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21" w:rsidRDefault="006B1EE1" w:rsidP="006B1E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Attachment B</w:t>
      </w:r>
    </w:p>
    <w:p w:rsidR="006B1EE1" w:rsidRDefault="006B1EE1" w:rsidP="006B1E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FY15 Budget</w:t>
      </w:r>
    </w:p>
    <w:p w:rsidR="006B1EE1" w:rsidRDefault="006B1EE1" w:rsidP="006B1E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Veto Items:  Outside Sections</w:t>
      </w:r>
    </w:p>
    <w:p w:rsidR="006B1EE1" w:rsidRDefault="006B1EE1" w:rsidP="006B1EE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B1EE1" w:rsidTr="006B1EE1">
        <w:trPr>
          <w:cantSplit/>
        </w:trPr>
        <w:tc>
          <w:tcPr>
            <w:tcW w:w="0" w:type="auto"/>
            <w:shd w:val="clear" w:color="auto" w:fill="auto"/>
          </w:tcPr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 penalties for heroin trafficking</w:t>
            </w: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134</w:t>
            </w: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am vetoing this section because it imposes disproportionate maximum penalties. </w:t>
            </w: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</w:tc>
      </w:tr>
      <w:tr w:rsidR="006B1EE1" w:rsidTr="006B1EE1">
        <w:trPr>
          <w:cantSplit/>
        </w:trPr>
        <w:tc>
          <w:tcPr>
            <w:tcW w:w="0" w:type="auto"/>
            <w:shd w:val="clear" w:color="auto" w:fill="auto"/>
          </w:tcPr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Medicaid reimbursement rates for specific hospital</w:t>
            </w: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193</w:t>
            </w: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section because it inappropriately extends until 2021 Medicaid rates for a particular hospital.</w:t>
            </w: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</w:tc>
      </w:tr>
      <w:tr w:rsidR="006B1EE1" w:rsidTr="006B1EE1">
        <w:trPr>
          <w:cantSplit/>
        </w:trPr>
        <w:tc>
          <w:tcPr>
            <w:tcW w:w="0" w:type="auto"/>
            <w:shd w:val="clear" w:color="auto" w:fill="auto"/>
          </w:tcPr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Definition of public records - covered persons and entities</w:t>
            </w: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198</w:t>
            </w: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section because, by removing certain entities from the Public Records Law, it removes an important tool to promote transparent and open government.</w:t>
            </w: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</w:tc>
      </w:tr>
      <w:tr w:rsidR="006B1EE1" w:rsidTr="006B1EE1">
        <w:trPr>
          <w:cantSplit/>
        </w:trPr>
        <w:tc>
          <w:tcPr>
            <w:tcW w:w="0" w:type="auto"/>
            <w:shd w:val="clear" w:color="auto" w:fill="auto"/>
          </w:tcPr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 of Correction procurement</w:t>
            </w: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214</w:t>
            </w: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am vetoing this section, as I did a year ago, because the Department </w:t>
            </w:r>
            <w:proofErr w:type="gramStart"/>
            <w:r>
              <w:rPr>
                <w:rFonts w:ascii="Times New Roman" w:hAnsi="Times New Roman" w:cs="Times New Roman"/>
              </w:rPr>
              <w:t>of  Correction</w:t>
            </w:r>
            <w:proofErr w:type="gramEnd"/>
            <w:r>
              <w:rPr>
                <w:rFonts w:ascii="Times New Roman" w:hAnsi="Times New Roman" w:cs="Times New Roman"/>
              </w:rPr>
              <w:t xml:space="preserve"> recently re-procured its food and commissary contracts after lengthy processes, and it cannot legally interfere with existing contracts.</w:t>
            </w: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</w:tc>
      </w:tr>
      <w:tr w:rsidR="006B1EE1" w:rsidTr="006B1EE1">
        <w:trPr>
          <w:cantSplit/>
        </w:trPr>
        <w:tc>
          <w:tcPr>
            <w:tcW w:w="0" w:type="auto"/>
            <w:shd w:val="clear" w:color="auto" w:fill="auto"/>
          </w:tcPr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Soil delivery pre-approval</w:t>
            </w: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277</w:t>
            </w: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vetoing this section because it imposes unnecessary regulatory burdens on businesses operating in the Commonwealth.</w:t>
            </w:r>
          </w:p>
          <w:p w:rsidR="006B1EE1" w:rsidRDefault="006B1EE1" w:rsidP="006B1EE1">
            <w:pPr>
              <w:rPr>
                <w:rFonts w:ascii="Times New Roman" w:hAnsi="Times New Roman" w:cs="Times New Roman"/>
              </w:rPr>
            </w:pPr>
          </w:p>
        </w:tc>
      </w:tr>
    </w:tbl>
    <w:p w:rsidR="006B1EE1" w:rsidRDefault="006B1EE1" w:rsidP="006B1EE1">
      <w:pPr>
        <w:rPr>
          <w:rFonts w:ascii="Times New Roman" w:hAnsi="Times New Roman" w:cs="Times New Roman"/>
        </w:rPr>
      </w:pPr>
    </w:p>
    <w:p w:rsidR="006B1EE1" w:rsidRPr="006B1EE1" w:rsidRDefault="006B1EE1" w:rsidP="006B1EE1">
      <w:pPr>
        <w:rPr>
          <w:rFonts w:ascii="Times New Roman" w:hAnsi="Times New Roman" w:cs="Times New Roman"/>
        </w:rPr>
      </w:pPr>
    </w:p>
    <w:sectPr w:rsidR="006B1EE1" w:rsidRPr="006B1EE1" w:rsidSect="006B1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E1"/>
    <w:rsid w:val="00022FD3"/>
    <w:rsid w:val="004F6AB5"/>
    <w:rsid w:val="006B1EE1"/>
    <w:rsid w:val="007B00EA"/>
    <w:rsid w:val="00901364"/>
    <w:rsid w:val="00F2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2014-07-11T15:00:00Z</dcterms:created>
  <dc:creator>Theresa Sacco</dc:creator>
  <lastModifiedBy>Theresa Sacco</lastModifiedBy>
  <dcterms:modified xsi:type="dcterms:W3CDTF">2014-07-11T15:00:00Z</dcterms:modified>
  <revision>2</revision>
</coreProperties>
</file>