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F3F" w:rsidRPr="00B763F6" w:rsidRDefault="00081F3F" w:rsidP="00B763F6">
      <w:pPr>
        <w:pStyle w:val="NoSpacing"/>
        <w:jc w:val="center"/>
        <w:rPr>
          <w:rFonts w:ascii="Times New Roman" w:hAnsi="Times New Roman"/>
          <w:b/>
          <w:sz w:val="32"/>
        </w:rPr>
      </w:pPr>
      <w:bookmarkStart w:id="0" w:name="_GoBack"/>
      <w:bookmarkEnd w:id="0"/>
      <w:r w:rsidRPr="00B763F6">
        <w:rPr>
          <w:rFonts w:ascii="Times New Roman" w:hAnsi="Times New Roman"/>
          <w:b/>
          <w:sz w:val="32"/>
        </w:rPr>
        <w:t>COMMONWEALTH OF MASSACHUSETTS</w:t>
      </w:r>
    </w:p>
    <w:p w:rsidR="00081F3F" w:rsidRPr="00B763F6" w:rsidRDefault="00081F3F" w:rsidP="00B763F6">
      <w:pPr>
        <w:pStyle w:val="NoSpacing"/>
      </w:pPr>
    </w:p>
    <w:p w:rsidR="00081F3F" w:rsidRPr="00B763F6" w:rsidRDefault="00081F3F" w:rsidP="00B763F6">
      <w:pPr>
        <w:pStyle w:val="NoSpacing"/>
        <w:jc w:val="center"/>
        <w:rPr>
          <w:rFonts w:ascii="Times New Roman" w:hAnsi="Times New Roman"/>
          <w:b/>
          <w:sz w:val="32"/>
        </w:rPr>
      </w:pPr>
      <w:r w:rsidRPr="00B763F6">
        <w:rPr>
          <w:rFonts w:ascii="Times New Roman" w:hAnsi="Times New Roman"/>
          <w:b/>
          <w:sz w:val="32"/>
        </w:rPr>
        <w:t>DIVISION OF ADMINISTRATIVE LAW APPEALS</w:t>
      </w:r>
    </w:p>
    <w:p w:rsidR="00081F3F" w:rsidRPr="00B763F6" w:rsidRDefault="00081F3F" w:rsidP="00B763F6">
      <w:pPr>
        <w:pStyle w:val="NoSpacing"/>
        <w:jc w:val="center"/>
        <w:rPr>
          <w:rFonts w:ascii="Times New Roman" w:hAnsi="Times New Roman"/>
          <w:b/>
          <w:sz w:val="32"/>
        </w:rPr>
      </w:pPr>
    </w:p>
    <w:p w:rsidR="00081F3F" w:rsidRPr="00B763F6" w:rsidRDefault="00081F3F" w:rsidP="00B763F6">
      <w:pPr>
        <w:pStyle w:val="NoSpacing"/>
        <w:jc w:val="center"/>
        <w:rPr>
          <w:rFonts w:ascii="Times New Roman" w:hAnsi="Times New Roman"/>
          <w:b/>
          <w:sz w:val="32"/>
        </w:rPr>
      </w:pPr>
      <w:r w:rsidRPr="00B763F6">
        <w:rPr>
          <w:rFonts w:ascii="Times New Roman" w:hAnsi="Times New Roman"/>
          <w:b/>
          <w:sz w:val="32"/>
        </w:rPr>
        <w:t>BUREAU OF SPECIAL EDUCATION APPEALS</w:t>
      </w:r>
    </w:p>
    <w:p w:rsidR="00081F3F" w:rsidRPr="00081F3F" w:rsidRDefault="00081F3F">
      <w:pPr>
        <w:rPr>
          <w:rFonts w:ascii="Times New Roman" w:hAnsi="Times New Roman"/>
          <w:b/>
        </w:rPr>
      </w:pPr>
    </w:p>
    <w:p w:rsidR="00081F3F" w:rsidRPr="00081F3F" w:rsidRDefault="00081F3F">
      <w:pPr>
        <w:rPr>
          <w:rFonts w:ascii="Times New Roman" w:hAnsi="Times New Roman"/>
          <w:b/>
        </w:rPr>
      </w:pPr>
      <w:r w:rsidRPr="00081F3F">
        <w:rPr>
          <w:rFonts w:ascii="Times New Roman" w:hAnsi="Times New Roman"/>
          <w:b/>
        </w:rPr>
        <w:t>_______________________________________</w:t>
      </w:r>
    </w:p>
    <w:p w:rsidR="00081F3F" w:rsidRPr="00081F3F" w:rsidRDefault="00081F3F" w:rsidP="00081F3F">
      <w:pPr>
        <w:pStyle w:val="NoSpacing"/>
        <w:rPr>
          <w:rFonts w:ascii="Times New Roman" w:hAnsi="Times New Roman"/>
          <w:szCs w:val="24"/>
        </w:rPr>
      </w:pPr>
    </w:p>
    <w:p w:rsidR="00081F3F" w:rsidRPr="00081F3F" w:rsidRDefault="00D768DF" w:rsidP="00081F3F">
      <w:pPr>
        <w:pStyle w:val="NoSpacing"/>
        <w:rPr>
          <w:rFonts w:ascii="Times New Roman" w:hAnsi="Times New Roman"/>
          <w:szCs w:val="24"/>
        </w:rPr>
      </w:pPr>
      <w:r>
        <w:rPr>
          <w:rFonts w:ascii="Times New Roman" w:hAnsi="Times New Roman"/>
          <w:szCs w:val="24"/>
        </w:rPr>
        <w:t>In RE:  Student and</w:t>
      </w:r>
      <w:r w:rsidR="0058745A" w:rsidRPr="00081F3F">
        <w:rPr>
          <w:rFonts w:ascii="Times New Roman" w:hAnsi="Times New Roman"/>
          <w:szCs w:val="24"/>
        </w:rPr>
        <w:t xml:space="preserve"> Su</w:t>
      </w:r>
      <w:r w:rsidR="00D03877" w:rsidRPr="00081F3F">
        <w:rPr>
          <w:rFonts w:ascii="Times New Roman" w:hAnsi="Times New Roman"/>
          <w:szCs w:val="24"/>
        </w:rPr>
        <w:t>d</w:t>
      </w:r>
      <w:r w:rsidR="0058745A" w:rsidRPr="00081F3F">
        <w:rPr>
          <w:rFonts w:ascii="Times New Roman" w:hAnsi="Times New Roman"/>
          <w:szCs w:val="24"/>
        </w:rPr>
        <w:t>bury Public Schools</w:t>
      </w:r>
      <w:r w:rsidR="00081F3F" w:rsidRPr="00081F3F">
        <w:rPr>
          <w:rFonts w:ascii="Times New Roman" w:hAnsi="Times New Roman"/>
          <w:szCs w:val="24"/>
        </w:rPr>
        <w:t xml:space="preserve"> </w:t>
      </w:r>
    </w:p>
    <w:p w:rsidR="00081F3F" w:rsidRPr="00081F3F" w:rsidRDefault="00081F3F" w:rsidP="00081F3F">
      <w:pPr>
        <w:pStyle w:val="NoSpacing"/>
        <w:rPr>
          <w:rFonts w:ascii="Times New Roman" w:hAnsi="Times New Roman"/>
          <w:szCs w:val="24"/>
        </w:rPr>
      </w:pPr>
    </w:p>
    <w:p w:rsidR="00081F3F" w:rsidRPr="00081F3F" w:rsidRDefault="00081F3F" w:rsidP="00081F3F">
      <w:pPr>
        <w:pStyle w:val="NoSpacing"/>
        <w:rPr>
          <w:rFonts w:ascii="Times New Roman" w:hAnsi="Times New Roman"/>
          <w:szCs w:val="24"/>
        </w:rPr>
      </w:pPr>
      <w:r w:rsidRPr="00081F3F">
        <w:rPr>
          <w:rFonts w:ascii="Times New Roman" w:hAnsi="Times New Roman"/>
          <w:szCs w:val="24"/>
        </w:rPr>
        <w:t>&amp;</w:t>
      </w:r>
      <w:r w:rsidRPr="00081F3F">
        <w:rPr>
          <w:rFonts w:ascii="Times New Roman" w:hAnsi="Times New Roman"/>
          <w:szCs w:val="24"/>
        </w:rPr>
        <w:tab/>
      </w:r>
      <w:r w:rsidRPr="00081F3F">
        <w:rPr>
          <w:rFonts w:ascii="Times New Roman" w:hAnsi="Times New Roman"/>
          <w:szCs w:val="24"/>
        </w:rPr>
        <w:tab/>
      </w:r>
      <w:r w:rsidRPr="00081F3F">
        <w:rPr>
          <w:rFonts w:ascii="Times New Roman" w:hAnsi="Times New Roman"/>
          <w:szCs w:val="24"/>
        </w:rPr>
        <w:tab/>
      </w:r>
      <w:r w:rsidRPr="00081F3F">
        <w:rPr>
          <w:rFonts w:ascii="Times New Roman" w:hAnsi="Times New Roman"/>
          <w:szCs w:val="24"/>
        </w:rPr>
        <w:tab/>
      </w:r>
      <w:r w:rsidRPr="00081F3F">
        <w:rPr>
          <w:rFonts w:ascii="Times New Roman" w:hAnsi="Times New Roman"/>
          <w:szCs w:val="24"/>
        </w:rPr>
        <w:tab/>
      </w:r>
      <w:r w:rsidRPr="00081F3F">
        <w:rPr>
          <w:rFonts w:ascii="Times New Roman" w:hAnsi="Times New Roman"/>
          <w:szCs w:val="24"/>
        </w:rPr>
        <w:tab/>
      </w:r>
      <w:r w:rsidRPr="00081F3F">
        <w:rPr>
          <w:rFonts w:ascii="Times New Roman" w:hAnsi="Times New Roman"/>
          <w:szCs w:val="24"/>
        </w:rPr>
        <w:tab/>
      </w:r>
      <w:r w:rsidRPr="00081F3F">
        <w:rPr>
          <w:rFonts w:ascii="Times New Roman" w:hAnsi="Times New Roman"/>
          <w:szCs w:val="24"/>
        </w:rPr>
        <w:tab/>
      </w:r>
      <w:r w:rsidRPr="00081F3F">
        <w:rPr>
          <w:rFonts w:ascii="Times New Roman" w:hAnsi="Times New Roman"/>
          <w:szCs w:val="24"/>
        </w:rPr>
        <w:tab/>
        <w:t>BSEA #1305313</w:t>
      </w:r>
    </w:p>
    <w:p w:rsidR="00081F3F" w:rsidRPr="00081F3F" w:rsidRDefault="00081F3F" w:rsidP="00081F3F">
      <w:pPr>
        <w:pStyle w:val="NoSpacing"/>
        <w:rPr>
          <w:rFonts w:ascii="Times New Roman" w:hAnsi="Times New Roman"/>
          <w:szCs w:val="24"/>
        </w:rPr>
      </w:pPr>
    </w:p>
    <w:p w:rsidR="00924413" w:rsidRPr="00081F3F" w:rsidRDefault="0058745A" w:rsidP="00081F3F">
      <w:pPr>
        <w:pStyle w:val="NoSpacing"/>
        <w:rPr>
          <w:rFonts w:ascii="Times New Roman" w:hAnsi="Times New Roman"/>
          <w:szCs w:val="24"/>
        </w:rPr>
      </w:pPr>
      <w:r w:rsidRPr="00081F3F">
        <w:rPr>
          <w:rFonts w:ascii="Times New Roman" w:hAnsi="Times New Roman"/>
          <w:szCs w:val="24"/>
        </w:rPr>
        <w:t>Lincoln-Sudbury Regional School District</w:t>
      </w:r>
    </w:p>
    <w:p w:rsidR="0058745A" w:rsidRPr="00081F3F" w:rsidRDefault="00081F3F" w:rsidP="00081F3F">
      <w:pPr>
        <w:pStyle w:val="NoSpacing"/>
        <w:rPr>
          <w:rFonts w:ascii="Times New Roman" w:hAnsi="Times New Roman"/>
          <w:szCs w:val="24"/>
        </w:rPr>
      </w:pPr>
      <w:r w:rsidRPr="00081F3F">
        <w:rPr>
          <w:rFonts w:ascii="Times New Roman" w:hAnsi="Times New Roman"/>
          <w:szCs w:val="24"/>
        </w:rPr>
        <w:t>_______________________________________</w:t>
      </w:r>
    </w:p>
    <w:p w:rsidR="00BF341E" w:rsidRPr="00081F3F" w:rsidRDefault="00BF341E" w:rsidP="00081F3F">
      <w:pPr>
        <w:pStyle w:val="NoSpacing"/>
        <w:rPr>
          <w:rFonts w:ascii="Times New Roman" w:hAnsi="Times New Roman"/>
          <w:szCs w:val="24"/>
        </w:rPr>
      </w:pPr>
    </w:p>
    <w:p w:rsidR="00B733C0" w:rsidRPr="00081F3F" w:rsidRDefault="00B733C0" w:rsidP="00081F3F">
      <w:pPr>
        <w:pStyle w:val="NoSpacing"/>
        <w:rPr>
          <w:rFonts w:ascii="Times New Roman" w:hAnsi="Times New Roman"/>
          <w:szCs w:val="24"/>
        </w:rPr>
      </w:pPr>
    </w:p>
    <w:p w:rsidR="00BF341E" w:rsidRPr="00081F3F" w:rsidRDefault="00081F3F" w:rsidP="00081F3F">
      <w:pPr>
        <w:pStyle w:val="NoSpacing"/>
        <w:jc w:val="center"/>
        <w:rPr>
          <w:rFonts w:ascii="Times New Roman" w:hAnsi="Times New Roman"/>
          <w:b/>
          <w:szCs w:val="24"/>
        </w:rPr>
      </w:pPr>
      <w:r w:rsidRPr="00081F3F">
        <w:rPr>
          <w:rFonts w:ascii="Times New Roman" w:hAnsi="Times New Roman"/>
          <w:b/>
          <w:szCs w:val="24"/>
          <w:u w:val="single"/>
        </w:rPr>
        <w:t>RULING ON LINCOLN-SUDBURY’S MOTION TO DISMISS</w:t>
      </w:r>
    </w:p>
    <w:p w:rsidR="00B733C0" w:rsidRPr="00081F3F" w:rsidRDefault="00B733C0" w:rsidP="00081F3F">
      <w:pPr>
        <w:pStyle w:val="NoSpacing"/>
        <w:rPr>
          <w:rFonts w:ascii="Times New Roman" w:hAnsi="Times New Roman"/>
          <w:b/>
          <w:szCs w:val="24"/>
        </w:rPr>
      </w:pPr>
    </w:p>
    <w:p w:rsidR="00B733C0" w:rsidRPr="00081F3F" w:rsidRDefault="00B733C0" w:rsidP="00081F3F">
      <w:pPr>
        <w:pStyle w:val="NoSpacing"/>
        <w:rPr>
          <w:rFonts w:ascii="Times New Roman" w:hAnsi="Times New Roman"/>
          <w:szCs w:val="24"/>
        </w:rPr>
      </w:pPr>
    </w:p>
    <w:p w:rsidR="00B733C0" w:rsidRPr="00081F3F" w:rsidRDefault="00B733C0" w:rsidP="00081F3F">
      <w:pPr>
        <w:pStyle w:val="NoSpacing"/>
        <w:rPr>
          <w:rFonts w:ascii="Times New Roman" w:hAnsi="Times New Roman"/>
          <w:szCs w:val="24"/>
        </w:rPr>
      </w:pPr>
      <w:r w:rsidRPr="00081F3F">
        <w:rPr>
          <w:rFonts w:ascii="Times New Roman" w:hAnsi="Times New Roman"/>
          <w:szCs w:val="24"/>
        </w:rPr>
        <w:t xml:space="preserve">    </w:t>
      </w:r>
      <w:r w:rsidR="00081F3F" w:rsidRPr="00081F3F">
        <w:rPr>
          <w:rFonts w:ascii="Times New Roman" w:hAnsi="Times New Roman"/>
          <w:szCs w:val="24"/>
        </w:rPr>
        <w:tab/>
      </w:r>
      <w:r w:rsidRPr="00081F3F">
        <w:rPr>
          <w:rFonts w:ascii="Times New Roman" w:hAnsi="Times New Roman"/>
          <w:szCs w:val="24"/>
        </w:rPr>
        <w:t xml:space="preserve"> This </w:t>
      </w:r>
      <w:r w:rsidR="00BC5308" w:rsidRPr="00081F3F">
        <w:rPr>
          <w:rFonts w:ascii="Times New Roman" w:hAnsi="Times New Roman"/>
          <w:szCs w:val="24"/>
        </w:rPr>
        <w:t>m</w:t>
      </w:r>
      <w:r w:rsidRPr="00081F3F">
        <w:rPr>
          <w:rFonts w:ascii="Times New Roman" w:hAnsi="Times New Roman"/>
          <w:szCs w:val="24"/>
        </w:rPr>
        <w:t xml:space="preserve">atter comes before the BSEA </w:t>
      </w:r>
      <w:r w:rsidR="00BC5308" w:rsidRPr="00081F3F">
        <w:rPr>
          <w:rFonts w:ascii="Times New Roman" w:hAnsi="Times New Roman"/>
          <w:szCs w:val="24"/>
        </w:rPr>
        <w:t>on the Motion</w:t>
      </w:r>
      <w:r w:rsidR="00ED14D5" w:rsidRPr="00081F3F">
        <w:rPr>
          <w:rFonts w:ascii="Times New Roman" w:hAnsi="Times New Roman"/>
          <w:szCs w:val="24"/>
        </w:rPr>
        <w:t xml:space="preserve"> </w:t>
      </w:r>
      <w:r w:rsidR="00BC5308" w:rsidRPr="00081F3F">
        <w:rPr>
          <w:rFonts w:ascii="Times New Roman" w:hAnsi="Times New Roman"/>
          <w:szCs w:val="24"/>
        </w:rPr>
        <w:t xml:space="preserve">of the Lincoln-Sudbury Regional School District (“Lincoln-Sudbury) to </w:t>
      </w:r>
      <w:proofErr w:type="gramStart"/>
      <w:r w:rsidR="00BC5308" w:rsidRPr="00081F3F">
        <w:rPr>
          <w:rFonts w:ascii="Times New Roman" w:hAnsi="Times New Roman"/>
          <w:szCs w:val="24"/>
        </w:rPr>
        <w:t>Dismiss</w:t>
      </w:r>
      <w:proofErr w:type="gramEnd"/>
      <w:r w:rsidR="00BC5308" w:rsidRPr="00081F3F">
        <w:rPr>
          <w:rFonts w:ascii="Times New Roman" w:hAnsi="Times New Roman"/>
          <w:szCs w:val="24"/>
        </w:rPr>
        <w:t xml:space="preserve"> the Parents’ Hearing Request as to it.  Both the Parents and the Sudbury Public Schools (“Sudbury”) oppose the dismissal of Lincoln-Sudbury.  All Parties submitted briefs in support of their respective positions.  Additional oral arguments were offered during a conference call held on February 25, 2013.  The pertinent procedural </w:t>
      </w:r>
      <w:r w:rsidR="00E27228" w:rsidRPr="00081F3F">
        <w:rPr>
          <w:rFonts w:ascii="Times New Roman" w:hAnsi="Times New Roman"/>
          <w:szCs w:val="24"/>
        </w:rPr>
        <w:t xml:space="preserve">and factual </w:t>
      </w:r>
      <w:r w:rsidR="00BC5308" w:rsidRPr="00081F3F">
        <w:rPr>
          <w:rFonts w:ascii="Times New Roman" w:hAnsi="Times New Roman"/>
          <w:szCs w:val="24"/>
        </w:rPr>
        <w:t>background is briefly summarized below.</w:t>
      </w:r>
    </w:p>
    <w:p w:rsidR="00BC5308" w:rsidRPr="00081F3F" w:rsidRDefault="00BC5308" w:rsidP="00081F3F">
      <w:pPr>
        <w:pStyle w:val="NoSpacing"/>
        <w:rPr>
          <w:rFonts w:ascii="Times New Roman" w:hAnsi="Times New Roman"/>
          <w:szCs w:val="24"/>
        </w:rPr>
      </w:pPr>
    </w:p>
    <w:p w:rsidR="00455ADC" w:rsidRPr="00081F3F" w:rsidRDefault="00BC5308" w:rsidP="00081F3F">
      <w:pPr>
        <w:pStyle w:val="NoSpacing"/>
        <w:rPr>
          <w:rFonts w:ascii="Times New Roman" w:hAnsi="Times New Roman"/>
          <w:szCs w:val="24"/>
        </w:rPr>
      </w:pPr>
      <w:r w:rsidRPr="00081F3F">
        <w:rPr>
          <w:rFonts w:ascii="Times New Roman" w:hAnsi="Times New Roman"/>
          <w:szCs w:val="24"/>
        </w:rPr>
        <w:t xml:space="preserve">     </w:t>
      </w:r>
      <w:r w:rsidR="00081F3F" w:rsidRPr="00081F3F">
        <w:rPr>
          <w:rFonts w:ascii="Times New Roman" w:hAnsi="Times New Roman"/>
          <w:szCs w:val="24"/>
        </w:rPr>
        <w:tab/>
      </w:r>
      <w:r w:rsidR="00455ADC" w:rsidRPr="00081F3F">
        <w:rPr>
          <w:rFonts w:ascii="Times New Roman" w:hAnsi="Times New Roman"/>
          <w:szCs w:val="24"/>
        </w:rPr>
        <w:t>The Parents filed a Hearing Request on February 7, 2013 seeking a determination that Sudbury violated the IDEA, Section 504 and M.G.L.c.71B by failing to offer the Student a free appropriate public education during the 2010-2011 and 2011-2012 school years.  The Parents seek an Order requiring Sudbury and Lincoln-Sudbury to provide both compensatory education and reimbursemen</w:t>
      </w:r>
      <w:r w:rsidR="00D03877" w:rsidRPr="00081F3F">
        <w:rPr>
          <w:rFonts w:ascii="Times New Roman" w:hAnsi="Times New Roman"/>
          <w:szCs w:val="24"/>
        </w:rPr>
        <w:t>t for expenses incurred by the P</w:t>
      </w:r>
      <w:r w:rsidR="00455ADC" w:rsidRPr="00081F3F">
        <w:rPr>
          <w:rFonts w:ascii="Times New Roman" w:hAnsi="Times New Roman"/>
          <w:szCs w:val="24"/>
        </w:rPr>
        <w:t>a</w:t>
      </w:r>
      <w:r w:rsidR="00E27228" w:rsidRPr="00081F3F">
        <w:rPr>
          <w:rFonts w:ascii="Times New Roman" w:hAnsi="Times New Roman"/>
          <w:szCs w:val="24"/>
        </w:rPr>
        <w:t xml:space="preserve">rents in unilaterally securing </w:t>
      </w:r>
      <w:r w:rsidR="00455ADC" w:rsidRPr="00081F3F">
        <w:rPr>
          <w:rFonts w:ascii="Times New Roman" w:hAnsi="Times New Roman"/>
          <w:szCs w:val="24"/>
        </w:rPr>
        <w:t>an ap</w:t>
      </w:r>
      <w:r w:rsidR="00BF341E" w:rsidRPr="00081F3F">
        <w:rPr>
          <w:rFonts w:ascii="Times New Roman" w:hAnsi="Times New Roman"/>
          <w:szCs w:val="24"/>
        </w:rPr>
        <w:t xml:space="preserve">propriate educational placement for the 2012-2013 school </w:t>
      </w:r>
      <w:proofErr w:type="gramStart"/>
      <w:r w:rsidR="00BF341E" w:rsidRPr="00081F3F">
        <w:rPr>
          <w:rFonts w:ascii="Times New Roman" w:hAnsi="Times New Roman"/>
          <w:szCs w:val="24"/>
        </w:rPr>
        <w:t>year</w:t>
      </w:r>
      <w:proofErr w:type="gramEnd"/>
      <w:r w:rsidR="00BF341E" w:rsidRPr="00081F3F">
        <w:rPr>
          <w:rFonts w:ascii="Times New Roman" w:hAnsi="Times New Roman"/>
          <w:szCs w:val="24"/>
        </w:rPr>
        <w:t>.</w:t>
      </w:r>
    </w:p>
    <w:p w:rsidR="00455ADC" w:rsidRPr="00081F3F" w:rsidRDefault="00455ADC" w:rsidP="00081F3F">
      <w:pPr>
        <w:pStyle w:val="NoSpacing"/>
        <w:rPr>
          <w:rFonts w:ascii="Times New Roman" w:hAnsi="Times New Roman"/>
          <w:szCs w:val="24"/>
        </w:rPr>
      </w:pPr>
    </w:p>
    <w:p w:rsidR="00455ADC" w:rsidRPr="00081F3F" w:rsidRDefault="00455ADC" w:rsidP="00081F3F">
      <w:pPr>
        <w:pStyle w:val="NoSpacing"/>
        <w:rPr>
          <w:rFonts w:ascii="Times New Roman" w:hAnsi="Times New Roman"/>
          <w:szCs w:val="24"/>
        </w:rPr>
      </w:pPr>
      <w:r w:rsidRPr="00081F3F">
        <w:rPr>
          <w:rFonts w:ascii="Times New Roman" w:hAnsi="Times New Roman"/>
          <w:szCs w:val="24"/>
        </w:rPr>
        <w:t xml:space="preserve">     </w:t>
      </w:r>
      <w:r w:rsidR="00081F3F" w:rsidRPr="00081F3F">
        <w:rPr>
          <w:rFonts w:ascii="Times New Roman" w:hAnsi="Times New Roman"/>
          <w:szCs w:val="24"/>
        </w:rPr>
        <w:tab/>
      </w:r>
      <w:r w:rsidRPr="00081F3F">
        <w:rPr>
          <w:rFonts w:ascii="Times New Roman" w:hAnsi="Times New Roman"/>
          <w:szCs w:val="24"/>
        </w:rPr>
        <w:t xml:space="preserve">Most of the factual assertions set out in the Parents’ Hearing Request are disputed by Sudbury and Lincoln-Sudbury.  It is not </w:t>
      </w:r>
      <w:r w:rsidR="00D03877" w:rsidRPr="00081F3F">
        <w:rPr>
          <w:rFonts w:ascii="Times New Roman" w:hAnsi="Times New Roman"/>
          <w:szCs w:val="24"/>
        </w:rPr>
        <w:t>disputed, however, that the Student</w:t>
      </w:r>
      <w:r w:rsidR="00BF621B" w:rsidRPr="00081F3F">
        <w:rPr>
          <w:rFonts w:ascii="Times New Roman" w:hAnsi="Times New Roman"/>
          <w:szCs w:val="24"/>
        </w:rPr>
        <w:t xml:space="preserve"> is, and has been at all rele</w:t>
      </w:r>
      <w:r w:rsidRPr="00081F3F">
        <w:rPr>
          <w:rFonts w:ascii="Times New Roman" w:hAnsi="Times New Roman"/>
          <w:szCs w:val="24"/>
        </w:rPr>
        <w:t>vant times, a resident of Sudbury.  Nor is it disputed that Sudbury is responsible for providing elementary educational services to all resident children, including students with disabilities</w:t>
      </w:r>
      <w:r w:rsidR="001B3706">
        <w:rPr>
          <w:rFonts w:ascii="Times New Roman" w:hAnsi="Times New Roman"/>
          <w:szCs w:val="24"/>
        </w:rPr>
        <w:t>,</w:t>
      </w:r>
      <w:r w:rsidRPr="00081F3F">
        <w:rPr>
          <w:rFonts w:ascii="Times New Roman" w:hAnsi="Times New Roman"/>
          <w:szCs w:val="24"/>
        </w:rPr>
        <w:t xml:space="preserve"> through the 8</w:t>
      </w:r>
      <w:r w:rsidRPr="00081F3F">
        <w:rPr>
          <w:rFonts w:ascii="Times New Roman" w:hAnsi="Times New Roman"/>
          <w:szCs w:val="24"/>
          <w:vertAlign w:val="superscript"/>
        </w:rPr>
        <w:t>th</w:t>
      </w:r>
      <w:r w:rsidRPr="00081F3F">
        <w:rPr>
          <w:rFonts w:ascii="Times New Roman" w:hAnsi="Times New Roman"/>
          <w:szCs w:val="24"/>
        </w:rPr>
        <w:t xml:space="preserve"> grade level.  It is also not disputed that Lincoln-Sudbury is responsible for providing educational services to residents of Sudbury beginning in the 9</w:t>
      </w:r>
      <w:r w:rsidRPr="00081F3F">
        <w:rPr>
          <w:rFonts w:ascii="Times New Roman" w:hAnsi="Times New Roman"/>
          <w:szCs w:val="24"/>
          <w:vertAlign w:val="superscript"/>
        </w:rPr>
        <w:t>th</w:t>
      </w:r>
      <w:r w:rsidRPr="00081F3F">
        <w:rPr>
          <w:rFonts w:ascii="Times New Roman" w:hAnsi="Times New Roman"/>
          <w:szCs w:val="24"/>
        </w:rPr>
        <w:t xml:space="preserve"> grade.</w:t>
      </w:r>
    </w:p>
    <w:p w:rsidR="00455ADC" w:rsidRPr="00081F3F" w:rsidRDefault="00455ADC" w:rsidP="00081F3F">
      <w:pPr>
        <w:pStyle w:val="NoSpacing"/>
        <w:rPr>
          <w:rFonts w:ascii="Times New Roman" w:hAnsi="Times New Roman"/>
          <w:szCs w:val="24"/>
        </w:rPr>
      </w:pPr>
    </w:p>
    <w:p w:rsidR="00BC5308" w:rsidRPr="00081F3F" w:rsidRDefault="00455ADC" w:rsidP="00081F3F">
      <w:pPr>
        <w:pStyle w:val="NoSpacing"/>
        <w:rPr>
          <w:rFonts w:ascii="Times New Roman" w:hAnsi="Times New Roman"/>
          <w:szCs w:val="24"/>
        </w:rPr>
      </w:pPr>
      <w:r w:rsidRPr="00081F3F">
        <w:rPr>
          <w:rFonts w:ascii="Times New Roman" w:hAnsi="Times New Roman"/>
          <w:szCs w:val="24"/>
        </w:rPr>
        <w:t xml:space="preserve">     </w:t>
      </w:r>
      <w:r w:rsidR="00081F3F" w:rsidRPr="00081F3F">
        <w:rPr>
          <w:rFonts w:ascii="Times New Roman" w:hAnsi="Times New Roman"/>
          <w:szCs w:val="24"/>
        </w:rPr>
        <w:tab/>
      </w:r>
      <w:r w:rsidR="00BF621B" w:rsidRPr="00081F3F">
        <w:rPr>
          <w:rFonts w:ascii="Times New Roman" w:hAnsi="Times New Roman"/>
          <w:szCs w:val="24"/>
        </w:rPr>
        <w:t>According to the Parents’ Hearing Request</w:t>
      </w:r>
      <w:r w:rsidR="00BF341E" w:rsidRPr="00081F3F">
        <w:rPr>
          <w:rFonts w:ascii="Times New Roman" w:hAnsi="Times New Roman"/>
          <w:szCs w:val="24"/>
        </w:rPr>
        <w:t xml:space="preserve">, </w:t>
      </w:r>
      <w:r w:rsidR="00D03877" w:rsidRPr="00081F3F">
        <w:rPr>
          <w:rFonts w:ascii="Times New Roman" w:hAnsi="Times New Roman"/>
          <w:szCs w:val="24"/>
        </w:rPr>
        <w:t>the Student</w:t>
      </w:r>
      <w:r w:rsidR="00BF621B" w:rsidRPr="00081F3F">
        <w:rPr>
          <w:rFonts w:ascii="Times New Roman" w:hAnsi="Times New Roman"/>
          <w:szCs w:val="24"/>
        </w:rPr>
        <w:t xml:space="preserve"> was eval</w:t>
      </w:r>
      <w:r w:rsidR="00BF341E" w:rsidRPr="00081F3F">
        <w:rPr>
          <w:rFonts w:ascii="Times New Roman" w:hAnsi="Times New Roman"/>
          <w:szCs w:val="24"/>
        </w:rPr>
        <w:t xml:space="preserve">uated independently in December </w:t>
      </w:r>
      <w:r w:rsidR="00BF621B" w:rsidRPr="00081F3F">
        <w:rPr>
          <w:rFonts w:ascii="Times New Roman" w:hAnsi="Times New Roman"/>
          <w:szCs w:val="24"/>
        </w:rPr>
        <w:t>2010 and diagnosed with ADHD, Major Depressive Disorder, Anxiety Disorder, Mixed Personality Disorder and Disruptive Behavior Disorder.  After the evaluation</w:t>
      </w:r>
      <w:r w:rsidRPr="00081F3F">
        <w:rPr>
          <w:rFonts w:ascii="Times New Roman" w:hAnsi="Times New Roman"/>
          <w:szCs w:val="24"/>
        </w:rPr>
        <w:t xml:space="preserve"> </w:t>
      </w:r>
      <w:r w:rsidR="00BF621B" w:rsidRPr="00081F3F">
        <w:rPr>
          <w:rFonts w:ascii="Times New Roman" w:hAnsi="Times New Roman"/>
          <w:szCs w:val="24"/>
        </w:rPr>
        <w:t>Sudbury developed a Section 504 Plan which was implemented during the remainder of the 201</w:t>
      </w:r>
      <w:r w:rsidR="00D03877" w:rsidRPr="00081F3F">
        <w:rPr>
          <w:rFonts w:ascii="Times New Roman" w:hAnsi="Times New Roman"/>
          <w:szCs w:val="24"/>
        </w:rPr>
        <w:t xml:space="preserve">0-2011 school </w:t>
      </w:r>
      <w:proofErr w:type="gramStart"/>
      <w:r w:rsidR="00D03877" w:rsidRPr="00081F3F">
        <w:rPr>
          <w:rFonts w:ascii="Times New Roman" w:hAnsi="Times New Roman"/>
          <w:szCs w:val="24"/>
        </w:rPr>
        <w:t>year</w:t>
      </w:r>
      <w:proofErr w:type="gramEnd"/>
      <w:r w:rsidR="00D768DF">
        <w:rPr>
          <w:rFonts w:ascii="Times New Roman" w:hAnsi="Times New Roman"/>
          <w:szCs w:val="24"/>
        </w:rPr>
        <w:t xml:space="preserve">.  The </w:t>
      </w:r>
      <w:r w:rsidR="00D03877" w:rsidRPr="00081F3F">
        <w:rPr>
          <w:rFonts w:ascii="Times New Roman" w:hAnsi="Times New Roman"/>
          <w:szCs w:val="24"/>
        </w:rPr>
        <w:t xml:space="preserve">Student </w:t>
      </w:r>
      <w:r w:rsidR="00BF621B" w:rsidRPr="00081F3F">
        <w:rPr>
          <w:rFonts w:ascii="Times New Roman" w:hAnsi="Times New Roman"/>
          <w:szCs w:val="24"/>
        </w:rPr>
        <w:t>was enrolled in the 8</w:t>
      </w:r>
      <w:r w:rsidR="00BF621B" w:rsidRPr="00081F3F">
        <w:rPr>
          <w:rFonts w:ascii="Times New Roman" w:hAnsi="Times New Roman"/>
          <w:szCs w:val="24"/>
          <w:vertAlign w:val="superscript"/>
        </w:rPr>
        <w:t>th</w:t>
      </w:r>
      <w:r w:rsidR="00BF621B" w:rsidRPr="00081F3F">
        <w:rPr>
          <w:rFonts w:ascii="Times New Roman" w:hAnsi="Times New Roman"/>
          <w:szCs w:val="24"/>
        </w:rPr>
        <w:t xml:space="preserve"> grade in Sudbury during the 2011-2012 school </w:t>
      </w:r>
      <w:proofErr w:type="gramStart"/>
      <w:r w:rsidR="00BF621B" w:rsidRPr="00081F3F">
        <w:rPr>
          <w:rFonts w:ascii="Times New Roman" w:hAnsi="Times New Roman"/>
          <w:szCs w:val="24"/>
        </w:rPr>
        <w:lastRenderedPageBreak/>
        <w:t>year</w:t>
      </w:r>
      <w:proofErr w:type="gramEnd"/>
      <w:r w:rsidR="00BF621B" w:rsidRPr="00081F3F">
        <w:rPr>
          <w:rFonts w:ascii="Times New Roman" w:hAnsi="Times New Roman"/>
          <w:szCs w:val="24"/>
        </w:rPr>
        <w:t>.  Despite implementation o</w:t>
      </w:r>
      <w:r w:rsidR="00D03877" w:rsidRPr="00081F3F">
        <w:rPr>
          <w:rFonts w:ascii="Times New Roman" w:hAnsi="Times New Roman"/>
          <w:szCs w:val="24"/>
        </w:rPr>
        <w:t xml:space="preserve">f the Section 504 Plan the Student </w:t>
      </w:r>
      <w:r w:rsidR="00BF621B" w:rsidRPr="00081F3F">
        <w:rPr>
          <w:rFonts w:ascii="Times New Roman" w:hAnsi="Times New Roman"/>
          <w:szCs w:val="24"/>
        </w:rPr>
        <w:t xml:space="preserve">continued to display difficulties consistent with her diagnosed disabilities.  She demonstrated substantial academic and organizational weaknesses, significant behavioral and emotional difficulties, was a victim of bullying in and out of school, and refused to attend school, resulting in more than 30 absences and a similar number of </w:t>
      </w:r>
      <w:proofErr w:type="spellStart"/>
      <w:r w:rsidR="00BF621B" w:rsidRPr="00081F3F">
        <w:rPr>
          <w:rFonts w:ascii="Times New Roman" w:hAnsi="Times New Roman"/>
          <w:szCs w:val="24"/>
        </w:rPr>
        <w:t>tardies</w:t>
      </w:r>
      <w:proofErr w:type="spellEnd"/>
      <w:r w:rsidR="00BF621B" w:rsidRPr="00081F3F">
        <w:rPr>
          <w:rFonts w:ascii="Times New Roman" w:hAnsi="Times New Roman"/>
          <w:szCs w:val="24"/>
        </w:rPr>
        <w:t xml:space="preserve">.  Sudbury was made aware of the Student’s continued and increasing </w:t>
      </w:r>
      <w:r w:rsidR="00B814E2" w:rsidRPr="00081F3F">
        <w:rPr>
          <w:rFonts w:ascii="Times New Roman" w:hAnsi="Times New Roman"/>
          <w:szCs w:val="24"/>
        </w:rPr>
        <w:t>difficulties by the Student and her Parents.  Though there were meetings with guidance and administrative staff on several occasions throu</w:t>
      </w:r>
      <w:r w:rsidR="00E27228" w:rsidRPr="00081F3F">
        <w:rPr>
          <w:rFonts w:ascii="Times New Roman" w:hAnsi="Times New Roman"/>
          <w:szCs w:val="24"/>
        </w:rPr>
        <w:t>ghout the 2011-2012 school year</w:t>
      </w:r>
      <w:r w:rsidR="00B814E2" w:rsidRPr="00081F3F">
        <w:rPr>
          <w:rFonts w:ascii="Times New Roman" w:hAnsi="Times New Roman"/>
          <w:szCs w:val="24"/>
        </w:rPr>
        <w:t xml:space="preserve"> Sudbury did</w:t>
      </w:r>
      <w:r w:rsidR="00D03877" w:rsidRPr="00081F3F">
        <w:rPr>
          <w:rFonts w:ascii="Times New Roman" w:hAnsi="Times New Roman"/>
          <w:szCs w:val="24"/>
        </w:rPr>
        <w:t xml:space="preserve"> not suggest evaluating the Student</w:t>
      </w:r>
      <w:r w:rsidR="00B814E2" w:rsidRPr="00081F3F">
        <w:rPr>
          <w:rFonts w:ascii="Times New Roman" w:hAnsi="Times New Roman"/>
          <w:szCs w:val="24"/>
        </w:rPr>
        <w:t xml:space="preserve"> for eligibility for IDEA services.  Towards the end of the school year Sudbury advised the Parents</w:t>
      </w:r>
      <w:r w:rsidR="00D03877" w:rsidRPr="00081F3F">
        <w:rPr>
          <w:rFonts w:ascii="Times New Roman" w:hAnsi="Times New Roman"/>
          <w:szCs w:val="24"/>
        </w:rPr>
        <w:t xml:space="preserve"> to withdraw the Student</w:t>
      </w:r>
      <w:r w:rsidR="00B814E2" w:rsidRPr="00081F3F">
        <w:rPr>
          <w:rFonts w:ascii="Times New Roman" w:hAnsi="Times New Roman"/>
          <w:szCs w:val="24"/>
        </w:rPr>
        <w:t xml:space="preserve"> </w:t>
      </w:r>
      <w:r w:rsidR="00083389" w:rsidRPr="00081F3F">
        <w:rPr>
          <w:rFonts w:ascii="Times New Roman" w:hAnsi="Times New Roman"/>
          <w:szCs w:val="24"/>
        </w:rPr>
        <w:t xml:space="preserve">from school and took no further action to evaluate or </w:t>
      </w:r>
      <w:r w:rsidR="001B3706">
        <w:rPr>
          <w:rFonts w:ascii="Times New Roman" w:hAnsi="Times New Roman"/>
          <w:szCs w:val="24"/>
        </w:rPr>
        <w:t xml:space="preserve">to </w:t>
      </w:r>
      <w:r w:rsidR="00083389" w:rsidRPr="00081F3F">
        <w:rPr>
          <w:rFonts w:ascii="Times New Roman" w:hAnsi="Times New Roman"/>
          <w:szCs w:val="24"/>
        </w:rPr>
        <w:t>address her then current learning n</w:t>
      </w:r>
      <w:r w:rsidR="00D03877" w:rsidRPr="00081F3F">
        <w:rPr>
          <w:rFonts w:ascii="Times New Roman" w:hAnsi="Times New Roman"/>
          <w:szCs w:val="24"/>
        </w:rPr>
        <w:t>eeds.  Sudbury promoted the Student</w:t>
      </w:r>
      <w:r w:rsidR="00083389" w:rsidRPr="00081F3F">
        <w:rPr>
          <w:rFonts w:ascii="Times New Roman" w:hAnsi="Times New Roman"/>
          <w:szCs w:val="24"/>
        </w:rPr>
        <w:t xml:space="preserve"> to the 9</w:t>
      </w:r>
      <w:r w:rsidR="00083389" w:rsidRPr="00081F3F">
        <w:rPr>
          <w:rFonts w:ascii="Times New Roman" w:hAnsi="Times New Roman"/>
          <w:szCs w:val="24"/>
          <w:vertAlign w:val="superscript"/>
        </w:rPr>
        <w:t>th</w:t>
      </w:r>
      <w:r w:rsidR="00083389" w:rsidRPr="00081F3F">
        <w:rPr>
          <w:rFonts w:ascii="Times New Roman" w:hAnsi="Times New Roman"/>
          <w:szCs w:val="24"/>
        </w:rPr>
        <w:t xml:space="preserve"> grade at the end of the 2011-2012 academic </w:t>
      </w:r>
      <w:proofErr w:type="gramStart"/>
      <w:r w:rsidR="00083389" w:rsidRPr="00081F3F">
        <w:rPr>
          <w:rFonts w:ascii="Times New Roman" w:hAnsi="Times New Roman"/>
          <w:szCs w:val="24"/>
        </w:rPr>
        <w:t>year</w:t>
      </w:r>
      <w:proofErr w:type="gramEnd"/>
      <w:r w:rsidR="00083389" w:rsidRPr="00081F3F">
        <w:rPr>
          <w:rFonts w:ascii="Times New Roman" w:hAnsi="Times New Roman"/>
          <w:szCs w:val="24"/>
        </w:rPr>
        <w:t>.</w:t>
      </w:r>
    </w:p>
    <w:p w:rsidR="00083389" w:rsidRPr="00081F3F" w:rsidRDefault="00083389" w:rsidP="00081F3F">
      <w:pPr>
        <w:pStyle w:val="NoSpacing"/>
        <w:rPr>
          <w:rFonts w:ascii="Times New Roman" w:hAnsi="Times New Roman"/>
          <w:szCs w:val="24"/>
        </w:rPr>
      </w:pPr>
    </w:p>
    <w:p w:rsidR="00083389" w:rsidRPr="00081F3F" w:rsidRDefault="00083389" w:rsidP="00081F3F">
      <w:pPr>
        <w:pStyle w:val="NoSpacing"/>
        <w:rPr>
          <w:rFonts w:ascii="Times New Roman" w:hAnsi="Times New Roman"/>
          <w:szCs w:val="24"/>
        </w:rPr>
      </w:pPr>
      <w:r w:rsidRPr="00081F3F">
        <w:rPr>
          <w:rFonts w:ascii="Times New Roman" w:hAnsi="Times New Roman"/>
          <w:szCs w:val="24"/>
        </w:rPr>
        <w:t xml:space="preserve">     </w:t>
      </w:r>
      <w:r w:rsidR="00081F3F" w:rsidRPr="00081F3F">
        <w:rPr>
          <w:rFonts w:ascii="Times New Roman" w:hAnsi="Times New Roman"/>
          <w:szCs w:val="24"/>
        </w:rPr>
        <w:tab/>
      </w:r>
      <w:r w:rsidRPr="00081F3F">
        <w:rPr>
          <w:rFonts w:ascii="Times New Roman" w:hAnsi="Times New Roman"/>
          <w:szCs w:val="24"/>
        </w:rPr>
        <w:t>Lincoln-Sudbury did not participate in any e</w:t>
      </w:r>
      <w:r w:rsidR="00D03877" w:rsidRPr="00081F3F">
        <w:rPr>
          <w:rFonts w:ascii="Times New Roman" w:hAnsi="Times New Roman"/>
          <w:szCs w:val="24"/>
        </w:rPr>
        <w:t>ducational planning for the Student</w:t>
      </w:r>
      <w:r w:rsidR="006D0A7D" w:rsidRPr="00081F3F">
        <w:rPr>
          <w:rFonts w:ascii="Times New Roman" w:hAnsi="Times New Roman"/>
          <w:szCs w:val="24"/>
        </w:rPr>
        <w:t xml:space="preserve"> during the 2011-2012 school </w:t>
      </w:r>
      <w:proofErr w:type="gramStart"/>
      <w:r w:rsidR="006D0A7D" w:rsidRPr="00081F3F">
        <w:rPr>
          <w:rFonts w:ascii="Times New Roman" w:hAnsi="Times New Roman"/>
          <w:szCs w:val="24"/>
        </w:rPr>
        <w:t>year</w:t>
      </w:r>
      <w:proofErr w:type="gramEnd"/>
      <w:r w:rsidR="001B3706">
        <w:rPr>
          <w:rFonts w:ascii="Times New Roman" w:hAnsi="Times New Roman"/>
          <w:szCs w:val="24"/>
        </w:rPr>
        <w:t>.  In September</w:t>
      </w:r>
      <w:r w:rsidR="006D0A7D" w:rsidRPr="00081F3F">
        <w:rPr>
          <w:rFonts w:ascii="Times New Roman" w:hAnsi="Times New Roman"/>
          <w:szCs w:val="24"/>
        </w:rPr>
        <w:t xml:space="preserve"> 2012 Lincoln-Sudbury offered to evaluate the Student for eligibility for IDEA services.  </w:t>
      </w:r>
    </w:p>
    <w:p w:rsidR="006D0A7D" w:rsidRPr="00081F3F" w:rsidRDefault="006D0A7D" w:rsidP="00081F3F">
      <w:pPr>
        <w:pStyle w:val="NoSpacing"/>
        <w:rPr>
          <w:rFonts w:ascii="Times New Roman" w:hAnsi="Times New Roman"/>
          <w:szCs w:val="24"/>
        </w:rPr>
      </w:pPr>
    </w:p>
    <w:p w:rsidR="006D0A7D" w:rsidRPr="00081F3F" w:rsidRDefault="006D0A7D" w:rsidP="00081F3F">
      <w:pPr>
        <w:pStyle w:val="NoSpacing"/>
        <w:rPr>
          <w:rFonts w:ascii="Times New Roman" w:hAnsi="Times New Roman"/>
          <w:szCs w:val="24"/>
        </w:rPr>
      </w:pPr>
      <w:r w:rsidRPr="00081F3F">
        <w:rPr>
          <w:rFonts w:ascii="Times New Roman" w:hAnsi="Times New Roman"/>
          <w:szCs w:val="24"/>
        </w:rPr>
        <w:t xml:space="preserve">    </w:t>
      </w:r>
      <w:r w:rsidR="00081F3F" w:rsidRPr="00081F3F">
        <w:rPr>
          <w:rFonts w:ascii="Times New Roman" w:hAnsi="Times New Roman"/>
          <w:szCs w:val="24"/>
        </w:rPr>
        <w:tab/>
      </w:r>
      <w:r w:rsidRPr="00081F3F">
        <w:rPr>
          <w:rFonts w:ascii="Times New Roman" w:hAnsi="Times New Roman"/>
          <w:szCs w:val="24"/>
        </w:rPr>
        <w:t xml:space="preserve"> On August 2, 2012 the Parents rejected the Section 504 Plan developed by Sudbury and notified Sudbury of the Student’s unilateral placement at the New Haven Residential Tre</w:t>
      </w:r>
      <w:r w:rsidR="00D03877" w:rsidRPr="00081F3F">
        <w:rPr>
          <w:rFonts w:ascii="Times New Roman" w:hAnsi="Times New Roman"/>
          <w:szCs w:val="24"/>
        </w:rPr>
        <w:t>atment Center in Utah.  The Student</w:t>
      </w:r>
      <w:r w:rsidRPr="00081F3F">
        <w:rPr>
          <w:rFonts w:ascii="Times New Roman" w:hAnsi="Times New Roman"/>
          <w:szCs w:val="24"/>
        </w:rPr>
        <w:t xml:space="preserve"> is “repeating” the 8</w:t>
      </w:r>
      <w:r w:rsidRPr="00081F3F">
        <w:rPr>
          <w:rFonts w:ascii="Times New Roman" w:hAnsi="Times New Roman"/>
          <w:szCs w:val="24"/>
          <w:vertAlign w:val="superscript"/>
        </w:rPr>
        <w:t>th</w:t>
      </w:r>
      <w:r w:rsidRPr="00081F3F">
        <w:rPr>
          <w:rFonts w:ascii="Times New Roman" w:hAnsi="Times New Roman"/>
          <w:szCs w:val="24"/>
        </w:rPr>
        <w:t xml:space="preserve"> grade at New Haven.</w:t>
      </w:r>
    </w:p>
    <w:p w:rsidR="0058745A" w:rsidRPr="00081F3F" w:rsidRDefault="0058745A" w:rsidP="00081F3F">
      <w:pPr>
        <w:pStyle w:val="NoSpacing"/>
        <w:rPr>
          <w:rFonts w:ascii="Times New Roman" w:hAnsi="Times New Roman"/>
          <w:szCs w:val="24"/>
        </w:rPr>
      </w:pPr>
    </w:p>
    <w:p w:rsidR="006D0A7D" w:rsidRPr="00081F3F" w:rsidRDefault="006D0A7D" w:rsidP="00081F3F">
      <w:pPr>
        <w:pStyle w:val="NoSpacing"/>
        <w:rPr>
          <w:rFonts w:ascii="Times New Roman" w:hAnsi="Times New Roman"/>
          <w:szCs w:val="24"/>
        </w:rPr>
      </w:pPr>
    </w:p>
    <w:p w:rsidR="006D0A7D" w:rsidRPr="00081F3F" w:rsidRDefault="006D0A7D" w:rsidP="00081F3F">
      <w:pPr>
        <w:pStyle w:val="NoSpacing"/>
        <w:rPr>
          <w:rFonts w:ascii="Times New Roman" w:hAnsi="Times New Roman"/>
          <w:szCs w:val="24"/>
          <w:u w:val="single"/>
        </w:rPr>
      </w:pPr>
      <w:r w:rsidRPr="00081F3F">
        <w:rPr>
          <w:rFonts w:ascii="Times New Roman" w:hAnsi="Times New Roman"/>
          <w:szCs w:val="24"/>
          <w:u w:val="single"/>
        </w:rPr>
        <w:t>Positions of the Parties</w:t>
      </w:r>
    </w:p>
    <w:p w:rsidR="006D0A7D" w:rsidRPr="00081F3F" w:rsidRDefault="006D0A7D" w:rsidP="00081F3F">
      <w:pPr>
        <w:pStyle w:val="NoSpacing"/>
        <w:rPr>
          <w:rFonts w:ascii="Times New Roman" w:hAnsi="Times New Roman"/>
          <w:szCs w:val="24"/>
        </w:rPr>
      </w:pPr>
    </w:p>
    <w:p w:rsidR="006D0A7D" w:rsidRPr="00081F3F" w:rsidRDefault="006D0A7D" w:rsidP="00081F3F">
      <w:pPr>
        <w:pStyle w:val="NoSpacing"/>
        <w:rPr>
          <w:rFonts w:ascii="Times New Roman" w:hAnsi="Times New Roman"/>
          <w:szCs w:val="24"/>
        </w:rPr>
      </w:pPr>
      <w:r w:rsidRPr="00081F3F">
        <w:rPr>
          <w:rFonts w:ascii="Times New Roman" w:hAnsi="Times New Roman"/>
          <w:szCs w:val="24"/>
        </w:rPr>
        <w:t xml:space="preserve">    </w:t>
      </w:r>
      <w:r w:rsidR="00081F3F" w:rsidRPr="00081F3F">
        <w:rPr>
          <w:rFonts w:ascii="Times New Roman" w:hAnsi="Times New Roman"/>
          <w:szCs w:val="24"/>
        </w:rPr>
        <w:tab/>
      </w:r>
      <w:r w:rsidRPr="00081F3F">
        <w:rPr>
          <w:rFonts w:ascii="Times New Roman" w:hAnsi="Times New Roman"/>
          <w:szCs w:val="24"/>
        </w:rPr>
        <w:t xml:space="preserve"> The</w:t>
      </w:r>
      <w:r w:rsidR="00D03877" w:rsidRPr="00081F3F">
        <w:rPr>
          <w:rFonts w:ascii="Times New Roman" w:hAnsi="Times New Roman"/>
          <w:szCs w:val="24"/>
        </w:rPr>
        <w:t xml:space="preserve"> Parents assert that the Student’s</w:t>
      </w:r>
      <w:r w:rsidR="001B3706">
        <w:rPr>
          <w:rFonts w:ascii="Times New Roman" w:hAnsi="Times New Roman"/>
          <w:szCs w:val="24"/>
        </w:rPr>
        <w:t xml:space="preserve"> </w:t>
      </w:r>
      <w:r w:rsidRPr="00081F3F">
        <w:rPr>
          <w:rFonts w:ascii="Times New Roman" w:hAnsi="Times New Roman"/>
          <w:szCs w:val="24"/>
        </w:rPr>
        <w:t>current grade placement is a matter of contested fact which must be resolved through the Hearing process.  They argue that they have valid claims against both Sudbury and Lincoln-Sudbury and that both should participate in the due process procedures to appropriately evaluate and apportion their respective s</w:t>
      </w:r>
      <w:r w:rsidR="00BF341E" w:rsidRPr="00081F3F">
        <w:rPr>
          <w:rFonts w:ascii="Times New Roman" w:hAnsi="Times New Roman"/>
          <w:szCs w:val="24"/>
        </w:rPr>
        <w:t>p</w:t>
      </w:r>
      <w:r w:rsidRPr="00081F3F">
        <w:rPr>
          <w:rFonts w:ascii="Times New Roman" w:hAnsi="Times New Roman"/>
          <w:szCs w:val="24"/>
        </w:rPr>
        <w:t>heres of responsibility.</w:t>
      </w:r>
    </w:p>
    <w:p w:rsidR="006D0A7D" w:rsidRPr="00081F3F" w:rsidRDefault="006D0A7D" w:rsidP="00081F3F">
      <w:pPr>
        <w:pStyle w:val="NoSpacing"/>
        <w:rPr>
          <w:rFonts w:ascii="Times New Roman" w:hAnsi="Times New Roman"/>
          <w:szCs w:val="24"/>
        </w:rPr>
      </w:pPr>
    </w:p>
    <w:p w:rsidR="006D0A7D" w:rsidRPr="00081F3F" w:rsidRDefault="006D0A7D" w:rsidP="00081F3F">
      <w:pPr>
        <w:pStyle w:val="NoSpacing"/>
        <w:rPr>
          <w:rFonts w:ascii="Times New Roman" w:hAnsi="Times New Roman"/>
          <w:szCs w:val="24"/>
        </w:rPr>
      </w:pPr>
      <w:r w:rsidRPr="00081F3F">
        <w:rPr>
          <w:rFonts w:ascii="Times New Roman" w:hAnsi="Times New Roman"/>
          <w:szCs w:val="24"/>
        </w:rPr>
        <w:t xml:space="preserve">   </w:t>
      </w:r>
      <w:r w:rsidR="00081F3F" w:rsidRPr="00081F3F">
        <w:rPr>
          <w:rFonts w:ascii="Times New Roman" w:hAnsi="Times New Roman"/>
          <w:szCs w:val="24"/>
        </w:rPr>
        <w:tab/>
      </w:r>
      <w:r w:rsidRPr="00081F3F">
        <w:rPr>
          <w:rFonts w:ascii="Times New Roman" w:hAnsi="Times New Roman"/>
          <w:szCs w:val="24"/>
        </w:rPr>
        <w:t xml:space="preserve"> Sudbury, while disputing some of the factual assertions set out in the Parents’ Hearing request, acknowledges that it is the local educational agency responsible for the Student during the 2010-2011 and 2011-2012 school years.  Sudbury argues that its responsibility ended whe</w:t>
      </w:r>
      <w:r w:rsidR="00D03877" w:rsidRPr="00081F3F">
        <w:rPr>
          <w:rFonts w:ascii="Times New Roman" w:hAnsi="Times New Roman"/>
          <w:szCs w:val="24"/>
        </w:rPr>
        <w:t xml:space="preserve">n the Student </w:t>
      </w:r>
      <w:r w:rsidR="00BF341E" w:rsidRPr="00081F3F">
        <w:rPr>
          <w:rFonts w:ascii="Times New Roman" w:hAnsi="Times New Roman"/>
          <w:szCs w:val="24"/>
        </w:rPr>
        <w:t>was promoted to the 9</w:t>
      </w:r>
      <w:r w:rsidRPr="00081F3F">
        <w:rPr>
          <w:rFonts w:ascii="Times New Roman" w:hAnsi="Times New Roman"/>
          <w:szCs w:val="24"/>
          <w:vertAlign w:val="superscript"/>
        </w:rPr>
        <w:t>th</w:t>
      </w:r>
      <w:r w:rsidRPr="00081F3F">
        <w:rPr>
          <w:rFonts w:ascii="Times New Roman" w:hAnsi="Times New Roman"/>
          <w:szCs w:val="24"/>
        </w:rPr>
        <w:t xml:space="preserve"> grade at the conclusion of the 2011-2012 school </w:t>
      </w:r>
      <w:proofErr w:type="gramStart"/>
      <w:r w:rsidRPr="00081F3F">
        <w:rPr>
          <w:rFonts w:ascii="Times New Roman" w:hAnsi="Times New Roman"/>
          <w:szCs w:val="24"/>
        </w:rPr>
        <w:t>year</w:t>
      </w:r>
      <w:proofErr w:type="gramEnd"/>
      <w:r w:rsidRPr="00081F3F">
        <w:rPr>
          <w:rFonts w:ascii="Times New Roman" w:hAnsi="Times New Roman"/>
          <w:szCs w:val="24"/>
        </w:rPr>
        <w:t>.  Thus it is not responsible for d</w:t>
      </w:r>
      <w:r w:rsidR="00D03877" w:rsidRPr="00081F3F">
        <w:rPr>
          <w:rFonts w:ascii="Times New Roman" w:hAnsi="Times New Roman"/>
          <w:szCs w:val="24"/>
        </w:rPr>
        <w:t xml:space="preserve">etermining the Student’s </w:t>
      </w:r>
      <w:r w:rsidR="00BF341E" w:rsidRPr="00081F3F">
        <w:rPr>
          <w:rFonts w:ascii="Times New Roman" w:hAnsi="Times New Roman"/>
          <w:szCs w:val="24"/>
        </w:rPr>
        <w:t xml:space="preserve">current </w:t>
      </w:r>
      <w:r w:rsidR="004A3D25" w:rsidRPr="00081F3F">
        <w:rPr>
          <w:rFonts w:ascii="Times New Roman" w:hAnsi="Times New Roman"/>
          <w:szCs w:val="24"/>
        </w:rPr>
        <w:t>eli</w:t>
      </w:r>
      <w:r w:rsidR="00BF341E" w:rsidRPr="00081F3F">
        <w:rPr>
          <w:rFonts w:ascii="Times New Roman" w:hAnsi="Times New Roman"/>
          <w:szCs w:val="24"/>
        </w:rPr>
        <w:t>gi</w:t>
      </w:r>
      <w:r w:rsidR="004A3D25" w:rsidRPr="00081F3F">
        <w:rPr>
          <w:rFonts w:ascii="Times New Roman" w:hAnsi="Times New Roman"/>
          <w:szCs w:val="24"/>
        </w:rPr>
        <w:t>bility for IDEA services or for providing any regular or special education to her during the 2012-2013 school year.</w:t>
      </w:r>
    </w:p>
    <w:p w:rsidR="004A3D25" w:rsidRPr="00081F3F" w:rsidRDefault="004A3D25" w:rsidP="00081F3F">
      <w:pPr>
        <w:pStyle w:val="NoSpacing"/>
        <w:rPr>
          <w:rFonts w:ascii="Times New Roman" w:hAnsi="Times New Roman"/>
          <w:szCs w:val="24"/>
        </w:rPr>
      </w:pPr>
    </w:p>
    <w:p w:rsidR="004A3D25" w:rsidRPr="00081F3F" w:rsidRDefault="004A3D25" w:rsidP="00081F3F">
      <w:pPr>
        <w:pStyle w:val="NoSpacing"/>
        <w:rPr>
          <w:rFonts w:ascii="Times New Roman" w:hAnsi="Times New Roman"/>
          <w:szCs w:val="24"/>
        </w:rPr>
      </w:pPr>
      <w:r w:rsidRPr="00081F3F">
        <w:rPr>
          <w:rFonts w:ascii="Times New Roman" w:hAnsi="Times New Roman"/>
          <w:szCs w:val="24"/>
        </w:rPr>
        <w:t xml:space="preserve">     </w:t>
      </w:r>
      <w:r w:rsidR="00081F3F" w:rsidRPr="00081F3F">
        <w:rPr>
          <w:rFonts w:ascii="Times New Roman" w:hAnsi="Times New Roman"/>
          <w:szCs w:val="24"/>
        </w:rPr>
        <w:tab/>
      </w:r>
      <w:r w:rsidRPr="00081F3F">
        <w:rPr>
          <w:rFonts w:ascii="Times New Roman" w:hAnsi="Times New Roman"/>
          <w:szCs w:val="24"/>
        </w:rPr>
        <w:t>Lincoln-Sudbury avers that it has no responsibility f</w:t>
      </w:r>
      <w:r w:rsidR="00BF341E" w:rsidRPr="00081F3F">
        <w:rPr>
          <w:rFonts w:ascii="Times New Roman" w:hAnsi="Times New Roman"/>
          <w:szCs w:val="24"/>
        </w:rPr>
        <w:t>or any potential past substanti</w:t>
      </w:r>
      <w:r w:rsidRPr="00081F3F">
        <w:rPr>
          <w:rFonts w:ascii="Times New Roman" w:hAnsi="Times New Roman"/>
          <w:szCs w:val="24"/>
        </w:rPr>
        <w:t>ve or procedural missteps as Lincoln-Sudbury does not provide any educational services to Sudbury residents until they enroll in the 9</w:t>
      </w:r>
      <w:r w:rsidRPr="00081F3F">
        <w:rPr>
          <w:rFonts w:ascii="Times New Roman" w:hAnsi="Times New Roman"/>
          <w:szCs w:val="24"/>
          <w:vertAlign w:val="superscript"/>
        </w:rPr>
        <w:t>th</w:t>
      </w:r>
      <w:r w:rsidRPr="00081F3F">
        <w:rPr>
          <w:rFonts w:ascii="Times New Roman" w:hAnsi="Times New Roman"/>
          <w:szCs w:val="24"/>
        </w:rPr>
        <w:t xml:space="preserve"> grade.  Linc</w:t>
      </w:r>
      <w:r w:rsidR="00D03877" w:rsidRPr="00081F3F">
        <w:rPr>
          <w:rFonts w:ascii="Times New Roman" w:hAnsi="Times New Roman"/>
          <w:szCs w:val="24"/>
        </w:rPr>
        <w:t>oln-Sudbury argues that the Student</w:t>
      </w:r>
      <w:r w:rsidRPr="00081F3F">
        <w:rPr>
          <w:rFonts w:ascii="Times New Roman" w:hAnsi="Times New Roman"/>
          <w:szCs w:val="24"/>
        </w:rPr>
        <w:t xml:space="preserve"> is currently attending an 8</w:t>
      </w:r>
      <w:r w:rsidRPr="00081F3F">
        <w:rPr>
          <w:rFonts w:ascii="Times New Roman" w:hAnsi="Times New Roman"/>
          <w:szCs w:val="24"/>
          <w:vertAlign w:val="superscript"/>
        </w:rPr>
        <w:t>th</w:t>
      </w:r>
      <w:r w:rsidRPr="00081F3F">
        <w:rPr>
          <w:rFonts w:ascii="Times New Roman" w:hAnsi="Times New Roman"/>
          <w:szCs w:val="24"/>
        </w:rPr>
        <w:t xml:space="preserve"> grade program</w:t>
      </w:r>
      <w:r w:rsidR="00BF341E" w:rsidRPr="00081F3F">
        <w:rPr>
          <w:rFonts w:ascii="Times New Roman" w:hAnsi="Times New Roman"/>
          <w:szCs w:val="24"/>
        </w:rPr>
        <w:t>, has not enrolled in Lincoln</w:t>
      </w:r>
      <w:r w:rsidR="001B3706">
        <w:rPr>
          <w:rFonts w:ascii="Times New Roman" w:hAnsi="Times New Roman"/>
          <w:szCs w:val="24"/>
        </w:rPr>
        <w:t>-</w:t>
      </w:r>
      <w:r w:rsidR="00BF341E" w:rsidRPr="00081F3F">
        <w:rPr>
          <w:rFonts w:ascii="Times New Roman" w:hAnsi="Times New Roman"/>
          <w:szCs w:val="24"/>
        </w:rPr>
        <w:t xml:space="preserve">Sudbury, </w:t>
      </w:r>
      <w:r w:rsidRPr="00081F3F">
        <w:rPr>
          <w:rFonts w:ascii="Times New Roman" w:hAnsi="Times New Roman"/>
          <w:szCs w:val="24"/>
        </w:rPr>
        <w:t>and therefore remains the responsibility of the Sudbury Public Schools.</w:t>
      </w:r>
    </w:p>
    <w:p w:rsidR="00127084" w:rsidRPr="00081F3F" w:rsidRDefault="00127084" w:rsidP="00081F3F">
      <w:pPr>
        <w:pStyle w:val="NoSpacing"/>
        <w:rPr>
          <w:rFonts w:ascii="Times New Roman" w:hAnsi="Times New Roman"/>
          <w:szCs w:val="24"/>
        </w:rPr>
      </w:pPr>
    </w:p>
    <w:p w:rsidR="00127084" w:rsidRDefault="00127084" w:rsidP="00081F3F">
      <w:pPr>
        <w:pStyle w:val="NoSpacing"/>
        <w:rPr>
          <w:rFonts w:ascii="Times New Roman" w:hAnsi="Times New Roman"/>
          <w:szCs w:val="24"/>
          <w:u w:val="single"/>
        </w:rPr>
      </w:pPr>
      <w:r w:rsidRPr="00081F3F">
        <w:rPr>
          <w:rFonts w:ascii="Times New Roman" w:hAnsi="Times New Roman"/>
          <w:szCs w:val="24"/>
          <w:u w:val="single"/>
        </w:rPr>
        <w:t>Legal Framework</w:t>
      </w:r>
    </w:p>
    <w:p w:rsidR="001B3706" w:rsidRPr="00081F3F" w:rsidRDefault="001B3706" w:rsidP="00081F3F">
      <w:pPr>
        <w:pStyle w:val="NoSpacing"/>
        <w:rPr>
          <w:rFonts w:ascii="Times New Roman" w:hAnsi="Times New Roman"/>
          <w:szCs w:val="24"/>
          <w:u w:val="single"/>
        </w:rPr>
      </w:pPr>
    </w:p>
    <w:p w:rsidR="005A0E8C" w:rsidRPr="00081F3F" w:rsidRDefault="00127084" w:rsidP="00081F3F">
      <w:pPr>
        <w:pStyle w:val="NoSpacing"/>
        <w:rPr>
          <w:rFonts w:ascii="Times New Roman" w:hAnsi="Times New Roman"/>
          <w:szCs w:val="24"/>
        </w:rPr>
      </w:pPr>
      <w:r w:rsidRPr="00081F3F">
        <w:rPr>
          <w:rFonts w:ascii="Times New Roman" w:hAnsi="Times New Roman"/>
          <w:szCs w:val="24"/>
        </w:rPr>
        <w:tab/>
        <w:t>A Motion to Dismiss may be granted if the party requesting the hearing fails to state a claim for which relief is available through the BSEA.  801 CMR 1.01 (7) (g) (3); BSEA Hearing Rules XVII (B) (4).  See also F.R.C.P. Rule 12 (b) (6) and M.R.C.P. Rule 12 (b) (6).</w:t>
      </w:r>
      <w:r w:rsidR="00A95050" w:rsidRPr="00081F3F">
        <w:rPr>
          <w:rFonts w:ascii="Times New Roman" w:hAnsi="Times New Roman"/>
          <w:szCs w:val="24"/>
        </w:rPr>
        <w:t xml:space="preserve">  Dismissal </w:t>
      </w:r>
      <w:r w:rsidR="00A95050" w:rsidRPr="00081F3F">
        <w:rPr>
          <w:rFonts w:ascii="Times New Roman" w:hAnsi="Times New Roman"/>
          <w:szCs w:val="24"/>
        </w:rPr>
        <w:lastRenderedPageBreak/>
        <w:t>on pleadings is disfavored.</w:t>
      </w:r>
      <w:r w:rsidRPr="00081F3F">
        <w:rPr>
          <w:rFonts w:ascii="Times New Roman" w:hAnsi="Times New Roman"/>
          <w:szCs w:val="24"/>
        </w:rPr>
        <w:t xml:space="preserve">  In considering </w:t>
      </w:r>
      <w:r w:rsidR="00A95050" w:rsidRPr="00081F3F">
        <w:rPr>
          <w:rFonts w:ascii="Times New Roman" w:hAnsi="Times New Roman"/>
          <w:szCs w:val="24"/>
        </w:rPr>
        <w:t>whether dismissal is warranted a Hearing O</w:t>
      </w:r>
      <w:r w:rsidRPr="00081F3F">
        <w:rPr>
          <w:rFonts w:ascii="Times New Roman" w:hAnsi="Times New Roman"/>
          <w:szCs w:val="24"/>
        </w:rPr>
        <w:t xml:space="preserve">fficer must accept all factual allegations set forth in the petitioner’s hearing request as true.  </w:t>
      </w:r>
      <w:r w:rsidR="00A95050" w:rsidRPr="00081F3F">
        <w:rPr>
          <w:rFonts w:ascii="Times New Roman" w:hAnsi="Times New Roman"/>
          <w:szCs w:val="24"/>
        </w:rPr>
        <w:t>Similarly, the Hearing Officer must resolve all factual inferences and/or inconsistencies, as well as the veracity or provability</w:t>
      </w:r>
      <w:r w:rsidR="00604443" w:rsidRPr="00081F3F">
        <w:rPr>
          <w:rFonts w:ascii="Times New Roman" w:hAnsi="Times New Roman"/>
          <w:szCs w:val="24"/>
        </w:rPr>
        <w:t xml:space="preserve"> of a factual claim, in favor of the non-moving part</w:t>
      </w:r>
      <w:r w:rsidR="00BF341E" w:rsidRPr="00081F3F">
        <w:rPr>
          <w:rFonts w:ascii="Times New Roman" w:hAnsi="Times New Roman"/>
          <w:szCs w:val="24"/>
        </w:rPr>
        <w:t>y</w:t>
      </w:r>
      <w:r w:rsidR="00604443" w:rsidRPr="00081F3F">
        <w:rPr>
          <w:rFonts w:ascii="Times New Roman" w:hAnsi="Times New Roman"/>
          <w:szCs w:val="24"/>
        </w:rPr>
        <w:t xml:space="preserve">.  </w:t>
      </w:r>
      <w:r w:rsidRPr="00081F3F">
        <w:rPr>
          <w:rFonts w:ascii="Times New Roman" w:hAnsi="Times New Roman"/>
          <w:szCs w:val="24"/>
        </w:rPr>
        <w:t>If those facts, proved at a hearing</w:t>
      </w:r>
      <w:r w:rsidR="00604443" w:rsidRPr="00081F3F">
        <w:rPr>
          <w:rFonts w:ascii="Times New Roman" w:hAnsi="Times New Roman"/>
          <w:szCs w:val="24"/>
        </w:rPr>
        <w:t xml:space="preserve">, </w:t>
      </w:r>
      <w:r w:rsidRPr="00081F3F">
        <w:rPr>
          <w:rFonts w:ascii="Times New Roman" w:hAnsi="Times New Roman"/>
          <w:szCs w:val="24"/>
        </w:rPr>
        <w:t xml:space="preserve">would entitle the non-moving party to any form of relief from the BSEA, then dismissal for failure to state a claim is not appropriate.  </w:t>
      </w:r>
      <w:r w:rsidR="005A0E8C" w:rsidRPr="00081F3F">
        <w:rPr>
          <w:rFonts w:ascii="Times New Roman" w:hAnsi="Times New Roman"/>
          <w:i/>
          <w:szCs w:val="24"/>
        </w:rPr>
        <w:t>Ashcroft v</w:t>
      </w:r>
      <w:r w:rsidRPr="00081F3F">
        <w:rPr>
          <w:rFonts w:ascii="Times New Roman" w:hAnsi="Times New Roman"/>
          <w:i/>
          <w:szCs w:val="24"/>
        </w:rPr>
        <w:t xml:space="preserve">. </w:t>
      </w:r>
      <w:proofErr w:type="spellStart"/>
      <w:r w:rsidRPr="00081F3F">
        <w:rPr>
          <w:rFonts w:ascii="Times New Roman" w:hAnsi="Times New Roman"/>
          <w:i/>
          <w:szCs w:val="24"/>
        </w:rPr>
        <w:t>Iqbal</w:t>
      </w:r>
      <w:proofErr w:type="spellEnd"/>
      <w:r w:rsidR="00BF341E" w:rsidRPr="00081F3F">
        <w:rPr>
          <w:rFonts w:ascii="Times New Roman" w:hAnsi="Times New Roman"/>
          <w:szCs w:val="24"/>
        </w:rPr>
        <w:t>,</w:t>
      </w:r>
      <w:r w:rsidRPr="00081F3F">
        <w:rPr>
          <w:rFonts w:ascii="Times New Roman" w:hAnsi="Times New Roman"/>
          <w:szCs w:val="24"/>
        </w:rPr>
        <w:t xml:space="preserve"> </w:t>
      </w:r>
      <w:r w:rsidR="005A0E8C" w:rsidRPr="00081F3F">
        <w:rPr>
          <w:rFonts w:ascii="Times New Roman" w:hAnsi="Times New Roman"/>
          <w:szCs w:val="24"/>
        </w:rPr>
        <w:t>556</w:t>
      </w:r>
      <w:r w:rsidR="005A0E8C" w:rsidRPr="00081F3F">
        <w:rPr>
          <w:rFonts w:ascii="Times New Roman" w:hAnsi="Times New Roman"/>
          <w:szCs w:val="24"/>
          <w:u w:val="single"/>
        </w:rPr>
        <w:t xml:space="preserve"> </w:t>
      </w:r>
      <w:r w:rsidR="005A0E8C" w:rsidRPr="00081F3F">
        <w:rPr>
          <w:rFonts w:ascii="Times New Roman" w:hAnsi="Times New Roman"/>
          <w:szCs w:val="24"/>
        </w:rPr>
        <w:t>U.S. 662</w:t>
      </w:r>
      <w:r w:rsidRPr="00081F3F">
        <w:rPr>
          <w:rFonts w:ascii="Times New Roman" w:hAnsi="Times New Roman"/>
          <w:szCs w:val="24"/>
        </w:rPr>
        <w:t xml:space="preserve"> (2009)</w:t>
      </w:r>
      <w:proofErr w:type="gramStart"/>
      <w:r w:rsidRPr="00081F3F">
        <w:rPr>
          <w:rFonts w:ascii="Times New Roman" w:hAnsi="Times New Roman"/>
          <w:szCs w:val="24"/>
        </w:rPr>
        <w:t xml:space="preserve">;  </w:t>
      </w:r>
      <w:proofErr w:type="spellStart"/>
      <w:r w:rsidRPr="00081F3F">
        <w:rPr>
          <w:rFonts w:ascii="Times New Roman" w:hAnsi="Times New Roman"/>
          <w:i/>
          <w:szCs w:val="24"/>
        </w:rPr>
        <w:t>Ocasio</w:t>
      </w:r>
      <w:proofErr w:type="spellEnd"/>
      <w:proofErr w:type="gramEnd"/>
      <w:r w:rsidRPr="00081F3F">
        <w:rPr>
          <w:rFonts w:ascii="Times New Roman" w:hAnsi="Times New Roman"/>
          <w:i/>
          <w:szCs w:val="24"/>
        </w:rPr>
        <w:t xml:space="preserve">-Hernandez v. </w:t>
      </w:r>
      <w:proofErr w:type="spellStart"/>
      <w:r w:rsidRPr="00081F3F">
        <w:rPr>
          <w:rFonts w:ascii="Times New Roman" w:hAnsi="Times New Roman"/>
          <w:i/>
          <w:szCs w:val="24"/>
        </w:rPr>
        <w:t>Fortunato-Burset</w:t>
      </w:r>
      <w:proofErr w:type="spellEnd"/>
      <w:r w:rsidRPr="00081F3F">
        <w:rPr>
          <w:rFonts w:ascii="Times New Roman" w:hAnsi="Times New Roman"/>
          <w:szCs w:val="24"/>
        </w:rPr>
        <w:t>, 640 F.3d. 1 (1</w:t>
      </w:r>
      <w:r w:rsidRPr="00081F3F">
        <w:rPr>
          <w:rFonts w:ascii="Times New Roman" w:hAnsi="Times New Roman"/>
          <w:szCs w:val="24"/>
          <w:vertAlign w:val="superscript"/>
        </w:rPr>
        <w:t>st</w:t>
      </w:r>
      <w:r w:rsidRPr="00081F3F">
        <w:rPr>
          <w:rFonts w:ascii="Times New Roman" w:hAnsi="Times New Roman"/>
          <w:szCs w:val="24"/>
        </w:rPr>
        <w:t xml:space="preserve"> Cir. 2011);  </w:t>
      </w:r>
      <w:r w:rsidRPr="00081F3F">
        <w:rPr>
          <w:rFonts w:ascii="Times New Roman" w:hAnsi="Times New Roman"/>
          <w:i/>
          <w:szCs w:val="24"/>
        </w:rPr>
        <w:t>Doe v. Attleboro</w:t>
      </w:r>
      <w:r w:rsidRPr="00081F3F">
        <w:rPr>
          <w:rFonts w:ascii="Times New Roman" w:hAnsi="Times New Roman"/>
          <w:szCs w:val="24"/>
        </w:rPr>
        <w:t xml:space="preserve">, </w:t>
      </w:r>
      <w:r w:rsidR="005A0E8C" w:rsidRPr="00081F3F">
        <w:rPr>
          <w:rFonts w:ascii="Times New Roman" w:hAnsi="Times New Roman"/>
          <w:szCs w:val="24"/>
        </w:rPr>
        <w:t xml:space="preserve">2011 </w:t>
      </w:r>
      <w:proofErr w:type="spellStart"/>
      <w:r w:rsidR="005A0E8C" w:rsidRPr="00081F3F">
        <w:rPr>
          <w:rFonts w:ascii="Times New Roman" w:hAnsi="Times New Roman"/>
          <w:szCs w:val="24"/>
        </w:rPr>
        <w:t>U.S.Dist</w:t>
      </w:r>
      <w:proofErr w:type="spellEnd"/>
      <w:r w:rsidR="005A0E8C" w:rsidRPr="00081F3F">
        <w:rPr>
          <w:rFonts w:ascii="Times New Roman" w:hAnsi="Times New Roman"/>
          <w:szCs w:val="24"/>
        </w:rPr>
        <w:t xml:space="preserve">. </w:t>
      </w:r>
      <w:proofErr w:type="gramStart"/>
      <w:r w:rsidR="005A0E8C" w:rsidRPr="00081F3F">
        <w:rPr>
          <w:rFonts w:ascii="Times New Roman" w:hAnsi="Times New Roman"/>
          <w:szCs w:val="24"/>
        </w:rPr>
        <w:t>LEXIS 98235</w:t>
      </w:r>
      <w:r w:rsidRPr="00081F3F">
        <w:rPr>
          <w:rFonts w:ascii="Times New Roman" w:hAnsi="Times New Roman"/>
          <w:szCs w:val="24"/>
        </w:rPr>
        <w:t xml:space="preserve"> (D. Mass.</w:t>
      </w:r>
      <w:r w:rsidR="005A0E8C" w:rsidRPr="00081F3F">
        <w:rPr>
          <w:rFonts w:ascii="Times New Roman" w:hAnsi="Times New Roman"/>
          <w:szCs w:val="24"/>
        </w:rPr>
        <w:t xml:space="preserve"> </w:t>
      </w:r>
      <w:r w:rsidRPr="00081F3F">
        <w:rPr>
          <w:rFonts w:ascii="Times New Roman" w:hAnsi="Times New Roman"/>
          <w:szCs w:val="24"/>
        </w:rPr>
        <w:t>2011)</w:t>
      </w:r>
      <w:r w:rsidR="005A0E8C" w:rsidRPr="00081F3F">
        <w:rPr>
          <w:rFonts w:ascii="Times New Roman" w:hAnsi="Times New Roman"/>
          <w:szCs w:val="24"/>
        </w:rPr>
        <w:t xml:space="preserve"> (not in official reporter)</w:t>
      </w:r>
      <w:r w:rsidR="00604443" w:rsidRPr="00081F3F">
        <w:rPr>
          <w:rFonts w:ascii="Times New Roman" w:hAnsi="Times New Roman"/>
          <w:szCs w:val="24"/>
        </w:rPr>
        <w:t>.</w:t>
      </w:r>
      <w:proofErr w:type="gramEnd"/>
      <w:r w:rsidR="00604443" w:rsidRPr="00081F3F">
        <w:rPr>
          <w:rFonts w:ascii="Times New Roman" w:hAnsi="Times New Roman"/>
          <w:szCs w:val="24"/>
        </w:rPr>
        <w:t xml:space="preserve">    </w:t>
      </w:r>
    </w:p>
    <w:p w:rsidR="005A0E8C" w:rsidRPr="00081F3F" w:rsidRDefault="005A0E8C" w:rsidP="00081F3F">
      <w:pPr>
        <w:pStyle w:val="NoSpacing"/>
        <w:rPr>
          <w:rFonts w:ascii="Times New Roman" w:hAnsi="Times New Roman"/>
          <w:szCs w:val="24"/>
        </w:rPr>
      </w:pPr>
    </w:p>
    <w:p w:rsidR="00081F3F" w:rsidRPr="00081F3F" w:rsidRDefault="00081F3F" w:rsidP="00081F3F">
      <w:pPr>
        <w:pStyle w:val="NoSpacing"/>
        <w:rPr>
          <w:rFonts w:ascii="Times New Roman" w:hAnsi="Times New Roman"/>
          <w:szCs w:val="24"/>
          <w:u w:val="single"/>
        </w:rPr>
      </w:pPr>
    </w:p>
    <w:p w:rsidR="005A0E8C" w:rsidRPr="00081F3F" w:rsidRDefault="005A0E8C" w:rsidP="00081F3F">
      <w:pPr>
        <w:pStyle w:val="NoSpacing"/>
        <w:rPr>
          <w:rFonts w:ascii="Times New Roman" w:hAnsi="Times New Roman"/>
          <w:szCs w:val="24"/>
          <w:u w:val="single"/>
        </w:rPr>
      </w:pPr>
      <w:r w:rsidRPr="00081F3F">
        <w:rPr>
          <w:rFonts w:ascii="Times New Roman" w:hAnsi="Times New Roman"/>
          <w:szCs w:val="24"/>
          <w:u w:val="single"/>
        </w:rPr>
        <w:t>Conclusion and Order</w:t>
      </w:r>
    </w:p>
    <w:p w:rsidR="00081F3F" w:rsidRPr="00081F3F" w:rsidRDefault="00081F3F" w:rsidP="00081F3F">
      <w:pPr>
        <w:pStyle w:val="NoSpacing"/>
        <w:rPr>
          <w:rFonts w:ascii="Times New Roman" w:hAnsi="Times New Roman"/>
          <w:szCs w:val="24"/>
          <w:u w:val="single"/>
        </w:rPr>
      </w:pPr>
    </w:p>
    <w:p w:rsidR="00127084" w:rsidRPr="00081F3F" w:rsidRDefault="00BF341E" w:rsidP="00081F3F">
      <w:pPr>
        <w:pStyle w:val="NoSpacing"/>
        <w:rPr>
          <w:rFonts w:ascii="Times New Roman" w:hAnsi="Times New Roman"/>
          <w:szCs w:val="24"/>
        </w:rPr>
      </w:pPr>
      <w:r w:rsidRPr="00081F3F">
        <w:rPr>
          <w:rFonts w:ascii="Times New Roman" w:hAnsi="Times New Roman"/>
          <w:szCs w:val="24"/>
        </w:rPr>
        <w:t xml:space="preserve">     </w:t>
      </w:r>
      <w:r w:rsidR="00081F3F" w:rsidRPr="00081F3F">
        <w:rPr>
          <w:rFonts w:ascii="Times New Roman" w:hAnsi="Times New Roman"/>
          <w:szCs w:val="24"/>
        </w:rPr>
        <w:tab/>
      </w:r>
      <w:r w:rsidR="00127084" w:rsidRPr="00081F3F">
        <w:rPr>
          <w:rFonts w:ascii="Times New Roman" w:hAnsi="Times New Roman"/>
          <w:szCs w:val="24"/>
        </w:rPr>
        <w:t xml:space="preserve">Here the </w:t>
      </w:r>
      <w:r w:rsidR="00D03877" w:rsidRPr="00081F3F">
        <w:rPr>
          <w:rFonts w:ascii="Times New Roman" w:hAnsi="Times New Roman"/>
          <w:szCs w:val="24"/>
        </w:rPr>
        <w:t xml:space="preserve">Parties agree that the Student’s </w:t>
      </w:r>
      <w:r w:rsidR="00604443" w:rsidRPr="00081F3F">
        <w:rPr>
          <w:rFonts w:ascii="Times New Roman" w:hAnsi="Times New Roman"/>
          <w:szCs w:val="24"/>
        </w:rPr>
        <w:t>grade placement is in dispute.  They also a</w:t>
      </w:r>
      <w:r w:rsidR="00D03877" w:rsidRPr="00081F3F">
        <w:rPr>
          <w:rFonts w:ascii="Times New Roman" w:hAnsi="Times New Roman"/>
          <w:szCs w:val="24"/>
        </w:rPr>
        <w:t xml:space="preserve">gree that the fact of the Student’s </w:t>
      </w:r>
      <w:r w:rsidR="00604443" w:rsidRPr="00081F3F">
        <w:rPr>
          <w:rFonts w:ascii="Times New Roman" w:hAnsi="Times New Roman"/>
          <w:szCs w:val="24"/>
        </w:rPr>
        <w:t xml:space="preserve">grade placement </w:t>
      </w:r>
      <w:r w:rsidR="00F06F99" w:rsidRPr="00081F3F">
        <w:rPr>
          <w:rFonts w:ascii="Times New Roman" w:hAnsi="Times New Roman"/>
          <w:szCs w:val="24"/>
        </w:rPr>
        <w:t>determines legal responsibility</w:t>
      </w:r>
      <w:r w:rsidR="00604443" w:rsidRPr="00081F3F">
        <w:rPr>
          <w:rFonts w:ascii="Times New Roman" w:hAnsi="Times New Roman"/>
          <w:szCs w:val="24"/>
        </w:rPr>
        <w:t xml:space="preserve"> for her 2012-2013 educational placement.   Lincoln-Sudbury seeks dismissal asserting that it is responsible for Sudbury re</w:t>
      </w:r>
      <w:r w:rsidR="00F06F99" w:rsidRPr="00081F3F">
        <w:rPr>
          <w:rFonts w:ascii="Times New Roman" w:hAnsi="Times New Roman"/>
          <w:szCs w:val="24"/>
        </w:rPr>
        <w:t>sidents only when they are enro</w:t>
      </w:r>
      <w:r w:rsidR="00604443" w:rsidRPr="00081F3F">
        <w:rPr>
          <w:rFonts w:ascii="Times New Roman" w:hAnsi="Times New Roman"/>
          <w:szCs w:val="24"/>
        </w:rPr>
        <w:t>lled in the 9</w:t>
      </w:r>
      <w:r w:rsidR="00604443" w:rsidRPr="00081F3F">
        <w:rPr>
          <w:rFonts w:ascii="Times New Roman" w:hAnsi="Times New Roman"/>
          <w:szCs w:val="24"/>
          <w:vertAlign w:val="superscript"/>
        </w:rPr>
        <w:t>th</w:t>
      </w:r>
      <w:r w:rsidR="00D03877" w:rsidRPr="00081F3F">
        <w:rPr>
          <w:rFonts w:ascii="Times New Roman" w:hAnsi="Times New Roman"/>
          <w:szCs w:val="24"/>
        </w:rPr>
        <w:t xml:space="preserve"> grade, that the Student </w:t>
      </w:r>
      <w:r w:rsidR="00604443" w:rsidRPr="00081F3F">
        <w:rPr>
          <w:rFonts w:ascii="Times New Roman" w:hAnsi="Times New Roman"/>
          <w:szCs w:val="24"/>
        </w:rPr>
        <w:t xml:space="preserve"> is an 8</w:t>
      </w:r>
      <w:r w:rsidR="00604443" w:rsidRPr="00081F3F">
        <w:rPr>
          <w:rFonts w:ascii="Times New Roman" w:hAnsi="Times New Roman"/>
          <w:szCs w:val="24"/>
          <w:vertAlign w:val="superscript"/>
        </w:rPr>
        <w:t>th</w:t>
      </w:r>
      <w:r w:rsidR="00604443" w:rsidRPr="00081F3F">
        <w:rPr>
          <w:rFonts w:ascii="Times New Roman" w:hAnsi="Times New Roman"/>
          <w:szCs w:val="24"/>
        </w:rPr>
        <w:t xml:space="preserve"> grade student and, therefore, that Lincoln-Sudbury is not responsible for determining or providing any educational services to her.  Both Sud</w:t>
      </w:r>
      <w:r w:rsidR="00F06F99" w:rsidRPr="00081F3F">
        <w:rPr>
          <w:rFonts w:ascii="Times New Roman" w:hAnsi="Times New Roman"/>
          <w:szCs w:val="24"/>
        </w:rPr>
        <w:t>bury and the Parents claim that</w:t>
      </w:r>
      <w:r w:rsidR="00D03877" w:rsidRPr="00081F3F">
        <w:rPr>
          <w:rFonts w:ascii="Times New Roman" w:hAnsi="Times New Roman"/>
          <w:szCs w:val="24"/>
        </w:rPr>
        <w:t xml:space="preserve"> Sudbury “promoted” the Student</w:t>
      </w:r>
      <w:r w:rsidR="00604443" w:rsidRPr="00081F3F">
        <w:rPr>
          <w:rFonts w:ascii="Times New Roman" w:hAnsi="Times New Roman"/>
          <w:szCs w:val="24"/>
        </w:rPr>
        <w:t xml:space="preserve"> to the 9</w:t>
      </w:r>
      <w:r w:rsidR="00604443" w:rsidRPr="00081F3F">
        <w:rPr>
          <w:rFonts w:ascii="Times New Roman" w:hAnsi="Times New Roman"/>
          <w:szCs w:val="24"/>
          <w:vertAlign w:val="superscript"/>
        </w:rPr>
        <w:t>th</w:t>
      </w:r>
      <w:r w:rsidR="00F06F99" w:rsidRPr="00081F3F">
        <w:rPr>
          <w:rFonts w:ascii="Times New Roman" w:hAnsi="Times New Roman"/>
          <w:szCs w:val="24"/>
        </w:rPr>
        <w:t xml:space="preserve"> grade</w:t>
      </w:r>
      <w:r w:rsidRPr="00081F3F">
        <w:rPr>
          <w:rFonts w:ascii="Times New Roman" w:hAnsi="Times New Roman"/>
          <w:szCs w:val="24"/>
        </w:rPr>
        <w:t xml:space="preserve"> thereby automatically triggering </w:t>
      </w:r>
      <w:r w:rsidR="00604443" w:rsidRPr="00081F3F">
        <w:rPr>
          <w:rFonts w:ascii="Times New Roman" w:hAnsi="Times New Roman"/>
          <w:szCs w:val="24"/>
        </w:rPr>
        <w:t>Lincoln-Su</w:t>
      </w:r>
      <w:r w:rsidR="00F06F99" w:rsidRPr="00081F3F">
        <w:rPr>
          <w:rFonts w:ascii="Times New Roman" w:hAnsi="Times New Roman"/>
          <w:szCs w:val="24"/>
        </w:rPr>
        <w:t>d</w:t>
      </w:r>
      <w:r w:rsidR="00604443" w:rsidRPr="00081F3F">
        <w:rPr>
          <w:rFonts w:ascii="Times New Roman" w:hAnsi="Times New Roman"/>
          <w:szCs w:val="24"/>
        </w:rPr>
        <w:t xml:space="preserve">bury’s </w:t>
      </w:r>
      <w:r w:rsidRPr="00081F3F">
        <w:rPr>
          <w:rFonts w:ascii="Times New Roman" w:hAnsi="Times New Roman"/>
          <w:szCs w:val="24"/>
        </w:rPr>
        <w:t>obligations towards the Sudbury resident</w:t>
      </w:r>
      <w:r w:rsidR="00604443" w:rsidRPr="00081F3F">
        <w:rPr>
          <w:rFonts w:ascii="Times New Roman" w:hAnsi="Times New Roman"/>
          <w:szCs w:val="24"/>
        </w:rPr>
        <w:t>.  Whether that “promotion” occurred, whether the action was consistent with Sudbury’s school policies, what effect Sudbury’s action or in</w:t>
      </w:r>
      <w:r w:rsidR="00D03877" w:rsidRPr="00081F3F">
        <w:rPr>
          <w:rFonts w:ascii="Times New Roman" w:hAnsi="Times New Roman"/>
          <w:szCs w:val="24"/>
        </w:rPr>
        <w:t xml:space="preserve">action might have on the Student’s </w:t>
      </w:r>
      <w:r w:rsidR="00604443" w:rsidRPr="00081F3F">
        <w:rPr>
          <w:rFonts w:ascii="Times New Roman" w:hAnsi="Times New Roman"/>
          <w:szCs w:val="24"/>
        </w:rPr>
        <w:t xml:space="preserve">Section 504 and IDEA claims, the existence </w:t>
      </w:r>
      <w:r w:rsidR="00F06F99" w:rsidRPr="00081F3F">
        <w:rPr>
          <w:rFonts w:ascii="Times New Roman" w:hAnsi="Times New Roman"/>
          <w:szCs w:val="24"/>
        </w:rPr>
        <w:t>and import of policies or regula</w:t>
      </w:r>
      <w:r w:rsidR="00604443" w:rsidRPr="00081F3F">
        <w:rPr>
          <w:rFonts w:ascii="Times New Roman" w:hAnsi="Times New Roman"/>
          <w:szCs w:val="24"/>
        </w:rPr>
        <w:t>tions governing promotion or transfer of students between Sudbury and Lincoln-Sudbury and what effect the election to provide 8</w:t>
      </w:r>
      <w:r w:rsidR="00604443" w:rsidRPr="00081F3F">
        <w:rPr>
          <w:rFonts w:ascii="Times New Roman" w:hAnsi="Times New Roman"/>
          <w:szCs w:val="24"/>
          <w:vertAlign w:val="superscript"/>
        </w:rPr>
        <w:t>th</w:t>
      </w:r>
      <w:r w:rsidR="00604443" w:rsidRPr="00081F3F">
        <w:rPr>
          <w:rFonts w:ascii="Times New Roman" w:hAnsi="Times New Roman"/>
          <w:szCs w:val="24"/>
        </w:rPr>
        <w:t xml:space="preserve"> </w:t>
      </w:r>
      <w:r w:rsidR="00D03877" w:rsidRPr="00081F3F">
        <w:rPr>
          <w:rFonts w:ascii="Times New Roman" w:hAnsi="Times New Roman"/>
          <w:szCs w:val="24"/>
        </w:rPr>
        <w:t>grade level services to the Student</w:t>
      </w:r>
      <w:r w:rsidR="00604443" w:rsidRPr="00081F3F">
        <w:rPr>
          <w:rFonts w:ascii="Times New Roman" w:hAnsi="Times New Roman"/>
          <w:szCs w:val="24"/>
        </w:rPr>
        <w:t xml:space="preserve"> at a private school during the 2012-2013 school year</w:t>
      </w:r>
      <w:r w:rsidR="00F06F99" w:rsidRPr="00081F3F">
        <w:rPr>
          <w:rFonts w:ascii="Times New Roman" w:hAnsi="Times New Roman"/>
          <w:szCs w:val="24"/>
        </w:rPr>
        <w:t xml:space="preserve"> may have on the status and claims of the Parties, are all factual questions to be resolved at Hearing.  Further, they are questions that cannot be fully answered without the participation of the Lincoln-Sudbury Regional School District in this Hearing.  Therefore I find that the Parents have stated a viable </w:t>
      </w:r>
      <w:r w:rsidR="0021367F" w:rsidRPr="00081F3F">
        <w:rPr>
          <w:rFonts w:ascii="Times New Roman" w:hAnsi="Times New Roman"/>
          <w:szCs w:val="24"/>
        </w:rPr>
        <w:t xml:space="preserve">IDEA </w:t>
      </w:r>
      <w:r w:rsidR="00F06F99" w:rsidRPr="00081F3F">
        <w:rPr>
          <w:rFonts w:ascii="Times New Roman" w:hAnsi="Times New Roman"/>
          <w:szCs w:val="24"/>
        </w:rPr>
        <w:t>claim</w:t>
      </w:r>
      <w:r w:rsidR="0021367F" w:rsidRPr="00081F3F">
        <w:rPr>
          <w:rFonts w:ascii="Times New Roman" w:hAnsi="Times New Roman"/>
          <w:szCs w:val="24"/>
        </w:rPr>
        <w:t>,</w:t>
      </w:r>
      <w:r w:rsidR="00F06F99" w:rsidRPr="00081F3F">
        <w:rPr>
          <w:rFonts w:ascii="Times New Roman" w:hAnsi="Times New Roman"/>
          <w:szCs w:val="24"/>
        </w:rPr>
        <w:t xml:space="preserve"> and </w:t>
      </w:r>
      <w:r w:rsidRPr="00081F3F">
        <w:rPr>
          <w:rFonts w:ascii="Times New Roman" w:hAnsi="Times New Roman"/>
          <w:szCs w:val="24"/>
        </w:rPr>
        <w:t xml:space="preserve">have </w:t>
      </w:r>
      <w:r w:rsidR="0021367F" w:rsidRPr="00081F3F">
        <w:rPr>
          <w:rFonts w:ascii="Times New Roman" w:hAnsi="Times New Roman"/>
          <w:szCs w:val="24"/>
        </w:rPr>
        <w:t xml:space="preserve">offered </w:t>
      </w:r>
      <w:r w:rsidR="00F06F99" w:rsidRPr="00081F3F">
        <w:rPr>
          <w:rFonts w:ascii="Times New Roman" w:hAnsi="Times New Roman"/>
          <w:szCs w:val="24"/>
        </w:rPr>
        <w:t>factual allegations to support that claim</w:t>
      </w:r>
      <w:r w:rsidRPr="00081F3F">
        <w:rPr>
          <w:rFonts w:ascii="Times New Roman" w:hAnsi="Times New Roman"/>
          <w:szCs w:val="24"/>
        </w:rPr>
        <w:t>,</w:t>
      </w:r>
      <w:r w:rsidR="00F06F99" w:rsidRPr="00081F3F">
        <w:rPr>
          <w:rFonts w:ascii="Times New Roman" w:hAnsi="Times New Roman"/>
          <w:szCs w:val="24"/>
        </w:rPr>
        <w:t xml:space="preserve"> </w:t>
      </w:r>
      <w:r w:rsidR="0021367F" w:rsidRPr="00081F3F">
        <w:rPr>
          <w:rFonts w:ascii="Times New Roman" w:hAnsi="Times New Roman"/>
          <w:szCs w:val="24"/>
        </w:rPr>
        <w:t xml:space="preserve">sufficient </w:t>
      </w:r>
      <w:r w:rsidR="00F06F99" w:rsidRPr="00081F3F">
        <w:rPr>
          <w:rFonts w:ascii="Times New Roman" w:hAnsi="Times New Roman"/>
          <w:szCs w:val="24"/>
        </w:rPr>
        <w:t>to defeat Lincoln-Sudbury’s Motion to Dismiss.</w:t>
      </w: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u w:val="single"/>
        </w:rPr>
      </w:pPr>
      <w:r w:rsidRPr="00081F3F">
        <w:rPr>
          <w:rFonts w:ascii="Times New Roman" w:hAnsi="Times New Roman"/>
          <w:szCs w:val="24"/>
          <w:u w:val="single"/>
        </w:rPr>
        <w:t>ORDER</w:t>
      </w:r>
    </w:p>
    <w:p w:rsidR="004A3D25" w:rsidRPr="00081F3F" w:rsidRDefault="004A3D25"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r w:rsidRPr="00081F3F">
        <w:rPr>
          <w:rFonts w:ascii="Times New Roman" w:hAnsi="Times New Roman"/>
          <w:szCs w:val="24"/>
        </w:rPr>
        <w:t xml:space="preserve">  </w:t>
      </w:r>
      <w:r w:rsidR="00081F3F" w:rsidRPr="00081F3F">
        <w:rPr>
          <w:rFonts w:ascii="Times New Roman" w:hAnsi="Times New Roman"/>
          <w:szCs w:val="24"/>
        </w:rPr>
        <w:tab/>
      </w:r>
      <w:r w:rsidRPr="00081F3F">
        <w:rPr>
          <w:rFonts w:ascii="Times New Roman" w:hAnsi="Times New Roman"/>
          <w:szCs w:val="24"/>
        </w:rPr>
        <w:t xml:space="preserve">   The Motion of the Lincoln-Sudbury School District to Dismiss the Parents’ Hearing Request as to it is DENIED.</w:t>
      </w: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081F3F" w:rsidRPr="00081F3F" w:rsidRDefault="00081F3F" w:rsidP="00081F3F">
      <w:pPr>
        <w:pStyle w:val="NoSpacing"/>
        <w:rPr>
          <w:rFonts w:ascii="Times New Roman" w:hAnsi="Times New Roman"/>
          <w:szCs w:val="24"/>
        </w:rPr>
      </w:pPr>
    </w:p>
    <w:p w:rsidR="00081F3F" w:rsidRPr="00081F3F" w:rsidRDefault="00081F3F" w:rsidP="00081F3F">
      <w:pPr>
        <w:pStyle w:val="NoSpacing"/>
        <w:rPr>
          <w:rFonts w:ascii="Times New Roman" w:hAnsi="Times New Roman"/>
          <w:szCs w:val="24"/>
        </w:rPr>
      </w:pPr>
      <w:r w:rsidRPr="00081F3F">
        <w:rPr>
          <w:rFonts w:ascii="Times New Roman" w:hAnsi="Times New Roman"/>
          <w:szCs w:val="24"/>
        </w:rPr>
        <w:t>By the Hearing Officer</w:t>
      </w:r>
    </w:p>
    <w:p w:rsidR="00081F3F" w:rsidRPr="00081F3F" w:rsidRDefault="00081F3F" w:rsidP="00081F3F">
      <w:pPr>
        <w:pStyle w:val="NoSpacing"/>
        <w:rPr>
          <w:rFonts w:ascii="Times New Roman" w:hAnsi="Times New Roman"/>
          <w:szCs w:val="24"/>
        </w:rPr>
      </w:pPr>
    </w:p>
    <w:p w:rsidR="00081F3F" w:rsidRPr="00081F3F" w:rsidRDefault="00081F3F" w:rsidP="00081F3F">
      <w:pPr>
        <w:pStyle w:val="NoSpacing"/>
        <w:rPr>
          <w:rFonts w:ascii="Times New Roman" w:hAnsi="Times New Roman"/>
          <w:szCs w:val="24"/>
        </w:rPr>
      </w:pPr>
    </w:p>
    <w:p w:rsidR="00081F3F" w:rsidRPr="00081F3F" w:rsidRDefault="00081F3F" w:rsidP="00081F3F">
      <w:pPr>
        <w:pStyle w:val="NoSpacing"/>
        <w:rPr>
          <w:rFonts w:ascii="Times New Roman" w:hAnsi="Times New Roman"/>
          <w:szCs w:val="24"/>
        </w:rPr>
      </w:pPr>
    </w:p>
    <w:p w:rsidR="00081F3F" w:rsidRPr="00081F3F" w:rsidRDefault="00081F3F" w:rsidP="00081F3F">
      <w:pPr>
        <w:pStyle w:val="NoSpacing"/>
        <w:rPr>
          <w:rFonts w:ascii="Times New Roman" w:hAnsi="Times New Roman"/>
          <w:szCs w:val="24"/>
        </w:rPr>
      </w:pPr>
      <w:r w:rsidRPr="00081F3F">
        <w:rPr>
          <w:rFonts w:ascii="Times New Roman" w:hAnsi="Times New Roman"/>
          <w:szCs w:val="24"/>
        </w:rPr>
        <w:t>______________________</w:t>
      </w:r>
    </w:p>
    <w:p w:rsidR="00F06F99" w:rsidRPr="00081F3F" w:rsidRDefault="00081F3F" w:rsidP="00081F3F">
      <w:pPr>
        <w:pStyle w:val="NoSpacing"/>
        <w:rPr>
          <w:rFonts w:ascii="Times New Roman" w:hAnsi="Times New Roman"/>
          <w:szCs w:val="24"/>
        </w:rPr>
      </w:pPr>
      <w:r w:rsidRPr="00081F3F">
        <w:rPr>
          <w:rFonts w:ascii="Times New Roman" w:hAnsi="Times New Roman"/>
          <w:szCs w:val="24"/>
        </w:rPr>
        <w:t>Lindsay Byrne</w:t>
      </w:r>
    </w:p>
    <w:p w:rsidR="00081F3F" w:rsidRPr="00081F3F" w:rsidRDefault="00081F3F" w:rsidP="00081F3F">
      <w:pPr>
        <w:pStyle w:val="NoSpacing"/>
        <w:rPr>
          <w:rFonts w:ascii="Times New Roman" w:hAnsi="Times New Roman"/>
          <w:szCs w:val="24"/>
        </w:rPr>
      </w:pPr>
      <w:r w:rsidRPr="00081F3F">
        <w:rPr>
          <w:rFonts w:ascii="Times New Roman" w:hAnsi="Times New Roman"/>
          <w:szCs w:val="24"/>
        </w:rPr>
        <w:t>Dated:   March 7, 2013</w:t>
      </w: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Cs w:val="24"/>
        </w:rPr>
      </w:pPr>
    </w:p>
    <w:p w:rsidR="00F06F99" w:rsidRPr="00081F3F" w:rsidRDefault="00F06F99" w:rsidP="00081F3F">
      <w:pPr>
        <w:pStyle w:val="NoSpacing"/>
        <w:rPr>
          <w:rFonts w:ascii="Times New Roman" w:hAnsi="Times New Roman"/>
          <w:sz w:val="18"/>
        </w:rPr>
      </w:pPr>
      <w:r w:rsidRPr="00081F3F">
        <w:rPr>
          <w:rFonts w:ascii="Times New Roman" w:hAnsi="Times New Roman"/>
          <w:sz w:val="18"/>
        </w:rPr>
        <w:t xml:space="preserve">           </w:t>
      </w:r>
    </w:p>
    <w:sectPr w:rsidR="00F06F99" w:rsidRPr="00081F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15F" w:rsidRDefault="0032715F" w:rsidP="00B733C0">
      <w:r>
        <w:separator/>
      </w:r>
    </w:p>
  </w:endnote>
  <w:endnote w:type="continuationSeparator" w:id="0">
    <w:p w:rsidR="0032715F" w:rsidRDefault="0032715F" w:rsidP="00B7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99" w:rsidRDefault="00F06F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067233"/>
      <w:docPartObj>
        <w:docPartGallery w:val="Page Numbers (Bottom of Page)"/>
        <w:docPartUnique/>
      </w:docPartObj>
    </w:sdtPr>
    <w:sdtEndPr>
      <w:rPr>
        <w:noProof/>
      </w:rPr>
    </w:sdtEndPr>
    <w:sdtContent>
      <w:p w:rsidR="00CB7943" w:rsidRDefault="00CB7943">
        <w:pPr>
          <w:pStyle w:val="Footer"/>
          <w:jc w:val="center"/>
        </w:pPr>
        <w:r>
          <w:fldChar w:fldCharType="begin"/>
        </w:r>
        <w:r>
          <w:instrText xml:space="preserve"> PAGE   \* MERGEFORMAT </w:instrText>
        </w:r>
        <w:r>
          <w:fldChar w:fldCharType="separate"/>
        </w:r>
        <w:r w:rsidR="00D86F51">
          <w:rPr>
            <w:noProof/>
          </w:rPr>
          <w:t>1</w:t>
        </w:r>
        <w:r>
          <w:rPr>
            <w:noProof/>
          </w:rPr>
          <w:fldChar w:fldCharType="end"/>
        </w:r>
      </w:p>
    </w:sdtContent>
  </w:sdt>
  <w:p w:rsidR="00F06F99" w:rsidRDefault="00F06F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99" w:rsidRDefault="00F06F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15F" w:rsidRDefault="0032715F" w:rsidP="00B733C0">
      <w:r>
        <w:separator/>
      </w:r>
    </w:p>
  </w:footnote>
  <w:footnote w:type="continuationSeparator" w:id="0">
    <w:p w:rsidR="0032715F" w:rsidRDefault="0032715F" w:rsidP="00B73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99" w:rsidRDefault="00F06F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99" w:rsidRDefault="00F06F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99" w:rsidRDefault="00F06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3C0"/>
    <w:rsid w:val="00081F3F"/>
    <w:rsid w:val="00081F52"/>
    <w:rsid w:val="00083389"/>
    <w:rsid w:val="00127084"/>
    <w:rsid w:val="001A75E2"/>
    <w:rsid w:val="001B3706"/>
    <w:rsid w:val="00201156"/>
    <w:rsid w:val="0021367F"/>
    <w:rsid w:val="00295BFE"/>
    <w:rsid w:val="002E19EA"/>
    <w:rsid w:val="0032715F"/>
    <w:rsid w:val="00375717"/>
    <w:rsid w:val="00455ADC"/>
    <w:rsid w:val="004A3D25"/>
    <w:rsid w:val="0058745A"/>
    <w:rsid w:val="005A0E8C"/>
    <w:rsid w:val="00604443"/>
    <w:rsid w:val="00604B89"/>
    <w:rsid w:val="00627E52"/>
    <w:rsid w:val="00646882"/>
    <w:rsid w:val="006D0A7D"/>
    <w:rsid w:val="00800872"/>
    <w:rsid w:val="008F3513"/>
    <w:rsid w:val="00924413"/>
    <w:rsid w:val="009A2FCB"/>
    <w:rsid w:val="00A95050"/>
    <w:rsid w:val="00B733C0"/>
    <w:rsid w:val="00B763F6"/>
    <w:rsid w:val="00B814E2"/>
    <w:rsid w:val="00BC5308"/>
    <w:rsid w:val="00BD456F"/>
    <w:rsid w:val="00BF341E"/>
    <w:rsid w:val="00BF621B"/>
    <w:rsid w:val="00CB7943"/>
    <w:rsid w:val="00D03877"/>
    <w:rsid w:val="00D768DF"/>
    <w:rsid w:val="00D86F51"/>
    <w:rsid w:val="00E27228"/>
    <w:rsid w:val="00E73245"/>
    <w:rsid w:val="00ED14D5"/>
    <w:rsid w:val="00F06F99"/>
    <w:rsid w:val="00F6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B733C0"/>
    <w:rPr>
      <w:sz w:val="20"/>
      <w:szCs w:val="20"/>
    </w:rPr>
  </w:style>
  <w:style w:type="character" w:customStyle="1" w:styleId="FootnoteTextChar">
    <w:name w:val="Footnote Text Char"/>
    <w:basedOn w:val="DefaultParagraphFont"/>
    <w:link w:val="FootnoteText"/>
    <w:uiPriority w:val="99"/>
    <w:semiHidden/>
    <w:rsid w:val="00B733C0"/>
    <w:rPr>
      <w:sz w:val="20"/>
      <w:szCs w:val="20"/>
    </w:rPr>
  </w:style>
  <w:style w:type="character" w:styleId="FootnoteReference">
    <w:name w:val="footnote reference"/>
    <w:basedOn w:val="DefaultParagraphFont"/>
    <w:uiPriority w:val="99"/>
    <w:semiHidden/>
    <w:unhideWhenUsed/>
    <w:rsid w:val="00B733C0"/>
    <w:rPr>
      <w:vertAlign w:val="superscript"/>
    </w:rPr>
  </w:style>
  <w:style w:type="paragraph" w:styleId="Header">
    <w:name w:val="header"/>
    <w:basedOn w:val="Normal"/>
    <w:link w:val="HeaderChar"/>
    <w:uiPriority w:val="99"/>
    <w:unhideWhenUsed/>
    <w:rsid w:val="00F06F99"/>
    <w:pPr>
      <w:tabs>
        <w:tab w:val="center" w:pos="4680"/>
        <w:tab w:val="right" w:pos="9360"/>
      </w:tabs>
    </w:pPr>
  </w:style>
  <w:style w:type="character" w:customStyle="1" w:styleId="HeaderChar">
    <w:name w:val="Header Char"/>
    <w:basedOn w:val="DefaultParagraphFont"/>
    <w:link w:val="Header"/>
    <w:uiPriority w:val="99"/>
    <w:rsid w:val="00F06F99"/>
    <w:rPr>
      <w:sz w:val="24"/>
      <w:szCs w:val="24"/>
    </w:rPr>
  </w:style>
  <w:style w:type="paragraph" w:styleId="Footer">
    <w:name w:val="footer"/>
    <w:basedOn w:val="Normal"/>
    <w:link w:val="FooterChar"/>
    <w:uiPriority w:val="99"/>
    <w:unhideWhenUsed/>
    <w:rsid w:val="00F06F99"/>
    <w:pPr>
      <w:tabs>
        <w:tab w:val="center" w:pos="4680"/>
        <w:tab w:val="right" w:pos="9360"/>
      </w:tabs>
    </w:pPr>
  </w:style>
  <w:style w:type="character" w:customStyle="1" w:styleId="FooterChar">
    <w:name w:val="Footer Char"/>
    <w:basedOn w:val="DefaultParagraphFont"/>
    <w:link w:val="Footer"/>
    <w:uiPriority w:val="99"/>
    <w:rsid w:val="00F06F99"/>
    <w:rPr>
      <w:sz w:val="24"/>
      <w:szCs w:val="24"/>
    </w:rPr>
  </w:style>
  <w:style w:type="paragraph" w:styleId="BalloonText">
    <w:name w:val="Balloon Text"/>
    <w:basedOn w:val="Normal"/>
    <w:link w:val="BalloonTextChar"/>
    <w:uiPriority w:val="99"/>
    <w:semiHidden/>
    <w:unhideWhenUsed/>
    <w:rsid w:val="00081F3F"/>
    <w:rPr>
      <w:rFonts w:ascii="Tahoma" w:hAnsi="Tahoma" w:cs="Tahoma"/>
      <w:sz w:val="16"/>
      <w:szCs w:val="16"/>
    </w:rPr>
  </w:style>
  <w:style w:type="character" w:customStyle="1" w:styleId="BalloonTextChar">
    <w:name w:val="Balloon Text Char"/>
    <w:basedOn w:val="DefaultParagraphFont"/>
    <w:link w:val="BalloonText"/>
    <w:uiPriority w:val="99"/>
    <w:semiHidden/>
    <w:rsid w:val="00081F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B733C0"/>
    <w:rPr>
      <w:sz w:val="20"/>
      <w:szCs w:val="20"/>
    </w:rPr>
  </w:style>
  <w:style w:type="character" w:customStyle="1" w:styleId="FootnoteTextChar">
    <w:name w:val="Footnote Text Char"/>
    <w:basedOn w:val="DefaultParagraphFont"/>
    <w:link w:val="FootnoteText"/>
    <w:uiPriority w:val="99"/>
    <w:semiHidden/>
    <w:rsid w:val="00B733C0"/>
    <w:rPr>
      <w:sz w:val="20"/>
      <w:szCs w:val="20"/>
    </w:rPr>
  </w:style>
  <w:style w:type="character" w:styleId="FootnoteReference">
    <w:name w:val="footnote reference"/>
    <w:basedOn w:val="DefaultParagraphFont"/>
    <w:uiPriority w:val="99"/>
    <w:semiHidden/>
    <w:unhideWhenUsed/>
    <w:rsid w:val="00B733C0"/>
    <w:rPr>
      <w:vertAlign w:val="superscript"/>
    </w:rPr>
  </w:style>
  <w:style w:type="paragraph" w:styleId="Header">
    <w:name w:val="header"/>
    <w:basedOn w:val="Normal"/>
    <w:link w:val="HeaderChar"/>
    <w:uiPriority w:val="99"/>
    <w:unhideWhenUsed/>
    <w:rsid w:val="00F06F99"/>
    <w:pPr>
      <w:tabs>
        <w:tab w:val="center" w:pos="4680"/>
        <w:tab w:val="right" w:pos="9360"/>
      </w:tabs>
    </w:pPr>
  </w:style>
  <w:style w:type="character" w:customStyle="1" w:styleId="HeaderChar">
    <w:name w:val="Header Char"/>
    <w:basedOn w:val="DefaultParagraphFont"/>
    <w:link w:val="Header"/>
    <w:uiPriority w:val="99"/>
    <w:rsid w:val="00F06F99"/>
    <w:rPr>
      <w:sz w:val="24"/>
      <w:szCs w:val="24"/>
    </w:rPr>
  </w:style>
  <w:style w:type="paragraph" w:styleId="Footer">
    <w:name w:val="footer"/>
    <w:basedOn w:val="Normal"/>
    <w:link w:val="FooterChar"/>
    <w:uiPriority w:val="99"/>
    <w:unhideWhenUsed/>
    <w:rsid w:val="00F06F99"/>
    <w:pPr>
      <w:tabs>
        <w:tab w:val="center" w:pos="4680"/>
        <w:tab w:val="right" w:pos="9360"/>
      </w:tabs>
    </w:pPr>
  </w:style>
  <w:style w:type="character" w:customStyle="1" w:styleId="FooterChar">
    <w:name w:val="Footer Char"/>
    <w:basedOn w:val="DefaultParagraphFont"/>
    <w:link w:val="Footer"/>
    <w:uiPriority w:val="99"/>
    <w:rsid w:val="00F06F99"/>
    <w:rPr>
      <w:sz w:val="24"/>
      <w:szCs w:val="24"/>
    </w:rPr>
  </w:style>
  <w:style w:type="paragraph" w:styleId="BalloonText">
    <w:name w:val="Balloon Text"/>
    <w:basedOn w:val="Normal"/>
    <w:link w:val="BalloonTextChar"/>
    <w:uiPriority w:val="99"/>
    <w:semiHidden/>
    <w:unhideWhenUsed/>
    <w:rsid w:val="00081F3F"/>
    <w:rPr>
      <w:rFonts w:ascii="Tahoma" w:hAnsi="Tahoma" w:cs="Tahoma"/>
      <w:sz w:val="16"/>
      <w:szCs w:val="16"/>
    </w:rPr>
  </w:style>
  <w:style w:type="character" w:customStyle="1" w:styleId="BalloonTextChar">
    <w:name w:val="Balloon Text Char"/>
    <w:basedOn w:val="DefaultParagraphFont"/>
    <w:link w:val="BalloonText"/>
    <w:uiPriority w:val="99"/>
    <w:semiHidden/>
    <w:rsid w:val="00081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91AFA-28BC-4545-8891-8F85AB7F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Sudbury P.S. and Lincoln-Sudbury BSEA # 13-05313</vt:lpstr>
    </vt:vector>
  </TitlesOfParts>
  <Company/>
  <LinksUpToDate>false</LinksUpToDate>
  <CharactersWithSpaces>8180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Sudbury P.S. and Lincoln-Sudbury BSEA # 13-05313</category>
  <dcterms:created xsi:type="dcterms:W3CDTF">2013-03-19T14:51:00Z</dcterms:created>
  <keywords>Sudbury P.S. and Lincoln-Sudbury BSEA # 13-05313</keywords>
  <lastModifiedBy>Erlichman, Reece (ALA)</lastModifiedBy>
  <lastPrinted>2013-03-07T14:39:00Z</lastPrinted>
  <dcterms:modified xsi:type="dcterms:W3CDTF">2013-03-19T14:52:00Z</dcterms:modified>
  <revision>3</revision>
  <dc:subject>Sudbury P.S. and Lincoln-Sudbury BSEA # 13-05313</dc:subject>
  <dc:title>Sudbury P.S. and Lincoln-Sudbury BSEA # 13-05313</dc:title>
</coreProperties>
</file>