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97" w:rsidRPr="005D352B" w:rsidRDefault="00015B97" w:rsidP="000F5800">
      <w:pPr>
        <w:spacing w:after="0"/>
        <w:jc w:val="center"/>
        <w:rPr>
          <w:rFonts w:ascii="Times New Roman" w:hAnsi="Times New Roman" w:cs="Times New Roman"/>
          <w:b/>
          <w:bCs/>
          <w:sz w:val="20"/>
          <w:szCs w:val="20"/>
        </w:rPr>
      </w:pPr>
      <w:r w:rsidRPr="005D352B">
        <w:rPr>
          <w:rFonts w:ascii="Times New Roman" w:hAnsi="Times New Roman" w:cs="Times New Roman"/>
          <w:b/>
          <w:bCs/>
          <w:sz w:val="20"/>
          <w:szCs w:val="20"/>
        </w:rPr>
        <w:t>ATTACHMENT D</w:t>
      </w:r>
    </w:p>
    <w:p w:rsidR="0086566F" w:rsidRPr="005D352B" w:rsidRDefault="0086566F" w:rsidP="000F5800">
      <w:pPr>
        <w:spacing w:after="0"/>
        <w:jc w:val="center"/>
        <w:rPr>
          <w:rFonts w:ascii="Times New Roman" w:hAnsi="Times New Roman" w:cs="Times New Roman"/>
          <w:b/>
          <w:sz w:val="20"/>
          <w:szCs w:val="20"/>
          <w:u w:val="single"/>
        </w:rPr>
      </w:pPr>
      <w:r w:rsidRPr="005D352B">
        <w:rPr>
          <w:rFonts w:ascii="Times New Roman" w:hAnsi="Times New Roman" w:cs="Times New Roman"/>
          <w:b/>
          <w:sz w:val="20"/>
          <w:szCs w:val="20"/>
          <w:u w:val="single"/>
        </w:rPr>
        <w:t xml:space="preserve">MODEL CONTRACT </w:t>
      </w:r>
      <w:r w:rsidR="005D352B" w:rsidRPr="005D352B">
        <w:rPr>
          <w:rFonts w:ascii="Times New Roman" w:hAnsi="Times New Roman" w:cs="Times New Roman"/>
          <w:b/>
          <w:sz w:val="20"/>
          <w:szCs w:val="20"/>
          <w:u w:val="single"/>
        </w:rPr>
        <w:t>INSTRUCTIONS FOR</w:t>
      </w:r>
    </w:p>
    <w:p w:rsidR="0086566F" w:rsidRPr="005D352B" w:rsidRDefault="0086566F" w:rsidP="00015B97">
      <w:pPr>
        <w:jc w:val="center"/>
        <w:rPr>
          <w:rFonts w:ascii="Times New Roman" w:hAnsi="Times New Roman" w:cs="Times New Roman"/>
          <w:b/>
          <w:sz w:val="20"/>
          <w:szCs w:val="20"/>
          <w:u w:val="single"/>
        </w:rPr>
      </w:pPr>
      <w:r w:rsidRPr="005D352B">
        <w:rPr>
          <w:rFonts w:ascii="Times New Roman" w:hAnsi="Times New Roman" w:cs="Times New Roman"/>
          <w:b/>
          <w:sz w:val="20"/>
          <w:szCs w:val="20"/>
          <w:u w:val="single"/>
        </w:rPr>
        <w:t>MUNICIPAL CONTRACTS AND STATE ASSISTED BUILDING PROJECTS</w:t>
      </w:r>
    </w:p>
    <w:p w:rsidR="00015B97" w:rsidRPr="005D352B" w:rsidRDefault="00015B97" w:rsidP="000F5800">
      <w:pPr>
        <w:spacing w:after="0"/>
        <w:rPr>
          <w:rFonts w:ascii="Times New Roman" w:hAnsi="Times New Roman" w:cs="Times New Roman"/>
          <w:b/>
          <w:sz w:val="20"/>
          <w:szCs w:val="20"/>
        </w:rPr>
      </w:pPr>
      <w:r w:rsidRPr="005D352B">
        <w:rPr>
          <w:rFonts w:ascii="Times New Roman" w:hAnsi="Times New Roman" w:cs="Times New Roman"/>
          <w:b/>
          <w:sz w:val="20"/>
          <w:szCs w:val="20"/>
        </w:rPr>
        <w:t xml:space="preserve">A.  Affirmative Marketing Participation Goals:  </w:t>
      </w:r>
    </w:p>
    <w:p w:rsidR="00015B97" w:rsidRPr="005D352B" w:rsidRDefault="00015B97" w:rsidP="000F5800">
      <w:pPr>
        <w:spacing w:after="0"/>
        <w:rPr>
          <w:rFonts w:ascii="Times New Roman" w:hAnsi="Times New Roman" w:cs="Times New Roman"/>
          <w:sz w:val="20"/>
          <w:szCs w:val="20"/>
        </w:rPr>
      </w:pPr>
      <w:r w:rsidRPr="005D352B">
        <w:rPr>
          <w:rFonts w:ascii="Times New Roman" w:hAnsi="Times New Roman" w:cs="Times New Roman"/>
          <w:sz w:val="20"/>
          <w:szCs w:val="20"/>
        </w:rPr>
        <w:t>The combined goals below were established by the Division of Capital Asset Management and Maintenance (DCAMM) and the Supplier Diversity Office (SDO) and require a reasonable represent</w:t>
      </w:r>
      <w:r w:rsidR="000F5800">
        <w:rPr>
          <w:rFonts w:ascii="Times New Roman" w:hAnsi="Times New Roman" w:cs="Times New Roman"/>
          <w:sz w:val="20"/>
          <w:szCs w:val="20"/>
        </w:rPr>
        <w:t>ation of both MBE and WBE firms:</w:t>
      </w:r>
    </w:p>
    <w:p w:rsidR="0086566F" w:rsidRPr="005D352B" w:rsidRDefault="00015B97" w:rsidP="000F5800">
      <w:pPr>
        <w:spacing w:after="0"/>
        <w:jc w:val="center"/>
        <w:rPr>
          <w:rFonts w:ascii="Times New Roman" w:hAnsi="Times New Roman" w:cs="Times New Roman"/>
          <w:b/>
          <w:sz w:val="20"/>
          <w:szCs w:val="20"/>
        </w:rPr>
      </w:pPr>
      <w:r w:rsidRPr="005D352B">
        <w:rPr>
          <w:rFonts w:ascii="Times New Roman" w:hAnsi="Times New Roman" w:cs="Times New Roman"/>
          <w:b/>
          <w:sz w:val="20"/>
          <w:szCs w:val="20"/>
        </w:rPr>
        <w:t>Design Participation:</w:t>
      </w:r>
      <w:r w:rsidR="00720B86">
        <w:rPr>
          <w:rFonts w:ascii="Times New Roman" w:hAnsi="Times New Roman" w:cs="Times New Roman"/>
          <w:b/>
          <w:sz w:val="20"/>
          <w:szCs w:val="20"/>
        </w:rPr>
        <w:tab/>
      </w:r>
      <w:r w:rsidR="00720B86">
        <w:rPr>
          <w:rFonts w:ascii="Times New Roman" w:hAnsi="Times New Roman" w:cs="Times New Roman"/>
          <w:b/>
          <w:sz w:val="20"/>
          <w:szCs w:val="20"/>
        </w:rPr>
        <w:tab/>
      </w:r>
      <w:r w:rsidRPr="005D352B">
        <w:rPr>
          <w:rFonts w:ascii="Times New Roman" w:hAnsi="Times New Roman" w:cs="Times New Roman"/>
          <w:b/>
          <w:sz w:val="20"/>
          <w:szCs w:val="20"/>
        </w:rPr>
        <w:t>Combined MBE/WBE goal of (17.9%)</w:t>
      </w:r>
    </w:p>
    <w:p w:rsidR="00015B97" w:rsidRPr="005D352B" w:rsidRDefault="00015B97" w:rsidP="000F5800">
      <w:pPr>
        <w:jc w:val="center"/>
        <w:rPr>
          <w:rFonts w:ascii="Times New Roman" w:hAnsi="Times New Roman" w:cs="Times New Roman"/>
          <w:b/>
          <w:sz w:val="20"/>
          <w:szCs w:val="20"/>
        </w:rPr>
      </w:pPr>
      <w:r w:rsidRPr="005D352B">
        <w:rPr>
          <w:rFonts w:ascii="Times New Roman" w:hAnsi="Times New Roman" w:cs="Times New Roman"/>
          <w:b/>
          <w:sz w:val="20"/>
          <w:szCs w:val="20"/>
        </w:rPr>
        <w:t xml:space="preserve">Construction Participation:  </w:t>
      </w:r>
      <w:r w:rsidRPr="005D352B">
        <w:rPr>
          <w:rFonts w:ascii="Times New Roman" w:hAnsi="Times New Roman" w:cs="Times New Roman"/>
          <w:b/>
          <w:sz w:val="20"/>
          <w:szCs w:val="20"/>
        </w:rPr>
        <w:tab/>
        <w:t>Combined MBE/WBE goal of (10.4%)</w:t>
      </w:r>
    </w:p>
    <w:p w:rsidR="00015B97" w:rsidRPr="005D352B" w:rsidRDefault="00015B97" w:rsidP="00015B97">
      <w:pPr>
        <w:rPr>
          <w:rFonts w:ascii="Times New Roman" w:hAnsi="Times New Roman" w:cs="Times New Roman"/>
          <w:sz w:val="20"/>
          <w:szCs w:val="20"/>
        </w:rPr>
      </w:pPr>
      <w:r w:rsidRPr="005D352B">
        <w:rPr>
          <w:rFonts w:ascii="Times New Roman" w:hAnsi="Times New Roman" w:cs="Times New Roman"/>
          <w:sz w:val="20"/>
          <w:szCs w:val="20"/>
        </w:rPr>
        <w:t xml:space="preserve">All documentation submitted in connection with MBE/WBE credit must be true, accurate and correct to the best of your knowledge. Your signature on any MBE/WBE goal-related document means that you have read and understand it.  Any false claims for MBE/WBE credit are subject to the Massachusetts False Claims Act and any applicable civil or criminal penalties as determined by the Massachusetts Attorney General’s </w:t>
      </w:r>
      <w:r w:rsidR="000F5800">
        <w:rPr>
          <w:rFonts w:ascii="Times New Roman" w:hAnsi="Times New Roman" w:cs="Times New Roman"/>
          <w:sz w:val="20"/>
          <w:szCs w:val="20"/>
        </w:rPr>
        <w:t>O</w:t>
      </w:r>
      <w:r w:rsidRPr="005D352B">
        <w:rPr>
          <w:rFonts w:ascii="Times New Roman" w:hAnsi="Times New Roman" w:cs="Times New Roman"/>
          <w:sz w:val="20"/>
          <w:szCs w:val="20"/>
        </w:rPr>
        <w:t xml:space="preserve">ffice. </w:t>
      </w:r>
      <w:r w:rsidRPr="005D352B">
        <w:rPr>
          <w:rStyle w:val="FootnoteReference"/>
          <w:rFonts w:ascii="Times New Roman" w:hAnsi="Times New Roman" w:cs="Times New Roman"/>
          <w:sz w:val="20"/>
          <w:szCs w:val="20"/>
        </w:rPr>
        <w:footnoteReference w:id="1"/>
      </w:r>
    </w:p>
    <w:p w:rsidR="00015B97" w:rsidRPr="000F5800" w:rsidRDefault="00015B97" w:rsidP="000F5800">
      <w:pPr>
        <w:spacing w:after="0"/>
        <w:rPr>
          <w:rFonts w:ascii="Times New Roman" w:hAnsi="Times New Roman" w:cs="Times New Roman"/>
          <w:b/>
          <w:sz w:val="20"/>
          <w:szCs w:val="20"/>
          <w:u w:val="single"/>
        </w:rPr>
      </w:pPr>
      <w:r w:rsidRPr="000F5800">
        <w:rPr>
          <w:rFonts w:ascii="Times New Roman" w:hAnsi="Times New Roman" w:cs="Times New Roman"/>
          <w:b/>
          <w:sz w:val="20"/>
          <w:szCs w:val="20"/>
        </w:rPr>
        <w:t xml:space="preserve">B. </w:t>
      </w:r>
      <w:r w:rsidRPr="000F5800">
        <w:rPr>
          <w:rFonts w:ascii="Times New Roman" w:hAnsi="Times New Roman" w:cs="Times New Roman"/>
          <w:b/>
          <w:sz w:val="20"/>
          <w:szCs w:val="20"/>
          <w:u w:val="single"/>
        </w:rPr>
        <w:t>MBE/WBE Participation Credit:</w:t>
      </w:r>
    </w:p>
    <w:p w:rsidR="0086566F" w:rsidRDefault="00ED380E" w:rsidP="00015B97">
      <w:pPr>
        <w:pStyle w:val="ListParagraph"/>
        <w:numPr>
          <w:ilvl w:val="0"/>
          <w:numId w:val="1"/>
        </w:numPr>
        <w:rPr>
          <w:rFonts w:ascii="Times New Roman" w:hAnsi="Times New Roman" w:cs="Times New Roman"/>
          <w:sz w:val="20"/>
          <w:szCs w:val="20"/>
        </w:rPr>
      </w:pPr>
      <w:r w:rsidRPr="005D352B">
        <w:rPr>
          <w:rFonts w:ascii="Times New Roman" w:hAnsi="Times New Roman" w:cs="Times New Roman"/>
          <w:sz w:val="20"/>
          <w:szCs w:val="20"/>
        </w:rPr>
        <w:t>MBE and WBE participation goals are not interchangeable.</w:t>
      </w:r>
    </w:p>
    <w:p w:rsidR="0086566F" w:rsidRPr="005D352B" w:rsidRDefault="00015B97" w:rsidP="00015B97">
      <w:pPr>
        <w:pStyle w:val="ListParagraph"/>
        <w:numPr>
          <w:ilvl w:val="0"/>
          <w:numId w:val="1"/>
        </w:numPr>
        <w:rPr>
          <w:rFonts w:ascii="Times New Roman" w:hAnsi="Times New Roman" w:cs="Times New Roman"/>
          <w:sz w:val="20"/>
          <w:szCs w:val="20"/>
        </w:rPr>
      </w:pPr>
      <w:r w:rsidRPr="005D352B">
        <w:rPr>
          <w:rFonts w:ascii="Times New Roman" w:hAnsi="Times New Roman" w:cs="Times New Roman"/>
          <w:sz w:val="20"/>
          <w:szCs w:val="20"/>
        </w:rPr>
        <w:t>Participation</w:t>
      </w:r>
      <w:r w:rsidR="007C46B7" w:rsidRPr="005D352B">
        <w:rPr>
          <w:rFonts w:ascii="Times New Roman" w:hAnsi="Times New Roman" w:cs="Times New Roman"/>
          <w:sz w:val="20"/>
          <w:szCs w:val="20"/>
        </w:rPr>
        <w:t xml:space="preserve"> credit is only given for actual contract work performed by currently certified MBE, WBE or M/WBE firm. </w:t>
      </w:r>
    </w:p>
    <w:p w:rsidR="0086566F" w:rsidRPr="005D352B" w:rsidRDefault="007C46B7" w:rsidP="00015B97">
      <w:pPr>
        <w:pStyle w:val="ListParagraph"/>
        <w:numPr>
          <w:ilvl w:val="0"/>
          <w:numId w:val="1"/>
        </w:numPr>
        <w:rPr>
          <w:rFonts w:ascii="Times New Roman" w:hAnsi="Times New Roman" w:cs="Times New Roman"/>
          <w:sz w:val="20"/>
          <w:szCs w:val="20"/>
        </w:rPr>
      </w:pPr>
      <w:r w:rsidRPr="005D352B">
        <w:rPr>
          <w:rFonts w:ascii="Times New Roman" w:hAnsi="Times New Roman" w:cs="Times New Roman"/>
          <w:sz w:val="20"/>
          <w:szCs w:val="20"/>
        </w:rPr>
        <w:t>If</w:t>
      </w:r>
      <w:r w:rsidR="00015B97" w:rsidRPr="005D352B">
        <w:rPr>
          <w:rFonts w:ascii="Times New Roman" w:hAnsi="Times New Roman" w:cs="Times New Roman"/>
          <w:sz w:val="20"/>
          <w:szCs w:val="20"/>
        </w:rPr>
        <w:t xml:space="preserve"> the firm awarded the contract </w:t>
      </w:r>
      <w:r w:rsidRPr="005D352B">
        <w:rPr>
          <w:rFonts w:ascii="Times New Roman" w:hAnsi="Times New Roman" w:cs="Times New Roman"/>
          <w:sz w:val="20"/>
          <w:szCs w:val="20"/>
        </w:rPr>
        <w:t xml:space="preserve">is itself currently certified as a </w:t>
      </w:r>
      <w:r w:rsidR="006A050B">
        <w:rPr>
          <w:rFonts w:ascii="Times New Roman" w:hAnsi="Times New Roman" w:cs="Times New Roman"/>
          <w:sz w:val="20"/>
          <w:szCs w:val="20"/>
        </w:rPr>
        <w:t>MBE/WBE</w:t>
      </w:r>
      <w:r w:rsidR="000F5800">
        <w:rPr>
          <w:rFonts w:ascii="Times New Roman" w:hAnsi="Times New Roman" w:cs="Times New Roman"/>
          <w:sz w:val="20"/>
          <w:szCs w:val="20"/>
        </w:rPr>
        <w:t>,</w:t>
      </w:r>
      <w:r w:rsidR="006A050B">
        <w:rPr>
          <w:rFonts w:ascii="Times New Roman" w:hAnsi="Times New Roman" w:cs="Times New Roman"/>
          <w:sz w:val="20"/>
          <w:szCs w:val="20"/>
        </w:rPr>
        <w:t xml:space="preserve"> </w:t>
      </w:r>
      <w:r w:rsidRPr="005D352B">
        <w:rPr>
          <w:rFonts w:ascii="Times New Roman" w:hAnsi="Times New Roman" w:cs="Times New Roman"/>
          <w:sz w:val="20"/>
          <w:szCs w:val="20"/>
        </w:rPr>
        <w:t xml:space="preserve">100% participation credit will be given for the work performed. </w:t>
      </w:r>
    </w:p>
    <w:p w:rsidR="0086566F" w:rsidRPr="005D352B" w:rsidRDefault="007C46B7" w:rsidP="0086566F">
      <w:pPr>
        <w:pStyle w:val="ListParagraph"/>
        <w:numPr>
          <w:ilvl w:val="0"/>
          <w:numId w:val="1"/>
        </w:numPr>
        <w:rPr>
          <w:rFonts w:ascii="Times New Roman" w:hAnsi="Times New Roman" w:cs="Times New Roman"/>
          <w:sz w:val="20"/>
          <w:szCs w:val="20"/>
        </w:rPr>
      </w:pPr>
      <w:r w:rsidRPr="005D352B">
        <w:rPr>
          <w:rFonts w:ascii="Times New Roman" w:hAnsi="Times New Roman" w:cs="Times New Roman"/>
          <w:sz w:val="20"/>
          <w:szCs w:val="20"/>
        </w:rPr>
        <w:t>If the prime contractor is not a certified firm, it shall only receive credit for the portion of work completed by the certified firm.</w:t>
      </w:r>
    </w:p>
    <w:p w:rsidR="00FD6A9F" w:rsidRPr="005D352B" w:rsidRDefault="005D352B" w:rsidP="002B41AA">
      <w:pPr>
        <w:pStyle w:val="ListParagraph"/>
        <w:numPr>
          <w:ilvl w:val="0"/>
          <w:numId w:val="1"/>
        </w:numPr>
        <w:rPr>
          <w:rFonts w:ascii="Times New Roman" w:hAnsi="Times New Roman" w:cs="Times New Roman"/>
          <w:sz w:val="20"/>
          <w:szCs w:val="20"/>
        </w:rPr>
      </w:pPr>
      <w:r w:rsidRPr="005D352B">
        <w:rPr>
          <w:rFonts w:ascii="Times New Roman" w:hAnsi="Times New Roman" w:cs="Times New Roman"/>
          <w:sz w:val="20"/>
          <w:szCs w:val="20"/>
        </w:rPr>
        <w:t>MBE</w:t>
      </w:r>
      <w:r w:rsidR="002B41AA" w:rsidRPr="005D352B">
        <w:rPr>
          <w:rFonts w:ascii="Times New Roman" w:hAnsi="Times New Roman" w:cs="Times New Roman"/>
          <w:sz w:val="20"/>
          <w:szCs w:val="20"/>
        </w:rPr>
        <w:t xml:space="preserve">/WBE </w:t>
      </w:r>
      <w:r w:rsidRPr="005D352B">
        <w:rPr>
          <w:rFonts w:ascii="Times New Roman" w:hAnsi="Times New Roman" w:cs="Times New Roman"/>
          <w:sz w:val="20"/>
          <w:szCs w:val="20"/>
        </w:rPr>
        <w:t>participation credit</w:t>
      </w:r>
      <w:r w:rsidR="002B41AA" w:rsidRPr="005D352B">
        <w:rPr>
          <w:rFonts w:ascii="Times New Roman" w:hAnsi="Times New Roman" w:cs="Times New Roman"/>
          <w:sz w:val="20"/>
          <w:szCs w:val="20"/>
        </w:rPr>
        <w:t xml:space="preserve"> will be given </w:t>
      </w:r>
      <w:r w:rsidR="006A050B">
        <w:rPr>
          <w:rFonts w:ascii="Times New Roman" w:hAnsi="Times New Roman" w:cs="Times New Roman"/>
          <w:sz w:val="20"/>
          <w:szCs w:val="20"/>
        </w:rPr>
        <w:t xml:space="preserve">to a </w:t>
      </w:r>
      <w:r w:rsidR="00FD6A9F" w:rsidRPr="005D352B">
        <w:rPr>
          <w:rFonts w:ascii="Times New Roman" w:hAnsi="Times New Roman" w:cs="Times New Roman"/>
          <w:sz w:val="20"/>
          <w:szCs w:val="20"/>
        </w:rPr>
        <w:t xml:space="preserve">supplier </w:t>
      </w:r>
      <w:r w:rsidR="00FD6A9F" w:rsidRPr="005D352B">
        <w:rPr>
          <w:rFonts w:ascii="Times New Roman" w:hAnsi="Times New Roman" w:cs="Times New Roman"/>
          <w:b/>
          <w:sz w:val="20"/>
          <w:szCs w:val="20"/>
        </w:rPr>
        <w:t>only</w:t>
      </w:r>
      <w:r w:rsidR="00FD6A9F" w:rsidRPr="005D352B">
        <w:rPr>
          <w:rFonts w:ascii="Times New Roman" w:hAnsi="Times New Roman" w:cs="Times New Roman"/>
          <w:sz w:val="20"/>
          <w:szCs w:val="20"/>
        </w:rPr>
        <w:t xml:space="preserve"> </w:t>
      </w:r>
      <w:r w:rsidR="006A050B">
        <w:rPr>
          <w:rFonts w:ascii="Times New Roman" w:hAnsi="Times New Roman" w:cs="Times New Roman"/>
          <w:sz w:val="20"/>
          <w:szCs w:val="20"/>
        </w:rPr>
        <w:t xml:space="preserve">if they are regularly engaged in sales of equipment or supplies to the construction industry from an established place of </w:t>
      </w:r>
      <w:r w:rsidR="0063566F">
        <w:rPr>
          <w:rFonts w:ascii="Times New Roman" w:hAnsi="Times New Roman" w:cs="Times New Roman"/>
          <w:sz w:val="20"/>
          <w:szCs w:val="20"/>
        </w:rPr>
        <w:t>businesses and</w:t>
      </w:r>
      <w:r w:rsidR="002B41AA" w:rsidRPr="005D352B">
        <w:rPr>
          <w:rFonts w:ascii="Times New Roman" w:hAnsi="Times New Roman" w:cs="Times New Roman"/>
          <w:sz w:val="20"/>
          <w:szCs w:val="20"/>
        </w:rPr>
        <w:t xml:space="preserve"> bear</w:t>
      </w:r>
      <w:r w:rsidR="0063566F">
        <w:rPr>
          <w:rFonts w:ascii="Times New Roman" w:hAnsi="Times New Roman" w:cs="Times New Roman"/>
          <w:sz w:val="20"/>
          <w:szCs w:val="20"/>
        </w:rPr>
        <w:t xml:space="preserve"> the</w:t>
      </w:r>
      <w:r w:rsidR="002B41AA" w:rsidRPr="005D352B">
        <w:rPr>
          <w:rFonts w:ascii="Times New Roman" w:hAnsi="Times New Roman" w:cs="Times New Roman"/>
          <w:sz w:val="20"/>
          <w:szCs w:val="20"/>
        </w:rPr>
        <w:t xml:space="preserve"> risk of loss for product sold prior to delivery to a customer</w:t>
      </w:r>
      <w:r w:rsidR="0063566F">
        <w:rPr>
          <w:rFonts w:ascii="Times New Roman" w:hAnsi="Times New Roman" w:cs="Times New Roman"/>
          <w:sz w:val="20"/>
          <w:szCs w:val="20"/>
        </w:rPr>
        <w:t>.</w:t>
      </w:r>
      <w:r w:rsidR="00FD6A9F" w:rsidRPr="005D352B">
        <w:rPr>
          <w:rFonts w:ascii="Times New Roman" w:hAnsi="Times New Roman" w:cs="Times New Roman"/>
          <w:sz w:val="20"/>
          <w:szCs w:val="20"/>
        </w:rPr>
        <w:t xml:space="preserve">  </w:t>
      </w:r>
    </w:p>
    <w:p w:rsidR="00ED380E" w:rsidRPr="005D352B" w:rsidRDefault="00ED380E" w:rsidP="00FD6A9F">
      <w:pPr>
        <w:pStyle w:val="ListParagraph"/>
        <w:numPr>
          <w:ilvl w:val="0"/>
          <w:numId w:val="1"/>
        </w:numPr>
        <w:rPr>
          <w:rFonts w:ascii="Times New Roman" w:hAnsi="Times New Roman" w:cs="Times New Roman"/>
          <w:sz w:val="20"/>
          <w:szCs w:val="20"/>
        </w:rPr>
      </w:pPr>
      <w:r w:rsidRPr="005D352B">
        <w:rPr>
          <w:rFonts w:ascii="Times New Roman" w:hAnsi="Times New Roman" w:cs="Times New Roman"/>
          <w:sz w:val="20"/>
          <w:szCs w:val="20"/>
        </w:rPr>
        <w:t>A contractor can count only 10% of the contract price towards an MBE or WBE goal on DCAMM projects.</w:t>
      </w:r>
    </w:p>
    <w:p w:rsidR="0086566F" w:rsidRPr="00A6194B" w:rsidRDefault="00ED380E" w:rsidP="000F5800">
      <w:pPr>
        <w:spacing w:after="0"/>
        <w:rPr>
          <w:rFonts w:ascii="Times New Roman" w:hAnsi="Times New Roman" w:cs="Times New Roman"/>
          <w:b/>
          <w:sz w:val="20"/>
          <w:szCs w:val="20"/>
        </w:rPr>
      </w:pPr>
      <w:r w:rsidRPr="00A6194B">
        <w:rPr>
          <w:rFonts w:ascii="Times New Roman" w:hAnsi="Times New Roman" w:cs="Times New Roman"/>
          <w:b/>
          <w:sz w:val="20"/>
          <w:szCs w:val="20"/>
        </w:rPr>
        <w:t xml:space="preserve">C.  </w:t>
      </w:r>
      <w:r w:rsidRPr="00A6194B">
        <w:rPr>
          <w:rFonts w:ascii="Times New Roman" w:hAnsi="Times New Roman" w:cs="Times New Roman"/>
          <w:b/>
          <w:sz w:val="20"/>
          <w:szCs w:val="20"/>
          <w:u w:val="single"/>
        </w:rPr>
        <w:t>Establishing MBE/WBE Status</w:t>
      </w:r>
      <w:r w:rsidR="0086566F" w:rsidRPr="00A6194B">
        <w:rPr>
          <w:rFonts w:ascii="Times New Roman" w:hAnsi="Times New Roman" w:cs="Times New Roman"/>
          <w:b/>
          <w:sz w:val="20"/>
          <w:szCs w:val="20"/>
          <w:u w:val="single"/>
        </w:rPr>
        <w:t>:</w:t>
      </w:r>
    </w:p>
    <w:p w:rsidR="0086566F" w:rsidRPr="005D352B" w:rsidRDefault="00ED380E" w:rsidP="0086566F">
      <w:pPr>
        <w:pStyle w:val="ListParagraph"/>
        <w:numPr>
          <w:ilvl w:val="0"/>
          <w:numId w:val="2"/>
        </w:numPr>
        <w:rPr>
          <w:rFonts w:ascii="Times New Roman" w:hAnsi="Times New Roman" w:cs="Times New Roman"/>
          <w:sz w:val="20"/>
          <w:szCs w:val="20"/>
        </w:rPr>
      </w:pPr>
      <w:r w:rsidRPr="005D352B">
        <w:rPr>
          <w:rFonts w:ascii="Times New Roman" w:hAnsi="Times New Roman" w:cs="Times New Roman"/>
          <w:sz w:val="20"/>
          <w:szCs w:val="20"/>
        </w:rPr>
        <w:t>A business will be eligible for participation credit only if it has been certified by the Supplier Diversity Office (SDO)</w:t>
      </w:r>
      <w:r w:rsidR="008739EE" w:rsidRPr="005D352B">
        <w:rPr>
          <w:rFonts w:ascii="Times New Roman" w:hAnsi="Times New Roman" w:cs="Times New Roman"/>
          <w:sz w:val="20"/>
          <w:szCs w:val="20"/>
        </w:rPr>
        <w:t xml:space="preserve"> as a minority business enterprise (MBE) or a woman business </w:t>
      </w:r>
      <w:r w:rsidR="005D352B" w:rsidRPr="005D352B">
        <w:rPr>
          <w:rFonts w:ascii="Times New Roman" w:hAnsi="Times New Roman" w:cs="Times New Roman"/>
          <w:sz w:val="20"/>
          <w:szCs w:val="20"/>
        </w:rPr>
        <w:t>enterprise (</w:t>
      </w:r>
      <w:r w:rsidR="008739EE" w:rsidRPr="005D352B">
        <w:rPr>
          <w:rFonts w:ascii="Times New Roman" w:hAnsi="Times New Roman" w:cs="Times New Roman"/>
          <w:sz w:val="20"/>
          <w:szCs w:val="20"/>
        </w:rPr>
        <w:t xml:space="preserve">WBE).  </w:t>
      </w:r>
    </w:p>
    <w:p w:rsidR="0086566F" w:rsidRPr="005D352B" w:rsidRDefault="008739EE" w:rsidP="0086566F">
      <w:pPr>
        <w:pStyle w:val="ListParagraph"/>
        <w:numPr>
          <w:ilvl w:val="0"/>
          <w:numId w:val="2"/>
        </w:numPr>
        <w:rPr>
          <w:rFonts w:ascii="Times New Roman" w:hAnsi="Times New Roman" w:cs="Times New Roman"/>
          <w:sz w:val="20"/>
          <w:szCs w:val="20"/>
        </w:rPr>
      </w:pPr>
      <w:r w:rsidRPr="005D352B">
        <w:rPr>
          <w:rFonts w:ascii="Times New Roman" w:hAnsi="Times New Roman" w:cs="Times New Roman"/>
          <w:sz w:val="20"/>
          <w:szCs w:val="20"/>
        </w:rPr>
        <w:t xml:space="preserve">Certification as a MBE/WBE </w:t>
      </w:r>
      <w:r w:rsidRPr="005D352B">
        <w:rPr>
          <w:rFonts w:ascii="Times New Roman" w:hAnsi="Times New Roman" w:cs="Times New Roman"/>
          <w:b/>
          <w:sz w:val="20"/>
          <w:szCs w:val="20"/>
        </w:rPr>
        <w:t xml:space="preserve">by any other agency other than SDO </w:t>
      </w:r>
      <w:r w:rsidRPr="005D352B">
        <w:rPr>
          <w:rFonts w:ascii="Times New Roman" w:hAnsi="Times New Roman" w:cs="Times New Roman"/>
          <w:b/>
          <w:sz w:val="20"/>
          <w:szCs w:val="20"/>
          <w:u w:val="single"/>
        </w:rPr>
        <w:t>does not</w:t>
      </w:r>
      <w:r w:rsidRPr="005D352B">
        <w:rPr>
          <w:rFonts w:ascii="Times New Roman" w:hAnsi="Times New Roman" w:cs="Times New Roman"/>
          <w:b/>
          <w:sz w:val="20"/>
          <w:szCs w:val="20"/>
        </w:rPr>
        <w:t xml:space="preserve"> </w:t>
      </w:r>
      <w:r w:rsidRPr="005D352B">
        <w:rPr>
          <w:rFonts w:ascii="Times New Roman" w:hAnsi="Times New Roman" w:cs="Times New Roman"/>
          <w:sz w:val="20"/>
          <w:szCs w:val="20"/>
        </w:rPr>
        <w:t>confer the status to the firm for the purposes of contract participation credit.</w:t>
      </w:r>
    </w:p>
    <w:p w:rsidR="0086566F" w:rsidRPr="005D352B" w:rsidRDefault="008739EE" w:rsidP="0086566F">
      <w:pPr>
        <w:pStyle w:val="ListParagraph"/>
        <w:numPr>
          <w:ilvl w:val="0"/>
          <w:numId w:val="2"/>
        </w:numPr>
        <w:rPr>
          <w:rFonts w:ascii="Times New Roman" w:hAnsi="Times New Roman" w:cs="Times New Roman"/>
          <w:sz w:val="20"/>
          <w:szCs w:val="20"/>
        </w:rPr>
      </w:pPr>
      <w:r w:rsidRPr="005D352B">
        <w:rPr>
          <w:rFonts w:ascii="Times New Roman" w:hAnsi="Times New Roman" w:cs="Times New Roman"/>
          <w:sz w:val="20"/>
          <w:szCs w:val="20"/>
        </w:rPr>
        <w:t xml:space="preserve">Participation credit shall only be given to firms which are certified at the time of contract </w:t>
      </w:r>
      <w:r w:rsidR="0086566F" w:rsidRPr="005D352B">
        <w:rPr>
          <w:rFonts w:ascii="Times New Roman" w:hAnsi="Times New Roman" w:cs="Times New Roman"/>
          <w:sz w:val="20"/>
          <w:szCs w:val="20"/>
        </w:rPr>
        <w:t>award</w:t>
      </w:r>
    </w:p>
    <w:p w:rsidR="00BD2864" w:rsidRDefault="008739EE" w:rsidP="000F5800">
      <w:pPr>
        <w:pStyle w:val="ListParagraph"/>
        <w:numPr>
          <w:ilvl w:val="0"/>
          <w:numId w:val="2"/>
        </w:numPr>
        <w:spacing w:after="0"/>
        <w:rPr>
          <w:rFonts w:ascii="Times New Roman" w:hAnsi="Times New Roman" w:cs="Times New Roman"/>
          <w:sz w:val="20"/>
          <w:szCs w:val="20"/>
        </w:rPr>
      </w:pPr>
      <w:r w:rsidRPr="005D352B">
        <w:rPr>
          <w:rFonts w:ascii="Times New Roman" w:hAnsi="Times New Roman" w:cs="Times New Roman"/>
          <w:sz w:val="20"/>
          <w:szCs w:val="20"/>
        </w:rPr>
        <w:t xml:space="preserve">A firm currently being initially reviewed as part of the certification process cannot be used by a contractor towards </w:t>
      </w:r>
      <w:r w:rsidR="0086566F" w:rsidRPr="005D352B">
        <w:rPr>
          <w:rFonts w:ascii="Times New Roman" w:hAnsi="Times New Roman" w:cs="Times New Roman"/>
          <w:sz w:val="20"/>
          <w:szCs w:val="20"/>
        </w:rPr>
        <w:t xml:space="preserve">MBE/WBE </w:t>
      </w:r>
      <w:r w:rsidRPr="005D352B">
        <w:rPr>
          <w:rFonts w:ascii="Times New Roman" w:hAnsi="Times New Roman" w:cs="Times New Roman"/>
          <w:sz w:val="20"/>
          <w:szCs w:val="20"/>
        </w:rPr>
        <w:t xml:space="preserve">participation credit. </w:t>
      </w:r>
    </w:p>
    <w:p w:rsidR="000F5800" w:rsidRPr="005D352B" w:rsidRDefault="000F5800" w:rsidP="000F5800">
      <w:pPr>
        <w:pStyle w:val="ListParagraph"/>
        <w:spacing w:after="0"/>
        <w:rPr>
          <w:rFonts w:ascii="Times New Roman" w:hAnsi="Times New Roman" w:cs="Times New Roman"/>
          <w:sz w:val="20"/>
          <w:szCs w:val="20"/>
        </w:rPr>
      </w:pPr>
    </w:p>
    <w:p w:rsidR="00DA7B79" w:rsidRPr="005D352B" w:rsidRDefault="00336B74" w:rsidP="000F5800">
      <w:pPr>
        <w:spacing w:after="0"/>
        <w:rPr>
          <w:rFonts w:ascii="Times New Roman" w:hAnsi="Times New Roman" w:cs="Times New Roman"/>
          <w:b/>
          <w:sz w:val="20"/>
          <w:szCs w:val="20"/>
          <w:u w:val="single"/>
        </w:rPr>
      </w:pPr>
      <w:r w:rsidRPr="00A6194B">
        <w:rPr>
          <w:rFonts w:ascii="Times New Roman" w:hAnsi="Times New Roman" w:cs="Times New Roman"/>
          <w:b/>
          <w:sz w:val="20"/>
          <w:szCs w:val="20"/>
        </w:rPr>
        <w:t xml:space="preserve">D.  </w:t>
      </w:r>
      <w:r w:rsidR="00DA7B79" w:rsidRPr="005D352B">
        <w:rPr>
          <w:rFonts w:ascii="Times New Roman" w:hAnsi="Times New Roman" w:cs="Times New Roman"/>
          <w:b/>
          <w:sz w:val="20"/>
          <w:szCs w:val="20"/>
          <w:u w:val="single"/>
        </w:rPr>
        <w:t>Performance of Contract Work by MBE/WBEs</w:t>
      </w:r>
      <w:r w:rsidRPr="005D352B">
        <w:rPr>
          <w:rFonts w:ascii="Times New Roman" w:hAnsi="Times New Roman" w:cs="Times New Roman"/>
          <w:b/>
          <w:sz w:val="20"/>
          <w:szCs w:val="20"/>
          <w:u w:val="single"/>
        </w:rPr>
        <w:t>:</w:t>
      </w:r>
    </w:p>
    <w:p w:rsidR="00140560" w:rsidRPr="005D352B" w:rsidRDefault="00140560" w:rsidP="00DA7B79">
      <w:pPr>
        <w:pStyle w:val="ListParagraph"/>
        <w:numPr>
          <w:ilvl w:val="0"/>
          <w:numId w:val="4"/>
        </w:numPr>
        <w:rPr>
          <w:rFonts w:ascii="Times New Roman" w:hAnsi="Times New Roman" w:cs="Times New Roman"/>
          <w:b/>
          <w:sz w:val="20"/>
          <w:szCs w:val="20"/>
          <w:u w:val="single"/>
        </w:rPr>
      </w:pPr>
      <w:r w:rsidRPr="005D352B">
        <w:rPr>
          <w:rFonts w:ascii="Times New Roman" w:hAnsi="Times New Roman" w:cs="Times New Roman"/>
          <w:sz w:val="20"/>
          <w:szCs w:val="20"/>
        </w:rPr>
        <w:t>Only currently certified MBE/WBE firms count towards participation goals.  If during the course of a contract</w:t>
      </w:r>
      <w:r w:rsidR="000F5800">
        <w:rPr>
          <w:rFonts w:ascii="Times New Roman" w:hAnsi="Times New Roman" w:cs="Times New Roman"/>
          <w:sz w:val="20"/>
          <w:szCs w:val="20"/>
        </w:rPr>
        <w:t>,</w:t>
      </w:r>
      <w:r w:rsidRPr="005D352B">
        <w:rPr>
          <w:rFonts w:ascii="Times New Roman" w:hAnsi="Times New Roman" w:cs="Times New Roman"/>
          <w:sz w:val="20"/>
          <w:szCs w:val="20"/>
        </w:rPr>
        <w:t xml:space="preserve"> a SDO certified MBE/WBE firm is decertified the</w:t>
      </w:r>
      <w:r w:rsidR="000F5800">
        <w:rPr>
          <w:rFonts w:ascii="Times New Roman" w:hAnsi="Times New Roman" w:cs="Times New Roman"/>
          <w:sz w:val="20"/>
          <w:szCs w:val="20"/>
        </w:rPr>
        <w:t>ir</w:t>
      </w:r>
      <w:r w:rsidRPr="005D352B">
        <w:rPr>
          <w:rFonts w:ascii="Times New Roman" w:hAnsi="Times New Roman" w:cs="Times New Roman"/>
          <w:sz w:val="20"/>
          <w:szCs w:val="20"/>
        </w:rPr>
        <w:t xml:space="preserve"> participation credit will be counted up until the date of decertification</w:t>
      </w:r>
    </w:p>
    <w:p w:rsidR="00140560" w:rsidRPr="000F5800" w:rsidRDefault="00DA7B79" w:rsidP="00140560">
      <w:pPr>
        <w:pStyle w:val="ListParagraph"/>
        <w:numPr>
          <w:ilvl w:val="0"/>
          <w:numId w:val="4"/>
        </w:numPr>
        <w:rPr>
          <w:rFonts w:ascii="Times New Roman" w:hAnsi="Times New Roman" w:cs="Times New Roman"/>
          <w:sz w:val="20"/>
          <w:szCs w:val="20"/>
          <w:u w:val="single"/>
        </w:rPr>
      </w:pPr>
      <w:r w:rsidRPr="000F5800">
        <w:rPr>
          <w:rFonts w:ascii="Times New Roman" w:hAnsi="Times New Roman" w:cs="Times New Roman"/>
          <w:sz w:val="20"/>
          <w:szCs w:val="20"/>
        </w:rPr>
        <w:t>An awarding authority will not grant MBE/WBE participation credit unless the contract work is actually completed by a certified SDO MBE/WBE firm.  No credit will be given for work done by others or for work not on a MB</w:t>
      </w:r>
      <w:r w:rsidR="00140560" w:rsidRPr="000F5800">
        <w:rPr>
          <w:rFonts w:ascii="Times New Roman" w:hAnsi="Times New Roman" w:cs="Times New Roman"/>
          <w:sz w:val="20"/>
          <w:szCs w:val="20"/>
        </w:rPr>
        <w:t>E/WBE schedule of participation</w:t>
      </w:r>
      <w:r w:rsidR="000F5800" w:rsidRPr="000F5800">
        <w:rPr>
          <w:rFonts w:ascii="Times New Roman" w:hAnsi="Times New Roman" w:cs="Times New Roman"/>
          <w:sz w:val="20"/>
          <w:szCs w:val="20"/>
        </w:rPr>
        <w:t>.</w:t>
      </w:r>
    </w:p>
    <w:p w:rsidR="00140560" w:rsidRPr="005D352B" w:rsidRDefault="00DA7B79" w:rsidP="00140560">
      <w:pPr>
        <w:pStyle w:val="ListParagraph"/>
        <w:numPr>
          <w:ilvl w:val="0"/>
          <w:numId w:val="4"/>
        </w:numPr>
        <w:rPr>
          <w:rFonts w:ascii="Times New Roman" w:hAnsi="Times New Roman" w:cs="Times New Roman"/>
          <w:b/>
          <w:sz w:val="20"/>
          <w:szCs w:val="20"/>
          <w:u w:val="single"/>
        </w:rPr>
      </w:pPr>
      <w:r w:rsidRPr="005D352B">
        <w:rPr>
          <w:rFonts w:ascii="Times New Roman" w:hAnsi="Times New Roman" w:cs="Times New Roman"/>
          <w:sz w:val="20"/>
          <w:szCs w:val="20"/>
        </w:rPr>
        <w:t xml:space="preserve">Once a letter of intent and a MBE/WBE letter of participation </w:t>
      </w:r>
      <w:r w:rsidR="005D352B" w:rsidRPr="005D352B">
        <w:rPr>
          <w:rFonts w:ascii="Times New Roman" w:hAnsi="Times New Roman" w:cs="Times New Roman"/>
          <w:sz w:val="20"/>
          <w:szCs w:val="20"/>
        </w:rPr>
        <w:t>are</w:t>
      </w:r>
      <w:r w:rsidRPr="005D352B">
        <w:rPr>
          <w:rFonts w:ascii="Times New Roman" w:hAnsi="Times New Roman" w:cs="Times New Roman"/>
          <w:sz w:val="20"/>
          <w:szCs w:val="20"/>
        </w:rPr>
        <w:t xml:space="preserve"> approved, a contractor may not </w:t>
      </w:r>
      <w:r w:rsidR="00140560" w:rsidRPr="005D352B">
        <w:rPr>
          <w:rFonts w:ascii="Times New Roman" w:hAnsi="Times New Roman" w:cs="Times New Roman"/>
          <w:sz w:val="20"/>
          <w:szCs w:val="20"/>
        </w:rPr>
        <w:t xml:space="preserve">perform this same work using its own staff without the prior </w:t>
      </w:r>
      <w:r w:rsidRPr="005D352B">
        <w:rPr>
          <w:rFonts w:ascii="Times New Roman" w:hAnsi="Times New Roman" w:cs="Times New Roman"/>
          <w:sz w:val="20"/>
          <w:szCs w:val="20"/>
        </w:rPr>
        <w:t>express written prior app</w:t>
      </w:r>
      <w:r w:rsidR="00140560" w:rsidRPr="005D352B">
        <w:rPr>
          <w:rFonts w:ascii="Times New Roman" w:hAnsi="Times New Roman" w:cs="Times New Roman"/>
          <w:sz w:val="20"/>
          <w:szCs w:val="20"/>
        </w:rPr>
        <w:t>roval of the Awarding Authority.</w:t>
      </w:r>
    </w:p>
    <w:p w:rsidR="00140560" w:rsidRPr="005D352B" w:rsidRDefault="00140560" w:rsidP="00140560">
      <w:pPr>
        <w:pStyle w:val="ListParagraph"/>
        <w:numPr>
          <w:ilvl w:val="0"/>
          <w:numId w:val="4"/>
        </w:numPr>
        <w:rPr>
          <w:rFonts w:ascii="Times New Roman" w:hAnsi="Times New Roman" w:cs="Times New Roman"/>
          <w:b/>
          <w:sz w:val="20"/>
          <w:szCs w:val="20"/>
          <w:u w:val="single"/>
        </w:rPr>
      </w:pPr>
      <w:r w:rsidRPr="005D352B">
        <w:rPr>
          <w:rFonts w:ascii="Times New Roman" w:hAnsi="Times New Roman" w:cs="Times New Roman"/>
          <w:sz w:val="20"/>
          <w:szCs w:val="20"/>
        </w:rPr>
        <w:t xml:space="preserve">The Contractor shall monitor the performance of MBE/WBE Work to ensure that each scheduled MBE/WBE performs its own work with its own workforce. </w:t>
      </w:r>
    </w:p>
    <w:p w:rsidR="00140560" w:rsidRPr="005D352B" w:rsidRDefault="00140560" w:rsidP="00140560">
      <w:pPr>
        <w:pStyle w:val="ListParagraph"/>
        <w:numPr>
          <w:ilvl w:val="0"/>
          <w:numId w:val="4"/>
        </w:numPr>
        <w:rPr>
          <w:rFonts w:ascii="Times New Roman" w:hAnsi="Times New Roman" w:cs="Times New Roman"/>
          <w:b/>
          <w:sz w:val="20"/>
          <w:szCs w:val="20"/>
        </w:rPr>
      </w:pPr>
      <w:r w:rsidRPr="005D352B">
        <w:rPr>
          <w:rFonts w:ascii="Times New Roman" w:hAnsi="Times New Roman" w:cs="Times New Roman"/>
          <w:sz w:val="20"/>
          <w:szCs w:val="20"/>
        </w:rPr>
        <w:lastRenderedPageBreak/>
        <w:t>The Contractor and each MBE/WBE subcontractor shall provide the Awarding Authority with all information and documentation necessary to ascertain whether or not an MBE/WBE has performed its own MBE/WBE Work with its own personnel, tools and equipment.</w:t>
      </w:r>
    </w:p>
    <w:p w:rsidR="00336B74" w:rsidRPr="000F5800" w:rsidRDefault="00140560" w:rsidP="00E84B0C">
      <w:pPr>
        <w:pStyle w:val="ListParagraph"/>
        <w:numPr>
          <w:ilvl w:val="0"/>
          <w:numId w:val="4"/>
        </w:numPr>
        <w:rPr>
          <w:rFonts w:ascii="Times New Roman" w:hAnsi="Times New Roman" w:cs="Times New Roman"/>
          <w:sz w:val="20"/>
          <w:szCs w:val="20"/>
        </w:rPr>
      </w:pPr>
      <w:r w:rsidRPr="000F5800">
        <w:rPr>
          <w:rFonts w:ascii="Times New Roman" w:hAnsi="Times New Roman" w:cs="Times New Roman"/>
          <w:sz w:val="20"/>
          <w:szCs w:val="20"/>
        </w:rPr>
        <w:t>Failure to submit documentation to the Awarding Authority shall establish conclusively for the purpose of giving MBE/WBE participation credit under this Contract that such MBE/WBE did not perform such work.</w:t>
      </w:r>
    </w:p>
    <w:p w:rsidR="00720B86" w:rsidRDefault="00E84B0C" w:rsidP="000F5800">
      <w:pPr>
        <w:spacing w:after="0"/>
        <w:rPr>
          <w:rFonts w:ascii="Times New Roman" w:hAnsi="Times New Roman" w:cs="Times New Roman"/>
          <w:sz w:val="20"/>
          <w:szCs w:val="20"/>
        </w:rPr>
      </w:pPr>
      <w:r w:rsidRPr="00A6194B">
        <w:rPr>
          <w:rFonts w:ascii="Times New Roman" w:hAnsi="Times New Roman" w:cs="Times New Roman"/>
          <w:b/>
          <w:sz w:val="20"/>
          <w:szCs w:val="20"/>
        </w:rPr>
        <w:t xml:space="preserve">E.  </w:t>
      </w:r>
      <w:r w:rsidRPr="005D352B">
        <w:rPr>
          <w:rFonts w:ascii="Times New Roman" w:hAnsi="Times New Roman" w:cs="Times New Roman"/>
          <w:b/>
          <w:sz w:val="20"/>
          <w:szCs w:val="20"/>
          <w:u w:val="single"/>
        </w:rPr>
        <w:t>Notification of Changes in MBE/WBE Work:</w:t>
      </w:r>
      <w:r w:rsidR="00720B86" w:rsidRPr="005D352B" w:rsidDel="00720B86">
        <w:rPr>
          <w:rFonts w:ascii="Times New Roman" w:hAnsi="Times New Roman" w:cs="Times New Roman"/>
          <w:sz w:val="20"/>
          <w:szCs w:val="20"/>
        </w:rPr>
        <w:t xml:space="preserve"> </w:t>
      </w:r>
    </w:p>
    <w:p w:rsidR="00BD7C86" w:rsidRPr="005D352B" w:rsidRDefault="00BD7C86" w:rsidP="000F5800">
      <w:pPr>
        <w:spacing w:after="0"/>
        <w:rPr>
          <w:rFonts w:ascii="Times New Roman" w:hAnsi="Times New Roman" w:cs="Times New Roman"/>
          <w:sz w:val="20"/>
          <w:szCs w:val="20"/>
        </w:rPr>
      </w:pPr>
      <w:r w:rsidRPr="005D352B">
        <w:rPr>
          <w:rFonts w:ascii="Times New Roman" w:hAnsi="Times New Roman" w:cs="Times New Roman"/>
          <w:sz w:val="20"/>
          <w:szCs w:val="20"/>
        </w:rPr>
        <w:t xml:space="preserve">If during the performance of </w:t>
      </w:r>
      <w:r w:rsidR="005D352B" w:rsidRPr="005D352B">
        <w:rPr>
          <w:rFonts w:ascii="Times New Roman" w:hAnsi="Times New Roman" w:cs="Times New Roman"/>
          <w:sz w:val="20"/>
          <w:szCs w:val="20"/>
        </w:rPr>
        <w:t>a</w:t>
      </w:r>
      <w:r w:rsidRPr="005D352B">
        <w:rPr>
          <w:rFonts w:ascii="Times New Roman" w:hAnsi="Times New Roman" w:cs="Times New Roman"/>
          <w:sz w:val="20"/>
          <w:szCs w:val="20"/>
        </w:rPr>
        <w:t xml:space="preserve"> contract, a </w:t>
      </w:r>
      <w:r w:rsidR="005D352B" w:rsidRPr="005D352B">
        <w:rPr>
          <w:rFonts w:ascii="Times New Roman" w:hAnsi="Times New Roman" w:cs="Times New Roman"/>
          <w:sz w:val="20"/>
          <w:szCs w:val="20"/>
        </w:rPr>
        <w:t>contractor determines</w:t>
      </w:r>
      <w:r w:rsidRPr="005D352B">
        <w:rPr>
          <w:rFonts w:ascii="Times New Roman" w:hAnsi="Times New Roman" w:cs="Times New Roman"/>
          <w:sz w:val="20"/>
          <w:szCs w:val="20"/>
        </w:rPr>
        <w:t xml:space="preserve"> or has reason to believe that: </w:t>
      </w:r>
    </w:p>
    <w:p w:rsidR="00BD7C86" w:rsidRPr="000F5800" w:rsidRDefault="00BD7C86" w:rsidP="000F5800">
      <w:pPr>
        <w:pStyle w:val="ListParagraph"/>
        <w:numPr>
          <w:ilvl w:val="0"/>
          <w:numId w:val="14"/>
        </w:numPr>
        <w:rPr>
          <w:rFonts w:ascii="Times New Roman" w:hAnsi="Times New Roman" w:cs="Times New Roman"/>
          <w:sz w:val="20"/>
          <w:szCs w:val="20"/>
        </w:rPr>
      </w:pPr>
      <w:r w:rsidRPr="000F5800">
        <w:rPr>
          <w:rFonts w:ascii="Times New Roman" w:hAnsi="Times New Roman" w:cs="Times New Roman"/>
          <w:sz w:val="20"/>
          <w:szCs w:val="20"/>
        </w:rPr>
        <w:t>A scheduled MBE/WBE is unable or unwilling to perform its MBE/WBE Work;</w:t>
      </w:r>
    </w:p>
    <w:p w:rsidR="00BD7C86" w:rsidRPr="000F5800" w:rsidRDefault="00BD7C86" w:rsidP="000F5800">
      <w:pPr>
        <w:pStyle w:val="ListParagraph"/>
        <w:numPr>
          <w:ilvl w:val="0"/>
          <w:numId w:val="14"/>
        </w:numPr>
        <w:rPr>
          <w:rFonts w:ascii="Times New Roman" w:hAnsi="Times New Roman" w:cs="Times New Roman"/>
          <w:sz w:val="20"/>
          <w:szCs w:val="20"/>
        </w:rPr>
      </w:pPr>
      <w:r w:rsidRPr="000F5800">
        <w:rPr>
          <w:rFonts w:ascii="Times New Roman" w:hAnsi="Times New Roman" w:cs="Times New Roman"/>
          <w:sz w:val="20"/>
          <w:szCs w:val="20"/>
        </w:rPr>
        <w:t xml:space="preserve">There has been or will be a change in any MBE/WBE Work; or </w:t>
      </w:r>
    </w:p>
    <w:p w:rsidR="00BD7C86" w:rsidRPr="000F5800" w:rsidRDefault="00BD7C86" w:rsidP="000F5800">
      <w:pPr>
        <w:pStyle w:val="ListParagraph"/>
        <w:numPr>
          <w:ilvl w:val="0"/>
          <w:numId w:val="14"/>
        </w:numPr>
        <w:spacing w:after="0"/>
        <w:rPr>
          <w:rFonts w:ascii="Times New Roman" w:hAnsi="Times New Roman" w:cs="Times New Roman"/>
          <w:sz w:val="20"/>
          <w:szCs w:val="20"/>
        </w:rPr>
      </w:pPr>
      <w:r w:rsidRPr="000F5800">
        <w:rPr>
          <w:rFonts w:ascii="Times New Roman" w:hAnsi="Times New Roman" w:cs="Times New Roman"/>
          <w:sz w:val="20"/>
          <w:szCs w:val="20"/>
        </w:rPr>
        <w:t>That the Contractor will be unable to meet the MBE/WBE participation goal(s) for</w:t>
      </w:r>
      <w:r w:rsidR="000F5800" w:rsidRPr="000F5800">
        <w:rPr>
          <w:rFonts w:ascii="Times New Roman" w:hAnsi="Times New Roman" w:cs="Times New Roman"/>
          <w:sz w:val="20"/>
          <w:szCs w:val="20"/>
        </w:rPr>
        <w:t xml:space="preserve"> the Contract for any reason.</w:t>
      </w:r>
    </w:p>
    <w:p w:rsidR="00C7437F" w:rsidRPr="005D352B" w:rsidRDefault="00BD7C86" w:rsidP="00C7437F">
      <w:pPr>
        <w:tabs>
          <w:tab w:val="left" w:pos="540"/>
        </w:tabs>
        <w:jc w:val="both"/>
        <w:rPr>
          <w:rFonts w:ascii="Times New Roman" w:hAnsi="Times New Roman" w:cs="Times New Roman"/>
          <w:sz w:val="20"/>
          <w:szCs w:val="20"/>
        </w:rPr>
      </w:pPr>
      <w:r w:rsidRPr="005D352B">
        <w:rPr>
          <w:rFonts w:ascii="Times New Roman" w:hAnsi="Times New Roman" w:cs="Times New Roman"/>
          <w:sz w:val="20"/>
          <w:szCs w:val="20"/>
        </w:rPr>
        <w:t xml:space="preserve">Then he/she shall immediately notify the Awarding Authority in writing. Any notice of a change in MBE/WBE Work shall include a revised Schedule of MBE/WBE Participation, and additional or amended Letters of Intent and related </w:t>
      </w:r>
      <w:r w:rsidR="00C7437F" w:rsidRPr="005D352B">
        <w:rPr>
          <w:rFonts w:ascii="Times New Roman" w:hAnsi="Times New Roman" w:cs="Times New Roman"/>
          <w:sz w:val="20"/>
          <w:szCs w:val="20"/>
        </w:rPr>
        <w:t>subcontracts, as needed.</w:t>
      </w:r>
    </w:p>
    <w:p w:rsidR="00F9505E" w:rsidRPr="000F5800" w:rsidRDefault="00C7437F" w:rsidP="00C7437F">
      <w:pPr>
        <w:tabs>
          <w:tab w:val="left" w:pos="540"/>
        </w:tabs>
        <w:jc w:val="both"/>
        <w:rPr>
          <w:rFonts w:ascii="Times New Roman" w:hAnsi="Times New Roman" w:cs="Times New Roman"/>
          <w:b/>
          <w:sz w:val="20"/>
          <w:szCs w:val="20"/>
        </w:rPr>
      </w:pPr>
      <w:r w:rsidRPr="000F5800">
        <w:rPr>
          <w:rFonts w:ascii="Times New Roman" w:hAnsi="Times New Roman" w:cs="Times New Roman"/>
          <w:b/>
          <w:sz w:val="20"/>
          <w:szCs w:val="20"/>
        </w:rPr>
        <w:t xml:space="preserve">F.  </w:t>
      </w:r>
      <w:r w:rsidRPr="000F5800">
        <w:rPr>
          <w:rFonts w:ascii="Times New Roman" w:hAnsi="Times New Roman" w:cs="Times New Roman"/>
          <w:b/>
          <w:sz w:val="20"/>
          <w:szCs w:val="20"/>
          <w:u w:val="single"/>
        </w:rPr>
        <w:t>Good Faith Efforts Needed to Support Changes/Reduction of MBE/WBE Participation Goals:</w:t>
      </w:r>
      <w:r w:rsidRPr="000F5800">
        <w:rPr>
          <w:rFonts w:ascii="Times New Roman" w:hAnsi="Times New Roman" w:cs="Times New Roman"/>
          <w:b/>
          <w:sz w:val="20"/>
          <w:szCs w:val="20"/>
        </w:rPr>
        <w:t xml:space="preserve">  </w:t>
      </w:r>
    </w:p>
    <w:p w:rsidR="00C7437F" w:rsidRPr="005D352B" w:rsidRDefault="00C7437F" w:rsidP="00C7437F">
      <w:pPr>
        <w:tabs>
          <w:tab w:val="left" w:pos="540"/>
        </w:tabs>
        <w:jc w:val="both"/>
        <w:rPr>
          <w:rFonts w:ascii="Times New Roman" w:hAnsi="Times New Roman" w:cs="Times New Roman"/>
          <w:sz w:val="20"/>
          <w:szCs w:val="20"/>
        </w:rPr>
      </w:pPr>
      <w:r w:rsidRPr="005D352B">
        <w:rPr>
          <w:rFonts w:ascii="Times New Roman" w:hAnsi="Times New Roman" w:cs="Times New Roman"/>
          <w:sz w:val="20"/>
          <w:szCs w:val="20"/>
        </w:rPr>
        <w:t>If there is a change or reduction in any MBE/WBE Work which will result in the Contractor failing to meet the MBE/WBE participation goal(s), then he/she shall undertake a diligent, good faith effort to make up the shortfall as follows:</w:t>
      </w:r>
    </w:p>
    <w:p w:rsidR="00F124D3" w:rsidRDefault="00C7437F" w:rsidP="000F5800">
      <w:pPr>
        <w:pStyle w:val="ListParagraph"/>
        <w:numPr>
          <w:ilvl w:val="0"/>
          <w:numId w:val="15"/>
        </w:numPr>
        <w:rPr>
          <w:rFonts w:ascii="Times New Roman" w:hAnsi="Times New Roman" w:cs="Times New Roman"/>
          <w:sz w:val="20"/>
          <w:szCs w:val="20"/>
        </w:rPr>
      </w:pPr>
      <w:r w:rsidRPr="005D352B">
        <w:rPr>
          <w:rFonts w:ascii="Times New Roman" w:hAnsi="Times New Roman" w:cs="Times New Roman"/>
          <w:sz w:val="20"/>
          <w:szCs w:val="20"/>
        </w:rPr>
        <w:t>The Contractor shall identify all items of the Work remaining to be performed under the Contract that they made available for subcontracting to MBE/WBEs along with that which wasn’t along with reasons why.</w:t>
      </w:r>
    </w:p>
    <w:p w:rsidR="00F124D3" w:rsidRPr="005D352B" w:rsidRDefault="00C7437F" w:rsidP="000F5800">
      <w:pPr>
        <w:pStyle w:val="ListParagraph"/>
        <w:numPr>
          <w:ilvl w:val="0"/>
          <w:numId w:val="15"/>
        </w:numPr>
        <w:rPr>
          <w:rFonts w:ascii="Times New Roman" w:hAnsi="Times New Roman" w:cs="Times New Roman"/>
          <w:sz w:val="20"/>
          <w:szCs w:val="20"/>
        </w:rPr>
      </w:pPr>
      <w:r w:rsidRPr="005D352B">
        <w:rPr>
          <w:rFonts w:ascii="Times New Roman" w:hAnsi="Times New Roman" w:cs="Times New Roman"/>
          <w:sz w:val="20"/>
          <w:szCs w:val="20"/>
        </w:rPr>
        <w:t>The Contractor shall send written notices to all MBE/</w:t>
      </w:r>
      <w:r w:rsidR="005D352B" w:rsidRPr="005D352B">
        <w:rPr>
          <w:rFonts w:ascii="Times New Roman" w:hAnsi="Times New Roman" w:cs="Times New Roman"/>
          <w:sz w:val="20"/>
          <w:szCs w:val="20"/>
        </w:rPr>
        <w:t>WBEs ready</w:t>
      </w:r>
      <w:r w:rsidRPr="005D352B">
        <w:rPr>
          <w:rFonts w:ascii="Times New Roman" w:hAnsi="Times New Roman" w:cs="Times New Roman"/>
          <w:sz w:val="20"/>
          <w:szCs w:val="20"/>
        </w:rPr>
        <w:t xml:space="preserve">, willing and able to perform such work. The contractor will provide the Awarding Authority with documentation </w:t>
      </w:r>
      <w:r w:rsidR="005D352B" w:rsidRPr="005D352B">
        <w:rPr>
          <w:rFonts w:ascii="Times New Roman" w:hAnsi="Times New Roman" w:cs="Times New Roman"/>
          <w:sz w:val="20"/>
          <w:szCs w:val="20"/>
        </w:rPr>
        <w:t>identifying</w:t>
      </w:r>
      <w:r w:rsidRPr="005D352B">
        <w:rPr>
          <w:rFonts w:ascii="Times New Roman" w:hAnsi="Times New Roman" w:cs="Times New Roman"/>
          <w:sz w:val="20"/>
          <w:szCs w:val="20"/>
        </w:rPr>
        <w:t xml:space="preserve">:  (i) each MBE/WBE solicited, and (ii) each MBE/WBE listed in the SDO directory under the applicable trade category that was not solicited and the reasons why. The Contractor shall also advise the Awarding Authority of the dates </w:t>
      </w:r>
      <w:r w:rsidR="000F5800">
        <w:rPr>
          <w:rFonts w:ascii="Times New Roman" w:hAnsi="Times New Roman" w:cs="Times New Roman"/>
          <w:sz w:val="20"/>
          <w:szCs w:val="20"/>
        </w:rPr>
        <w:t xml:space="preserve">that </w:t>
      </w:r>
      <w:r w:rsidRPr="005D352B">
        <w:rPr>
          <w:rFonts w:ascii="Times New Roman" w:hAnsi="Times New Roman" w:cs="Times New Roman"/>
          <w:sz w:val="20"/>
          <w:szCs w:val="20"/>
        </w:rPr>
        <w:t xml:space="preserve">notices were </w:t>
      </w:r>
      <w:r w:rsidR="000F5800">
        <w:rPr>
          <w:rFonts w:ascii="Times New Roman" w:hAnsi="Times New Roman" w:cs="Times New Roman"/>
          <w:sz w:val="20"/>
          <w:szCs w:val="20"/>
        </w:rPr>
        <w:t>sent</w:t>
      </w:r>
      <w:r w:rsidRPr="005D352B">
        <w:rPr>
          <w:rFonts w:ascii="Times New Roman" w:hAnsi="Times New Roman" w:cs="Times New Roman"/>
          <w:sz w:val="20"/>
          <w:szCs w:val="20"/>
        </w:rPr>
        <w:t xml:space="preserve"> and provide a copy of the written notice(s) sent.</w:t>
      </w:r>
    </w:p>
    <w:p w:rsidR="00F124D3" w:rsidRPr="005D352B" w:rsidRDefault="000F5800" w:rsidP="000F5800">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The Contractor shall make</w:t>
      </w:r>
      <w:r w:rsidR="00C7437F" w:rsidRPr="005D352B">
        <w:rPr>
          <w:rFonts w:ascii="Times New Roman" w:hAnsi="Times New Roman" w:cs="Times New Roman"/>
          <w:sz w:val="20"/>
          <w:szCs w:val="20"/>
        </w:rPr>
        <w:t xml:space="preserve"> reasonable </w:t>
      </w:r>
      <w:r>
        <w:rPr>
          <w:rFonts w:ascii="Times New Roman" w:hAnsi="Times New Roman" w:cs="Times New Roman"/>
          <w:sz w:val="20"/>
          <w:szCs w:val="20"/>
        </w:rPr>
        <w:t xml:space="preserve">efforts to </w:t>
      </w:r>
      <w:r w:rsidR="00C7437F" w:rsidRPr="005D352B">
        <w:rPr>
          <w:rFonts w:ascii="Times New Roman" w:hAnsi="Times New Roman" w:cs="Times New Roman"/>
          <w:sz w:val="20"/>
          <w:szCs w:val="20"/>
        </w:rPr>
        <w:t xml:space="preserve">follow </w:t>
      </w:r>
      <w:r>
        <w:rPr>
          <w:rFonts w:ascii="Times New Roman" w:hAnsi="Times New Roman" w:cs="Times New Roman"/>
          <w:sz w:val="20"/>
          <w:szCs w:val="20"/>
        </w:rPr>
        <w:t>up on the written notices, including</w:t>
      </w:r>
      <w:r w:rsidR="00C7437F" w:rsidRPr="005D352B">
        <w:rPr>
          <w:rFonts w:ascii="Times New Roman" w:hAnsi="Times New Roman" w:cs="Times New Roman"/>
          <w:sz w:val="20"/>
          <w:szCs w:val="20"/>
        </w:rPr>
        <w:t xml:space="preserve"> telephone calls or personal visits in order to determine with certainty whether the MBE/WBEs were interested in performing the work. Phone logs or other documentation must be submitted to the Awarding Authority upon request.</w:t>
      </w:r>
    </w:p>
    <w:p w:rsidR="00F124D3" w:rsidRPr="005D352B" w:rsidRDefault="000F5800" w:rsidP="000F5800">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The Contractor shall make</w:t>
      </w:r>
      <w:r w:rsidR="00C7437F" w:rsidRPr="005D352B">
        <w:rPr>
          <w:rFonts w:ascii="Times New Roman" w:hAnsi="Times New Roman" w:cs="Times New Roman"/>
          <w:sz w:val="20"/>
          <w:szCs w:val="20"/>
        </w:rPr>
        <w:t xml:space="preserve"> documented </w:t>
      </w:r>
      <w:r>
        <w:rPr>
          <w:rFonts w:ascii="Times New Roman" w:hAnsi="Times New Roman" w:cs="Times New Roman"/>
          <w:sz w:val="20"/>
          <w:szCs w:val="20"/>
        </w:rPr>
        <w:t xml:space="preserve">reasonable </w:t>
      </w:r>
      <w:r w:rsidR="00C7437F" w:rsidRPr="005D352B">
        <w:rPr>
          <w:rFonts w:ascii="Times New Roman" w:hAnsi="Times New Roman" w:cs="Times New Roman"/>
          <w:sz w:val="20"/>
          <w:szCs w:val="20"/>
        </w:rPr>
        <w:t xml:space="preserve">efforts to assist MBE/WBEs that need assistance in obtaining insurance, bonds, or lines of credit in order to perform work under the Contract.  Supporting documentation will be provided to the Awarding Authority </w:t>
      </w:r>
      <w:r w:rsidR="005D352B" w:rsidRPr="005D352B">
        <w:rPr>
          <w:rFonts w:ascii="Times New Roman" w:hAnsi="Times New Roman" w:cs="Times New Roman"/>
          <w:sz w:val="20"/>
          <w:szCs w:val="20"/>
        </w:rPr>
        <w:t>upon</w:t>
      </w:r>
      <w:r w:rsidR="00C7437F" w:rsidRPr="005D352B">
        <w:rPr>
          <w:rFonts w:ascii="Times New Roman" w:hAnsi="Times New Roman" w:cs="Times New Roman"/>
          <w:sz w:val="20"/>
          <w:szCs w:val="20"/>
        </w:rPr>
        <w:t xml:space="preserve"> request.</w:t>
      </w:r>
    </w:p>
    <w:p w:rsidR="00F124D3" w:rsidRPr="005D352B" w:rsidRDefault="00C7437F" w:rsidP="000F5800">
      <w:pPr>
        <w:pStyle w:val="ListParagraph"/>
        <w:numPr>
          <w:ilvl w:val="0"/>
          <w:numId w:val="15"/>
        </w:numPr>
        <w:rPr>
          <w:rFonts w:ascii="Times New Roman" w:hAnsi="Times New Roman" w:cs="Times New Roman"/>
          <w:sz w:val="20"/>
          <w:szCs w:val="20"/>
        </w:rPr>
      </w:pPr>
      <w:r w:rsidRPr="005D352B">
        <w:rPr>
          <w:rFonts w:ascii="Times New Roman" w:hAnsi="Times New Roman" w:cs="Times New Roman"/>
          <w:sz w:val="20"/>
          <w:szCs w:val="20"/>
        </w:rPr>
        <w:t>The Contractor shall provide the Awarding Authority with a statement of the response received from each MBE/WBE solicited, including the reason for rejecting any MBE/WBE who submitted a proposal.</w:t>
      </w:r>
    </w:p>
    <w:p w:rsidR="00C7437F" w:rsidRPr="005D352B" w:rsidRDefault="00C7437F" w:rsidP="000F5800">
      <w:pPr>
        <w:pStyle w:val="ListParagraph"/>
        <w:numPr>
          <w:ilvl w:val="0"/>
          <w:numId w:val="15"/>
        </w:numPr>
        <w:rPr>
          <w:rFonts w:ascii="Times New Roman" w:hAnsi="Times New Roman" w:cs="Times New Roman"/>
          <w:sz w:val="20"/>
          <w:szCs w:val="20"/>
        </w:rPr>
      </w:pPr>
      <w:r w:rsidRPr="005D352B">
        <w:rPr>
          <w:rFonts w:ascii="Times New Roman" w:hAnsi="Times New Roman" w:cs="Times New Roman"/>
          <w:sz w:val="20"/>
          <w:szCs w:val="20"/>
        </w:rPr>
        <w:t xml:space="preserve">The Contractor shall take any additional measures including, without limitation, placing advertisements in appropriate media and trade association publications announcing the Contractor's interest in obtaining proposals from MBE/WBEs, and/or sending written notification to MBE/WBE economic development assistance agencies, trade groups and other organizations notifying them of the project and of the work available to be subcontracted by the Contractor to MBE/WBEs. </w:t>
      </w:r>
    </w:p>
    <w:p w:rsidR="005559FF" w:rsidRPr="005D352B" w:rsidRDefault="00C7437F" w:rsidP="005559FF">
      <w:pPr>
        <w:tabs>
          <w:tab w:val="left" w:pos="1080"/>
        </w:tabs>
        <w:jc w:val="both"/>
        <w:rPr>
          <w:rFonts w:ascii="Times New Roman" w:hAnsi="Times New Roman" w:cs="Times New Roman"/>
          <w:b/>
          <w:sz w:val="20"/>
          <w:szCs w:val="20"/>
        </w:rPr>
      </w:pPr>
      <w:r w:rsidRPr="005D352B">
        <w:rPr>
          <w:rFonts w:ascii="Times New Roman" w:hAnsi="Times New Roman" w:cs="Times New Roman"/>
          <w:sz w:val="20"/>
          <w:szCs w:val="20"/>
        </w:rPr>
        <w:t>If the Contractor is unable to meet the MBE/WBE participation goals for this Contract after complying fully with each of the above requirements and is otherwise in full</w:t>
      </w:r>
      <w:r w:rsidR="00F124D3" w:rsidRPr="005D352B">
        <w:rPr>
          <w:rFonts w:ascii="Times New Roman" w:hAnsi="Times New Roman" w:cs="Times New Roman"/>
          <w:sz w:val="20"/>
          <w:szCs w:val="20"/>
        </w:rPr>
        <w:t xml:space="preserve"> compliance with the </w:t>
      </w:r>
      <w:r w:rsidRPr="005D352B">
        <w:rPr>
          <w:rFonts w:ascii="Times New Roman" w:hAnsi="Times New Roman" w:cs="Times New Roman"/>
          <w:sz w:val="20"/>
          <w:szCs w:val="20"/>
        </w:rPr>
        <w:t xml:space="preserve">terms of this provision, the Awarding Authority may reduce the MBE/WBE participation goals for this Contract to the extent that such goals cannot be achieved. </w:t>
      </w:r>
    </w:p>
    <w:p w:rsidR="00F9505E" w:rsidRDefault="005559FF" w:rsidP="000F5800">
      <w:pPr>
        <w:tabs>
          <w:tab w:val="left" w:pos="1080"/>
        </w:tabs>
        <w:spacing w:after="0"/>
        <w:jc w:val="both"/>
        <w:rPr>
          <w:rFonts w:ascii="Times New Roman" w:hAnsi="Times New Roman" w:cs="Times New Roman"/>
          <w:sz w:val="20"/>
          <w:szCs w:val="20"/>
        </w:rPr>
      </w:pPr>
      <w:r w:rsidRPr="005D352B">
        <w:rPr>
          <w:rFonts w:ascii="Times New Roman" w:hAnsi="Times New Roman" w:cs="Times New Roman"/>
          <w:b/>
          <w:sz w:val="20"/>
          <w:szCs w:val="20"/>
        </w:rPr>
        <w:t xml:space="preserve">G. </w:t>
      </w:r>
      <w:r w:rsidRPr="005D352B">
        <w:rPr>
          <w:rFonts w:ascii="Times New Roman" w:hAnsi="Times New Roman" w:cs="Times New Roman"/>
          <w:b/>
          <w:sz w:val="20"/>
          <w:szCs w:val="20"/>
          <w:u w:val="single"/>
        </w:rPr>
        <w:t>Suspension of Payment and/or Performance for Noncompliance:</w:t>
      </w:r>
      <w:r w:rsidRPr="005D352B">
        <w:rPr>
          <w:rFonts w:ascii="Times New Roman" w:hAnsi="Times New Roman" w:cs="Times New Roman"/>
          <w:sz w:val="20"/>
          <w:szCs w:val="20"/>
        </w:rPr>
        <w:t xml:space="preserve"> </w:t>
      </w:r>
    </w:p>
    <w:p w:rsidR="005559FF" w:rsidRPr="005D352B" w:rsidRDefault="005559FF" w:rsidP="000F5800">
      <w:pPr>
        <w:tabs>
          <w:tab w:val="left" w:pos="1080"/>
        </w:tabs>
        <w:spacing w:after="0"/>
        <w:jc w:val="both"/>
        <w:rPr>
          <w:rFonts w:ascii="Times New Roman" w:hAnsi="Times New Roman" w:cs="Times New Roman"/>
          <w:sz w:val="20"/>
          <w:szCs w:val="20"/>
        </w:rPr>
      </w:pPr>
      <w:r w:rsidRPr="005D352B">
        <w:rPr>
          <w:rFonts w:ascii="Times New Roman" w:hAnsi="Times New Roman" w:cs="Times New Roman"/>
          <w:sz w:val="20"/>
          <w:szCs w:val="20"/>
        </w:rPr>
        <w:t>If a reduction of MBE/WBE goals was given but sufficient good faith efforts (see above) were not documented</w:t>
      </w:r>
      <w:r w:rsidR="00A6194B">
        <w:rPr>
          <w:rFonts w:ascii="Times New Roman" w:hAnsi="Times New Roman" w:cs="Times New Roman"/>
          <w:sz w:val="20"/>
          <w:szCs w:val="20"/>
        </w:rPr>
        <w:t>,</w:t>
      </w:r>
      <w:r w:rsidRPr="005D352B">
        <w:rPr>
          <w:rFonts w:ascii="Times New Roman" w:hAnsi="Times New Roman" w:cs="Times New Roman"/>
          <w:sz w:val="20"/>
          <w:szCs w:val="20"/>
        </w:rPr>
        <w:t xml:space="preserve"> then </w:t>
      </w:r>
      <w:r w:rsidR="00216C19" w:rsidRPr="005D352B">
        <w:rPr>
          <w:rFonts w:ascii="Times New Roman" w:hAnsi="Times New Roman" w:cs="Times New Roman"/>
          <w:sz w:val="20"/>
          <w:szCs w:val="20"/>
        </w:rPr>
        <w:t xml:space="preserve">after proper written notice, </w:t>
      </w:r>
      <w:r w:rsidRPr="005D352B">
        <w:rPr>
          <w:rFonts w:ascii="Times New Roman" w:hAnsi="Times New Roman" w:cs="Times New Roman"/>
          <w:sz w:val="20"/>
          <w:szCs w:val="20"/>
        </w:rPr>
        <w:t>the Awarding Authority has the discretion to:</w:t>
      </w:r>
    </w:p>
    <w:p w:rsidR="005559FF" w:rsidRPr="005D352B" w:rsidRDefault="005559FF" w:rsidP="000F5800">
      <w:pPr>
        <w:pStyle w:val="ListParagraph"/>
        <w:numPr>
          <w:ilvl w:val="0"/>
          <w:numId w:val="16"/>
        </w:numPr>
        <w:rPr>
          <w:rFonts w:ascii="Times New Roman" w:hAnsi="Times New Roman" w:cs="Times New Roman"/>
          <w:sz w:val="20"/>
          <w:szCs w:val="20"/>
        </w:rPr>
      </w:pPr>
      <w:r w:rsidRPr="005D352B">
        <w:rPr>
          <w:rFonts w:ascii="Times New Roman" w:hAnsi="Times New Roman" w:cs="Times New Roman"/>
          <w:sz w:val="20"/>
          <w:szCs w:val="20"/>
        </w:rPr>
        <w:t>Suspend payment to the Contractor of an amount equal to the value of the work which was to have been performed by an MBE/WBE pursuant to the Contractor’s Schedule of MBE/WBE Participation but which was not so performed, in order to ensure that sufficient Contract funds will be available if liquidated damages are assessed</w:t>
      </w:r>
      <w:r w:rsidR="00A6194B">
        <w:rPr>
          <w:rFonts w:ascii="Times New Roman" w:hAnsi="Times New Roman" w:cs="Times New Roman"/>
          <w:sz w:val="20"/>
          <w:szCs w:val="20"/>
        </w:rPr>
        <w:t xml:space="preserve">; </w:t>
      </w:r>
      <w:r w:rsidRPr="005D352B">
        <w:rPr>
          <w:rFonts w:ascii="Times New Roman" w:hAnsi="Times New Roman" w:cs="Times New Roman"/>
          <w:sz w:val="20"/>
          <w:szCs w:val="20"/>
        </w:rPr>
        <w:t xml:space="preserve"> </w:t>
      </w:r>
    </w:p>
    <w:p w:rsidR="00216C19" w:rsidRPr="005D352B" w:rsidRDefault="005559FF" w:rsidP="000F5800">
      <w:pPr>
        <w:pStyle w:val="ListParagraph"/>
        <w:numPr>
          <w:ilvl w:val="0"/>
          <w:numId w:val="16"/>
        </w:numPr>
        <w:rPr>
          <w:rFonts w:ascii="Times New Roman" w:hAnsi="Times New Roman" w:cs="Times New Roman"/>
          <w:sz w:val="20"/>
          <w:szCs w:val="20"/>
        </w:rPr>
      </w:pPr>
      <w:r w:rsidRPr="005D352B">
        <w:rPr>
          <w:rFonts w:ascii="Times New Roman" w:hAnsi="Times New Roman" w:cs="Times New Roman"/>
          <w:sz w:val="20"/>
          <w:szCs w:val="20"/>
        </w:rPr>
        <w:t>Suspend the Contractor's performance of this Contract in whole or in part.</w:t>
      </w:r>
    </w:p>
    <w:p w:rsidR="00B80FF2" w:rsidRPr="005D352B" w:rsidRDefault="005D352B" w:rsidP="00B80FF2">
      <w:pPr>
        <w:rPr>
          <w:rFonts w:ascii="Times New Roman" w:hAnsi="Times New Roman" w:cs="Times New Roman"/>
          <w:sz w:val="20"/>
          <w:szCs w:val="20"/>
        </w:rPr>
      </w:pPr>
      <w:r w:rsidRPr="00A6194B">
        <w:rPr>
          <w:rFonts w:ascii="Times New Roman" w:hAnsi="Times New Roman" w:cs="Times New Roman"/>
          <w:sz w:val="20"/>
          <w:szCs w:val="20"/>
        </w:rPr>
        <w:lastRenderedPageBreak/>
        <w:t>Notice Required</w:t>
      </w:r>
      <w:r w:rsidR="005559FF" w:rsidRPr="00A6194B">
        <w:rPr>
          <w:rFonts w:ascii="Times New Roman" w:hAnsi="Times New Roman" w:cs="Times New Roman"/>
          <w:sz w:val="20"/>
          <w:szCs w:val="20"/>
        </w:rPr>
        <w:t xml:space="preserve"> Prior to Susp</w:t>
      </w:r>
      <w:r w:rsidR="00893B25" w:rsidRPr="00A6194B">
        <w:rPr>
          <w:rFonts w:ascii="Times New Roman" w:hAnsi="Times New Roman" w:cs="Times New Roman"/>
          <w:sz w:val="20"/>
          <w:szCs w:val="20"/>
        </w:rPr>
        <w:t>e</w:t>
      </w:r>
      <w:r w:rsidR="005559FF" w:rsidRPr="00A6194B">
        <w:rPr>
          <w:rFonts w:ascii="Times New Roman" w:hAnsi="Times New Roman" w:cs="Times New Roman"/>
          <w:sz w:val="20"/>
          <w:szCs w:val="20"/>
        </w:rPr>
        <w:t>nsion:</w:t>
      </w:r>
      <w:r w:rsidR="00A6194B">
        <w:rPr>
          <w:rFonts w:ascii="Times New Roman" w:hAnsi="Times New Roman" w:cs="Times New Roman"/>
          <w:sz w:val="20"/>
          <w:szCs w:val="20"/>
        </w:rPr>
        <w:t xml:space="preserve"> </w:t>
      </w:r>
      <w:r w:rsidR="005559FF" w:rsidRPr="005D352B">
        <w:rPr>
          <w:rFonts w:ascii="Times New Roman" w:hAnsi="Times New Roman" w:cs="Times New Roman"/>
          <w:sz w:val="20"/>
          <w:szCs w:val="20"/>
        </w:rPr>
        <w:t>The Awarding Authority s</w:t>
      </w:r>
      <w:r w:rsidR="00216C19" w:rsidRPr="005D352B">
        <w:rPr>
          <w:rFonts w:ascii="Times New Roman" w:hAnsi="Times New Roman" w:cs="Times New Roman"/>
          <w:sz w:val="20"/>
          <w:szCs w:val="20"/>
        </w:rPr>
        <w:t xml:space="preserve">hall give the Contractor </w:t>
      </w:r>
      <w:r w:rsidR="00B80FF2" w:rsidRPr="005D352B">
        <w:rPr>
          <w:rFonts w:ascii="Times New Roman" w:hAnsi="Times New Roman" w:cs="Times New Roman"/>
          <w:sz w:val="20"/>
          <w:szCs w:val="20"/>
        </w:rPr>
        <w:t>prompt written notice of any action taken and shall give the Contractor and any other interested party, including any MBE/WBEs, an opportunity to present evidence to it that the Contractor is in compliance with the requirements, or that there is some justifiable reason for waiving the requirements in whole or in part. The Awarding Authority may invite SDO to participate in these proceedings</w:t>
      </w:r>
    </w:p>
    <w:p w:rsidR="00216C19" w:rsidRPr="005D352B" w:rsidRDefault="00B80FF2" w:rsidP="00BB3D68">
      <w:pPr>
        <w:tabs>
          <w:tab w:val="left" w:pos="540"/>
        </w:tabs>
        <w:jc w:val="both"/>
        <w:rPr>
          <w:rFonts w:ascii="Times New Roman" w:hAnsi="Times New Roman" w:cs="Times New Roman"/>
          <w:sz w:val="20"/>
          <w:szCs w:val="20"/>
        </w:rPr>
      </w:pPr>
      <w:r w:rsidRPr="005D352B">
        <w:rPr>
          <w:rFonts w:ascii="Times New Roman" w:hAnsi="Times New Roman" w:cs="Times New Roman"/>
          <w:sz w:val="20"/>
          <w:szCs w:val="20"/>
        </w:rPr>
        <w:t xml:space="preserve">If, based on a totality of the circumstances, it can be shown that all reasonable steps were taken and that the Contractor is in full compliance with the requirements of this Attachment, or that the Contractor has met or will meet the MBE/WBE participation goals for this Contract, the Awarding Authority shall release any funds withheld and lift any related suspension of the Contractor’s performance. </w:t>
      </w:r>
    </w:p>
    <w:p w:rsidR="00216C19" w:rsidRPr="00A6194B" w:rsidRDefault="00BB3D68" w:rsidP="00A6194B">
      <w:pPr>
        <w:spacing w:after="0"/>
        <w:rPr>
          <w:rFonts w:ascii="Times New Roman" w:hAnsi="Times New Roman" w:cs="Times New Roman"/>
          <w:b/>
          <w:sz w:val="20"/>
          <w:szCs w:val="20"/>
          <w:u w:val="single"/>
        </w:rPr>
      </w:pPr>
      <w:r w:rsidRPr="00A6194B">
        <w:rPr>
          <w:rFonts w:ascii="Times New Roman" w:hAnsi="Times New Roman" w:cs="Times New Roman"/>
          <w:b/>
          <w:sz w:val="20"/>
          <w:szCs w:val="20"/>
        </w:rPr>
        <w:t xml:space="preserve">H.  </w:t>
      </w:r>
      <w:r w:rsidR="00216C19" w:rsidRPr="00A6194B">
        <w:rPr>
          <w:rFonts w:ascii="Times New Roman" w:hAnsi="Times New Roman" w:cs="Times New Roman"/>
          <w:b/>
          <w:sz w:val="20"/>
          <w:szCs w:val="20"/>
          <w:u w:val="single"/>
        </w:rPr>
        <w:t>Liquidated Damages; Termination</w:t>
      </w:r>
    </w:p>
    <w:p w:rsidR="00216C19" w:rsidRPr="005D352B" w:rsidRDefault="00216C19" w:rsidP="00A6194B">
      <w:pPr>
        <w:tabs>
          <w:tab w:val="left" w:pos="540"/>
        </w:tabs>
        <w:spacing w:after="0"/>
        <w:jc w:val="both"/>
        <w:rPr>
          <w:rFonts w:ascii="Times New Roman" w:hAnsi="Times New Roman" w:cs="Times New Roman"/>
          <w:sz w:val="20"/>
          <w:szCs w:val="20"/>
        </w:rPr>
      </w:pPr>
      <w:r w:rsidRPr="005D352B">
        <w:rPr>
          <w:rFonts w:ascii="Times New Roman" w:hAnsi="Times New Roman" w:cs="Times New Roman"/>
          <w:sz w:val="20"/>
          <w:szCs w:val="20"/>
        </w:rPr>
        <w:t>If payment by the Awarding Authority or performance</w:t>
      </w:r>
      <w:r w:rsidR="00BB3D68" w:rsidRPr="005D352B">
        <w:rPr>
          <w:rFonts w:ascii="Times New Roman" w:hAnsi="Times New Roman" w:cs="Times New Roman"/>
          <w:sz w:val="20"/>
          <w:szCs w:val="20"/>
        </w:rPr>
        <w:t xml:space="preserve"> by the Contractor is suspended, and </w:t>
      </w:r>
      <w:r w:rsidRPr="005D352B">
        <w:rPr>
          <w:rFonts w:ascii="Times New Roman" w:hAnsi="Times New Roman" w:cs="Times New Roman"/>
          <w:sz w:val="20"/>
          <w:szCs w:val="20"/>
        </w:rPr>
        <w:t>if the breach cannot be cured or that same contractor fails to take all reasonable and immediate efforts to comply with the MBE/WBE participation goals set forth in this Contract</w:t>
      </w:r>
      <w:r w:rsidR="00A83284" w:rsidRPr="005D352B">
        <w:rPr>
          <w:rFonts w:ascii="Times New Roman" w:hAnsi="Times New Roman" w:cs="Times New Roman"/>
          <w:sz w:val="20"/>
          <w:szCs w:val="20"/>
        </w:rPr>
        <w:t>, subject to the notice provisions above</w:t>
      </w:r>
      <w:r w:rsidRPr="005D352B">
        <w:rPr>
          <w:rFonts w:ascii="Times New Roman" w:hAnsi="Times New Roman" w:cs="Times New Roman"/>
          <w:sz w:val="20"/>
          <w:szCs w:val="20"/>
        </w:rPr>
        <w:t xml:space="preserve">: </w:t>
      </w:r>
    </w:p>
    <w:p w:rsidR="00A83284" w:rsidRPr="005D352B" w:rsidRDefault="00A83284" w:rsidP="00A6194B">
      <w:pPr>
        <w:pStyle w:val="ListParagraph"/>
        <w:numPr>
          <w:ilvl w:val="0"/>
          <w:numId w:val="17"/>
        </w:numPr>
        <w:rPr>
          <w:rFonts w:ascii="Times New Roman" w:hAnsi="Times New Roman" w:cs="Times New Roman"/>
          <w:sz w:val="20"/>
          <w:szCs w:val="20"/>
        </w:rPr>
      </w:pPr>
      <w:r w:rsidRPr="005D352B">
        <w:rPr>
          <w:rFonts w:ascii="Times New Roman" w:hAnsi="Times New Roman" w:cs="Times New Roman"/>
          <w:sz w:val="20"/>
          <w:szCs w:val="20"/>
        </w:rPr>
        <w:t>T</w:t>
      </w:r>
      <w:r w:rsidR="00216C19" w:rsidRPr="005D352B">
        <w:rPr>
          <w:rFonts w:ascii="Times New Roman" w:hAnsi="Times New Roman" w:cs="Times New Roman"/>
          <w:sz w:val="20"/>
          <w:szCs w:val="20"/>
        </w:rPr>
        <w:t>he Awarding Authority may terminate this Contract; or</w:t>
      </w:r>
    </w:p>
    <w:p w:rsidR="00A83284" w:rsidRPr="005D352B" w:rsidRDefault="00216C19" w:rsidP="00A6194B">
      <w:pPr>
        <w:pStyle w:val="ListParagraph"/>
        <w:numPr>
          <w:ilvl w:val="0"/>
          <w:numId w:val="17"/>
        </w:numPr>
        <w:rPr>
          <w:rFonts w:ascii="Times New Roman" w:hAnsi="Times New Roman" w:cs="Times New Roman"/>
          <w:sz w:val="20"/>
          <w:szCs w:val="20"/>
        </w:rPr>
      </w:pPr>
      <w:r w:rsidRPr="005D352B">
        <w:rPr>
          <w:rFonts w:ascii="Times New Roman" w:hAnsi="Times New Roman" w:cs="Times New Roman"/>
          <w:sz w:val="20"/>
          <w:szCs w:val="20"/>
        </w:rPr>
        <w:t>The Awarding Authority may retain from final payment to the Contractor, as liquidated damages, an amount equal to the difference between:</w:t>
      </w:r>
    </w:p>
    <w:p w:rsidR="00216C19" w:rsidRPr="005D352B" w:rsidRDefault="00216C19" w:rsidP="00A6194B">
      <w:pPr>
        <w:pStyle w:val="ListParagraph"/>
        <w:numPr>
          <w:ilvl w:val="0"/>
          <w:numId w:val="18"/>
        </w:numPr>
        <w:spacing w:after="0"/>
        <w:jc w:val="both"/>
        <w:rPr>
          <w:rFonts w:ascii="Times New Roman" w:hAnsi="Times New Roman" w:cs="Times New Roman"/>
          <w:sz w:val="20"/>
          <w:szCs w:val="20"/>
        </w:rPr>
      </w:pPr>
      <w:r w:rsidRPr="005D352B">
        <w:rPr>
          <w:rFonts w:ascii="Times New Roman" w:hAnsi="Times New Roman" w:cs="Times New Roman"/>
          <w:sz w:val="20"/>
          <w:szCs w:val="20"/>
        </w:rPr>
        <w:t>The total of the MBE/WBE participation goals set forth in this Contract, and;</w:t>
      </w:r>
    </w:p>
    <w:p w:rsidR="00A83284" w:rsidRPr="005D352B" w:rsidRDefault="00216C19" w:rsidP="00A6194B">
      <w:pPr>
        <w:pStyle w:val="ListParagraph"/>
        <w:numPr>
          <w:ilvl w:val="0"/>
          <w:numId w:val="18"/>
        </w:numPr>
        <w:spacing w:after="0"/>
        <w:jc w:val="both"/>
        <w:rPr>
          <w:rFonts w:ascii="Times New Roman" w:hAnsi="Times New Roman" w:cs="Times New Roman"/>
          <w:sz w:val="20"/>
          <w:szCs w:val="20"/>
        </w:rPr>
      </w:pPr>
      <w:r w:rsidRPr="005D352B">
        <w:rPr>
          <w:rFonts w:ascii="Times New Roman" w:hAnsi="Times New Roman" w:cs="Times New Roman"/>
          <w:sz w:val="20"/>
          <w:szCs w:val="20"/>
        </w:rPr>
        <w:t xml:space="preserve">The amount of MBE/WBE participation credit earned by the Contractor for MBE/WBE Work performed under this Contract </w:t>
      </w:r>
      <w:r w:rsidR="00BB3D68" w:rsidRPr="005D352B">
        <w:rPr>
          <w:rFonts w:ascii="Times New Roman" w:hAnsi="Times New Roman" w:cs="Times New Roman"/>
          <w:sz w:val="20"/>
          <w:szCs w:val="20"/>
        </w:rPr>
        <w:t xml:space="preserve">minus the </w:t>
      </w:r>
      <w:r w:rsidR="00A83284" w:rsidRPr="005D352B">
        <w:rPr>
          <w:rFonts w:ascii="Times New Roman" w:hAnsi="Times New Roman" w:cs="Times New Roman"/>
          <w:sz w:val="20"/>
          <w:szCs w:val="20"/>
        </w:rPr>
        <w:t>cost to restore the loss to the Awarding Authority.</w:t>
      </w:r>
    </w:p>
    <w:p w:rsidR="00A83284" w:rsidRPr="005D352B" w:rsidRDefault="00A83284" w:rsidP="00A6194B">
      <w:pPr>
        <w:pStyle w:val="ListParagraph"/>
        <w:numPr>
          <w:ilvl w:val="0"/>
          <w:numId w:val="17"/>
        </w:numPr>
        <w:rPr>
          <w:rFonts w:ascii="Times New Roman" w:hAnsi="Times New Roman" w:cs="Times New Roman"/>
          <w:sz w:val="20"/>
          <w:szCs w:val="20"/>
        </w:rPr>
      </w:pPr>
      <w:r w:rsidRPr="005D352B">
        <w:rPr>
          <w:rFonts w:ascii="Times New Roman" w:hAnsi="Times New Roman" w:cs="Times New Roman"/>
          <w:sz w:val="20"/>
          <w:szCs w:val="20"/>
        </w:rPr>
        <w:t>Any liquidated damages will be assessed separately for MBE and WBE participation.</w:t>
      </w:r>
    </w:p>
    <w:p w:rsidR="00E84B0C" w:rsidRPr="005D352B" w:rsidRDefault="005D352B" w:rsidP="00720B86">
      <w:pPr>
        <w:tabs>
          <w:tab w:val="left" w:pos="540"/>
        </w:tabs>
        <w:spacing w:after="0"/>
        <w:jc w:val="both"/>
        <w:rPr>
          <w:rFonts w:ascii="Times New Roman" w:hAnsi="Times New Roman" w:cs="Times New Roman"/>
          <w:b/>
          <w:sz w:val="20"/>
          <w:szCs w:val="20"/>
          <w:u w:val="single"/>
        </w:rPr>
      </w:pPr>
      <w:r w:rsidRPr="00A6194B">
        <w:rPr>
          <w:rFonts w:ascii="Times New Roman" w:hAnsi="Times New Roman" w:cs="Times New Roman"/>
          <w:sz w:val="20"/>
          <w:szCs w:val="20"/>
        </w:rPr>
        <w:t>Discretionary Option to Review Any Additional Mitigating E</w:t>
      </w:r>
      <w:r w:rsidR="00A6194B">
        <w:rPr>
          <w:rFonts w:ascii="Times New Roman" w:hAnsi="Times New Roman" w:cs="Times New Roman"/>
          <w:sz w:val="20"/>
          <w:szCs w:val="20"/>
        </w:rPr>
        <w:t xml:space="preserve">vidence Prior to Final Decision: </w:t>
      </w:r>
      <w:r w:rsidR="00216C19" w:rsidRPr="005D352B">
        <w:rPr>
          <w:rFonts w:ascii="Times New Roman" w:hAnsi="Times New Roman" w:cs="Times New Roman"/>
          <w:sz w:val="20"/>
          <w:szCs w:val="20"/>
        </w:rPr>
        <w:t xml:space="preserve">Before exercising its rights and remedies, the Awarding Authority </w:t>
      </w:r>
      <w:r w:rsidR="00216C19" w:rsidRPr="00A6194B">
        <w:rPr>
          <w:rFonts w:ascii="Times New Roman" w:hAnsi="Times New Roman" w:cs="Times New Roman"/>
          <w:sz w:val="20"/>
          <w:szCs w:val="20"/>
        </w:rPr>
        <w:t>may but is not required to</w:t>
      </w:r>
      <w:r w:rsidR="00216C19" w:rsidRPr="005D352B">
        <w:rPr>
          <w:rFonts w:ascii="Times New Roman" w:hAnsi="Times New Roman" w:cs="Times New Roman"/>
          <w:sz w:val="20"/>
          <w:szCs w:val="20"/>
        </w:rPr>
        <w:t xml:space="preserve"> give the Contractor and any other interested party a </w:t>
      </w:r>
      <w:r w:rsidR="00216C19" w:rsidRPr="00A6194B">
        <w:rPr>
          <w:rFonts w:ascii="Times New Roman" w:hAnsi="Times New Roman" w:cs="Times New Roman"/>
          <w:sz w:val="20"/>
          <w:szCs w:val="20"/>
        </w:rPr>
        <w:t>final opportunity</w:t>
      </w:r>
      <w:r w:rsidR="00216C19" w:rsidRPr="005D352B">
        <w:rPr>
          <w:rFonts w:ascii="Times New Roman" w:hAnsi="Times New Roman" w:cs="Times New Roman"/>
          <w:sz w:val="20"/>
          <w:szCs w:val="20"/>
        </w:rPr>
        <w:t xml:space="preserve"> to present evidence that the Contractor is in compliance with the requirements or that there is some justifiable reason for waiving the requirements of this Attachment in whole or in part. The Awarding Authority may invite SDO to participate in these proceedings.</w:t>
      </w:r>
      <w:bookmarkStart w:id="0" w:name="_GoBack"/>
      <w:bookmarkEnd w:id="0"/>
      <w:r w:rsidR="00E84B0C" w:rsidRPr="005D352B">
        <w:rPr>
          <w:rFonts w:ascii="Times New Roman" w:hAnsi="Times New Roman" w:cs="Times New Roman"/>
          <w:b/>
          <w:sz w:val="20"/>
          <w:szCs w:val="20"/>
          <w:u w:val="single"/>
        </w:rPr>
        <w:t xml:space="preserve"> </w:t>
      </w:r>
    </w:p>
    <w:sectPr w:rsidR="00E84B0C" w:rsidRPr="005D352B" w:rsidSect="00CE6EF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8C" w:rsidRDefault="00A0408C" w:rsidP="00015B97">
      <w:pPr>
        <w:spacing w:after="0" w:line="240" w:lineRule="auto"/>
      </w:pPr>
      <w:r>
        <w:separator/>
      </w:r>
    </w:p>
  </w:endnote>
  <w:endnote w:type="continuationSeparator" w:id="0">
    <w:p w:rsidR="00A0408C" w:rsidRDefault="00A0408C" w:rsidP="0001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8C" w:rsidRDefault="00A0408C" w:rsidP="00015B97">
      <w:pPr>
        <w:spacing w:after="0" w:line="240" w:lineRule="auto"/>
      </w:pPr>
      <w:r>
        <w:separator/>
      </w:r>
    </w:p>
  </w:footnote>
  <w:footnote w:type="continuationSeparator" w:id="0">
    <w:p w:rsidR="00A0408C" w:rsidRDefault="00A0408C" w:rsidP="00015B97">
      <w:pPr>
        <w:spacing w:after="0" w:line="240" w:lineRule="auto"/>
      </w:pPr>
      <w:r>
        <w:continuationSeparator/>
      </w:r>
    </w:p>
  </w:footnote>
  <w:footnote w:id="1">
    <w:p w:rsidR="00015B97" w:rsidRDefault="00015B97" w:rsidP="00015B97">
      <w:pPr>
        <w:pStyle w:val="FootnoteText"/>
        <w:spacing w:after="0" w:line="240" w:lineRule="auto"/>
      </w:pPr>
      <w:r>
        <w:rPr>
          <w:rStyle w:val="FootnoteReference"/>
        </w:rPr>
        <w:footnoteRef/>
      </w:r>
      <w:r>
        <w:t xml:space="preserve"> </w:t>
      </w:r>
      <w:r>
        <w:rPr>
          <w:i/>
        </w:rPr>
        <w:t>See generally,</w:t>
      </w:r>
      <w:r>
        <w:t xml:space="preserve"> MG.L. c. </w:t>
      </w:r>
      <w:r w:rsidR="00FA2577">
        <w:t>12</w:t>
      </w:r>
      <w:r w:rsidR="00E650F3">
        <w:t>,</w:t>
      </w:r>
      <w:r w:rsidR="00930D91">
        <w:t xml:space="preserve"> §</w:t>
      </w:r>
      <w:r w:rsidR="00FA2577">
        <w:t>§5</w:t>
      </w:r>
      <w:r w:rsidR="007B17A3">
        <w:t>A</w:t>
      </w:r>
      <w:r w:rsidR="00930D91">
        <w:t>-5O</w:t>
      </w:r>
      <w:r w:rsidR="00175E42">
        <w:t>,</w:t>
      </w:r>
      <w:r w:rsidR="00930D91">
        <w:t xml:space="preserve"> inclusive.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69C"/>
    <w:multiLevelType w:val="hybridMultilevel"/>
    <w:tmpl w:val="70806620"/>
    <w:lvl w:ilvl="0" w:tplc="6F5212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87C7E"/>
    <w:multiLevelType w:val="hybridMultilevel"/>
    <w:tmpl w:val="70806620"/>
    <w:lvl w:ilvl="0" w:tplc="6F5212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04A5D"/>
    <w:multiLevelType w:val="hybridMultilevel"/>
    <w:tmpl w:val="67A243B4"/>
    <w:lvl w:ilvl="0" w:tplc="6C78D5CA">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E974052"/>
    <w:multiLevelType w:val="hybridMultilevel"/>
    <w:tmpl w:val="E54C3BCE"/>
    <w:lvl w:ilvl="0" w:tplc="04090019">
      <w:start w:val="1"/>
      <w:numFmt w:val="lowerLetter"/>
      <w:lvlText w:val="%1."/>
      <w:lvlJc w:val="left"/>
      <w:pPr>
        <w:ind w:left="1258" w:hanging="360"/>
      </w:pPr>
    </w:lvl>
    <w:lvl w:ilvl="1" w:tplc="04090019" w:tentative="1">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4">
    <w:nsid w:val="1F1816C0"/>
    <w:multiLevelType w:val="hybridMultilevel"/>
    <w:tmpl w:val="106EC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100D4"/>
    <w:multiLevelType w:val="hybridMultilevel"/>
    <w:tmpl w:val="2DFA559E"/>
    <w:lvl w:ilvl="0" w:tplc="CD467A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FA439C"/>
    <w:multiLevelType w:val="hybridMultilevel"/>
    <w:tmpl w:val="599E97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19402E"/>
    <w:multiLevelType w:val="hybridMultilevel"/>
    <w:tmpl w:val="594045A2"/>
    <w:lvl w:ilvl="0" w:tplc="137A84F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F6841C5"/>
    <w:multiLevelType w:val="hybridMultilevel"/>
    <w:tmpl w:val="9D44C9F6"/>
    <w:lvl w:ilvl="0" w:tplc="9432E8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723B47"/>
    <w:multiLevelType w:val="hybridMultilevel"/>
    <w:tmpl w:val="70806620"/>
    <w:lvl w:ilvl="0" w:tplc="6F5212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0E0743"/>
    <w:multiLevelType w:val="hybridMultilevel"/>
    <w:tmpl w:val="0762863C"/>
    <w:lvl w:ilvl="0" w:tplc="528EAC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2C83343"/>
    <w:multiLevelType w:val="hybridMultilevel"/>
    <w:tmpl w:val="70806620"/>
    <w:lvl w:ilvl="0" w:tplc="6F5212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04FD5"/>
    <w:multiLevelType w:val="hybridMultilevel"/>
    <w:tmpl w:val="1FD0C4FE"/>
    <w:lvl w:ilvl="0" w:tplc="5BFAE2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4297B23"/>
    <w:multiLevelType w:val="hybridMultilevel"/>
    <w:tmpl w:val="B8C4BEDC"/>
    <w:lvl w:ilvl="0" w:tplc="AA6C804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9F35C3"/>
    <w:multiLevelType w:val="hybridMultilevel"/>
    <w:tmpl w:val="68562F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F5D6E"/>
    <w:multiLevelType w:val="hybridMultilevel"/>
    <w:tmpl w:val="28A22D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625542F"/>
    <w:multiLevelType w:val="hybridMultilevel"/>
    <w:tmpl w:val="C4C096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884C4B"/>
    <w:multiLevelType w:val="hybridMultilevel"/>
    <w:tmpl w:val="70806620"/>
    <w:lvl w:ilvl="0" w:tplc="6F5212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1"/>
  </w:num>
  <w:num w:numId="5">
    <w:abstractNumId w:val="3"/>
  </w:num>
  <w:num w:numId="6">
    <w:abstractNumId w:val="8"/>
  </w:num>
  <w:num w:numId="7">
    <w:abstractNumId w:val="6"/>
  </w:num>
  <w:num w:numId="8">
    <w:abstractNumId w:val="12"/>
  </w:num>
  <w:num w:numId="9">
    <w:abstractNumId w:val="10"/>
  </w:num>
  <w:num w:numId="10">
    <w:abstractNumId w:val="5"/>
  </w:num>
  <w:num w:numId="11">
    <w:abstractNumId w:val="15"/>
  </w:num>
  <w:num w:numId="12">
    <w:abstractNumId w:val="2"/>
  </w:num>
  <w:num w:numId="13">
    <w:abstractNumId w:val="14"/>
  </w:num>
  <w:num w:numId="14">
    <w:abstractNumId w:val="0"/>
  </w:num>
  <w:num w:numId="15">
    <w:abstractNumId w:val="11"/>
  </w:num>
  <w:num w:numId="16">
    <w:abstractNumId w:val="17"/>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6B7"/>
    <w:rsid w:val="00015B97"/>
    <w:rsid w:val="00044608"/>
    <w:rsid w:val="000F5800"/>
    <w:rsid w:val="00140560"/>
    <w:rsid w:val="00175E42"/>
    <w:rsid w:val="001F7530"/>
    <w:rsid w:val="00216C19"/>
    <w:rsid w:val="002B2F37"/>
    <w:rsid w:val="002B41AA"/>
    <w:rsid w:val="003073B6"/>
    <w:rsid w:val="00332E40"/>
    <w:rsid w:val="00336B74"/>
    <w:rsid w:val="003B05E1"/>
    <w:rsid w:val="003C1DF5"/>
    <w:rsid w:val="00404B17"/>
    <w:rsid w:val="005559FF"/>
    <w:rsid w:val="005A3938"/>
    <w:rsid w:val="005B1CD5"/>
    <w:rsid w:val="005D352B"/>
    <w:rsid w:val="0063566F"/>
    <w:rsid w:val="006753FA"/>
    <w:rsid w:val="006A050B"/>
    <w:rsid w:val="00720B86"/>
    <w:rsid w:val="007270B4"/>
    <w:rsid w:val="007622A4"/>
    <w:rsid w:val="0076773E"/>
    <w:rsid w:val="0079138F"/>
    <w:rsid w:val="007B17A3"/>
    <w:rsid w:val="007C46B7"/>
    <w:rsid w:val="00836B83"/>
    <w:rsid w:val="008507DC"/>
    <w:rsid w:val="0086566F"/>
    <w:rsid w:val="008739EE"/>
    <w:rsid w:val="00893B25"/>
    <w:rsid w:val="00913F54"/>
    <w:rsid w:val="00930D91"/>
    <w:rsid w:val="009B1781"/>
    <w:rsid w:val="00A0408C"/>
    <w:rsid w:val="00A6194B"/>
    <w:rsid w:val="00A83284"/>
    <w:rsid w:val="00B80FF2"/>
    <w:rsid w:val="00BB3D68"/>
    <w:rsid w:val="00BC4FC9"/>
    <w:rsid w:val="00BD2864"/>
    <w:rsid w:val="00BD7C86"/>
    <w:rsid w:val="00C31D95"/>
    <w:rsid w:val="00C7437F"/>
    <w:rsid w:val="00CC5C01"/>
    <w:rsid w:val="00CE6EF4"/>
    <w:rsid w:val="00D053B5"/>
    <w:rsid w:val="00D528AD"/>
    <w:rsid w:val="00DA7B79"/>
    <w:rsid w:val="00E650F3"/>
    <w:rsid w:val="00E84B0C"/>
    <w:rsid w:val="00ED380E"/>
    <w:rsid w:val="00F124D3"/>
    <w:rsid w:val="00F9505E"/>
    <w:rsid w:val="00FA2577"/>
    <w:rsid w:val="00FD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15B97"/>
    <w:pPr>
      <w:tabs>
        <w:tab w:val="left" w:pos="187"/>
      </w:tabs>
      <w:overflowPunct w:val="0"/>
      <w:autoSpaceDE w:val="0"/>
      <w:autoSpaceDN w:val="0"/>
      <w:adjustRightInd w:val="0"/>
      <w:spacing w:after="120" w:line="220" w:lineRule="exact"/>
      <w:ind w:left="187" w:hanging="187"/>
      <w:textAlignment w:val="baseline"/>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uiPriority w:val="99"/>
    <w:rsid w:val="00015B97"/>
    <w:rPr>
      <w:rFonts w:ascii="Times New Roman" w:eastAsia="Times New Roman" w:hAnsi="Times New Roman" w:cs="Times New Roman"/>
      <w:sz w:val="18"/>
      <w:szCs w:val="20"/>
    </w:rPr>
  </w:style>
  <w:style w:type="character" w:styleId="FootnoteReference">
    <w:name w:val="footnote reference"/>
    <w:semiHidden/>
    <w:rsid w:val="00015B97"/>
    <w:rPr>
      <w:vertAlign w:val="superscript"/>
    </w:rPr>
  </w:style>
  <w:style w:type="paragraph" w:styleId="ListParagraph">
    <w:name w:val="List Paragraph"/>
    <w:basedOn w:val="Normal"/>
    <w:uiPriority w:val="34"/>
    <w:qFormat/>
    <w:rsid w:val="0086566F"/>
    <w:pPr>
      <w:ind w:left="720"/>
      <w:contextualSpacing/>
    </w:pPr>
  </w:style>
  <w:style w:type="character" w:styleId="CommentReference">
    <w:name w:val="annotation reference"/>
    <w:basedOn w:val="DefaultParagraphFont"/>
    <w:uiPriority w:val="99"/>
    <w:semiHidden/>
    <w:unhideWhenUsed/>
    <w:rsid w:val="000F5800"/>
    <w:rPr>
      <w:sz w:val="16"/>
      <w:szCs w:val="16"/>
    </w:rPr>
  </w:style>
  <w:style w:type="paragraph" w:styleId="CommentText">
    <w:name w:val="annotation text"/>
    <w:basedOn w:val="Normal"/>
    <w:link w:val="CommentTextChar"/>
    <w:uiPriority w:val="99"/>
    <w:semiHidden/>
    <w:unhideWhenUsed/>
    <w:rsid w:val="000F5800"/>
    <w:pPr>
      <w:spacing w:line="240" w:lineRule="auto"/>
    </w:pPr>
    <w:rPr>
      <w:sz w:val="20"/>
      <w:szCs w:val="20"/>
    </w:rPr>
  </w:style>
  <w:style w:type="character" w:customStyle="1" w:styleId="CommentTextChar">
    <w:name w:val="Comment Text Char"/>
    <w:basedOn w:val="DefaultParagraphFont"/>
    <w:link w:val="CommentText"/>
    <w:uiPriority w:val="99"/>
    <w:semiHidden/>
    <w:rsid w:val="000F5800"/>
    <w:rPr>
      <w:sz w:val="20"/>
      <w:szCs w:val="20"/>
    </w:rPr>
  </w:style>
  <w:style w:type="paragraph" w:styleId="CommentSubject">
    <w:name w:val="annotation subject"/>
    <w:basedOn w:val="CommentText"/>
    <w:next w:val="CommentText"/>
    <w:link w:val="CommentSubjectChar"/>
    <w:uiPriority w:val="99"/>
    <w:semiHidden/>
    <w:unhideWhenUsed/>
    <w:rsid w:val="000F5800"/>
    <w:rPr>
      <w:b/>
      <w:bCs/>
    </w:rPr>
  </w:style>
  <w:style w:type="character" w:customStyle="1" w:styleId="CommentSubjectChar">
    <w:name w:val="Comment Subject Char"/>
    <w:basedOn w:val="CommentTextChar"/>
    <w:link w:val="CommentSubject"/>
    <w:uiPriority w:val="99"/>
    <w:semiHidden/>
    <w:rsid w:val="000F5800"/>
    <w:rPr>
      <w:b/>
      <w:bCs/>
      <w:sz w:val="20"/>
      <w:szCs w:val="20"/>
    </w:rPr>
  </w:style>
  <w:style w:type="paragraph" w:styleId="BalloonText">
    <w:name w:val="Balloon Text"/>
    <w:basedOn w:val="Normal"/>
    <w:link w:val="BalloonTextChar"/>
    <w:uiPriority w:val="99"/>
    <w:semiHidden/>
    <w:unhideWhenUsed/>
    <w:rsid w:val="000F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15B97"/>
    <w:pPr>
      <w:tabs>
        <w:tab w:val="left" w:pos="187"/>
      </w:tabs>
      <w:overflowPunct w:val="0"/>
      <w:autoSpaceDE w:val="0"/>
      <w:autoSpaceDN w:val="0"/>
      <w:adjustRightInd w:val="0"/>
      <w:spacing w:after="120" w:line="220" w:lineRule="exact"/>
      <w:ind w:left="187" w:hanging="187"/>
      <w:textAlignment w:val="baseline"/>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uiPriority w:val="99"/>
    <w:rsid w:val="00015B97"/>
    <w:rPr>
      <w:rFonts w:ascii="Times New Roman" w:eastAsia="Times New Roman" w:hAnsi="Times New Roman" w:cs="Times New Roman"/>
      <w:sz w:val="18"/>
      <w:szCs w:val="20"/>
    </w:rPr>
  </w:style>
  <w:style w:type="character" w:styleId="FootnoteReference">
    <w:name w:val="footnote reference"/>
    <w:semiHidden/>
    <w:rsid w:val="00015B97"/>
    <w:rPr>
      <w:vertAlign w:val="superscript"/>
    </w:rPr>
  </w:style>
  <w:style w:type="paragraph" w:styleId="ListParagraph">
    <w:name w:val="List Paragraph"/>
    <w:basedOn w:val="Normal"/>
    <w:uiPriority w:val="34"/>
    <w:qFormat/>
    <w:rsid w:val="0086566F"/>
    <w:pPr>
      <w:ind w:left="720"/>
      <w:contextualSpacing/>
    </w:pPr>
  </w:style>
  <w:style w:type="character" w:styleId="CommentReference">
    <w:name w:val="annotation reference"/>
    <w:basedOn w:val="DefaultParagraphFont"/>
    <w:uiPriority w:val="99"/>
    <w:semiHidden/>
    <w:unhideWhenUsed/>
    <w:rsid w:val="000F5800"/>
    <w:rPr>
      <w:sz w:val="16"/>
      <w:szCs w:val="16"/>
    </w:rPr>
  </w:style>
  <w:style w:type="paragraph" w:styleId="CommentText">
    <w:name w:val="annotation text"/>
    <w:basedOn w:val="Normal"/>
    <w:link w:val="CommentTextChar"/>
    <w:uiPriority w:val="99"/>
    <w:semiHidden/>
    <w:unhideWhenUsed/>
    <w:rsid w:val="000F5800"/>
    <w:pPr>
      <w:spacing w:line="240" w:lineRule="auto"/>
    </w:pPr>
    <w:rPr>
      <w:sz w:val="20"/>
      <w:szCs w:val="20"/>
    </w:rPr>
  </w:style>
  <w:style w:type="character" w:customStyle="1" w:styleId="CommentTextChar">
    <w:name w:val="Comment Text Char"/>
    <w:basedOn w:val="DefaultParagraphFont"/>
    <w:link w:val="CommentText"/>
    <w:uiPriority w:val="99"/>
    <w:semiHidden/>
    <w:rsid w:val="000F5800"/>
    <w:rPr>
      <w:sz w:val="20"/>
      <w:szCs w:val="20"/>
    </w:rPr>
  </w:style>
  <w:style w:type="paragraph" w:styleId="CommentSubject">
    <w:name w:val="annotation subject"/>
    <w:basedOn w:val="CommentText"/>
    <w:next w:val="CommentText"/>
    <w:link w:val="CommentSubjectChar"/>
    <w:uiPriority w:val="99"/>
    <w:semiHidden/>
    <w:unhideWhenUsed/>
    <w:rsid w:val="000F5800"/>
    <w:rPr>
      <w:b/>
      <w:bCs/>
    </w:rPr>
  </w:style>
  <w:style w:type="character" w:customStyle="1" w:styleId="CommentSubjectChar">
    <w:name w:val="Comment Subject Char"/>
    <w:basedOn w:val="CommentTextChar"/>
    <w:link w:val="CommentSubject"/>
    <w:uiPriority w:val="99"/>
    <w:semiHidden/>
    <w:rsid w:val="000F5800"/>
    <w:rPr>
      <w:b/>
      <w:bCs/>
      <w:sz w:val="20"/>
      <w:szCs w:val="20"/>
    </w:rPr>
  </w:style>
  <w:style w:type="paragraph" w:styleId="BalloonText">
    <w:name w:val="Balloon Text"/>
    <w:basedOn w:val="Normal"/>
    <w:link w:val="BalloonTextChar"/>
    <w:uiPriority w:val="99"/>
    <w:semiHidden/>
    <w:unhideWhenUsed/>
    <w:rsid w:val="000F5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1134B-E985-45DB-8F0A-6DA913AE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2015-05-18T17:52:00Z</dcterms:created>
  <dc:creator>ANF</dc:creator>
  <lastModifiedBy>ANF</lastModifiedBy>
  <lastPrinted>2015-05-18T17:52:00Z</lastPrinted>
  <dcterms:modified xsi:type="dcterms:W3CDTF">2015-05-18T18:29:00Z</dcterms:modified>
  <revision>3</revision>
</coreProperties>
</file>