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252D" w14:textId="334F2FA9" w:rsidR="00D02ECC" w:rsidRPr="002520CC" w:rsidRDefault="00120B64" w:rsidP="00873CE6">
      <w:pPr>
        <w:rPr>
          <w:rFonts w:ascii="Arial" w:hAnsi="Arial" w:cs="Arial"/>
          <w:sz w:val="18"/>
          <w:szCs w:val="18"/>
        </w:rPr>
      </w:pPr>
      <w:r w:rsidRPr="002520C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02DC6" wp14:editId="2BFC78B8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0D5468" w:rsidRPr="002520CC" w:rsidRDefault="000D5468" w:rsidP="00873C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289011" w14:textId="27D8CD08" w:rsidR="000D5468" w:rsidRPr="00EC7B6C" w:rsidRDefault="001B5DA4" w:rsidP="00873CE6">
                            <w:pPr>
                              <w:pStyle w:val="MassDOHHead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EC7B6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Massachusetts Department of Public Health </w:t>
                            </w:r>
                            <w:r w:rsidRPr="00EC7B6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| </w:t>
                            </w:r>
                            <w:r w:rsidRPr="00EC7B6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Bureau of Environmental Health</w:t>
                            </w:r>
                          </w:p>
                          <w:p w14:paraId="06AA2EE8" w14:textId="686CD884" w:rsidR="000D5468" w:rsidRPr="002520CC" w:rsidRDefault="000D5468" w:rsidP="00873CE6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2520CC">
                              <w:rPr>
                                <w:rFonts w:ascii="Arial" w:hAnsi="Arial" w:cs="Arial"/>
                              </w:rPr>
                              <w:t>Цветение токсичных водорослей в пресноводных водоемах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95pt;margin-top:-35.8pt;width:616.05pt;height:15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" fillcolor="#76923c [2406]" stroked="f">
                <v:textbox>
                  <w:txbxContent>
                    <w:p w14:paraId="2F9933AA" w14:textId="77777777" w:rsidR="000D5468" w:rsidRPr="002520CC" w:rsidRDefault="000D5468" w:rsidP="00873CE6">
                      <w:pPr>
                        <w:rPr>
                          <w:rFonts w:ascii="Arial" w:hAnsi="Arial" w:cs="Arial"/>
                        </w:rPr>
                      </w:pPr>
                    </w:p>
                    <w:p w14:paraId="10289011" w14:textId="27D8CD08" w:rsidR="000D5468" w:rsidRPr="00EC7B6C" w:rsidRDefault="001B5DA4" w:rsidP="00873CE6">
                      <w:pPr>
                        <w:pStyle w:val="MassDOHHead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EC7B6C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Massachusetts Department of Public Health </w:t>
                      </w:r>
                      <w:r w:rsidRPr="00EC7B6C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n-US"/>
                        </w:rPr>
                        <w:t xml:space="preserve">| </w:t>
                      </w:r>
                      <w:r w:rsidRPr="00EC7B6C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Bureau of Environmental Health</w:t>
                      </w:r>
                    </w:p>
                    <w:p w14:paraId="06AA2EE8" w14:textId="686CD884" w:rsidR="000D5468" w:rsidRPr="002520CC" w:rsidRDefault="000D5468" w:rsidP="00873CE6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2520CC">
                        <w:rPr>
                          <w:rFonts w:ascii="Arial" w:hAnsi="Arial" w:cs="Arial"/>
                        </w:rPr>
                        <w:t>Цветение токсичных водорослей в пресноводных водоемах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 w:rsidRPr="002520C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FDF8B" wp14:editId="3603C5AC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6274A38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BaCgay3AAAAAgBAAAPAAAAAAAAAAAAAAAAAEIEAABkcnMvZG93bnJldi54&#10;bWxQSwUGAAAAAAQABADzAAAASwUAAAAA&#10;" strokecolor="#31859c" strokeweight="4.5pt"/>
            </w:pict>
          </mc:Fallback>
        </mc:AlternateContent>
      </w:r>
      <w:r w:rsidR="00D02ECC" w:rsidRPr="002520CC">
        <w:rPr>
          <w:rFonts w:ascii="Arial" w:hAnsi="Arial" w:cs="Arial"/>
          <w:sz w:val="18"/>
          <w:szCs w:val="18"/>
        </w:rPr>
        <w:t xml:space="preserve"> </w:t>
      </w:r>
    </w:p>
    <w:p w14:paraId="197C3CEE" w14:textId="23D700B4" w:rsidR="002A3DF6" w:rsidRPr="002520CC" w:rsidRDefault="002A3DF6" w:rsidP="00873CE6">
      <w:pPr>
        <w:pStyle w:val="Header"/>
        <w:rPr>
          <w:rFonts w:ascii="Arial" w:hAnsi="Arial" w:cs="Arial"/>
        </w:rPr>
        <w:sectPr w:rsidR="002A3DF6" w:rsidRPr="002520CC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4389C0C6" w14:textId="6790A4E8" w:rsidR="006779D9" w:rsidRPr="002520CC" w:rsidRDefault="00094D5D" w:rsidP="00873CE6">
      <w:pPr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noProof/>
          <w:color w:val="76923C" w:themeColor="accent3" w:themeShade="BF"/>
          <w:lang w:val="en-US"/>
        </w:rPr>
        <w:lastRenderedPageBreak/>
        <w:drawing>
          <wp:inline distT="0" distB="0" distL="0" distR="0" wp14:anchorId="33134BF9" wp14:editId="364CF150">
            <wp:extent cx="3313667" cy="22002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a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70" cy="220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3B59" w14:textId="21580C93" w:rsidR="00873CE6" w:rsidRPr="002520CC" w:rsidRDefault="00873CE6" w:rsidP="00873CE6">
      <w:pPr>
        <w:pStyle w:val="Subtitle"/>
        <w:rPr>
          <w:rFonts w:ascii="Arial" w:hAnsi="Arial" w:cs="Arial"/>
        </w:rPr>
      </w:pPr>
      <w:r w:rsidRPr="002520CC">
        <w:rPr>
          <w:rFonts w:ascii="Arial" w:hAnsi="Arial" w:cs="Arial"/>
        </w:rPr>
        <w:t>Что такое «цветение водорослей»?</w:t>
      </w:r>
    </w:p>
    <w:p w14:paraId="7C8A6367" w14:textId="088E0FFC" w:rsidR="00873CE6" w:rsidRPr="002520CC" w:rsidRDefault="00873CE6" w:rsidP="002520CC">
      <w:pPr>
        <w:pStyle w:val="ListParagraph"/>
        <w:numPr>
          <w:ilvl w:val="0"/>
          <w:numId w:val="12"/>
        </w:numPr>
        <w:spacing w:before="60"/>
        <w:ind w:left="360"/>
        <w:rPr>
          <w:rFonts w:ascii="Arial" w:hAnsi="Arial" w:cs="Arial"/>
        </w:rPr>
      </w:pPr>
      <w:bookmarkStart w:id="0" w:name="_GoBack"/>
      <w:r w:rsidRPr="002520CC">
        <w:rPr>
          <w:rFonts w:ascii="Arial" w:hAnsi="Arial" w:cs="Arial"/>
        </w:rPr>
        <w:t>Данное явление наблюдается в пресноводных водоемах, когда сине-зеленые водоросли начинают быстро расти, образуя тину или слой на поверхности воды. Некоторые из них способны вырабатывать токсины, опасные для людей и животных. Такие водоросли называются токсичными.</w:t>
      </w:r>
    </w:p>
    <w:p w14:paraId="7B75AD2B" w14:textId="59E5C56F" w:rsidR="00873CE6" w:rsidRPr="002520CC" w:rsidRDefault="00873CE6" w:rsidP="002520CC">
      <w:pPr>
        <w:pStyle w:val="ListParagraph"/>
        <w:numPr>
          <w:ilvl w:val="0"/>
          <w:numId w:val="12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В Новой Англии цветение водорослей чаще всего наблюдается летом и в начале осени.</w:t>
      </w:r>
    </w:p>
    <w:bookmarkEnd w:id="0"/>
    <w:p w14:paraId="0780059F" w14:textId="77777777" w:rsidR="00873CE6" w:rsidRPr="002520CC" w:rsidRDefault="00873CE6" w:rsidP="00873CE6">
      <w:pPr>
        <w:pStyle w:val="Subtitle"/>
        <w:rPr>
          <w:rFonts w:ascii="Arial" w:hAnsi="Arial" w:cs="Arial"/>
        </w:rPr>
      </w:pPr>
      <w:r w:rsidRPr="002520CC">
        <w:rPr>
          <w:rFonts w:ascii="Arial" w:hAnsi="Arial" w:cs="Arial"/>
        </w:rPr>
        <w:t>Как определить, имеются ли в воде цветущие водоросли?</w:t>
      </w:r>
    </w:p>
    <w:p w14:paraId="50E0D78A" w14:textId="5ADE82E9" w:rsidR="00873CE6" w:rsidRPr="002520CC" w:rsidRDefault="00873CE6" w:rsidP="00873CE6">
      <w:pPr>
        <w:rPr>
          <w:rFonts w:ascii="Arial" w:hAnsi="Arial" w:cs="Arial"/>
        </w:rPr>
      </w:pPr>
      <w:r w:rsidRPr="002520CC">
        <w:rPr>
          <w:rFonts w:ascii="Arial" w:hAnsi="Arial" w:cs="Arial"/>
        </w:rPr>
        <w:t xml:space="preserve">При цветении водорослей вода теряет прозрачность и начинает напоминать гороховый суп или густую краску. </w:t>
      </w:r>
    </w:p>
    <w:p w14:paraId="5CB9B195" w14:textId="77777777" w:rsidR="00873CE6" w:rsidRPr="002520CC" w:rsidRDefault="00873CE6" w:rsidP="00873CE6">
      <w:pPr>
        <w:rPr>
          <w:rFonts w:ascii="Arial" w:hAnsi="Arial" w:cs="Arial"/>
        </w:rPr>
      </w:pPr>
      <w:r w:rsidRPr="002520CC">
        <w:rPr>
          <w:rFonts w:ascii="Arial" w:hAnsi="Arial" w:cs="Arial"/>
        </w:rPr>
        <w:t>Зачастую цветущие водоросли выглядят голубыми либо зелеными, но могут иметь и другую окраску – коричневую или красную. Кроме того, они способны придавать воде неприятный запах и вкус.</w:t>
      </w:r>
    </w:p>
    <w:p w14:paraId="6689A0AE" w14:textId="77777777" w:rsidR="00873CE6" w:rsidRPr="002520CC" w:rsidRDefault="00A8015E" w:rsidP="00873CE6">
      <w:pPr>
        <w:pStyle w:val="Subtitle"/>
        <w:rPr>
          <w:rFonts w:ascii="Arial" w:hAnsi="Arial" w:cs="Arial"/>
        </w:rPr>
      </w:pPr>
      <w:r w:rsidRPr="002520CC">
        <w:rPr>
          <w:rFonts w:ascii="Arial" w:hAnsi="Arial" w:cs="Arial"/>
        </w:rPr>
        <w:br w:type="column"/>
      </w:r>
      <w:r w:rsidR="00873CE6" w:rsidRPr="002520CC">
        <w:rPr>
          <w:rFonts w:ascii="Arial" w:hAnsi="Arial" w:cs="Arial"/>
        </w:rPr>
        <w:lastRenderedPageBreak/>
        <w:t>Чем вызвано цветение водорослей?</w:t>
      </w:r>
    </w:p>
    <w:p w14:paraId="4CD347C6" w14:textId="22D1BFEE" w:rsidR="00873CE6" w:rsidRPr="002520CC" w:rsidRDefault="00873CE6" w:rsidP="002520CC">
      <w:pPr>
        <w:rPr>
          <w:rFonts w:ascii="Arial" w:hAnsi="Arial" w:cs="Arial"/>
        </w:rPr>
      </w:pPr>
      <w:r w:rsidRPr="002520CC">
        <w:rPr>
          <w:rFonts w:ascii="Arial" w:hAnsi="Arial" w:cs="Arial"/>
        </w:rPr>
        <w:t>Некоторые условия окружающей среды, такие как</w:t>
      </w:r>
      <w:r w:rsidR="002520CC" w:rsidRPr="00A32FEC">
        <w:rPr>
          <w:rFonts w:ascii="Arial" w:hAnsi="Arial" w:cs="Arial"/>
        </w:rPr>
        <w:t xml:space="preserve"> </w:t>
      </w:r>
      <w:r w:rsidRPr="002520CC">
        <w:rPr>
          <w:rFonts w:ascii="Arial" w:hAnsi="Arial" w:cs="Arial"/>
        </w:rPr>
        <w:t xml:space="preserve">теплая погода; солнечный свет; и избыток питательных веществ в воде способствуют росту сине-зеленых водорослей. </w:t>
      </w:r>
    </w:p>
    <w:p w14:paraId="12F58138" w14:textId="79230765" w:rsidR="00873CE6" w:rsidRPr="002520CC" w:rsidRDefault="00873CE6" w:rsidP="002520CC">
      <w:pPr>
        <w:pStyle w:val="ListParagraph"/>
        <w:numPr>
          <w:ilvl w:val="0"/>
          <w:numId w:val="13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 xml:space="preserve">Источником повышенного уровня питательных веществ в водоемах может быть и деятельность человека. </w:t>
      </w:r>
    </w:p>
    <w:p w14:paraId="7794D30F" w14:textId="1B78FE55" w:rsidR="00873CE6" w:rsidRPr="002520CC" w:rsidRDefault="00873CE6" w:rsidP="002520CC">
      <w:pPr>
        <w:pStyle w:val="ListParagraph"/>
        <w:numPr>
          <w:ilvl w:val="0"/>
          <w:numId w:val="13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Два важных питательных вещества, используемых сине-зелеными водорослями для своего роста – это фосфор и азот. Они содержатся в удобрениях, а также отходах человека и животных.</w:t>
      </w:r>
    </w:p>
    <w:p w14:paraId="2371D92B" w14:textId="77777777" w:rsidR="00873CE6" w:rsidRPr="002520CC" w:rsidRDefault="00873CE6" w:rsidP="002520CC">
      <w:pPr>
        <w:pStyle w:val="ListParagraph"/>
        <w:numPr>
          <w:ilvl w:val="0"/>
          <w:numId w:val="13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 xml:space="preserve">Примерами источников большого количества питательных веществ в водоемах являются негерметичные очистные и канализационные системы, ливнестоки, удобрения для лужаек, отходы домашних и диких животных, а также сельское хозяйство. </w:t>
      </w:r>
    </w:p>
    <w:p w14:paraId="4FCCA857" w14:textId="77777777" w:rsidR="00873CE6" w:rsidRPr="002520CC" w:rsidRDefault="00873CE6" w:rsidP="002F599E">
      <w:pPr>
        <w:pStyle w:val="Subtitle"/>
        <w:rPr>
          <w:rFonts w:ascii="Arial" w:hAnsi="Arial" w:cs="Arial"/>
        </w:rPr>
      </w:pPr>
      <w:r w:rsidRPr="002520CC">
        <w:rPr>
          <w:rFonts w:ascii="Arial" w:hAnsi="Arial" w:cs="Arial"/>
        </w:rPr>
        <w:t>Какую угрозу здоровью может нести цветение токсичных водорослей?</w:t>
      </w:r>
    </w:p>
    <w:p w14:paraId="6E2C4469" w14:textId="1CBD69C5" w:rsidR="004165F1" w:rsidRPr="002520CC" w:rsidRDefault="00873CE6" w:rsidP="00873CE6">
      <w:pPr>
        <w:rPr>
          <w:rFonts w:ascii="Arial" w:hAnsi="Arial" w:cs="Arial"/>
        </w:rPr>
      </w:pPr>
      <w:r w:rsidRPr="002520CC">
        <w:rPr>
          <w:rFonts w:ascii="Arial" w:hAnsi="Arial" w:cs="Arial"/>
        </w:rPr>
        <w:t>Опасность цветущих водорослей и их токсинов для здоровья зависит от вида воздействия, а также количества и типа присутствующих токсинов.</w:t>
      </w:r>
    </w:p>
    <w:p w14:paraId="70FB397D" w14:textId="736FA607" w:rsidR="00873CE6" w:rsidRPr="002520CC" w:rsidRDefault="00873CE6" w:rsidP="002520CC">
      <w:pPr>
        <w:pStyle w:val="ListParagraph"/>
        <w:numPr>
          <w:ilvl w:val="0"/>
          <w:numId w:val="14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 xml:space="preserve">Контакт с этими водорослями может вызывать раздражение кожи и глаз. </w:t>
      </w:r>
    </w:p>
    <w:p w14:paraId="5F12DC2E" w14:textId="1D414458" w:rsidR="00873CE6" w:rsidRPr="002520CC" w:rsidRDefault="00873CE6" w:rsidP="002520CC">
      <w:pPr>
        <w:pStyle w:val="ListParagraph"/>
        <w:numPr>
          <w:ilvl w:val="0"/>
          <w:numId w:val="14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Попадание малого их количества в организм вызывает желудочно-кишечные нарушения, а большого – повреждение печени или неврологические травмы.</w:t>
      </w:r>
    </w:p>
    <w:p w14:paraId="17606204" w14:textId="6BE7A9BA" w:rsidR="00873CE6" w:rsidRPr="002520CC" w:rsidRDefault="00873CE6" w:rsidP="002520CC">
      <w:pPr>
        <w:pStyle w:val="ListParagraph"/>
        <w:numPr>
          <w:ilvl w:val="0"/>
          <w:numId w:val="14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 xml:space="preserve">Вдыхание водной дисперсии, содержащей водоросли, способно </w:t>
      </w:r>
      <w:r w:rsidRPr="002520CC">
        <w:rPr>
          <w:rFonts w:ascii="Arial" w:hAnsi="Arial" w:cs="Arial"/>
        </w:rPr>
        <w:lastRenderedPageBreak/>
        <w:t>вызвать симптомы, напоминающие астму.</w:t>
      </w:r>
    </w:p>
    <w:p w14:paraId="53E7BD16" w14:textId="31672288" w:rsidR="004165F1" w:rsidRPr="002520CC" w:rsidRDefault="00873CE6" w:rsidP="002520CC">
      <w:pPr>
        <w:pStyle w:val="ListParagraph"/>
        <w:numPr>
          <w:ilvl w:val="0"/>
          <w:numId w:val="14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Маленькие дети и домашние животные более чувствительны к воздействию токсинов, чем взрослые. Отмечались случаи гибели скота и домашних животных в результате попадания токсичных водорослей в их организм.</w:t>
      </w:r>
    </w:p>
    <w:p w14:paraId="66CE1357" w14:textId="5763E28C" w:rsidR="001461B2" w:rsidRPr="002520CC" w:rsidRDefault="001461B2" w:rsidP="001461B2">
      <w:pPr>
        <w:rPr>
          <w:rFonts w:ascii="Arial" w:hAnsi="Arial" w:cs="Arial"/>
        </w:rPr>
      </w:pPr>
      <w:r w:rsidRPr="002520CC">
        <w:rPr>
          <w:rFonts w:ascii="Arial" w:hAnsi="Arial" w:cs="Arial"/>
        </w:rPr>
        <w:t>Если вы увидите воду с признаками цветения водорослей – избегайте контакта с ней и не пейте ее. Кипячение воды не позволяет избавиться от присутствия в ней токсинов. Следите за тем, чтобы к этой воде не приближались и не пили ее дети и домашние животные.</w:t>
      </w:r>
    </w:p>
    <w:p w14:paraId="7534DE19" w14:textId="0AC8E0C7" w:rsidR="004165F1" w:rsidRPr="002520CC" w:rsidRDefault="001461B2" w:rsidP="001461B2">
      <w:pPr>
        <w:rPr>
          <w:rFonts w:ascii="Arial" w:hAnsi="Arial" w:cs="Arial"/>
        </w:rPr>
      </w:pPr>
      <w:r w:rsidRPr="002520CC">
        <w:rPr>
          <w:rFonts w:ascii="Arial" w:hAnsi="Arial" w:cs="Arial"/>
        </w:rPr>
        <w:t>Собаки могут сильно пострадать и даже погибнуть, слизывая водоросли с шерсти. После контакта собак с цветущей водой, их следует немедленно ополоснуть.</w:t>
      </w:r>
    </w:p>
    <w:p w14:paraId="263027BB" w14:textId="77777777" w:rsidR="001461B2" w:rsidRPr="002520CC" w:rsidRDefault="001461B2" w:rsidP="001461B2">
      <w:pPr>
        <w:pStyle w:val="Subtitle"/>
        <w:rPr>
          <w:rFonts w:ascii="Arial" w:hAnsi="Arial" w:cs="Arial"/>
        </w:rPr>
      </w:pPr>
      <w:r w:rsidRPr="002520CC">
        <w:rPr>
          <w:rFonts w:ascii="Arial" w:hAnsi="Arial" w:cs="Arial"/>
        </w:rPr>
        <w:t>Рекомендации MDPH</w:t>
      </w:r>
    </w:p>
    <w:p w14:paraId="46073C96" w14:textId="24C620F5" w:rsidR="001461B2" w:rsidRPr="002520CC" w:rsidRDefault="001461B2" w:rsidP="002520CC">
      <w:pPr>
        <w:pStyle w:val="ListParagraph"/>
        <w:numPr>
          <w:ilvl w:val="0"/>
          <w:numId w:val="15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 xml:space="preserve">Мониторинг токсичных водорослей очень важен, поскольку они способны быстро размножаться. Так как с увеличением количества водорослей растет и угроза здоровью, то важно принять меры еще до того, как будет достигнут уровень, опасный для здоровья. </w:t>
      </w:r>
    </w:p>
    <w:p w14:paraId="1A2373C6" w14:textId="77777777" w:rsidR="002520CC" w:rsidRPr="002520CC" w:rsidRDefault="001461B2" w:rsidP="00E43B52">
      <w:pPr>
        <w:pStyle w:val="ListParagraph"/>
        <w:numPr>
          <w:ilvl w:val="0"/>
          <w:numId w:val="15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Департаментом MDPH разработан порядок оценки потенциальной угрозы здоровью, связанной с присутствием водорослей.</w:t>
      </w:r>
      <w:r w:rsidR="002520CC" w:rsidRPr="00A32FEC">
        <w:rPr>
          <w:rFonts w:ascii="Arial" w:hAnsi="Arial" w:cs="Arial"/>
        </w:rPr>
        <w:t xml:space="preserve"> </w:t>
      </w:r>
    </w:p>
    <w:p w14:paraId="27D1634F" w14:textId="5D1D3AB6" w:rsidR="005D1F16" w:rsidRPr="002520CC" w:rsidRDefault="001461B2" w:rsidP="00E43B52">
      <w:pPr>
        <w:pStyle w:val="ListParagraph"/>
        <w:numPr>
          <w:ilvl w:val="0"/>
          <w:numId w:val="15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lastRenderedPageBreak/>
        <w:t>В определенных случаях MDPH будет рекомендовать не приближаться к воде и не подпускать к ней домашних животных</w:t>
      </w:r>
    </w:p>
    <w:p w14:paraId="7563F5EA" w14:textId="09CC928C" w:rsidR="004165F1" w:rsidRPr="002520CC" w:rsidRDefault="001461B2" w:rsidP="001461B2">
      <w:pPr>
        <w:pStyle w:val="Subtitle"/>
        <w:rPr>
          <w:rFonts w:ascii="Arial" w:hAnsi="Arial" w:cs="Arial"/>
        </w:rPr>
      </w:pPr>
      <w:r w:rsidRPr="002520CC">
        <w:rPr>
          <w:rFonts w:ascii="Arial" w:hAnsi="Arial" w:cs="Arial"/>
        </w:rPr>
        <w:t>В каких случаях MDPH даст подобную рекомендацию?</w:t>
      </w:r>
    </w:p>
    <w:p w14:paraId="41E330F6" w14:textId="45623268" w:rsidR="001461B2" w:rsidRPr="002520CC" w:rsidRDefault="001461B2" w:rsidP="002520CC">
      <w:pPr>
        <w:pStyle w:val="ListParagraph"/>
        <w:numPr>
          <w:ilvl w:val="0"/>
          <w:numId w:val="16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Наличие видимой пены или слоя из водорослей</w:t>
      </w:r>
    </w:p>
    <w:p w14:paraId="43DA1D2A" w14:textId="633494E6" w:rsidR="001461B2" w:rsidRPr="002520CC" w:rsidRDefault="001461B2" w:rsidP="002520CC">
      <w:pPr>
        <w:pStyle w:val="ListParagraph"/>
        <w:numPr>
          <w:ilvl w:val="0"/>
          <w:numId w:val="16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Количество сине-зеленых водорослей – более 70 000 клеток/мл воды</w:t>
      </w:r>
    </w:p>
    <w:p w14:paraId="219DBF42" w14:textId="73412294" w:rsidR="001461B2" w:rsidRPr="002520CC" w:rsidRDefault="001461B2" w:rsidP="002520CC">
      <w:pPr>
        <w:pStyle w:val="ListParagraph"/>
        <w:numPr>
          <w:ilvl w:val="0"/>
          <w:numId w:val="16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 xml:space="preserve">Уровень микроцистин-токсина – выше 14 частей на миллиард </w:t>
      </w:r>
    </w:p>
    <w:p w14:paraId="43960E31" w14:textId="77777777" w:rsidR="001461B2" w:rsidRPr="002520CC" w:rsidRDefault="001461B2" w:rsidP="001461B2">
      <w:pPr>
        <w:pStyle w:val="Subtitle"/>
        <w:rPr>
          <w:rFonts w:ascii="Arial" w:hAnsi="Arial" w:cs="Arial"/>
        </w:rPr>
      </w:pPr>
      <w:r w:rsidRPr="002520CC">
        <w:rPr>
          <w:rFonts w:ascii="Arial" w:hAnsi="Arial" w:cs="Arial"/>
        </w:rPr>
        <w:t>Что можно предпринять?</w:t>
      </w:r>
    </w:p>
    <w:p w14:paraId="2C4AE1E0" w14:textId="7757FBC8" w:rsidR="001461B2" w:rsidRPr="002520CC" w:rsidRDefault="001461B2" w:rsidP="002520CC">
      <w:pPr>
        <w:pStyle w:val="ListParagraph"/>
        <w:numPr>
          <w:ilvl w:val="0"/>
          <w:numId w:val="17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Следить за исправностью систем очистки сточных вод</w:t>
      </w:r>
      <w:r w:rsidR="001B5DA4" w:rsidRPr="00A32FEC">
        <w:rPr>
          <w:rFonts w:ascii="Arial" w:hAnsi="Arial" w:cs="Arial"/>
        </w:rPr>
        <w:t>.</w:t>
      </w:r>
    </w:p>
    <w:p w14:paraId="4FC81C26" w14:textId="05630FA9" w:rsidR="001461B2" w:rsidRPr="002520CC" w:rsidRDefault="001461B2" w:rsidP="002520CC">
      <w:pPr>
        <w:pStyle w:val="ListParagraph"/>
        <w:numPr>
          <w:ilvl w:val="0"/>
          <w:numId w:val="17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Пользоваться моющими средствами, не содержащими фосфатов</w:t>
      </w:r>
      <w:r w:rsidR="001B5DA4" w:rsidRPr="00A32FEC">
        <w:rPr>
          <w:rFonts w:ascii="Arial" w:hAnsi="Arial" w:cs="Arial"/>
        </w:rPr>
        <w:t>.</w:t>
      </w:r>
    </w:p>
    <w:p w14:paraId="4AECCC79" w14:textId="445C7E5E" w:rsidR="001461B2" w:rsidRPr="002520CC" w:rsidRDefault="001461B2" w:rsidP="002520CC">
      <w:pPr>
        <w:pStyle w:val="ListParagraph"/>
        <w:numPr>
          <w:ilvl w:val="0"/>
          <w:numId w:val="17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Правильно вносить удобрения</w:t>
      </w:r>
      <w:r w:rsidR="001B5DA4">
        <w:rPr>
          <w:rFonts w:ascii="Arial" w:hAnsi="Arial" w:cs="Arial"/>
          <w:lang w:val="en-US"/>
        </w:rPr>
        <w:t>.</w:t>
      </w:r>
      <w:r w:rsidRPr="002520CC">
        <w:rPr>
          <w:rFonts w:ascii="Arial" w:hAnsi="Arial" w:cs="Arial"/>
        </w:rPr>
        <w:t xml:space="preserve"> </w:t>
      </w:r>
    </w:p>
    <w:p w14:paraId="796D22A8" w14:textId="25FB31B7" w:rsidR="001461B2" w:rsidRPr="002520CC" w:rsidRDefault="001461B2" w:rsidP="002520CC">
      <w:pPr>
        <w:pStyle w:val="ListParagraph"/>
        <w:numPr>
          <w:ilvl w:val="0"/>
          <w:numId w:val="17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Убирать отходы домашних животных</w:t>
      </w:r>
    </w:p>
    <w:p w14:paraId="6AD78C07" w14:textId="2B68A9ED" w:rsidR="001461B2" w:rsidRPr="002520CC" w:rsidRDefault="001461B2" w:rsidP="002520CC">
      <w:pPr>
        <w:pStyle w:val="ListParagraph"/>
        <w:numPr>
          <w:ilvl w:val="0"/>
          <w:numId w:val="17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Не кормить уток и гусей</w:t>
      </w:r>
      <w:r w:rsidR="001B5DA4" w:rsidRPr="00A32FEC">
        <w:rPr>
          <w:rFonts w:ascii="Arial" w:hAnsi="Arial" w:cs="Arial"/>
        </w:rPr>
        <w:t>.</w:t>
      </w:r>
    </w:p>
    <w:p w14:paraId="7B465FEE" w14:textId="4348BE44" w:rsidR="001461B2" w:rsidRPr="002520CC" w:rsidRDefault="001461B2" w:rsidP="002520CC">
      <w:pPr>
        <w:pStyle w:val="ListParagraph"/>
        <w:numPr>
          <w:ilvl w:val="0"/>
          <w:numId w:val="17"/>
        </w:numPr>
        <w:spacing w:before="60"/>
        <w:ind w:left="360"/>
        <w:rPr>
          <w:rFonts w:ascii="Arial" w:hAnsi="Arial" w:cs="Arial"/>
        </w:rPr>
      </w:pPr>
      <w:r w:rsidRPr="002520CC">
        <w:rPr>
          <w:rFonts w:ascii="Arial" w:hAnsi="Arial" w:cs="Arial"/>
        </w:rPr>
        <w:t>Высаживать и беречь естественную растительность вокруг водоемов.</w:t>
      </w:r>
    </w:p>
    <w:p w14:paraId="42FA7260" w14:textId="398E8DB1" w:rsidR="003F2F26" w:rsidRPr="00094D5D" w:rsidRDefault="001461B2" w:rsidP="00094D5D">
      <w:pPr>
        <w:rPr>
          <w:rFonts w:ascii="Arial" w:hAnsi="Arial" w:cs="Arial"/>
        </w:rPr>
      </w:pPr>
      <w:r w:rsidRPr="00094D5D">
        <w:rPr>
          <w:rFonts w:ascii="Arial" w:hAnsi="Arial" w:cs="Arial"/>
        </w:rPr>
        <w:t>В большинстве своем ливнестоки подведены прямо к водоемам. Они предназначены только для сбора дождевой воды и не предусматривают ее очистки. Мойте машины вдали от этих ливнестоков или на специальных мойках. Соблюдайте осторожность при внесении удобрений, не допуская попадания их на тротуары и далее – в ливнестоки.</w:t>
      </w:r>
    </w:p>
    <w:p w14:paraId="504EF817" w14:textId="77777777" w:rsidR="003F2F26" w:rsidRPr="002520CC" w:rsidRDefault="003F2F26" w:rsidP="00873CE6">
      <w:pPr>
        <w:pStyle w:val="AdditionalInformation"/>
        <w:rPr>
          <w:rFonts w:ascii="Arial" w:hAnsi="Arial" w:cs="Arial"/>
        </w:rPr>
        <w:sectPr w:rsidR="003F2F26" w:rsidRPr="002520CC" w:rsidSect="00CC34FF">
          <w:footerReference w:type="default" r:id="rId10"/>
          <w:type w:val="continuous"/>
          <w:pgSz w:w="12240" w:h="15840"/>
          <w:pgMar w:top="619" w:right="720" w:bottom="720" w:left="720" w:header="720" w:footer="784" w:gutter="0"/>
          <w:cols w:num="2" w:space="720"/>
        </w:sectPr>
      </w:pPr>
    </w:p>
    <w:p w14:paraId="3CBCF6B8" w14:textId="3F2FD029" w:rsidR="003F2F26" w:rsidRPr="001B5DA4" w:rsidRDefault="003F2F26" w:rsidP="002F599E">
      <w:pPr>
        <w:pStyle w:val="ListBullet"/>
        <w:spacing w:before="480"/>
        <w:ind w:left="0" w:firstLine="0"/>
        <w:rPr>
          <w:rFonts w:ascii="Arial" w:hAnsi="Arial" w:cs="Arial"/>
        </w:rPr>
        <w:sectPr w:rsidR="003F2F26" w:rsidRPr="001B5DA4" w:rsidSect="003F2F26">
          <w:type w:val="continuous"/>
          <w:pgSz w:w="12240" w:h="15840"/>
          <w:pgMar w:top="619" w:right="720" w:bottom="720" w:left="720" w:header="720" w:footer="784" w:gutter="0"/>
          <w:cols w:space="720"/>
        </w:sectPr>
      </w:pPr>
    </w:p>
    <w:p w14:paraId="458DA867" w14:textId="2A290788" w:rsidR="003F2F26" w:rsidRPr="001B5DA4" w:rsidRDefault="00A74D93" w:rsidP="006972BB">
      <w:pPr>
        <w:rPr>
          <w:rFonts w:ascii="Arial" w:hAnsi="Arial" w:cs="Arial"/>
        </w:rPr>
      </w:pPr>
      <w:r w:rsidRPr="001B5DA4">
        <w:rPr>
          <w:rFonts w:ascii="Arial" w:hAnsi="Arial" w:cs="Arial"/>
          <w:szCs w:val="24"/>
        </w:rPr>
        <w:lastRenderedPageBreak/>
        <w:br/>
      </w:r>
    </w:p>
    <w:p w14:paraId="4883C7C8" w14:textId="7F39DEEC" w:rsidR="00CD4683" w:rsidRPr="001B5DA4" w:rsidRDefault="006972BB" w:rsidP="00873CE6">
      <w:pPr>
        <w:pStyle w:val="ListBullet"/>
        <w:rPr>
          <w:rFonts w:ascii="Arial" w:hAnsi="Arial" w:cs="Arial"/>
        </w:rPr>
        <w:sectPr w:rsidR="00CD4683" w:rsidRPr="001B5DA4" w:rsidSect="003F2F26">
          <w:type w:val="continuous"/>
          <w:pgSz w:w="12240" w:h="15840"/>
          <w:pgMar w:top="619" w:right="720" w:bottom="720" w:left="720" w:header="720" w:footer="784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9FB78" wp14:editId="79FA2935">
                <wp:simplePos x="0" y="0"/>
                <wp:positionH relativeFrom="column">
                  <wp:posOffset>-457200</wp:posOffset>
                </wp:positionH>
                <wp:positionV relativeFrom="paragraph">
                  <wp:posOffset>-19685</wp:posOffset>
                </wp:positionV>
                <wp:extent cx="7823835" cy="2842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28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26777" w14:textId="77777777" w:rsidR="006972BB" w:rsidRDefault="006972BB" w:rsidP="006972BB">
                            <w:pPr>
                              <w:spacing w:after="0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92EF98A" wp14:editId="4A281852">
                                  <wp:extent cx="7589520" cy="22633"/>
                                  <wp:effectExtent l="0" t="0" r="0" b="3175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9520" cy="2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8277B" w14:textId="77777777" w:rsidR="006972BB" w:rsidRPr="003F6271" w:rsidRDefault="006972BB" w:rsidP="006972BB">
                            <w:pPr>
                              <w:spacing w:before="240" w:after="0"/>
                              <w:ind w:left="432"/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27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Где получить дополнительную информацию и куда сообщить о цветении водорослей или вредном их воздействии на здоровье?</w:t>
                            </w:r>
                            <w:r w:rsidRPr="003F6271"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97BC21" w14:textId="77777777" w:rsidR="000703FF" w:rsidRDefault="000703FF" w:rsidP="000703FF">
                            <w:pPr>
                              <w:pStyle w:val="ListBullet"/>
                              <w:ind w:left="432" w:firstLine="18"/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524C431" w14:textId="6118FC8D" w:rsidR="000703FF" w:rsidRPr="000703FF" w:rsidRDefault="006972BB" w:rsidP="000703FF">
                            <w:pPr>
                              <w:pStyle w:val="ListBullet"/>
                              <w:ind w:left="432" w:firstLine="1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Bureau of Environmental Health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0703FF">
                              <w:rPr>
                                <w:rStyle w:val="Heading3Char"/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MA Department of Public Health</w:t>
                            </w:r>
                            <w:r w:rsidRPr="000703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1F7F10" w14:textId="2E8774C7" w:rsidR="006972BB" w:rsidRPr="00957A0F" w:rsidRDefault="000703FF" w:rsidP="00957A0F">
                            <w:pPr>
                              <w:pStyle w:val="ListBullet"/>
                              <w:ind w:left="432"/>
                              <w:rPr>
                                <w:rFonts w:cs="Arial"/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6972BB" w:rsidRPr="000703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957A0F" w:rsidRPr="000703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50 Washington</w:t>
                            </w:r>
                            <w:r w:rsidR="00957A0F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Street, 7th Floor</w:t>
                            </w:r>
                            <w:r w:rsidR="006972B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972BB"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Boston, MA 02108 </w:t>
                            </w:r>
                            <w:r w:rsidR="006972BB"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6972BB" w:rsidRPr="003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Телефон</w:t>
                            </w:r>
                            <w:r w:rsidR="006972BB"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617-624-5757 </w:t>
                            </w:r>
                            <w:r w:rsidR="006972B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6972BB" w:rsidRPr="003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Факс</w:t>
                            </w:r>
                            <w:r w:rsidR="006972BB"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617-624-5777 </w:t>
                            </w:r>
                            <w:r w:rsidR="006972B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6972BB" w:rsidRPr="003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Линия </w:t>
                            </w:r>
                            <w:r w:rsidR="006972BB" w:rsidRPr="003F6271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TTY</w:t>
                            </w:r>
                            <w:r w:rsidR="006972BB"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: 617-624-5286</w:t>
                            </w:r>
                            <w:r w:rsidR="00957A0F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2" w:history="1">
                              <w:r w:rsidR="00957A0F" w:rsidRPr="00052FD1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www.mass.gov/dph/environmental_health</w:t>
                              </w:r>
                            </w:hyperlink>
                            <w:r w:rsidR="00957A0F" w:rsidRPr="00052FD1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5A596F" w14:textId="145FA589" w:rsidR="006972BB" w:rsidRPr="00957A0F" w:rsidRDefault="006972BB" w:rsidP="006972BB">
                            <w:pPr>
                              <w:spacing w:after="100"/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  <w:r w:rsidRPr="003F62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Дополнительная информация:</w:t>
                            </w:r>
                            <w:r w:rsidRPr="003F62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3F62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Центры по контролю и профилактике заболеваний в США:</w:t>
                            </w:r>
                            <w:r w:rsidRPr="003F62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094D5D">
                              <w:fldChar w:fldCharType="begin"/>
                            </w:r>
                            <w:r w:rsidR="00094D5D">
                              <w:instrText xml:space="preserve"> HYPERLINK "http://www.cdc.gov/nceh/hsb/hab/default.htm" </w:instrText>
                            </w:r>
                            <w:r w:rsidR="00094D5D">
                              <w:fldChar w:fldCharType="separate"/>
                            </w:r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cdc</w:t>
                            </w:r>
                            <w:proofErr w:type="spellEnd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nceh</w:t>
                            </w:r>
                            <w:proofErr w:type="spellEnd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hsb</w:t>
                            </w:r>
                            <w:proofErr w:type="spellEnd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hab</w:t>
                            </w:r>
                            <w:proofErr w:type="spellEnd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default</w:t>
                            </w:r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957A0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htm</w:t>
                            </w:r>
                            <w:proofErr w:type="spellEnd"/>
                            <w:r w:rsidR="00094D5D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957A0F" w:rsidRPr="00957A0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</w:p>
                          <w:p w14:paraId="3D00F7CB" w14:textId="77777777" w:rsidR="006972BB" w:rsidRDefault="006972BB" w:rsidP="00697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6pt;margin-top:-1.55pt;width:616.05pt;height:2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" filled="f" stroked="f">
                <v:textbox>
                  <w:txbxContent>
                    <w:p w14:paraId="5D026777" w14:textId="77777777" w:rsidR="006972BB" w:rsidRDefault="006972BB" w:rsidP="006972BB">
                      <w:pPr>
                        <w:spacing w:after="0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Cs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92EF98A" wp14:editId="4A281852">
                            <wp:extent cx="7589520" cy="22633"/>
                            <wp:effectExtent l="0" t="0" r="0" b="3175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9520" cy="2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8277B" w14:textId="77777777" w:rsidR="006972BB" w:rsidRPr="003F6271" w:rsidRDefault="006972BB" w:rsidP="006972BB">
                      <w:pPr>
                        <w:spacing w:before="240" w:after="0"/>
                        <w:ind w:left="432"/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F627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Где получить дополнительную информацию и куда сообщить о цветении водорослей или вредном их воздействии на здоровье?</w:t>
                      </w:r>
                      <w:r w:rsidRPr="003F6271"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97BC21" w14:textId="77777777" w:rsidR="000703FF" w:rsidRDefault="000703FF" w:rsidP="000703FF">
                      <w:pPr>
                        <w:pStyle w:val="ListBullet"/>
                        <w:ind w:left="432" w:firstLine="18"/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4524C431" w14:textId="6118FC8D" w:rsidR="000703FF" w:rsidRPr="000703FF" w:rsidRDefault="006972BB" w:rsidP="000703FF">
                      <w:pPr>
                        <w:pStyle w:val="ListBullet"/>
                        <w:ind w:left="432" w:firstLine="1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Bureau of Environmental Health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0703FF">
                        <w:rPr>
                          <w:rStyle w:val="Heading3Char"/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MA Department of Public Health</w:t>
                      </w:r>
                      <w:r w:rsidRPr="000703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1F7F10" w14:textId="2E8774C7" w:rsidR="006972BB" w:rsidRPr="00957A0F" w:rsidRDefault="000703FF" w:rsidP="00957A0F">
                      <w:pPr>
                        <w:pStyle w:val="ListBullet"/>
                        <w:ind w:left="432"/>
                        <w:rPr>
                          <w:rFonts w:cs="Arial"/>
                          <w:color w:val="0000FF" w:themeColor="hyperlink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6972BB" w:rsidRPr="000703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957A0F" w:rsidRPr="000703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50 Washington</w:t>
                      </w:r>
                      <w:r w:rsidR="00957A0F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Street, 7th Floor</w:t>
                      </w:r>
                      <w:r w:rsidR="006972B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6972BB"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Boston, MA 02108 </w:t>
                      </w:r>
                      <w:r w:rsidR="006972BB"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6972BB" w:rsidRPr="003F6271">
                        <w:rPr>
                          <w:rFonts w:ascii="Arial" w:hAnsi="Arial" w:cs="Arial"/>
                          <w:sz w:val="18"/>
                          <w:szCs w:val="18"/>
                        </w:rPr>
                        <w:t>Телефон</w:t>
                      </w:r>
                      <w:r w:rsidR="006972BB"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: 617-624-5757 </w:t>
                      </w:r>
                      <w:r w:rsidR="006972B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| </w:t>
                      </w:r>
                      <w:r w:rsidR="006972BB" w:rsidRPr="003F6271">
                        <w:rPr>
                          <w:rFonts w:ascii="Arial" w:hAnsi="Arial" w:cs="Arial"/>
                          <w:sz w:val="18"/>
                          <w:szCs w:val="18"/>
                        </w:rPr>
                        <w:t>Факс</w:t>
                      </w:r>
                      <w:r w:rsidR="006972BB"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: 617-624-5777 </w:t>
                      </w:r>
                      <w:r w:rsidR="006972B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| </w:t>
                      </w:r>
                      <w:r w:rsidR="006972BB" w:rsidRPr="003F62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Линия </w:t>
                      </w:r>
                      <w:r w:rsidR="006972BB" w:rsidRPr="003F6271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TTY</w:t>
                      </w:r>
                      <w:r w:rsidR="006972BB"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: 617-624-5286</w:t>
                      </w:r>
                      <w:bookmarkStart w:id="1" w:name="_GoBack"/>
                      <w:bookmarkEnd w:id="1"/>
                      <w:r w:rsidR="00957A0F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4" w:history="1">
                        <w:r w:rsidR="00957A0F" w:rsidRPr="00052FD1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www.mass.gov/dph/environmental_health</w:t>
                        </w:r>
                      </w:hyperlink>
                      <w:r w:rsidR="00957A0F" w:rsidRPr="00052FD1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5A596F" w14:textId="145FA589" w:rsidR="006972BB" w:rsidRPr="00957A0F" w:rsidRDefault="006972BB" w:rsidP="006972BB">
                      <w:pPr>
                        <w:spacing w:after="100"/>
                        <w:ind w:left="432"/>
                        <w:rPr>
                          <w:rFonts w:ascii="Arial" w:hAnsi="Arial" w:cs="Arial"/>
                        </w:rPr>
                      </w:pPr>
                      <w:r w:rsidRPr="003F627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Дополнительная информация:</w:t>
                      </w:r>
                      <w:r w:rsidRPr="003F627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3F627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Центры по контролю и профилактике заболеваний в США:</w:t>
                      </w:r>
                      <w:r w:rsidRPr="003F627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094D5D">
                        <w:fldChar w:fldCharType="begin"/>
                      </w:r>
                      <w:r w:rsidR="00094D5D">
                        <w:instrText xml:space="preserve"> HYPERLINK "http://www.cdc.gov/nceh/hsb/hab/default.htm" </w:instrText>
                      </w:r>
                      <w:r w:rsidR="00094D5D">
                        <w:fldChar w:fldCharType="separate"/>
                      </w:r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cdc</w:t>
                      </w:r>
                      <w:proofErr w:type="spellEnd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gov</w:t>
                      </w:r>
                      <w:proofErr w:type="spellEnd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nceh</w:t>
                      </w:r>
                      <w:proofErr w:type="spellEnd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hsb</w:t>
                      </w:r>
                      <w:proofErr w:type="spellEnd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hab</w:t>
                      </w:r>
                      <w:proofErr w:type="spellEnd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default</w:t>
                      </w:r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957A0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htm</w:t>
                      </w:r>
                      <w:proofErr w:type="spellEnd"/>
                      <w:r w:rsidR="00094D5D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957A0F" w:rsidRPr="00957A0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</w:p>
                    <w:p w14:paraId="3D00F7CB" w14:textId="77777777" w:rsidR="006972BB" w:rsidRDefault="006972BB" w:rsidP="006972BB"/>
                  </w:txbxContent>
                </v:textbox>
              </v:shape>
            </w:pict>
          </mc:Fallback>
        </mc:AlternateContent>
      </w:r>
    </w:p>
    <w:p w14:paraId="77E9BB71" w14:textId="3D69D84A" w:rsidR="0067698B" w:rsidRPr="001B5DA4" w:rsidRDefault="00957A0F" w:rsidP="00873CE6">
      <w:pPr>
        <w:rPr>
          <w:rFonts w:ascii="Arial" w:hAnsi="Arial" w:cs="Arial"/>
        </w:rPr>
      </w:pPr>
      <w:r>
        <w:rPr>
          <w:rFonts w:ascii="Arial" w:hAnsi="Arial" w:cs="Arial"/>
          <w:noProof/>
          <w:color w:val="8064A2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B58C4" wp14:editId="702EB121">
                <wp:simplePos x="0" y="0"/>
                <wp:positionH relativeFrom="column">
                  <wp:posOffset>4457700</wp:posOffset>
                </wp:positionH>
                <wp:positionV relativeFrom="paragraph">
                  <wp:posOffset>2301240</wp:posOffset>
                </wp:positionV>
                <wp:extent cx="194310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592A" w14:textId="77777777" w:rsidR="00957A0F" w:rsidRPr="00957A0F" w:rsidRDefault="00957A0F" w:rsidP="00957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7A0F">
                              <w:rPr>
                                <w:sz w:val="18"/>
                                <w:szCs w:val="18"/>
                              </w:rPr>
                              <w:t>Июнь 2010 г.(Russian)</w:t>
                            </w:r>
                          </w:p>
                          <w:p w14:paraId="21031407" w14:textId="1F3693E4" w:rsidR="00957A0F" w:rsidRPr="00957A0F" w:rsidRDefault="00957A0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51pt;margin-top:181.2pt;width:153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" filled="f" stroked="f" strokeweight=".5pt">
                <v:textbox>
                  <w:txbxContent>
                    <w:p w14:paraId="0BD4592A" w14:textId="77777777" w:rsidR="00957A0F" w:rsidRPr="00957A0F" w:rsidRDefault="00957A0F" w:rsidP="00957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7A0F">
                        <w:rPr>
                          <w:sz w:val="18"/>
                          <w:szCs w:val="18"/>
                        </w:rPr>
                        <w:t>Июнь 2010 г.(Russian)</w:t>
                      </w:r>
                    </w:p>
                    <w:p w14:paraId="21031407" w14:textId="1F3693E4" w:rsidR="00957A0F" w:rsidRPr="00957A0F" w:rsidRDefault="00957A0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2BB" w:rsidRPr="001B5DA4">
        <w:rPr>
          <w:rFonts w:ascii="Arial" w:hAnsi="Arial" w:cs="Arial"/>
          <w:noProof/>
          <w:color w:val="8064A2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6D4BD982" wp14:editId="01B0F78C">
            <wp:simplePos x="0" y="0"/>
            <wp:positionH relativeFrom="column">
              <wp:posOffset>4966335</wp:posOffset>
            </wp:positionH>
            <wp:positionV relativeFrom="paragraph">
              <wp:posOffset>1113155</wp:posOffset>
            </wp:positionV>
            <wp:extent cx="901700" cy="914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21" w:rsidRPr="001B5DA4">
        <w:rPr>
          <w:rFonts w:ascii="Arial" w:hAnsi="Arial" w:cs="Arial"/>
          <w:noProof/>
          <w:color w:val="000000" w:themeColor="text1"/>
          <w:sz w:val="16"/>
          <w:szCs w:val="16"/>
        </w:rPr>
        <w:t xml:space="preserve"> </w:t>
      </w:r>
    </w:p>
    <w:sectPr w:rsidR="0067698B" w:rsidRPr="001B5DA4" w:rsidSect="00CC34FF">
      <w:footerReference w:type="default" r:id="rId16"/>
      <w:type w:val="continuous"/>
      <w:pgSz w:w="12240" w:h="15840"/>
      <w:pgMar w:top="1440" w:right="1800" w:bottom="3330" w:left="180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3117" w14:textId="77777777" w:rsidR="000D5468" w:rsidRDefault="000D5468" w:rsidP="00873CE6">
      <w:r>
        <w:separator/>
      </w:r>
    </w:p>
  </w:endnote>
  <w:endnote w:type="continuationSeparator" w:id="0">
    <w:p w14:paraId="7841DC0A" w14:textId="77777777" w:rsidR="000D5468" w:rsidRDefault="000D5468" w:rsidP="0087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0BC" w14:textId="77777777" w:rsidR="000D5468" w:rsidRDefault="000D5468" w:rsidP="00873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5293" w14:textId="3A46E299" w:rsidR="000D5468" w:rsidRPr="00CC34FF" w:rsidRDefault="000D5468" w:rsidP="00873CE6">
    <w:pPr>
      <w:pStyle w:val="Heading3"/>
    </w:pPr>
    <w:r w:rsidRPr="00CC34FF">
      <w:t>Bureau of Environmental Health</w:t>
    </w:r>
  </w:p>
  <w:p w14:paraId="7C8FF8C0" w14:textId="4C6FE35E" w:rsidR="000D5468" w:rsidRDefault="000D5468" w:rsidP="00873CE6">
    <w:r w:rsidRPr="00CC34FF">
      <w:t>Massachusetts Department of Public Health</w:t>
    </w:r>
  </w:p>
  <w:p w14:paraId="3B368B69" w14:textId="77777777" w:rsidR="000D5468" w:rsidRDefault="000D5468" w:rsidP="00873CE6"/>
  <w:p w14:paraId="368F0B65" w14:textId="28B4E9C6" w:rsidR="000D5468" w:rsidRPr="00CC34FF" w:rsidRDefault="000D5468" w:rsidP="00873CE6">
    <w:r>
      <w:t>Revised July 2012</w:t>
    </w:r>
  </w:p>
  <w:p w14:paraId="7B727A8A" w14:textId="77777777" w:rsidR="000D5468" w:rsidRDefault="000D5468" w:rsidP="00873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1972" w14:textId="77777777" w:rsidR="000D5468" w:rsidRDefault="000D5468" w:rsidP="00873CE6">
      <w:r>
        <w:separator/>
      </w:r>
    </w:p>
  </w:footnote>
  <w:footnote w:type="continuationSeparator" w:id="0">
    <w:p w14:paraId="0CFD7112" w14:textId="77777777" w:rsidR="000D5468" w:rsidRDefault="000D5468" w:rsidP="0087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1259C"/>
    <w:multiLevelType w:val="hybridMultilevel"/>
    <w:tmpl w:val="00C865A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Symbol" w:hAnsi="Symbol" w:hint="default"/>
      </w:rPr>
    </w:lvl>
  </w:abstractNum>
  <w:abstractNum w:abstractNumId="2">
    <w:nsid w:val="11D01A16"/>
    <w:multiLevelType w:val="hybridMultilevel"/>
    <w:tmpl w:val="E2268E32"/>
    <w:lvl w:ilvl="0" w:tplc="8E10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E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4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2B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C4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8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2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375935"/>
    <w:multiLevelType w:val="hybridMultilevel"/>
    <w:tmpl w:val="106E9ACA"/>
    <w:lvl w:ilvl="0" w:tplc="E3CA5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E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C8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4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8A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6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A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97242"/>
    <w:multiLevelType w:val="hybridMultilevel"/>
    <w:tmpl w:val="20F8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58C"/>
    <w:multiLevelType w:val="hybridMultilevel"/>
    <w:tmpl w:val="9D2E7846"/>
    <w:lvl w:ilvl="0" w:tplc="DAF6C6BE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6">
    <w:nsid w:val="24D8207D"/>
    <w:multiLevelType w:val="hybridMultilevel"/>
    <w:tmpl w:val="23C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7D35"/>
    <w:multiLevelType w:val="hybridMultilevel"/>
    <w:tmpl w:val="55C61304"/>
    <w:lvl w:ilvl="0" w:tplc="BD282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8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4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C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8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49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F00BAB"/>
    <w:multiLevelType w:val="hybridMultilevel"/>
    <w:tmpl w:val="8B42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CB48FA"/>
    <w:multiLevelType w:val="hybridMultilevel"/>
    <w:tmpl w:val="BB2642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Symbol" w:hAnsi="Symbol" w:hint="default"/>
      </w:rPr>
    </w:lvl>
  </w:abstractNum>
  <w:abstractNum w:abstractNumId="11">
    <w:nsid w:val="5A83273F"/>
    <w:multiLevelType w:val="hybridMultilevel"/>
    <w:tmpl w:val="91DE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2FBC"/>
    <w:multiLevelType w:val="hybridMultilevel"/>
    <w:tmpl w:val="D6DE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17B75"/>
    <w:multiLevelType w:val="hybridMultilevel"/>
    <w:tmpl w:val="FC8AD6DC"/>
    <w:lvl w:ilvl="0" w:tplc="34343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60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AF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C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C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8A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2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8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6621C1"/>
    <w:multiLevelType w:val="hybridMultilevel"/>
    <w:tmpl w:val="35765054"/>
    <w:lvl w:ilvl="0" w:tplc="097E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A7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0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F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C3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4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E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0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3F3371"/>
    <w:multiLevelType w:val="hybridMultilevel"/>
    <w:tmpl w:val="7582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F103A"/>
    <w:multiLevelType w:val="hybridMultilevel"/>
    <w:tmpl w:val="8278DC92"/>
    <w:lvl w:ilvl="0" w:tplc="6DF0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E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0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2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2D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2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EA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0C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A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8"/>
  </w:num>
  <w:num w:numId="14">
    <w:abstractNumId w:val="12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27CE6"/>
    <w:rsid w:val="00062E03"/>
    <w:rsid w:val="00063EDE"/>
    <w:rsid w:val="000703FF"/>
    <w:rsid w:val="00094D5D"/>
    <w:rsid w:val="000A542A"/>
    <w:rsid w:val="000A71EB"/>
    <w:rsid w:val="000D5468"/>
    <w:rsid w:val="000E4733"/>
    <w:rsid w:val="00120B64"/>
    <w:rsid w:val="001461B2"/>
    <w:rsid w:val="00160838"/>
    <w:rsid w:val="001770EA"/>
    <w:rsid w:val="001B5DA4"/>
    <w:rsid w:val="001E25B2"/>
    <w:rsid w:val="001E3B14"/>
    <w:rsid w:val="001F1342"/>
    <w:rsid w:val="00232265"/>
    <w:rsid w:val="00241D66"/>
    <w:rsid w:val="00243B0E"/>
    <w:rsid w:val="002520CC"/>
    <w:rsid w:val="00270454"/>
    <w:rsid w:val="002A3DF6"/>
    <w:rsid w:val="002C6E60"/>
    <w:rsid w:val="002F599E"/>
    <w:rsid w:val="003273EA"/>
    <w:rsid w:val="003350FB"/>
    <w:rsid w:val="003954BA"/>
    <w:rsid w:val="003D1D53"/>
    <w:rsid w:val="003D608E"/>
    <w:rsid w:val="003E300A"/>
    <w:rsid w:val="003F2F26"/>
    <w:rsid w:val="004165F1"/>
    <w:rsid w:val="00424FAD"/>
    <w:rsid w:val="0044643D"/>
    <w:rsid w:val="00475CFE"/>
    <w:rsid w:val="004D39E7"/>
    <w:rsid w:val="004E7571"/>
    <w:rsid w:val="00502486"/>
    <w:rsid w:val="00510F91"/>
    <w:rsid w:val="00515F4D"/>
    <w:rsid w:val="005A7065"/>
    <w:rsid w:val="005B2381"/>
    <w:rsid w:val="005D1F16"/>
    <w:rsid w:val="00611672"/>
    <w:rsid w:val="00655957"/>
    <w:rsid w:val="0066152C"/>
    <w:rsid w:val="0066169E"/>
    <w:rsid w:val="0066205D"/>
    <w:rsid w:val="006644E4"/>
    <w:rsid w:val="0067698B"/>
    <w:rsid w:val="006779D9"/>
    <w:rsid w:val="006972BB"/>
    <w:rsid w:val="006D2197"/>
    <w:rsid w:val="006E0AE3"/>
    <w:rsid w:val="00712DA4"/>
    <w:rsid w:val="00773A20"/>
    <w:rsid w:val="00780021"/>
    <w:rsid w:val="00797984"/>
    <w:rsid w:val="007C6125"/>
    <w:rsid w:val="007E31CF"/>
    <w:rsid w:val="0086007E"/>
    <w:rsid w:val="00866FAC"/>
    <w:rsid w:val="00873CE6"/>
    <w:rsid w:val="008C6099"/>
    <w:rsid w:val="009229CE"/>
    <w:rsid w:val="00930385"/>
    <w:rsid w:val="0093106F"/>
    <w:rsid w:val="0093268B"/>
    <w:rsid w:val="00936E5D"/>
    <w:rsid w:val="00940CD9"/>
    <w:rsid w:val="00957A0F"/>
    <w:rsid w:val="00962449"/>
    <w:rsid w:val="009963FA"/>
    <w:rsid w:val="009A07E0"/>
    <w:rsid w:val="009C5877"/>
    <w:rsid w:val="009C67B4"/>
    <w:rsid w:val="009E0B01"/>
    <w:rsid w:val="00A253D2"/>
    <w:rsid w:val="00A32FEC"/>
    <w:rsid w:val="00A5247F"/>
    <w:rsid w:val="00A55D9E"/>
    <w:rsid w:val="00A719CC"/>
    <w:rsid w:val="00A74487"/>
    <w:rsid w:val="00A74D93"/>
    <w:rsid w:val="00A8015E"/>
    <w:rsid w:val="00A823A5"/>
    <w:rsid w:val="00A91254"/>
    <w:rsid w:val="00AC34C9"/>
    <w:rsid w:val="00B2290B"/>
    <w:rsid w:val="00BB5AB8"/>
    <w:rsid w:val="00BB7607"/>
    <w:rsid w:val="00BC32E0"/>
    <w:rsid w:val="00BC7040"/>
    <w:rsid w:val="00BD1CC7"/>
    <w:rsid w:val="00BD4642"/>
    <w:rsid w:val="00BF207B"/>
    <w:rsid w:val="00C3136A"/>
    <w:rsid w:val="00C315A1"/>
    <w:rsid w:val="00C66B7F"/>
    <w:rsid w:val="00CC34FF"/>
    <w:rsid w:val="00CD4683"/>
    <w:rsid w:val="00CF402F"/>
    <w:rsid w:val="00D02ECC"/>
    <w:rsid w:val="00D14832"/>
    <w:rsid w:val="00D33592"/>
    <w:rsid w:val="00D7040A"/>
    <w:rsid w:val="00DA37BB"/>
    <w:rsid w:val="00DA6043"/>
    <w:rsid w:val="00DC3FE8"/>
    <w:rsid w:val="00DD2360"/>
    <w:rsid w:val="00E10C50"/>
    <w:rsid w:val="00E22809"/>
    <w:rsid w:val="00E756C9"/>
    <w:rsid w:val="00E86A69"/>
    <w:rsid w:val="00EC7B6C"/>
    <w:rsid w:val="00F01B7D"/>
    <w:rsid w:val="00F178AA"/>
    <w:rsid w:val="00F35AA6"/>
    <w:rsid w:val="00F6304E"/>
    <w:rsid w:val="00F820EC"/>
    <w:rsid w:val="00FA0660"/>
    <w:rsid w:val="00FF2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E6"/>
    <w:rPr>
      <w:rFonts w:ascii="Trebuchet MS" w:hAnsi="Trebuchet MS" w:cs="Charcoal CY"/>
      <w:sz w:val="24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873CE6"/>
    <w:pPr>
      <w:tabs>
        <w:tab w:val="left" w:pos="187"/>
      </w:tabs>
      <w:spacing w:before="60"/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6972BB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6972BB"/>
    <w:rPr>
      <w:rFonts w:ascii="Trebuchet MS" w:hAnsi="Trebuchet MS" w:cs="Charcoal CY"/>
      <w:b/>
      <w:caps/>
      <w:color w:val="000000" w:themeColor="text1"/>
      <w:sz w:val="24"/>
      <w:lang w:val="ru-RU"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25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E6"/>
    <w:rPr>
      <w:rFonts w:ascii="Trebuchet MS" w:hAnsi="Trebuchet MS" w:cs="Charcoal CY"/>
      <w:sz w:val="24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873CE6"/>
    <w:pPr>
      <w:tabs>
        <w:tab w:val="left" w:pos="187"/>
      </w:tabs>
      <w:spacing w:before="60"/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6972BB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6972BB"/>
    <w:rPr>
      <w:rFonts w:ascii="Trebuchet MS" w:hAnsi="Trebuchet MS" w:cs="Charcoal CY"/>
      <w:b/>
      <w:caps/>
      <w:color w:val="000000" w:themeColor="text1"/>
      <w:sz w:val="24"/>
      <w:lang w:val="ru-RU"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25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image" Target="media/image2.png"/>
  <Relationship Id="rId12" Type="http://schemas.openxmlformats.org/officeDocument/2006/relationships/hyperlink" TargetMode="External" Target="http://www.mass.gov/dph/environmental_health"/>
  <Relationship Id="rId13" Type="http://schemas.openxmlformats.org/officeDocument/2006/relationships/image" Target="media/image20.png"/>
  <Relationship Id="rId14" Type="http://schemas.openxmlformats.org/officeDocument/2006/relationships/hyperlink" TargetMode="External" Target="http://www.mass.gov/dph/environmental_health"/>
  <Relationship Id="rId15" Type="http://schemas.openxmlformats.org/officeDocument/2006/relationships/image" Target="media/image3.emf"/>
  <Relationship Id="rId16" Type="http://schemas.openxmlformats.org/officeDocument/2006/relationships/footer" Target="footer2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0BC8D-C3C4-4878-BB1B-31642104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Roycroft Design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2015-07-16T16:42:00Z</dcterms:created>
  <dc:creator>Massachusetts Department of Public Health | Bureau of Environmental Health</dc:creator>
  <dc:description>Что такое «цветение водорослей»? Данное явление наблюдается в пресноводных водоемах, когда сине-зеленые водоросли начинают быстро расти, образуя тину или слой на поверхности воды. Некоторые из них способны вырабатывать токсины, опасные для людей и животных. Такие водоросли называются токсичными. В Новой Англии цветение водорослей чаще всего наблюдается летом и в начале осени.</dc:description>
  <keywords>Что такое «цветение водорослей»?Данное явление наблюдается в пресноводных водоемах, когда сине-зеленые водоросли начинают быстро расти, образуя тину или слой на поверхности воды. Некоторые из них способны вырабатывать токсины, опасные для людей и животных. Такие водоросли называются токсичными.В Новой Англии цветение водорослей чаще всего наблюдается летом и в начале осени.</keywords>
  <lastModifiedBy>Pizzi, Susan (DPH)</lastModifiedBy>
  <dcterms:modified xsi:type="dcterms:W3CDTF">2015-08-05T18:22:00Z</dcterms:modified>
  <revision>4</revision>
  <dc:subject>Цветение токсичных водорослей в пресноводных водоемах</dc:subject>
  <dc:title>Цветение токсичных водорослей в пресноводных водоемах</dc:title>
</coreProperties>
</file>