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imes New Roman" w:hAnsiTheme="minorHAnsi" w:cs="Times New Roman"/>
          <w:color w:val="7F7F7F" w:themeColor="text1" w:themeTint="80"/>
          <w:sz w:val="24"/>
          <w:szCs w:val="18"/>
          <w14:numForm w14:val="lining"/>
        </w:rPr>
        <w:id w:val="696284006"/>
        <w:docPartObj>
          <w:docPartGallery w:val="Cover Pages"/>
          <w:docPartUnique/>
        </w:docPartObj>
      </w:sdtPr>
      <w:sdtEndPr>
        <w:rPr>
          <w:rFonts w:ascii="Verdana" w:hAnsi="Verdana"/>
          <w:color w:val="auto"/>
          <w:sz w:val="20"/>
          <w:szCs w:val="24"/>
          <w14:numForm w14:val="default"/>
        </w:rPr>
      </w:sdtEndPr>
      <w:sdtContent>
        <w:p w:rsidR="00135CED" w:rsidRPr="001B4DA9" w:rsidRDefault="00135CED" w:rsidP="00135CED">
          <w:pPr>
            <w:pStyle w:val="Title"/>
            <w:rPr>
              <w:color w:val="7F7F7F" w:themeColor="text1" w:themeTint="80"/>
              <w:sz w:val="10"/>
              <w:szCs w:val="10"/>
              <w14:numForm w14:val="lining"/>
            </w:rPr>
          </w:pPr>
          <w:r w:rsidRPr="003B3E35">
            <w:rPr>
              <w:rFonts w:cs="Calibri"/>
              <w:noProof/>
              <w:sz w:val="28"/>
              <w:szCs w:val="28"/>
            </w:rPr>
            <w:drawing>
              <wp:inline distT="0" distB="0" distL="0" distR="0" wp14:anchorId="5641838A" wp14:editId="2A60360D">
                <wp:extent cx="3810000" cy="900165"/>
                <wp:effectExtent l="0" t="0" r="0" b="0"/>
                <wp:docPr id="20" name="Picture 2" descr="C:\Users\alyssa.arnold\AppData\Local\Microsoft\Windows\Temporary Internet Files\Content.Outlook\TVRDOL2G\CommBuys.jpg" title="COMMBU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alyssa.arnold\AppData\Local\Microsoft\Windows\Temporary Internet Files\Content.Outlook\TVRDOL2G\CommBuy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9001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0158D">
            <w:rPr>
              <w:rFonts w:asciiTheme="minorHAnsi" w:eastAsia="Times New Roman" w:hAnsiTheme="minorHAnsi" w:cs="Times New Roman"/>
              <w:color w:val="7F7F7F" w:themeColor="text1" w:themeTint="80"/>
              <w:sz w:val="24"/>
              <w:szCs w:val="18"/>
              <w14:numForm w14:val="lining"/>
            </w:rPr>
            <w:tab/>
          </w:r>
        </w:p>
        <w:p w:rsidR="002E753D" w:rsidRDefault="00DE7873" w:rsidP="002E753D">
          <w:pPr>
            <w:autoSpaceDE w:val="0"/>
            <w:autoSpaceDN w:val="0"/>
            <w:adjustRightInd w:val="0"/>
            <w:jc w:val="center"/>
            <w:rPr>
              <w:rFonts w:ascii="Calibri" w:hAnsi="Calibri" w:cs="Calibri"/>
              <w:color w:val="002060"/>
              <w:sz w:val="48"/>
              <w:szCs w:val="48"/>
            </w:rPr>
          </w:pPr>
          <w:r>
            <w:rPr>
              <w:rFonts w:ascii="Calibri" w:hAnsi="Calibri" w:cs="Calibri"/>
              <w:color w:val="002060"/>
              <w:sz w:val="48"/>
              <w:szCs w:val="48"/>
            </w:rPr>
            <w:t>COMMBUYS</w:t>
          </w:r>
          <w:r w:rsidR="002E753D" w:rsidRPr="00BA20F9">
            <w:rPr>
              <w:rFonts w:ascii="Calibri" w:hAnsi="Calibri" w:cs="Calibri"/>
              <w:color w:val="002060"/>
              <w:sz w:val="48"/>
              <w:szCs w:val="48"/>
            </w:rPr>
            <w:t xml:space="preserve"> </w:t>
          </w:r>
          <w:r w:rsidR="00DD0EFF">
            <w:rPr>
              <w:rFonts w:ascii="Calibri" w:hAnsi="Calibri" w:cs="Calibri"/>
              <w:color w:val="002060"/>
              <w:sz w:val="48"/>
              <w:szCs w:val="48"/>
            </w:rPr>
            <w:t>Implementation Guide</w:t>
          </w:r>
          <w:r w:rsidR="002E753D" w:rsidRPr="00BA20F9">
            <w:rPr>
              <w:rFonts w:ascii="Calibri" w:hAnsi="Calibri" w:cs="Calibri"/>
              <w:color w:val="002060"/>
              <w:sz w:val="48"/>
              <w:szCs w:val="48"/>
            </w:rPr>
            <w:t xml:space="preserve"> </w:t>
          </w:r>
        </w:p>
        <w:p w:rsidR="002E753D" w:rsidRDefault="002E753D" w:rsidP="002E753D">
          <w:pPr>
            <w:autoSpaceDE w:val="0"/>
            <w:autoSpaceDN w:val="0"/>
            <w:adjustRightInd w:val="0"/>
            <w:jc w:val="center"/>
            <w:rPr>
              <w:rFonts w:ascii="Calibri" w:hAnsi="Calibri" w:cs="Calibri"/>
              <w:color w:val="002060"/>
              <w:sz w:val="28"/>
              <w:szCs w:val="28"/>
            </w:rPr>
          </w:pPr>
        </w:p>
        <w:p w:rsidR="008A69E5" w:rsidRPr="00561650" w:rsidRDefault="002E753D" w:rsidP="00135CED">
          <w:pPr>
            <w:pStyle w:val="Subtitle"/>
            <w:rPr>
              <w:b/>
              <w:sz w:val="36"/>
              <w:szCs w:val="36"/>
            </w:rPr>
          </w:pPr>
          <w:r w:rsidRPr="00561650">
            <w:rPr>
              <w:noProof/>
              <w:color w:val="FF0000"/>
              <w:sz w:val="36"/>
              <w:szCs w:val="36"/>
            </w:rPr>
            <w:drawing>
              <wp:anchor distT="0" distB="0" distL="114300" distR="114300" simplePos="0" relativeHeight="251668480" behindDoc="0" locked="0" layoutInCell="1" allowOverlap="1" wp14:anchorId="4806604C" wp14:editId="37A919B4">
                <wp:simplePos x="0" y="0"/>
                <wp:positionH relativeFrom="column">
                  <wp:posOffset>-936978</wp:posOffset>
                </wp:positionH>
                <wp:positionV relativeFrom="paragraph">
                  <wp:posOffset>238760</wp:posOffset>
                </wp:positionV>
                <wp:extent cx="8131126" cy="4034625"/>
                <wp:effectExtent l="0" t="0" r="3810" b="4445"/>
                <wp:wrapNone/>
                <wp:docPr id="24" name="Picture 24" descr="Graphic includes three photographs: Man holding a folder and pen, handout with graphs and statistics and a pen, man and woman speaking. " title="COMMBUYS Implementation Guide Graphic"/>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10">
                          <a:extLst>
                            <a:ext uri="{28A0092B-C50C-407E-A947-70E740481C1C}">
                              <a14:useLocalDpi xmlns:a14="http://schemas.microsoft.com/office/drawing/2010/main" val="0"/>
                            </a:ext>
                          </a:extLst>
                        </a:blip>
                        <a:srcRect l="86" t="-23202" r="-76" b="23344"/>
                        <a:stretch/>
                      </pic:blipFill>
                      <pic:spPr bwMode="auto">
                        <a:xfrm>
                          <a:off x="0" y="0"/>
                          <a:ext cx="8131126" cy="403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5CED" w:rsidRPr="008A69E5" w:rsidRDefault="000C10A2" w:rsidP="008A69E5"/>
      </w:sdtContent>
    </w:sdt>
    <w:p w:rsidR="0077394B" w:rsidRPr="0077394B" w:rsidRDefault="00C643AC" w:rsidP="0077394B">
      <w:pPr>
        <w:pStyle w:val="Title"/>
        <w:rPr>
          <w:sz w:val="28"/>
          <w:szCs w:val="28"/>
        </w:rPr>
      </w:pPr>
      <w:r>
        <w:rPr>
          <w:noProof/>
        </w:rPr>
        <mc:AlternateContent>
          <mc:Choice Requires="wps">
            <w:drawing>
              <wp:anchor distT="0" distB="0" distL="114300" distR="114300" simplePos="0" relativeHeight="251669504" behindDoc="0" locked="0" layoutInCell="1" allowOverlap="1" wp14:anchorId="544C8B68" wp14:editId="178CF943">
                <wp:simplePos x="0" y="0"/>
                <wp:positionH relativeFrom="column">
                  <wp:posOffset>-1058545</wp:posOffset>
                </wp:positionH>
                <wp:positionV relativeFrom="paragraph">
                  <wp:posOffset>2212975</wp:posOffset>
                </wp:positionV>
                <wp:extent cx="8264525" cy="118745"/>
                <wp:effectExtent l="0" t="0" r="3175" b="0"/>
                <wp:wrapNone/>
                <wp:docPr id="61" name="Rectangle 61" title="Blue Strip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64525" cy="118745"/>
                        </a:xfrm>
                        <a:prstGeom prst="rect">
                          <a:avLst/>
                        </a:prstGeom>
                        <a:solidFill>
                          <a:srgbClr val="00AAD9"/>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61" o:spid="_x0000_s1026" alt="Title: Blue Stripe" style="position:absolute;margin-left:-83.35pt;margin-top:174.25pt;width:650.75pt;height:9.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EEBAMAAFQGAAAOAAAAZHJzL2Uyb0RvYy54bWysVduO0zAQfUfiHyy/Z3NpmjTRpqhXhLTA&#10;ioJ4dhOnsXDsYLtNF8S/M3babgsvCGilyOOMx3POzJncvzq2HB2o0kyKAod3AUZUlLJiYlfgTx/X&#10;3gQjbYioCJeCFviJavxq+vLFfd/lNJKN5BVVCIIInfddgRtjutz3ddnQlug72VEBL2upWmLAVDu/&#10;UqSH6C33oyBI/F6qqlOypFrD7nJ4iacufl3T0ryva00N4gWG3Ix7Kvfc2qc/vSf5TpGuYeUpDfIX&#10;WbSECbj0EmpJDEF7xX4L1bJSSS1rc1fK1pd1zUrqMACaMPgFzaYhHXVYgBzdXWjS/y9s+e7wqBCr&#10;CpyEGAnSQo0+AGtE7DhFds8ww2FzzvcUbYxikBGQ1nc6h7Ob7lFZ2Lp7kOUXjYRcNHCUzpSSfUNJ&#10;BamG1t+/OWANDUfRtn8rK4hO9kY6/o61am1AYAYdXZmeLmWiR4NK2JxESTyOxhiV8C4MJ2k8dleQ&#10;/Hy6U9q8prJFdlFgBYBcdHJ40MZmQ/Kzi8teclatGefOULvtgit0ILZlgtlsmZ2i62s3LqyzkPbY&#10;EHHYoa7phmtIDinD0nra5F1DfM/CKA7mUeatk0nqxet47GVpMPGCMJtnSRBn8XL9w6YbxnnDqoqK&#10;BybouTnD+M+Kf5LJ0FauPVFf4MzxRvgOxHrq2BtU+hp8FMLfSQT4unFrmQHVctZCMQL7swyR3BZ8&#10;JSq3NoTxYe3fAnHsAxu3pMzW4yCNRxMvTccjLx6tAm8+WS+82SJMknQ1X8xX4S0pK0e0/ndeXCLn&#10;qllD7gHdpql6VDHbPqNxFoEQKgZzI0oHvGjgsDQKIyXNZ2Yap1bbrDbGDZHLxTJZxqcuukQfiHi+&#10;+IqnE7ZnqqAA51ZySrLiGUS4ldUTCAlysFfbUQyLRqpvGPUw1gqsv+6JohjxNwLEOErGaQKivjbU&#10;tbG9NogoIVSBDUbDcmGG2bnvFNs1cFPo0Ao5AwHXzGnLinvICvK3Bowuh+Q0Zu1svLad1/PHYPoT&#10;AAD//wMAUEsDBBQABgAIAAAAIQD9V25v4gAAAA0BAAAPAAAAZHJzL2Rvd25yZXYueG1sTI/LTsMw&#10;EEX3SPyDNUjsWieldasQpwKkCgkhFQpi7caTh4jHIXbbwNczXcFuHnfuPZOvR9eJIw6h9aQhnSYg&#10;kEpvW6o1vL9tJisQIRqypvOEGr4xwLq4vMhNZv2JXvG4i7VgEwqZ0dDE2GdShrJBZ8LU90i8q/zg&#10;TOR2qKUdzInNXSdnSaKkMy1xQmN6fGiw/NwdHGNs1Hb8efz4enELp8L9U5U+zyutr6/Gu1sQEcf4&#10;J4YzPt9AwUx7fyAbRKdhkiq1ZK2Gm/lqAeIsSbkEseeRWs5AFrn8/0XxCwAA//8DAFBLAQItABQA&#10;BgAIAAAAIQC2gziS/gAAAOEBAAATAAAAAAAAAAAAAAAAAAAAAABbQ29udGVudF9UeXBlc10ueG1s&#10;UEsBAi0AFAAGAAgAAAAhADj9If/WAAAAlAEAAAsAAAAAAAAAAAAAAAAALwEAAF9yZWxzLy5yZWxz&#10;UEsBAi0AFAAGAAgAAAAhAA+gQQQEAwAAVAYAAA4AAAAAAAAAAAAAAAAALgIAAGRycy9lMm9Eb2Mu&#10;eG1sUEsBAi0AFAAGAAgAAAAhAP1Xbm/iAAAADQEAAA8AAAAAAAAAAAAAAAAAXgUAAGRycy9kb3du&#10;cmV2LnhtbFBLBQYAAAAABAAEAPMAAABtBgAAAAA=&#10;" fillcolor="#00aad9" stroked="f" strokecolor="#212120" insetpen="t">
                <v:shadow color="#dcd6d4"/>
                <v:textbox inset="2.88pt,2.88pt,2.88pt,2.88pt"/>
              </v:rect>
            </w:pict>
          </mc:Fallback>
        </mc:AlternateContent>
      </w:r>
      <w:r w:rsidR="002E753D">
        <w:rPr>
          <w:noProof/>
        </w:rPr>
        <mc:AlternateContent>
          <mc:Choice Requires="wps">
            <w:drawing>
              <wp:anchor distT="0" distB="0" distL="114300" distR="114300" simplePos="0" relativeHeight="251670528" behindDoc="0" locked="0" layoutInCell="1" allowOverlap="1" wp14:anchorId="034927AA" wp14:editId="2883687F">
                <wp:simplePos x="0" y="0"/>
                <wp:positionH relativeFrom="column">
                  <wp:posOffset>-929640</wp:posOffset>
                </wp:positionH>
                <wp:positionV relativeFrom="paragraph">
                  <wp:posOffset>52070</wp:posOffset>
                </wp:positionV>
                <wp:extent cx="8138160" cy="118745"/>
                <wp:effectExtent l="0" t="0" r="0" b="0"/>
                <wp:wrapNone/>
                <wp:docPr id="21" name="Rectangle 21" title="Blue Stripe "/>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8160" cy="118745"/>
                        </a:xfrm>
                        <a:prstGeom prst="rect">
                          <a:avLst/>
                        </a:prstGeom>
                        <a:solidFill>
                          <a:srgbClr val="00AAD9"/>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1" o:spid="_x0000_s1026" alt="Title: Blue Stripe " style="position:absolute;margin-left:-73.2pt;margin-top:4.1pt;width:640.8pt;height:9.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0rBgMAAFUGAAAOAAAAZHJzL2Uyb0RvYy54bWysVU2P0zAQvSPxHyzfs0naNGmiTVE/EdIC&#10;Kwri7CZOY+HYwXabLoj/zthJuy1cENBKkccZj+e9mTe5f3VqODpSpZkUOQ7vAoyoKGTJxD7Hnz5u&#10;vClG2hBREi4FzfET1fjV7OWL+67N6EjWkpdUIQgidNa1Oa6NaTPf10VNG6LvZEsFvKykaogBU+39&#10;UpEOojfcHwVB7HdSla2SBdUadlf9Szxz8auKFuZ9VWlqEM8x5GbcU7nnzj792T3J9oq0NSuGNMhf&#10;ZNEQJuDSS6gVMQQdFPstVMMKJbWszF0hG19WFSuowwBowuAXNNuatNRhAXJ0e6FJ/7+wxbvjo0Ks&#10;zPEoxEiQBmr0AVgjYs8psnuGGQ6bC36gaGsUaymyrHWtzuDwtn1UFrduH2TxRSMhlzWcpXOlZFdT&#10;UkKuofX3bw5YQ8NRtOveyhLCk4ORjsBTpRobEKhBJ1enp0ud6MmgAjan4XgaxlDOAt6F4TSJJu4K&#10;kp1Pt0qb11Q2yC5yrACRi06OD9rYbEh2dnHZS87KDePcGWq/W3KFjsT2TDCfr9Ihur5248I6C2mP&#10;9RH7Heq6rr+GZJAyLK2nTd51xPc0HEXBYpR6m3iaeNEmmnhpEky9IEwXaRxEabTa/LDphlFWs7Kk&#10;4oEJeu7OMPqz6g866fvK9SfqcpxORhOMCN+DWoeWvUGlr8GPQvg7jQBfN24NMyBbzhooRmB/liGS&#10;2YKvRenWhjDer/1bII59YOOWlPlmEiTReOolyWTsReN14C2mm6U3X4ZxnKwXy8U6vCVl7YjW/86L&#10;S+RcNWvIA6Db1mWHSmbbZzxJrRJKBoNjlPR4Bw4LozBS0nxmpnZytc1qY9wQuVqu4lU0dNElek/E&#10;88VXPA3YnqmCApxbySnJiqcX4U6WTyAkyMFebWcxLGqpvmHUwVzLsf56IIpixN8IEOM4niQxqPra&#10;UNfG7togooBQOTbQM265NP3wPLSK7Wu4KXRohZyDgCvmtGXF3WcF+VsDZpdDMsxZOxyvbef1/DWY&#10;/QQAAP//AwBQSwMEFAAGAAgAAAAhAAq8mhzhAAAACgEAAA8AAABkcnMvZG93bnJldi54bWxMj01P&#10;wzAMhu9I/IfISNy2tKWrttJ0AqQJCSEBY+KcNe6HaJzSZFvh1+Od4GbLj18/LtaT7cURR985UhDP&#10;IxBIlTMdNQp275vZEoQPmozuHaGCb/SwLi8vCp0bd6I3PG5DIziEfK4VtCEMuZS+atFqP3cDEs9q&#10;N1oduB0baUZ94nDbyySKMml1R3yh1QM+tFh9bg+WNTbZy/Tz+PH1ahc28/dPdfyc1kpdX013tyAC&#10;TuEPhrM+70DJTnt3IONFr2AWp1nKrIJlAuIMxDcLrvYKkmwFsizk/xfKXwAAAP//AwBQSwECLQAU&#10;AAYACAAAACEAtoM4kv4AAADhAQAAEwAAAAAAAAAAAAAAAAAAAAAAW0NvbnRlbnRfVHlwZXNdLnht&#10;bFBLAQItABQABgAIAAAAIQA4/SH/1gAAAJQBAAALAAAAAAAAAAAAAAAAAC8BAABfcmVscy8ucmVs&#10;c1BLAQItABQABgAIAAAAIQBFgP0rBgMAAFUGAAAOAAAAAAAAAAAAAAAAAC4CAABkcnMvZTJvRG9j&#10;LnhtbFBLAQItABQABgAIAAAAIQAKvJoc4QAAAAoBAAAPAAAAAAAAAAAAAAAAAGAFAABkcnMvZG93&#10;bnJldi54bWxQSwUGAAAAAAQABADzAAAAbgYAAAAA&#10;" fillcolor="#00aad9" stroked="f" strokecolor="#212120" insetpen="t">
                <v:shadow color="#dcd6d4"/>
                <v:textbox inset="2.88pt,2.88pt,2.88pt,2.88pt"/>
              </v:rect>
            </w:pict>
          </mc:Fallback>
        </mc:AlternateContent>
      </w:r>
      <w:r w:rsidR="002E753D">
        <w:rPr>
          <w:noProof/>
        </w:rPr>
        <w:drawing>
          <wp:anchor distT="0" distB="0" distL="114300" distR="114300" simplePos="0" relativeHeight="251671552" behindDoc="0" locked="0" layoutInCell="1" allowOverlap="1" wp14:anchorId="53C29C3C" wp14:editId="6BF08894">
            <wp:simplePos x="0" y="0"/>
            <wp:positionH relativeFrom="column">
              <wp:posOffset>1994535</wp:posOffset>
            </wp:positionH>
            <wp:positionV relativeFrom="paragraph">
              <wp:posOffset>2452370</wp:posOffset>
            </wp:positionV>
            <wp:extent cx="2137410" cy="1044575"/>
            <wp:effectExtent l="0" t="0" r="0" b="3175"/>
            <wp:wrapNone/>
            <wp:docPr id="22" name="Picture 22" title="Operational Serivces Division Logo"/>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7410" cy="1044575"/>
                    </a:xfrm>
                    <a:prstGeom prst="rect">
                      <a:avLst/>
                    </a:prstGeom>
                  </pic:spPr>
                </pic:pic>
              </a:graphicData>
            </a:graphic>
            <wp14:sizeRelH relativeFrom="page">
              <wp14:pctWidth>0</wp14:pctWidth>
            </wp14:sizeRelH>
            <wp14:sizeRelV relativeFrom="page">
              <wp14:pctHeight>0</wp14:pctHeight>
            </wp14:sizeRelV>
          </wp:anchor>
        </w:drawing>
      </w:r>
      <w:r w:rsidR="00135CED">
        <w:tab/>
        <w:t xml:space="preserve"> </w:t>
      </w:r>
      <w:r w:rsidR="00135CED">
        <w:br w:type="page"/>
      </w:r>
    </w:p>
    <w:p w:rsidR="00826DB8" w:rsidRDefault="00826DB8">
      <w:pPr>
        <w:spacing w:after="200" w:line="276" w:lineRule="auto"/>
        <w:rPr>
          <w:b/>
          <w:bCs/>
          <w:vanish/>
        </w:rPr>
      </w:pPr>
      <w:r w:rsidRPr="00826DB8">
        <w:rPr>
          <w:b/>
          <w:bCs/>
          <w:vanish/>
        </w:rPr>
        <w:lastRenderedPageBreak/>
        <w:t>Hidden text:  Blank page to follow cover page.</w:t>
      </w:r>
    </w:p>
    <w:p w:rsidR="00017D57" w:rsidRPr="00826DB8" w:rsidRDefault="00017D57">
      <w:pPr>
        <w:spacing w:after="200" w:line="276" w:lineRule="auto"/>
        <w:rPr>
          <w:b/>
          <w:bCs/>
          <w:vanish/>
        </w:rPr>
      </w:pPr>
      <w:r>
        <w:rPr>
          <w:b/>
          <w:bCs/>
          <w:vanish/>
        </w:rPr>
        <w:t>Version: 14.1</w:t>
      </w:r>
      <w:r w:rsidR="00D807EF">
        <w:rPr>
          <w:b/>
          <w:bCs/>
          <w:vanish/>
        </w:rPr>
        <w:t>1</w:t>
      </w:r>
      <w:r>
        <w:rPr>
          <w:b/>
          <w:bCs/>
          <w:vanish/>
        </w:rPr>
        <w:t>.</w:t>
      </w:r>
      <w:r w:rsidR="00D807EF">
        <w:rPr>
          <w:b/>
          <w:bCs/>
          <w:vanish/>
        </w:rPr>
        <w:t>21</w:t>
      </w:r>
      <w:r>
        <w:rPr>
          <w:b/>
          <w:bCs/>
          <w:vanish/>
        </w:rPr>
        <w:t>-</w:t>
      </w:r>
      <w:r w:rsidR="00211112">
        <w:rPr>
          <w:b/>
          <w:bCs/>
          <w:vanish/>
        </w:rPr>
        <w:t>1400</w:t>
      </w:r>
    </w:p>
    <w:p w:rsidR="00826DB8" w:rsidRDefault="00826DB8">
      <w:pPr>
        <w:spacing w:after="200" w:line="276" w:lineRule="auto"/>
        <w:rPr>
          <w:b/>
          <w:bCs/>
        </w:rPr>
      </w:pPr>
    </w:p>
    <w:p w:rsidR="00826DB8" w:rsidRDefault="00826DB8">
      <w:pPr>
        <w:spacing w:after="200" w:line="276" w:lineRule="auto"/>
      </w:pPr>
      <w:r>
        <w:rPr>
          <w:b/>
          <w:bCs/>
        </w:rPr>
        <w:br w:type="page"/>
      </w:r>
    </w:p>
    <w:sdt>
      <w:sdtPr>
        <w:rPr>
          <w:rFonts w:ascii="Verdana" w:eastAsia="Times New Roman" w:hAnsi="Verdana" w:cs="Times New Roman"/>
          <w:b w:val="0"/>
          <w:bCs w:val="0"/>
          <w:color w:val="auto"/>
          <w:sz w:val="20"/>
          <w:szCs w:val="24"/>
          <w:lang w:eastAsia="en-US"/>
        </w:rPr>
        <w:id w:val="886149313"/>
        <w:docPartObj>
          <w:docPartGallery w:val="Table of Contents"/>
          <w:docPartUnique/>
        </w:docPartObj>
      </w:sdtPr>
      <w:sdtEndPr>
        <w:rPr>
          <w:noProof/>
        </w:rPr>
      </w:sdtEndPr>
      <w:sdtContent>
        <w:p w:rsidR="004205C8" w:rsidRDefault="004205C8">
          <w:pPr>
            <w:pStyle w:val="TOCHeading"/>
          </w:pPr>
          <w:r>
            <w:t>Table of Contents</w:t>
          </w:r>
        </w:p>
        <w:p w:rsidR="00575FCF" w:rsidRDefault="004205C8">
          <w:pPr>
            <w:pStyle w:val="TOC1"/>
            <w:rPr>
              <w:rFonts w:eastAsiaTheme="minorEastAsia" w:cstheme="minorBidi"/>
              <w:sz w:val="22"/>
              <w:szCs w:val="22"/>
            </w:rPr>
          </w:pPr>
          <w:r>
            <w:rPr>
              <w:noProof w:val="0"/>
            </w:rPr>
            <w:fldChar w:fldCharType="begin"/>
          </w:r>
          <w:r>
            <w:instrText xml:space="preserve"> TOC \o "1-3" \h \z \u </w:instrText>
          </w:r>
          <w:r>
            <w:rPr>
              <w:noProof w:val="0"/>
            </w:rPr>
            <w:fldChar w:fldCharType="separate"/>
          </w:r>
          <w:hyperlink w:anchor="_Toc404600888" w:history="1">
            <w:r w:rsidR="00575FCF" w:rsidRPr="00AE78A9">
              <w:rPr>
                <w:rStyle w:val="Hyperlink"/>
              </w:rPr>
              <w:t>Section 1: COMMBUYS Overview</w:t>
            </w:r>
            <w:r w:rsidR="00575FCF">
              <w:rPr>
                <w:webHidden/>
              </w:rPr>
              <w:tab/>
            </w:r>
            <w:r w:rsidR="00575FCF">
              <w:rPr>
                <w:webHidden/>
              </w:rPr>
              <w:fldChar w:fldCharType="begin"/>
            </w:r>
            <w:r w:rsidR="00575FCF">
              <w:rPr>
                <w:webHidden/>
              </w:rPr>
              <w:instrText xml:space="preserve"> PAGEREF _Toc404600888 \h </w:instrText>
            </w:r>
            <w:r w:rsidR="00575FCF">
              <w:rPr>
                <w:webHidden/>
              </w:rPr>
            </w:r>
            <w:r w:rsidR="00575FCF">
              <w:rPr>
                <w:webHidden/>
              </w:rPr>
              <w:fldChar w:fldCharType="separate"/>
            </w:r>
            <w:r w:rsidR="005D6E1A">
              <w:rPr>
                <w:webHidden/>
              </w:rPr>
              <w:t>5</w:t>
            </w:r>
            <w:r w:rsidR="00575FCF">
              <w:rPr>
                <w:webHidden/>
              </w:rPr>
              <w:fldChar w:fldCharType="end"/>
            </w:r>
          </w:hyperlink>
        </w:p>
        <w:p w:rsidR="00575FCF" w:rsidRDefault="000C10A2">
          <w:pPr>
            <w:pStyle w:val="TOC2"/>
            <w:rPr>
              <w:noProof/>
              <w:lang w:eastAsia="en-US"/>
            </w:rPr>
          </w:pPr>
          <w:hyperlink w:anchor="_Toc404600889" w:history="1">
            <w:r w:rsidR="00575FCF" w:rsidRPr="00AE78A9">
              <w:rPr>
                <w:rStyle w:val="Hyperlink"/>
                <w:noProof/>
              </w:rPr>
              <w:t>Who Should Read This Book</w:t>
            </w:r>
            <w:r w:rsidR="00575FCF">
              <w:rPr>
                <w:noProof/>
                <w:webHidden/>
              </w:rPr>
              <w:tab/>
            </w:r>
            <w:r w:rsidR="00575FCF">
              <w:rPr>
                <w:noProof/>
                <w:webHidden/>
              </w:rPr>
              <w:fldChar w:fldCharType="begin"/>
            </w:r>
            <w:r w:rsidR="00575FCF">
              <w:rPr>
                <w:noProof/>
                <w:webHidden/>
              </w:rPr>
              <w:instrText xml:space="preserve"> PAGEREF _Toc404600889 \h </w:instrText>
            </w:r>
            <w:r w:rsidR="00575FCF">
              <w:rPr>
                <w:noProof/>
                <w:webHidden/>
              </w:rPr>
            </w:r>
            <w:r w:rsidR="00575FCF">
              <w:rPr>
                <w:noProof/>
                <w:webHidden/>
              </w:rPr>
              <w:fldChar w:fldCharType="separate"/>
            </w:r>
            <w:r w:rsidR="005D6E1A">
              <w:rPr>
                <w:noProof/>
                <w:webHidden/>
              </w:rPr>
              <w:t>5</w:t>
            </w:r>
            <w:r w:rsidR="00575FCF">
              <w:rPr>
                <w:noProof/>
                <w:webHidden/>
              </w:rPr>
              <w:fldChar w:fldCharType="end"/>
            </w:r>
          </w:hyperlink>
        </w:p>
        <w:p w:rsidR="00575FCF" w:rsidRDefault="000C10A2">
          <w:pPr>
            <w:pStyle w:val="TOC2"/>
            <w:rPr>
              <w:noProof/>
              <w:lang w:eastAsia="en-US"/>
            </w:rPr>
          </w:pPr>
          <w:hyperlink w:anchor="_Toc404600890" w:history="1">
            <w:r w:rsidR="00575FCF" w:rsidRPr="00AE78A9">
              <w:rPr>
                <w:rStyle w:val="Hyperlink"/>
                <w:noProof/>
              </w:rPr>
              <w:t>What is COMMBUYS</w:t>
            </w:r>
            <w:r w:rsidR="00575FCF">
              <w:rPr>
                <w:noProof/>
                <w:webHidden/>
              </w:rPr>
              <w:tab/>
            </w:r>
            <w:r w:rsidR="00575FCF">
              <w:rPr>
                <w:noProof/>
                <w:webHidden/>
              </w:rPr>
              <w:fldChar w:fldCharType="begin"/>
            </w:r>
            <w:r w:rsidR="00575FCF">
              <w:rPr>
                <w:noProof/>
                <w:webHidden/>
              </w:rPr>
              <w:instrText xml:space="preserve"> PAGEREF _Toc404600890 \h </w:instrText>
            </w:r>
            <w:r w:rsidR="00575FCF">
              <w:rPr>
                <w:noProof/>
                <w:webHidden/>
              </w:rPr>
            </w:r>
            <w:r w:rsidR="00575FCF">
              <w:rPr>
                <w:noProof/>
                <w:webHidden/>
              </w:rPr>
              <w:fldChar w:fldCharType="separate"/>
            </w:r>
            <w:r w:rsidR="005D6E1A">
              <w:rPr>
                <w:noProof/>
                <w:webHidden/>
              </w:rPr>
              <w:t>5</w:t>
            </w:r>
            <w:r w:rsidR="00575FCF">
              <w:rPr>
                <w:noProof/>
                <w:webHidden/>
              </w:rPr>
              <w:fldChar w:fldCharType="end"/>
            </w:r>
          </w:hyperlink>
        </w:p>
        <w:p w:rsidR="00575FCF" w:rsidRDefault="000C10A2">
          <w:pPr>
            <w:pStyle w:val="TOC2"/>
            <w:rPr>
              <w:noProof/>
              <w:lang w:eastAsia="en-US"/>
            </w:rPr>
          </w:pPr>
          <w:hyperlink w:anchor="_Toc404600891" w:history="1">
            <w:r w:rsidR="00575FCF" w:rsidRPr="00AE78A9">
              <w:rPr>
                <w:rStyle w:val="Hyperlink"/>
                <w:noProof/>
              </w:rPr>
              <w:t>COMMBUYS Overview</w:t>
            </w:r>
            <w:r w:rsidR="00575FCF">
              <w:rPr>
                <w:noProof/>
                <w:webHidden/>
              </w:rPr>
              <w:tab/>
            </w:r>
            <w:r w:rsidR="00575FCF">
              <w:rPr>
                <w:noProof/>
                <w:webHidden/>
              </w:rPr>
              <w:fldChar w:fldCharType="begin"/>
            </w:r>
            <w:r w:rsidR="00575FCF">
              <w:rPr>
                <w:noProof/>
                <w:webHidden/>
              </w:rPr>
              <w:instrText xml:space="preserve"> PAGEREF _Toc404600891 \h </w:instrText>
            </w:r>
            <w:r w:rsidR="00575FCF">
              <w:rPr>
                <w:noProof/>
                <w:webHidden/>
              </w:rPr>
            </w:r>
            <w:r w:rsidR="00575FCF">
              <w:rPr>
                <w:noProof/>
                <w:webHidden/>
              </w:rPr>
              <w:fldChar w:fldCharType="separate"/>
            </w:r>
            <w:r w:rsidR="005D6E1A">
              <w:rPr>
                <w:noProof/>
                <w:webHidden/>
              </w:rPr>
              <w:t>5</w:t>
            </w:r>
            <w:r w:rsidR="00575FCF">
              <w:rPr>
                <w:noProof/>
                <w:webHidden/>
              </w:rPr>
              <w:fldChar w:fldCharType="end"/>
            </w:r>
          </w:hyperlink>
        </w:p>
        <w:p w:rsidR="00575FCF" w:rsidRDefault="000C10A2">
          <w:pPr>
            <w:pStyle w:val="TOC2"/>
            <w:rPr>
              <w:noProof/>
              <w:lang w:eastAsia="en-US"/>
            </w:rPr>
          </w:pPr>
          <w:hyperlink w:anchor="_Toc404600892" w:history="1">
            <w:r w:rsidR="00575FCF" w:rsidRPr="00AE78A9">
              <w:rPr>
                <w:rStyle w:val="Hyperlink"/>
                <w:noProof/>
              </w:rPr>
              <w:t>Why use COMMBUYS</w:t>
            </w:r>
            <w:r w:rsidR="00575FCF">
              <w:rPr>
                <w:noProof/>
                <w:webHidden/>
              </w:rPr>
              <w:tab/>
            </w:r>
            <w:r w:rsidR="00575FCF">
              <w:rPr>
                <w:noProof/>
                <w:webHidden/>
              </w:rPr>
              <w:fldChar w:fldCharType="begin"/>
            </w:r>
            <w:r w:rsidR="00575FCF">
              <w:rPr>
                <w:noProof/>
                <w:webHidden/>
              </w:rPr>
              <w:instrText xml:space="preserve"> PAGEREF _Toc404600892 \h </w:instrText>
            </w:r>
            <w:r w:rsidR="00575FCF">
              <w:rPr>
                <w:noProof/>
                <w:webHidden/>
              </w:rPr>
            </w:r>
            <w:r w:rsidR="00575FCF">
              <w:rPr>
                <w:noProof/>
                <w:webHidden/>
              </w:rPr>
              <w:fldChar w:fldCharType="separate"/>
            </w:r>
            <w:r w:rsidR="005D6E1A">
              <w:rPr>
                <w:noProof/>
                <w:webHidden/>
              </w:rPr>
              <w:t>6</w:t>
            </w:r>
            <w:r w:rsidR="00575FCF">
              <w:rPr>
                <w:noProof/>
                <w:webHidden/>
              </w:rPr>
              <w:fldChar w:fldCharType="end"/>
            </w:r>
          </w:hyperlink>
        </w:p>
        <w:p w:rsidR="00575FCF" w:rsidRDefault="000C10A2">
          <w:pPr>
            <w:pStyle w:val="TOC2"/>
            <w:rPr>
              <w:noProof/>
              <w:lang w:eastAsia="en-US"/>
            </w:rPr>
          </w:pPr>
          <w:hyperlink w:anchor="_Toc404600893" w:history="1">
            <w:r w:rsidR="00575FCF" w:rsidRPr="00AE78A9">
              <w:rPr>
                <w:rStyle w:val="Hyperlink"/>
                <w:noProof/>
              </w:rPr>
              <w:t>Advantages of Registering</w:t>
            </w:r>
            <w:r w:rsidR="00575FCF">
              <w:rPr>
                <w:noProof/>
                <w:webHidden/>
              </w:rPr>
              <w:tab/>
            </w:r>
            <w:r w:rsidR="00575FCF">
              <w:rPr>
                <w:noProof/>
                <w:webHidden/>
              </w:rPr>
              <w:fldChar w:fldCharType="begin"/>
            </w:r>
            <w:r w:rsidR="00575FCF">
              <w:rPr>
                <w:noProof/>
                <w:webHidden/>
              </w:rPr>
              <w:instrText xml:space="preserve"> PAGEREF _Toc404600893 \h </w:instrText>
            </w:r>
            <w:r w:rsidR="00575FCF">
              <w:rPr>
                <w:noProof/>
                <w:webHidden/>
              </w:rPr>
            </w:r>
            <w:r w:rsidR="00575FCF">
              <w:rPr>
                <w:noProof/>
                <w:webHidden/>
              </w:rPr>
              <w:fldChar w:fldCharType="separate"/>
            </w:r>
            <w:r w:rsidR="005D6E1A">
              <w:rPr>
                <w:noProof/>
                <w:webHidden/>
              </w:rPr>
              <w:t>7</w:t>
            </w:r>
            <w:r w:rsidR="00575FCF">
              <w:rPr>
                <w:noProof/>
                <w:webHidden/>
              </w:rPr>
              <w:fldChar w:fldCharType="end"/>
            </w:r>
          </w:hyperlink>
        </w:p>
        <w:p w:rsidR="00575FCF" w:rsidRDefault="000C10A2">
          <w:pPr>
            <w:pStyle w:val="TOC2"/>
            <w:rPr>
              <w:noProof/>
              <w:lang w:eastAsia="en-US"/>
            </w:rPr>
          </w:pPr>
          <w:hyperlink w:anchor="_Toc404600894" w:history="1">
            <w:r w:rsidR="00575FCF" w:rsidRPr="00AE78A9">
              <w:rPr>
                <w:rStyle w:val="Hyperlink"/>
                <w:noProof/>
              </w:rPr>
              <w:t>Who is Required to use COMMBUYS</w:t>
            </w:r>
            <w:r w:rsidR="00575FCF">
              <w:rPr>
                <w:noProof/>
                <w:webHidden/>
              </w:rPr>
              <w:tab/>
            </w:r>
            <w:r w:rsidR="00575FCF">
              <w:rPr>
                <w:noProof/>
                <w:webHidden/>
              </w:rPr>
              <w:fldChar w:fldCharType="begin"/>
            </w:r>
            <w:r w:rsidR="00575FCF">
              <w:rPr>
                <w:noProof/>
                <w:webHidden/>
              </w:rPr>
              <w:instrText xml:space="preserve"> PAGEREF _Toc404600894 \h </w:instrText>
            </w:r>
            <w:r w:rsidR="00575FCF">
              <w:rPr>
                <w:noProof/>
                <w:webHidden/>
              </w:rPr>
            </w:r>
            <w:r w:rsidR="00575FCF">
              <w:rPr>
                <w:noProof/>
                <w:webHidden/>
              </w:rPr>
              <w:fldChar w:fldCharType="separate"/>
            </w:r>
            <w:r w:rsidR="005D6E1A">
              <w:rPr>
                <w:noProof/>
                <w:webHidden/>
              </w:rPr>
              <w:t>8</w:t>
            </w:r>
            <w:r w:rsidR="00575FCF">
              <w:rPr>
                <w:noProof/>
                <w:webHidden/>
              </w:rPr>
              <w:fldChar w:fldCharType="end"/>
            </w:r>
          </w:hyperlink>
        </w:p>
        <w:p w:rsidR="00575FCF" w:rsidRDefault="000C10A2">
          <w:pPr>
            <w:pStyle w:val="TOC2"/>
            <w:rPr>
              <w:noProof/>
              <w:lang w:eastAsia="en-US"/>
            </w:rPr>
          </w:pPr>
          <w:hyperlink w:anchor="_Toc404600895" w:history="1">
            <w:r w:rsidR="00575FCF" w:rsidRPr="00AE78A9">
              <w:rPr>
                <w:rStyle w:val="Hyperlink"/>
                <w:noProof/>
              </w:rPr>
              <w:t>Who is Eligible to use COMMBUYS</w:t>
            </w:r>
            <w:r w:rsidR="00575FCF">
              <w:rPr>
                <w:noProof/>
                <w:webHidden/>
              </w:rPr>
              <w:tab/>
            </w:r>
            <w:r w:rsidR="00575FCF">
              <w:rPr>
                <w:noProof/>
                <w:webHidden/>
              </w:rPr>
              <w:fldChar w:fldCharType="begin"/>
            </w:r>
            <w:r w:rsidR="00575FCF">
              <w:rPr>
                <w:noProof/>
                <w:webHidden/>
              </w:rPr>
              <w:instrText xml:space="preserve"> PAGEREF _Toc404600895 \h </w:instrText>
            </w:r>
            <w:r w:rsidR="00575FCF">
              <w:rPr>
                <w:noProof/>
                <w:webHidden/>
              </w:rPr>
            </w:r>
            <w:r w:rsidR="00575FCF">
              <w:rPr>
                <w:noProof/>
                <w:webHidden/>
              </w:rPr>
              <w:fldChar w:fldCharType="separate"/>
            </w:r>
            <w:r w:rsidR="005D6E1A">
              <w:rPr>
                <w:noProof/>
                <w:webHidden/>
              </w:rPr>
              <w:t>8</w:t>
            </w:r>
            <w:r w:rsidR="00575FCF">
              <w:rPr>
                <w:noProof/>
                <w:webHidden/>
              </w:rPr>
              <w:fldChar w:fldCharType="end"/>
            </w:r>
          </w:hyperlink>
        </w:p>
        <w:p w:rsidR="00575FCF" w:rsidRDefault="000C10A2">
          <w:pPr>
            <w:pStyle w:val="TOC2"/>
            <w:rPr>
              <w:noProof/>
              <w:lang w:eastAsia="en-US"/>
            </w:rPr>
          </w:pPr>
          <w:hyperlink w:anchor="_Toc404600896" w:history="1">
            <w:r w:rsidR="00575FCF" w:rsidRPr="00AE78A9">
              <w:rPr>
                <w:rStyle w:val="Hyperlink"/>
                <w:noProof/>
              </w:rPr>
              <w:t>OSD Support</w:t>
            </w:r>
            <w:r w:rsidR="00575FCF">
              <w:rPr>
                <w:noProof/>
                <w:webHidden/>
              </w:rPr>
              <w:tab/>
            </w:r>
            <w:r w:rsidR="00575FCF">
              <w:rPr>
                <w:noProof/>
                <w:webHidden/>
              </w:rPr>
              <w:fldChar w:fldCharType="begin"/>
            </w:r>
            <w:r w:rsidR="00575FCF">
              <w:rPr>
                <w:noProof/>
                <w:webHidden/>
              </w:rPr>
              <w:instrText xml:space="preserve"> PAGEREF _Toc404600896 \h </w:instrText>
            </w:r>
            <w:r w:rsidR="00575FCF">
              <w:rPr>
                <w:noProof/>
                <w:webHidden/>
              </w:rPr>
            </w:r>
            <w:r w:rsidR="00575FCF">
              <w:rPr>
                <w:noProof/>
                <w:webHidden/>
              </w:rPr>
              <w:fldChar w:fldCharType="separate"/>
            </w:r>
            <w:r w:rsidR="005D6E1A">
              <w:rPr>
                <w:noProof/>
                <w:webHidden/>
              </w:rPr>
              <w:t>8</w:t>
            </w:r>
            <w:r w:rsidR="00575FCF">
              <w:rPr>
                <w:noProof/>
                <w:webHidden/>
              </w:rPr>
              <w:fldChar w:fldCharType="end"/>
            </w:r>
          </w:hyperlink>
        </w:p>
        <w:p w:rsidR="00575FCF" w:rsidRDefault="000C10A2">
          <w:pPr>
            <w:pStyle w:val="TOC1"/>
            <w:rPr>
              <w:rFonts w:eastAsiaTheme="minorEastAsia" w:cstheme="minorBidi"/>
              <w:sz w:val="22"/>
              <w:szCs w:val="22"/>
            </w:rPr>
          </w:pPr>
          <w:hyperlink w:anchor="_Toc404600897" w:history="1">
            <w:r w:rsidR="00575FCF" w:rsidRPr="00AE78A9">
              <w:rPr>
                <w:rStyle w:val="Hyperlink"/>
              </w:rPr>
              <w:t>Section 2: Setting up Your Organization</w:t>
            </w:r>
            <w:r w:rsidR="00575FCF">
              <w:rPr>
                <w:webHidden/>
              </w:rPr>
              <w:tab/>
            </w:r>
            <w:r w:rsidR="00575FCF">
              <w:rPr>
                <w:webHidden/>
              </w:rPr>
              <w:fldChar w:fldCharType="begin"/>
            </w:r>
            <w:r w:rsidR="00575FCF">
              <w:rPr>
                <w:webHidden/>
              </w:rPr>
              <w:instrText xml:space="preserve"> PAGEREF _Toc404600897 \h </w:instrText>
            </w:r>
            <w:r w:rsidR="00575FCF">
              <w:rPr>
                <w:webHidden/>
              </w:rPr>
            </w:r>
            <w:r w:rsidR="00575FCF">
              <w:rPr>
                <w:webHidden/>
              </w:rPr>
              <w:fldChar w:fldCharType="separate"/>
            </w:r>
            <w:r w:rsidR="005D6E1A">
              <w:rPr>
                <w:webHidden/>
              </w:rPr>
              <w:t>9</w:t>
            </w:r>
            <w:r w:rsidR="00575FCF">
              <w:rPr>
                <w:webHidden/>
              </w:rPr>
              <w:fldChar w:fldCharType="end"/>
            </w:r>
          </w:hyperlink>
        </w:p>
        <w:p w:rsidR="00575FCF" w:rsidRDefault="000C10A2">
          <w:pPr>
            <w:pStyle w:val="TOC2"/>
            <w:tabs>
              <w:tab w:val="left" w:pos="1540"/>
            </w:tabs>
            <w:rPr>
              <w:noProof/>
              <w:lang w:eastAsia="en-US"/>
            </w:rPr>
          </w:pPr>
          <w:hyperlink w:anchor="_Toc404600898" w:history="1">
            <w:r w:rsidR="00575FCF" w:rsidRPr="00AE78A9">
              <w:rPr>
                <w:rStyle w:val="Hyperlink"/>
                <w:noProof/>
              </w:rPr>
              <w:t>1.</w:t>
            </w:r>
            <w:r w:rsidR="00575FCF">
              <w:rPr>
                <w:noProof/>
                <w:lang w:eastAsia="en-US"/>
              </w:rPr>
              <w:tab/>
            </w:r>
            <w:r w:rsidR="00575FCF" w:rsidRPr="00AE78A9">
              <w:rPr>
                <w:rStyle w:val="Hyperlink"/>
                <w:noProof/>
              </w:rPr>
              <w:t>Review the COMMBUYS Policy Requirements</w:t>
            </w:r>
            <w:r w:rsidR="00575FCF">
              <w:rPr>
                <w:noProof/>
                <w:webHidden/>
              </w:rPr>
              <w:tab/>
            </w:r>
            <w:r w:rsidR="00575FCF">
              <w:rPr>
                <w:noProof/>
                <w:webHidden/>
              </w:rPr>
              <w:fldChar w:fldCharType="begin"/>
            </w:r>
            <w:r w:rsidR="00575FCF">
              <w:rPr>
                <w:noProof/>
                <w:webHidden/>
              </w:rPr>
              <w:instrText xml:space="preserve"> PAGEREF _Toc404600898 \h </w:instrText>
            </w:r>
            <w:r w:rsidR="00575FCF">
              <w:rPr>
                <w:noProof/>
                <w:webHidden/>
              </w:rPr>
            </w:r>
            <w:r w:rsidR="00575FCF">
              <w:rPr>
                <w:noProof/>
                <w:webHidden/>
              </w:rPr>
              <w:fldChar w:fldCharType="separate"/>
            </w:r>
            <w:r w:rsidR="005D6E1A">
              <w:rPr>
                <w:noProof/>
                <w:webHidden/>
              </w:rPr>
              <w:t>10</w:t>
            </w:r>
            <w:r w:rsidR="00575FCF">
              <w:rPr>
                <w:noProof/>
                <w:webHidden/>
              </w:rPr>
              <w:fldChar w:fldCharType="end"/>
            </w:r>
          </w:hyperlink>
        </w:p>
        <w:p w:rsidR="00575FCF" w:rsidRDefault="000C10A2">
          <w:pPr>
            <w:pStyle w:val="TOC2"/>
            <w:tabs>
              <w:tab w:val="left" w:pos="1540"/>
            </w:tabs>
            <w:rPr>
              <w:noProof/>
              <w:lang w:eastAsia="en-US"/>
            </w:rPr>
          </w:pPr>
          <w:hyperlink w:anchor="_Toc404600899" w:history="1">
            <w:r w:rsidR="00575FCF" w:rsidRPr="00AE78A9">
              <w:rPr>
                <w:rStyle w:val="Hyperlink"/>
                <w:noProof/>
              </w:rPr>
              <w:t>2.</w:t>
            </w:r>
            <w:r w:rsidR="00575FCF">
              <w:rPr>
                <w:noProof/>
                <w:lang w:eastAsia="en-US"/>
              </w:rPr>
              <w:tab/>
            </w:r>
            <w:r w:rsidR="00575FCF" w:rsidRPr="00AE78A9">
              <w:rPr>
                <w:rStyle w:val="Hyperlink"/>
                <w:noProof/>
              </w:rPr>
              <w:t>Designate an Organization Administrator (OA)</w:t>
            </w:r>
            <w:r w:rsidR="00575FCF">
              <w:rPr>
                <w:noProof/>
                <w:webHidden/>
              </w:rPr>
              <w:tab/>
            </w:r>
            <w:r w:rsidR="00575FCF">
              <w:rPr>
                <w:noProof/>
                <w:webHidden/>
              </w:rPr>
              <w:fldChar w:fldCharType="begin"/>
            </w:r>
            <w:r w:rsidR="00575FCF">
              <w:rPr>
                <w:noProof/>
                <w:webHidden/>
              </w:rPr>
              <w:instrText xml:space="preserve"> PAGEREF _Toc404600899 \h </w:instrText>
            </w:r>
            <w:r w:rsidR="00575FCF">
              <w:rPr>
                <w:noProof/>
                <w:webHidden/>
              </w:rPr>
            </w:r>
            <w:r w:rsidR="00575FCF">
              <w:rPr>
                <w:noProof/>
                <w:webHidden/>
              </w:rPr>
              <w:fldChar w:fldCharType="separate"/>
            </w:r>
            <w:r w:rsidR="005D6E1A">
              <w:rPr>
                <w:noProof/>
                <w:webHidden/>
              </w:rPr>
              <w:t>10</w:t>
            </w:r>
            <w:r w:rsidR="00575FCF">
              <w:rPr>
                <w:noProof/>
                <w:webHidden/>
              </w:rPr>
              <w:fldChar w:fldCharType="end"/>
            </w:r>
          </w:hyperlink>
        </w:p>
        <w:p w:rsidR="00575FCF" w:rsidRDefault="000C10A2">
          <w:pPr>
            <w:pStyle w:val="TOC2"/>
            <w:tabs>
              <w:tab w:val="left" w:pos="1540"/>
            </w:tabs>
            <w:rPr>
              <w:noProof/>
              <w:lang w:eastAsia="en-US"/>
            </w:rPr>
          </w:pPr>
          <w:hyperlink w:anchor="_Toc404600900" w:history="1">
            <w:r w:rsidR="00575FCF" w:rsidRPr="00AE78A9">
              <w:rPr>
                <w:rStyle w:val="Hyperlink"/>
                <w:noProof/>
              </w:rPr>
              <w:t>3.</w:t>
            </w:r>
            <w:r w:rsidR="00575FCF">
              <w:rPr>
                <w:noProof/>
                <w:lang w:eastAsia="en-US"/>
              </w:rPr>
              <w:tab/>
            </w:r>
            <w:r w:rsidR="00575FCF" w:rsidRPr="00AE78A9">
              <w:rPr>
                <w:rStyle w:val="Hyperlink"/>
                <w:noProof/>
              </w:rPr>
              <w:t>Define your Purchasing and Procurement process.</w:t>
            </w:r>
            <w:r w:rsidR="00575FCF">
              <w:rPr>
                <w:noProof/>
                <w:webHidden/>
              </w:rPr>
              <w:tab/>
            </w:r>
            <w:r w:rsidR="00575FCF">
              <w:rPr>
                <w:noProof/>
                <w:webHidden/>
              </w:rPr>
              <w:fldChar w:fldCharType="begin"/>
            </w:r>
            <w:r w:rsidR="00575FCF">
              <w:rPr>
                <w:noProof/>
                <w:webHidden/>
              </w:rPr>
              <w:instrText xml:space="preserve"> PAGEREF _Toc404600900 \h </w:instrText>
            </w:r>
            <w:r w:rsidR="00575FCF">
              <w:rPr>
                <w:noProof/>
                <w:webHidden/>
              </w:rPr>
            </w:r>
            <w:r w:rsidR="00575FCF">
              <w:rPr>
                <w:noProof/>
                <w:webHidden/>
              </w:rPr>
              <w:fldChar w:fldCharType="separate"/>
            </w:r>
            <w:r w:rsidR="005D6E1A">
              <w:rPr>
                <w:noProof/>
                <w:webHidden/>
              </w:rPr>
              <w:t>10</w:t>
            </w:r>
            <w:r w:rsidR="00575FCF">
              <w:rPr>
                <w:noProof/>
                <w:webHidden/>
              </w:rPr>
              <w:fldChar w:fldCharType="end"/>
            </w:r>
          </w:hyperlink>
        </w:p>
        <w:p w:rsidR="00575FCF" w:rsidRDefault="000C10A2">
          <w:pPr>
            <w:pStyle w:val="TOC2"/>
            <w:tabs>
              <w:tab w:val="left" w:pos="1540"/>
            </w:tabs>
            <w:rPr>
              <w:noProof/>
              <w:lang w:eastAsia="en-US"/>
            </w:rPr>
          </w:pPr>
          <w:hyperlink w:anchor="_Toc404600901" w:history="1">
            <w:r w:rsidR="00575FCF" w:rsidRPr="00AE78A9">
              <w:rPr>
                <w:rStyle w:val="Hyperlink"/>
                <w:noProof/>
              </w:rPr>
              <w:t>4.</w:t>
            </w:r>
            <w:r w:rsidR="00575FCF">
              <w:rPr>
                <w:noProof/>
                <w:lang w:eastAsia="en-US"/>
              </w:rPr>
              <w:tab/>
            </w:r>
            <w:r w:rsidR="00575FCF" w:rsidRPr="00AE78A9">
              <w:rPr>
                <w:rStyle w:val="Hyperlink"/>
                <w:noProof/>
              </w:rPr>
              <w:t>Complete the COMMBUYS Registration Form</w:t>
            </w:r>
            <w:r w:rsidR="00575FCF">
              <w:rPr>
                <w:noProof/>
                <w:webHidden/>
              </w:rPr>
              <w:tab/>
            </w:r>
            <w:r w:rsidR="00575FCF">
              <w:rPr>
                <w:noProof/>
                <w:webHidden/>
              </w:rPr>
              <w:fldChar w:fldCharType="begin"/>
            </w:r>
            <w:r w:rsidR="00575FCF">
              <w:rPr>
                <w:noProof/>
                <w:webHidden/>
              </w:rPr>
              <w:instrText xml:space="preserve"> PAGEREF _Toc404600901 \h </w:instrText>
            </w:r>
            <w:r w:rsidR="00575FCF">
              <w:rPr>
                <w:noProof/>
                <w:webHidden/>
              </w:rPr>
            </w:r>
            <w:r w:rsidR="00575FCF">
              <w:rPr>
                <w:noProof/>
                <w:webHidden/>
              </w:rPr>
              <w:fldChar w:fldCharType="separate"/>
            </w:r>
            <w:r w:rsidR="005D6E1A">
              <w:rPr>
                <w:noProof/>
                <w:webHidden/>
              </w:rPr>
              <w:t>10</w:t>
            </w:r>
            <w:r w:rsidR="00575FCF">
              <w:rPr>
                <w:noProof/>
                <w:webHidden/>
              </w:rPr>
              <w:fldChar w:fldCharType="end"/>
            </w:r>
          </w:hyperlink>
        </w:p>
        <w:p w:rsidR="00575FCF" w:rsidRDefault="000C10A2">
          <w:pPr>
            <w:pStyle w:val="TOC2"/>
            <w:tabs>
              <w:tab w:val="left" w:pos="1540"/>
            </w:tabs>
            <w:rPr>
              <w:noProof/>
              <w:lang w:eastAsia="en-US"/>
            </w:rPr>
          </w:pPr>
          <w:hyperlink w:anchor="_Toc404600902" w:history="1">
            <w:r w:rsidR="00575FCF" w:rsidRPr="00AE78A9">
              <w:rPr>
                <w:rStyle w:val="Hyperlink"/>
                <w:noProof/>
              </w:rPr>
              <w:t>5.</w:t>
            </w:r>
            <w:r w:rsidR="00575FCF">
              <w:rPr>
                <w:noProof/>
                <w:lang w:eastAsia="en-US"/>
              </w:rPr>
              <w:tab/>
            </w:r>
            <w:r w:rsidR="00575FCF" w:rsidRPr="00AE78A9">
              <w:rPr>
                <w:rStyle w:val="Hyperlink"/>
                <w:noProof/>
              </w:rPr>
              <w:t>Map Your Approval Process</w:t>
            </w:r>
            <w:r w:rsidR="00575FCF">
              <w:rPr>
                <w:noProof/>
                <w:webHidden/>
              </w:rPr>
              <w:tab/>
            </w:r>
            <w:r w:rsidR="00575FCF">
              <w:rPr>
                <w:noProof/>
                <w:webHidden/>
              </w:rPr>
              <w:fldChar w:fldCharType="begin"/>
            </w:r>
            <w:r w:rsidR="00575FCF">
              <w:rPr>
                <w:noProof/>
                <w:webHidden/>
              </w:rPr>
              <w:instrText xml:space="preserve"> PAGEREF _Toc404600902 \h </w:instrText>
            </w:r>
            <w:r w:rsidR="00575FCF">
              <w:rPr>
                <w:noProof/>
                <w:webHidden/>
              </w:rPr>
            </w:r>
            <w:r w:rsidR="00575FCF">
              <w:rPr>
                <w:noProof/>
                <w:webHidden/>
              </w:rPr>
              <w:fldChar w:fldCharType="separate"/>
            </w:r>
            <w:r w:rsidR="005D6E1A">
              <w:rPr>
                <w:noProof/>
                <w:webHidden/>
              </w:rPr>
              <w:t>11</w:t>
            </w:r>
            <w:r w:rsidR="00575FCF">
              <w:rPr>
                <w:noProof/>
                <w:webHidden/>
              </w:rPr>
              <w:fldChar w:fldCharType="end"/>
            </w:r>
          </w:hyperlink>
        </w:p>
        <w:p w:rsidR="00575FCF" w:rsidRDefault="000C10A2">
          <w:pPr>
            <w:pStyle w:val="TOC2"/>
            <w:tabs>
              <w:tab w:val="left" w:pos="1540"/>
            </w:tabs>
            <w:rPr>
              <w:noProof/>
              <w:lang w:eastAsia="en-US"/>
            </w:rPr>
          </w:pPr>
          <w:hyperlink w:anchor="_Toc404600903" w:history="1">
            <w:r w:rsidR="00575FCF" w:rsidRPr="00AE78A9">
              <w:rPr>
                <w:rStyle w:val="Hyperlink"/>
                <w:noProof/>
              </w:rPr>
              <w:t>6.</w:t>
            </w:r>
            <w:r w:rsidR="00575FCF">
              <w:rPr>
                <w:noProof/>
                <w:lang w:eastAsia="en-US"/>
              </w:rPr>
              <w:tab/>
            </w:r>
            <w:r w:rsidR="00575FCF" w:rsidRPr="00AE78A9">
              <w:rPr>
                <w:rStyle w:val="Hyperlink"/>
                <w:noProof/>
              </w:rPr>
              <w:t>Send Your Staff to Procurement Training</w:t>
            </w:r>
            <w:r w:rsidR="00575FCF">
              <w:rPr>
                <w:noProof/>
                <w:webHidden/>
              </w:rPr>
              <w:tab/>
            </w:r>
            <w:r w:rsidR="00575FCF">
              <w:rPr>
                <w:noProof/>
                <w:webHidden/>
              </w:rPr>
              <w:fldChar w:fldCharType="begin"/>
            </w:r>
            <w:r w:rsidR="00575FCF">
              <w:rPr>
                <w:noProof/>
                <w:webHidden/>
              </w:rPr>
              <w:instrText xml:space="preserve"> PAGEREF _Toc404600903 \h </w:instrText>
            </w:r>
            <w:r w:rsidR="00575FCF">
              <w:rPr>
                <w:noProof/>
                <w:webHidden/>
              </w:rPr>
            </w:r>
            <w:r w:rsidR="00575FCF">
              <w:rPr>
                <w:noProof/>
                <w:webHidden/>
              </w:rPr>
              <w:fldChar w:fldCharType="separate"/>
            </w:r>
            <w:r w:rsidR="005D6E1A">
              <w:rPr>
                <w:noProof/>
                <w:webHidden/>
              </w:rPr>
              <w:t>11</w:t>
            </w:r>
            <w:r w:rsidR="00575FCF">
              <w:rPr>
                <w:noProof/>
                <w:webHidden/>
              </w:rPr>
              <w:fldChar w:fldCharType="end"/>
            </w:r>
          </w:hyperlink>
        </w:p>
        <w:p w:rsidR="00575FCF" w:rsidRDefault="000C10A2">
          <w:pPr>
            <w:pStyle w:val="TOC2"/>
            <w:rPr>
              <w:noProof/>
              <w:lang w:eastAsia="en-US"/>
            </w:rPr>
          </w:pPr>
          <w:hyperlink w:anchor="_Toc404600904" w:history="1">
            <w:r w:rsidR="00575FCF" w:rsidRPr="00AE78A9">
              <w:rPr>
                <w:rStyle w:val="Hyperlink"/>
                <w:noProof/>
              </w:rPr>
              <w:t>OSD is Here for You</w:t>
            </w:r>
            <w:r w:rsidR="00575FCF">
              <w:rPr>
                <w:noProof/>
                <w:webHidden/>
              </w:rPr>
              <w:tab/>
            </w:r>
            <w:r w:rsidR="00575FCF">
              <w:rPr>
                <w:noProof/>
                <w:webHidden/>
              </w:rPr>
              <w:fldChar w:fldCharType="begin"/>
            </w:r>
            <w:r w:rsidR="00575FCF">
              <w:rPr>
                <w:noProof/>
                <w:webHidden/>
              </w:rPr>
              <w:instrText xml:space="preserve"> PAGEREF _Toc404600904 \h </w:instrText>
            </w:r>
            <w:r w:rsidR="00575FCF">
              <w:rPr>
                <w:noProof/>
                <w:webHidden/>
              </w:rPr>
            </w:r>
            <w:r w:rsidR="00575FCF">
              <w:rPr>
                <w:noProof/>
                <w:webHidden/>
              </w:rPr>
              <w:fldChar w:fldCharType="separate"/>
            </w:r>
            <w:r w:rsidR="005D6E1A">
              <w:rPr>
                <w:noProof/>
                <w:webHidden/>
              </w:rPr>
              <w:t>11</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05" w:history="1">
            <w:r w:rsidR="00575FCF" w:rsidRPr="00AE78A9">
              <w:rPr>
                <w:rStyle w:val="Hyperlink"/>
              </w:rPr>
              <w:t>Section 3: Roles and Security in COMMBUYS</w:t>
            </w:r>
            <w:r w:rsidR="00575FCF">
              <w:rPr>
                <w:webHidden/>
              </w:rPr>
              <w:tab/>
            </w:r>
            <w:r w:rsidR="00575FCF">
              <w:rPr>
                <w:webHidden/>
              </w:rPr>
              <w:fldChar w:fldCharType="begin"/>
            </w:r>
            <w:r w:rsidR="00575FCF">
              <w:rPr>
                <w:webHidden/>
              </w:rPr>
              <w:instrText xml:space="preserve"> PAGEREF _Toc404600905 \h </w:instrText>
            </w:r>
            <w:r w:rsidR="00575FCF">
              <w:rPr>
                <w:webHidden/>
              </w:rPr>
            </w:r>
            <w:r w:rsidR="00575FCF">
              <w:rPr>
                <w:webHidden/>
              </w:rPr>
              <w:fldChar w:fldCharType="separate"/>
            </w:r>
            <w:r w:rsidR="005D6E1A">
              <w:rPr>
                <w:webHidden/>
              </w:rPr>
              <w:t>13</w:t>
            </w:r>
            <w:r w:rsidR="00575FCF">
              <w:rPr>
                <w:webHidden/>
              </w:rPr>
              <w:fldChar w:fldCharType="end"/>
            </w:r>
          </w:hyperlink>
        </w:p>
        <w:p w:rsidR="00575FCF" w:rsidRDefault="000C10A2">
          <w:pPr>
            <w:pStyle w:val="TOC2"/>
            <w:rPr>
              <w:noProof/>
              <w:lang w:eastAsia="en-US"/>
            </w:rPr>
          </w:pPr>
          <w:hyperlink w:anchor="_Toc404600906" w:history="1">
            <w:r w:rsidR="00575FCF" w:rsidRPr="00AE78A9">
              <w:rPr>
                <w:rStyle w:val="Hyperlink"/>
                <w:noProof/>
              </w:rPr>
              <w:t>The Organization Admin (OA) Role</w:t>
            </w:r>
            <w:r w:rsidR="00575FCF">
              <w:rPr>
                <w:noProof/>
                <w:webHidden/>
              </w:rPr>
              <w:tab/>
            </w:r>
            <w:r w:rsidR="00575FCF">
              <w:rPr>
                <w:noProof/>
                <w:webHidden/>
              </w:rPr>
              <w:fldChar w:fldCharType="begin"/>
            </w:r>
            <w:r w:rsidR="00575FCF">
              <w:rPr>
                <w:noProof/>
                <w:webHidden/>
              </w:rPr>
              <w:instrText xml:space="preserve"> PAGEREF _Toc404600906 \h </w:instrText>
            </w:r>
            <w:r w:rsidR="00575FCF">
              <w:rPr>
                <w:noProof/>
                <w:webHidden/>
              </w:rPr>
            </w:r>
            <w:r w:rsidR="00575FCF">
              <w:rPr>
                <w:noProof/>
                <w:webHidden/>
              </w:rPr>
              <w:fldChar w:fldCharType="separate"/>
            </w:r>
            <w:r w:rsidR="005D6E1A">
              <w:rPr>
                <w:noProof/>
                <w:webHidden/>
              </w:rPr>
              <w:t>13</w:t>
            </w:r>
            <w:r w:rsidR="00575FCF">
              <w:rPr>
                <w:noProof/>
                <w:webHidden/>
              </w:rPr>
              <w:fldChar w:fldCharType="end"/>
            </w:r>
          </w:hyperlink>
        </w:p>
        <w:p w:rsidR="00575FCF" w:rsidRDefault="000C10A2">
          <w:pPr>
            <w:pStyle w:val="TOC2"/>
            <w:rPr>
              <w:noProof/>
              <w:lang w:eastAsia="en-US"/>
            </w:rPr>
          </w:pPr>
          <w:hyperlink w:anchor="_Toc404600907" w:history="1">
            <w:r w:rsidR="00575FCF" w:rsidRPr="00AE78A9">
              <w:rPr>
                <w:rStyle w:val="Hyperlink"/>
                <w:noProof/>
              </w:rPr>
              <w:t>User Roles</w:t>
            </w:r>
            <w:r w:rsidR="00575FCF">
              <w:rPr>
                <w:noProof/>
                <w:webHidden/>
              </w:rPr>
              <w:tab/>
            </w:r>
            <w:r w:rsidR="00575FCF">
              <w:rPr>
                <w:noProof/>
                <w:webHidden/>
              </w:rPr>
              <w:fldChar w:fldCharType="begin"/>
            </w:r>
            <w:r w:rsidR="00575FCF">
              <w:rPr>
                <w:noProof/>
                <w:webHidden/>
              </w:rPr>
              <w:instrText xml:space="preserve"> PAGEREF _Toc404600907 \h </w:instrText>
            </w:r>
            <w:r w:rsidR="00575FCF">
              <w:rPr>
                <w:noProof/>
                <w:webHidden/>
              </w:rPr>
            </w:r>
            <w:r w:rsidR="00575FCF">
              <w:rPr>
                <w:noProof/>
                <w:webHidden/>
              </w:rPr>
              <w:fldChar w:fldCharType="separate"/>
            </w:r>
            <w:r w:rsidR="005D6E1A">
              <w:rPr>
                <w:noProof/>
                <w:webHidden/>
              </w:rPr>
              <w:t>14</w:t>
            </w:r>
            <w:r w:rsidR="00575FCF">
              <w:rPr>
                <w:noProof/>
                <w:webHidden/>
              </w:rPr>
              <w:fldChar w:fldCharType="end"/>
            </w:r>
          </w:hyperlink>
        </w:p>
        <w:p w:rsidR="00575FCF" w:rsidRDefault="000C10A2">
          <w:pPr>
            <w:pStyle w:val="TOC3"/>
            <w:rPr>
              <w:noProof/>
              <w:lang w:eastAsia="en-US"/>
            </w:rPr>
          </w:pPr>
          <w:hyperlink w:anchor="_Toc404600908" w:history="1">
            <w:r w:rsidR="00575FCF" w:rsidRPr="00AE78A9">
              <w:rPr>
                <w:rStyle w:val="Hyperlink"/>
                <w:noProof/>
              </w:rPr>
              <w:t>Assigning Staff to User Roles</w:t>
            </w:r>
            <w:r w:rsidR="00575FCF">
              <w:rPr>
                <w:noProof/>
                <w:webHidden/>
              </w:rPr>
              <w:tab/>
            </w:r>
            <w:r w:rsidR="00575FCF">
              <w:rPr>
                <w:noProof/>
                <w:webHidden/>
              </w:rPr>
              <w:fldChar w:fldCharType="begin"/>
            </w:r>
            <w:r w:rsidR="00575FCF">
              <w:rPr>
                <w:noProof/>
                <w:webHidden/>
              </w:rPr>
              <w:instrText xml:space="preserve"> PAGEREF _Toc404600908 \h </w:instrText>
            </w:r>
            <w:r w:rsidR="00575FCF">
              <w:rPr>
                <w:noProof/>
                <w:webHidden/>
              </w:rPr>
            </w:r>
            <w:r w:rsidR="00575FCF">
              <w:rPr>
                <w:noProof/>
                <w:webHidden/>
              </w:rPr>
              <w:fldChar w:fldCharType="separate"/>
            </w:r>
            <w:r w:rsidR="005D6E1A">
              <w:rPr>
                <w:noProof/>
                <w:webHidden/>
              </w:rPr>
              <w:t>16</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09" w:history="1">
            <w:r w:rsidR="00575FCF" w:rsidRPr="00AE78A9">
              <w:rPr>
                <w:rStyle w:val="Hyperlink"/>
              </w:rPr>
              <w:t>Section 4: Define Your Purchasing and Procurement Process (Workflow)</w:t>
            </w:r>
            <w:r w:rsidR="00575FCF">
              <w:rPr>
                <w:webHidden/>
              </w:rPr>
              <w:tab/>
            </w:r>
            <w:r w:rsidR="00575FCF">
              <w:rPr>
                <w:webHidden/>
              </w:rPr>
              <w:fldChar w:fldCharType="begin"/>
            </w:r>
            <w:r w:rsidR="00575FCF">
              <w:rPr>
                <w:webHidden/>
              </w:rPr>
              <w:instrText xml:space="preserve"> PAGEREF _Toc404600909 \h </w:instrText>
            </w:r>
            <w:r w:rsidR="00575FCF">
              <w:rPr>
                <w:webHidden/>
              </w:rPr>
            </w:r>
            <w:r w:rsidR="00575FCF">
              <w:rPr>
                <w:webHidden/>
              </w:rPr>
              <w:fldChar w:fldCharType="separate"/>
            </w:r>
            <w:r w:rsidR="005D6E1A">
              <w:rPr>
                <w:webHidden/>
              </w:rPr>
              <w:t>17</w:t>
            </w:r>
            <w:r w:rsidR="00575FCF">
              <w:rPr>
                <w:webHidden/>
              </w:rPr>
              <w:fldChar w:fldCharType="end"/>
            </w:r>
          </w:hyperlink>
        </w:p>
        <w:p w:rsidR="00575FCF" w:rsidRDefault="000C10A2">
          <w:pPr>
            <w:pStyle w:val="TOC2"/>
            <w:rPr>
              <w:noProof/>
              <w:lang w:eastAsia="en-US"/>
            </w:rPr>
          </w:pPr>
          <w:hyperlink w:anchor="_Toc404600910" w:history="1">
            <w:r w:rsidR="00575FCF" w:rsidRPr="00AE78A9">
              <w:rPr>
                <w:rStyle w:val="Hyperlink"/>
                <w:noProof/>
              </w:rPr>
              <w:t>Purchasing off Your Contracts or a State-Wide Contract (SWC)</w:t>
            </w:r>
            <w:r w:rsidR="00575FCF">
              <w:rPr>
                <w:noProof/>
                <w:webHidden/>
              </w:rPr>
              <w:tab/>
            </w:r>
            <w:r w:rsidR="00575FCF">
              <w:rPr>
                <w:noProof/>
                <w:webHidden/>
              </w:rPr>
              <w:fldChar w:fldCharType="begin"/>
            </w:r>
            <w:r w:rsidR="00575FCF">
              <w:rPr>
                <w:noProof/>
                <w:webHidden/>
              </w:rPr>
              <w:instrText xml:space="preserve"> PAGEREF _Toc404600910 \h </w:instrText>
            </w:r>
            <w:r w:rsidR="00575FCF">
              <w:rPr>
                <w:noProof/>
                <w:webHidden/>
              </w:rPr>
            </w:r>
            <w:r w:rsidR="00575FCF">
              <w:rPr>
                <w:noProof/>
                <w:webHidden/>
              </w:rPr>
              <w:fldChar w:fldCharType="separate"/>
            </w:r>
            <w:r w:rsidR="005D6E1A">
              <w:rPr>
                <w:noProof/>
                <w:webHidden/>
              </w:rPr>
              <w:t>18</w:t>
            </w:r>
            <w:r w:rsidR="00575FCF">
              <w:rPr>
                <w:noProof/>
                <w:webHidden/>
              </w:rPr>
              <w:fldChar w:fldCharType="end"/>
            </w:r>
          </w:hyperlink>
        </w:p>
        <w:p w:rsidR="00575FCF" w:rsidRDefault="000C10A2">
          <w:pPr>
            <w:pStyle w:val="TOC2"/>
            <w:rPr>
              <w:noProof/>
              <w:lang w:eastAsia="en-US"/>
            </w:rPr>
          </w:pPr>
          <w:hyperlink w:anchor="_Toc404600911" w:history="1">
            <w:r w:rsidR="00575FCF" w:rsidRPr="00AE78A9">
              <w:rPr>
                <w:rStyle w:val="Hyperlink"/>
                <w:rFonts w:eastAsia="Times New Roman"/>
                <w:noProof/>
              </w:rPr>
              <w:t>Conducting a Procurement</w:t>
            </w:r>
            <w:r w:rsidR="00575FCF">
              <w:rPr>
                <w:noProof/>
                <w:webHidden/>
              </w:rPr>
              <w:tab/>
            </w:r>
            <w:r w:rsidR="00575FCF">
              <w:rPr>
                <w:noProof/>
                <w:webHidden/>
              </w:rPr>
              <w:fldChar w:fldCharType="begin"/>
            </w:r>
            <w:r w:rsidR="00575FCF">
              <w:rPr>
                <w:noProof/>
                <w:webHidden/>
              </w:rPr>
              <w:instrText xml:space="preserve"> PAGEREF _Toc404600911 \h </w:instrText>
            </w:r>
            <w:r w:rsidR="00575FCF">
              <w:rPr>
                <w:noProof/>
                <w:webHidden/>
              </w:rPr>
            </w:r>
            <w:r w:rsidR="00575FCF">
              <w:rPr>
                <w:noProof/>
                <w:webHidden/>
              </w:rPr>
              <w:fldChar w:fldCharType="separate"/>
            </w:r>
            <w:r w:rsidR="005D6E1A">
              <w:rPr>
                <w:noProof/>
                <w:webHidden/>
              </w:rPr>
              <w:t>19</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12" w:history="1">
            <w:r w:rsidR="00575FCF" w:rsidRPr="00AE78A9">
              <w:rPr>
                <w:rStyle w:val="Hyperlink"/>
              </w:rPr>
              <w:t>Section 5: Preparing to Set up Your Organization</w:t>
            </w:r>
            <w:r w:rsidR="00575FCF">
              <w:rPr>
                <w:webHidden/>
              </w:rPr>
              <w:tab/>
            </w:r>
            <w:r w:rsidR="00575FCF">
              <w:rPr>
                <w:webHidden/>
              </w:rPr>
              <w:fldChar w:fldCharType="begin"/>
            </w:r>
            <w:r w:rsidR="00575FCF">
              <w:rPr>
                <w:webHidden/>
              </w:rPr>
              <w:instrText xml:space="preserve"> PAGEREF _Toc404600912 \h </w:instrText>
            </w:r>
            <w:r w:rsidR="00575FCF">
              <w:rPr>
                <w:webHidden/>
              </w:rPr>
            </w:r>
            <w:r w:rsidR="00575FCF">
              <w:rPr>
                <w:webHidden/>
              </w:rPr>
              <w:fldChar w:fldCharType="separate"/>
            </w:r>
            <w:r w:rsidR="005D6E1A">
              <w:rPr>
                <w:webHidden/>
              </w:rPr>
              <w:t>21</w:t>
            </w:r>
            <w:r w:rsidR="00575FCF">
              <w:rPr>
                <w:webHidden/>
              </w:rPr>
              <w:fldChar w:fldCharType="end"/>
            </w:r>
          </w:hyperlink>
        </w:p>
        <w:p w:rsidR="00575FCF" w:rsidRDefault="000C10A2">
          <w:pPr>
            <w:pStyle w:val="TOC2"/>
            <w:rPr>
              <w:noProof/>
              <w:lang w:eastAsia="en-US"/>
            </w:rPr>
          </w:pPr>
          <w:hyperlink w:anchor="_Toc404600913" w:history="1">
            <w:r w:rsidR="00575FCF" w:rsidRPr="00AE78A9">
              <w:rPr>
                <w:rStyle w:val="Hyperlink"/>
                <w:noProof/>
              </w:rPr>
              <w:t>Mapping Your Current Model to COMMBUYS</w:t>
            </w:r>
            <w:r w:rsidR="00575FCF">
              <w:rPr>
                <w:noProof/>
                <w:webHidden/>
              </w:rPr>
              <w:tab/>
            </w:r>
            <w:r w:rsidR="00575FCF">
              <w:rPr>
                <w:noProof/>
                <w:webHidden/>
              </w:rPr>
              <w:fldChar w:fldCharType="begin"/>
            </w:r>
            <w:r w:rsidR="00575FCF">
              <w:rPr>
                <w:noProof/>
                <w:webHidden/>
              </w:rPr>
              <w:instrText xml:space="preserve"> PAGEREF _Toc404600913 \h </w:instrText>
            </w:r>
            <w:r w:rsidR="00575FCF">
              <w:rPr>
                <w:noProof/>
                <w:webHidden/>
              </w:rPr>
            </w:r>
            <w:r w:rsidR="00575FCF">
              <w:rPr>
                <w:noProof/>
                <w:webHidden/>
              </w:rPr>
              <w:fldChar w:fldCharType="separate"/>
            </w:r>
            <w:r w:rsidR="005D6E1A">
              <w:rPr>
                <w:noProof/>
                <w:webHidden/>
              </w:rPr>
              <w:t>21</w:t>
            </w:r>
            <w:r w:rsidR="00575FCF">
              <w:rPr>
                <w:noProof/>
                <w:webHidden/>
              </w:rPr>
              <w:fldChar w:fldCharType="end"/>
            </w:r>
          </w:hyperlink>
        </w:p>
        <w:p w:rsidR="00575FCF" w:rsidRDefault="000C10A2">
          <w:pPr>
            <w:pStyle w:val="TOC2"/>
            <w:rPr>
              <w:noProof/>
              <w:lang w:eastAsia="en-US"/>
            </w:rPr>
          </w:pPr>
          <w:hyperlink w:anchor="_Toc404600914" w:history="1">
            <w:r w:rsidR="00575FCF" w:rsidRPr="00AE78A9">
              <w:rPr>
                <w:rStyle w:val="Hyperlink"/>
                <w:noProof/>
              </w:rPr>
              <w:t>Guidance for specifying Departments and Locations</w:t>
            </w:r>
            <w:r w:rsidR="00575FCF">
              <w:rPr>
                <w:noProof/>
                <w:webHidden/>
              </w:rPr>
              <w:tab/>
            </w:r>
            <w:r w:rsidR="00575FCF">
              <w:rPr>
                <w:noProof/>
                <w:webHidden/>
              </w:rPr>
              <w:fldChar w:fldCharType="begin"/>
            </w:r>
            <w:r w:rsidR="00575FCF">
              <w:rPr>
                <w:noProof/>
                <w:webHidden/>
              </w:rPr>
              <w:instrText xml:space="preserve"> PAGEREF _Toc404600914 \h </w:instrText>
            </w:r>
            <w:r w:rsidR="00575FCF">
              <w:rPr>
                <w:noProof/>
                <w:webHidden/>
              </w:rPr>
            </w:r>
            <w:r w:rsidR="00575FCF">
              <w:rPr>
                <w:noProof/>
                <w:webHidden/>
              </w:rPr>
              <w:fldChar w:fldCharType="separate"/>
            </w:r>
            <w:r w:rsidR="005D6E1A">
              <w:rPr>
                <w:noProof/>
                <w:webHidden/>
              </w:rPr>
              <w:t>21</w:t>
            </w:r>
            <w:r w:rsidR="00575FCF">
              <w:rPr>
                <w:noProof/>
                <w:webHidden/>
              </w:rPr>
              <w:fldChar w:fldCharType="end"/>
            </w:r>
          </w:hyperlink>
        </w:p>
        <w:p w:rsidR="00575FCF" w:rsidRDefault="000C10A2">
          <w:pPr>
            <w:pStyle w:val="TOC2"/>
            <w:rPr>
              <w:noProof/>
              <w:lang w:eastAsia="en-US"/>
            </w:rPr>
          </w:pPr>
          <w:hyperlink w:anchor="_Toc404600915" w:history="1">
            <w:r w:rsidR="00575FCF" w:rsidRPr="00AE78A9">
              <w:rPr>
                <w:rStyle w:val="Hyperlink"/>
                <w:noProof/>
              </w:rPr>
              <w:t>Example for Departments and Locations</w:t>
            </w:r>
            <w:r w:rsidR="00575FCF">
              <w:rPr>
                <w:noProof/>
                <w:webHidden/>
              </w:rPr>
              <w:tab/>
            </w:r>
            <w:r w:rsidR="00575FCF">
              <w:rPr>
                <w:noProof/>
                <w:webHidden/>
              </w:rPr>
              <w:fldChar w:fldCharType="begin"/>
            </w:r>
            <w:r w:rsidR="00575FCF">
              <w:rPr>
                <w:noProof/>
                <w:webHidden/>
              </w:rPr>
              <w:instrText xml:space="preserve"> PAGEREF _Toc404600915 \h </w:instrText>
            </w:r>
            <w:r w:rsidR="00575FCF">
              <w:rPr>
                <w:noProof/>
                <w:webHidden/>
              </w:rPr>
            </w:r>
            <w:r w:rsidR="00575FCF">
              <w:rPr>
                <w:noProof/>
                <w:webHidden/>
              </w:rPr>
              <w:fldChar w:fldCharType="separate"/>
            </w:r>
            <w:r w:rsidR="005D6E1A">
              <w:rPr>
                <w:noProof/>
                <w:webHidden/>
              </w:rPr>
              <w:t>22</w:t>
            </w:r>
            <w:r w:rsidR="00575FCF">
              <w:rPr>
                <w:noProof/>
                <w:webHidden/>
              </w:rPr>
              <w:fldChar w:fldCharType="end"/>
            </w:r>
          </w:hyperlink>
        </w:p>
        <w:p w:rsidR="00575FCF" w:rsidRDefault="000C10A2">
          <w:pPr>
            <w:pStyle w:val="TOC2"/>
            <w:rPr>
              <w:noProof/>
              <w:lang w:eastAsia="en-US"/>
            </w:rPr>
          </w:pPr>
          <w:hyperlink w:anchor="_Toc404600916" w:history="1">
            <w:r w:rsidR="00575FCF" w:rsidRPr="00AE78A9">
              <w:rPr>
                <w:rStyle w:val="Hyperlink"/>
                <w:noProof/>
              </w:rPr>
              <w:t>Providing Ship-To/Bill-To information</w:t>
            </w:r>
            <w:r w:rsidR="00575FCF">
              <w:rPr>
                <w:noProof/>
                <w:webHidden/>
              </w:rPr>
              <w:tab/>
            </w:r>
            <w:r w:rsidR="00575FCF">
              <w:rPr>
                <w:noProof/>
                <w:webHidden/>
              </w:rPr>
              <w:fldChar w:fldCharType="begin"/>
            </w:r>
            <w:r w:rsidR="00575FCF">
              <w:rPr>
                <w:noProof/>
                <w:webHidden/>
              </w:rPr>
              <w:instrText xml:space="preserve"> PAGEREF _Toc404600916 \h </w:instrText>
            </w:r>
            <w:r w:rsidR="00575FCF">
              <w:rPr>
                <w:noProof/>
                <w:webHidden/>
              </w:rPr>
            </w:r>
            <w:r w:rsidR="00575FCF">
              <w:rPr>
                <w:noProof/>
                <w:webHidden/>
              </w:rPr>
              <w:fldChar w:fldCharType="separate"/>
            </w:r>
            <w:r w:rsidR="005D6E1A">
              <w:rPr>
                <w:noProof/>
                <w:webHidden/>
              </w:rPr>
              <w:t>24</w:t>
            </w:r>
            <w:r w:rsidR="00575FCF">
              <w:rPr>
                <w:noProof/>
                <w:webHidden/>
              </w:rPr>
              <w:fldChar w:fldCharType="end"/>
            </w:r>
          </w:hyperlink>
        </w:p>
        <w:p w:rsidR="00575FCF" w:rsidRDefault="000C10A2">
          <w:pPr>
            <w:pStyle w:val="TOC2"/>
            <w:rPr>
              <w:noProof/>
              <w:lang w:eastAsia="en-US"/>
            </w:rPr>
          </w:pPr>
          <w:hyperlink w:anchor="_Toc404600917" w:history="1">
            <w:r w:rsidR="00575FCF" w:rsidRPr="00AE78A9">
              <w:rPr>
                <w:rStyle w:val="Hyperlink"/>
                <w:noProof/>
              </w:rPr>
              <w:t>The “User” Roles in the COMMBUYS Workflow</w:t>
            </w:r>
            <w:r w:rsidR="00575FCF">
              <w:rPr>
                <w:noProof/>
                <w:webHidden/>
              </w:rPr>
              <w:tab/>
            </w:r>
            <w:r w:rsidR="00575FCF">
              <w:rPr>
                <w:noProof/>
                <w:webHidden/>
              </w:rPr>
              <w:fldChar w:fldCharType="begin"/>
            </w:r>
            <w:r w:rsidR="00575FCF">
              <w:rPr>
                <w:noProof/>
                <w:webHidden/>
              </w:rPr>
              <w:instrText xml:space="preserve"> PAGEREF _Toc404600917 \h </w:instrText>
            </w:r>
            <w:r w:rsidR="00575FCF">
              <w:rPr>
                <w:noProof/>
                <w:webHidden/>
              </w:rPr>
            </w:r>
            <w:r w:rsidR="00575FCF">
              <w:rPr>
                <w:noProof/>
                <w:webHidden/>
              </w:rPr>
              <w:fldChar w:fldCharType="separate"/>
            </w:r>
            <w:r w:rsidR="005D6E1A">
              <w:rPr>
                <w:noProof/>
                <w:webHidden/>
              </w:rPr>
              <w:t>24</w:t>
            </w:r>
            <w:r w:rsidR="00575FCF">
              <w:rPr>
                <w:noProof/>
                <w:webHidden/>
              </w:rPr>
              <w:fldChar w:fldCharType="end"/>
            </w:r>
          </w:hyperlink>
        </w:p>
        <w:p w:rsidR="00575FCF" w:rsidRDefault="000C10A2">
          <w:pPr>
            <w:pStyle w:val="TOC2"/>
            <w:rPr>
              <w:noProof/>
              <w:lang w:eastAsia="en-US"/>
            </w:rPr>
          </w:pPr>
          <w:hyperlink w:anchor="_Toc404600918" w:history="1">
            <w:r w:rsidR="00575FCF" w:rsidRPr="00AE78A9">
              <w:rPr>
                <w:rStyle w:val="Hyperlink"/>
                <w:noProof/>
              </w:rPr>
              <w:t>Organization Setup Examples</w:t>
            </w:r>
            <w:r w:rsidR="00575FCF">
              <w:rPr>
                <w:noProof/>
                <w:webHidden/>
              </w:rPr>
              <w:tab/>
            </w:r>
            <w:r w:rsidR="00575FCF">
              <w:rPr>
                <w:noProof/>
                <w:webHidden/>
              </w:rPr>
              <w:fldChar w:fldCharType="begin"/>
            </w:r>
            <w:r w:rsidR="00575FCF">
              <w:rPr>
                <w:noProof/>
                <w:webHidden/>
              </w:rPr>
              <w:instrText xml:space="preserve"> PAGEREF _Toc404600918 \h </w:instrText>
            </w:r>
            <w:r w:rsidR="00575FCF">
              <w:rPr>
                <w:noProof/>
                <w:webHidden/>
              </w:rPr>
            </w:r>
            <w:r w:rsidR="00575FCF">
              <w:rPr>
                <w:noProof/>
                <w:webHidden/>
              </w:rPr>
              <w:fldChar w:fldCharType="separate"/>
            </w:r>
            <w:r w:rsidR="005D6E1A">
              <w:rPr>
                <w:noProof/>
                <w:webHidden/>
              </w:rPr>
              <w:t>25</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19" w:history="1">
            <w:r w:rsidR="00575FCF" w:rsidRPr="00AE78A9">
              <w:rPr>
                <w:rStyle w:val="Hyperlink"/>
              </w:rPr>
              <w:t>Section 6: Setting up Approval Paths</w:t>
            </w:r>
            <w:r w:rsidR="00575FCF">
              <w:rPr>
                <w:webHidden/>
              </w:rPr>
              <w:tab/>
            </w:r>
            <w:r w:rsidR="00575FCF">
              <w:rPr>
                <w:webHidden/>
              </w:rPr>
              <w:fldChar w:fldCharType="begin"/>
            </w:r>
            <w:r w:rsidR="00575FCF">
              <w:rPr>
                <w:webHidden/>
              </w:rPr>
              <w:instrText xml:space="preserve"> PAGEREF _Toc404600919 \h </w:instrText>
            </w:r>
            <w:r w:rsidR="00575FCF">
              <w:rPr>
                <w:webHidden/>
              </w:rPr>
            </w:r>
            <w:r w:rsidR="00575FCF">
              <w:rPr>
                <w:webHidden/>
              </w:rPr>
              <w:fldChar w:fldCharType="separate"/>
            </w:r>
            <w:r w:rsidR="005D6E1A">
              <w:rPr>
                <w:webHidden/>
              </w:rPr>
              <w:t>29</w:t>
            </w:r>
            <w:r w:rsidR="00575FCF">
              <w:rPr>
                <w:webHidden/>
              </w:rPr>
              <w:fldChar w:fldCharType="end"/>
            </w:r>
          </w:hyperlink>
        </w:p>
        <w:p w:rsidR="00575FCF" w:rsidRDefault="000C10A2">
          <w:pPr>
            <w:pStyle w:val="TOC2"/>
            <w:rPr>
              <w:noProof/>
              <w:lang w:eastAsia="en-US"/>
            </w:rPr>
          </w:pPr>
          <w:hyperlink w:anchor="_Toc404600920" w:history="1">
            <w:r w:rsidR="00575FCF" w:rsidRPr="00AE78A9">
              <w:rPr>
                <w:rStyle w:val="Hyperlink"/>
                <w:noProof/>
              </w:rPr>
              <w:t>Guidance for specifying Approval Paths</w:t>
            </w:r>
            <w:r w:rsidR="00575FCF">
              <w:rPr>
                <w:noProof/>
                <w:webHidden/>
              </w:rPr>
              <w:tab/>
            </w:r>
            <w:r w:rsidR="00575FCF">
              <w:rPr>
                <w:noProof/>
                <w:webHidden/>
              </w:rPr>
              <w:fldChar w:fldCharType="begin"/>
            </w:r>
            <w:r w:rsidR="00575FCF">
              <w:rPr>
                <w:noProof/>
                <w:webHidden/>
              </w:rPr>
              <w:instrText xml:space="preserve"> PAGEREF _Toc404600920 \h </w:instrText>
            </w:r>
            <w:r w:rsidR="00575FCF">
              <w:rPr>
                <w:noProof/>
                <w:webHidden/>
              </w:rPr>
            </w:r>
            <w:r w:rsidR="00575FCF">
              <w:rPr>
                <w:noProof/>
                <w:webHidden/>
              </w:rPr>
              <w:fldChar w:fldCharType="separate"/>
            </w:r>
            <w:r w:rsidR="005D6E1A">
              <w:rPr>
                <w:noProof/>
                <w:webHidden/>
              </w:rPr>
              <w:t>29</w:t>
            </w:r>
            <w:r w:rsidR="00575FCF">
              <w:rPr>
                <w:noProof/>
                <w:webHidden/>
              </w:rPr>
              <w:fldChar w:fldCharType="end"/>
            </w:r>
          </w:hyperlink>
        </w:p>
        <w:p w:rsidR="00575FCF" w:rsidRDefault="000C10A2">
          <w:pPr>
            <w:pStyle w:val="TOC2"/>
            <w:rPr>
              <w:noProof/>
              <w:lang w:eastAsia="en-US"/>
            </w:rPr>
          </w:pPr>
          <w:hyperlink w:anchor="_Toc404600921" w:history="1">
            <w:r w:rsidR="00575FCF" w:rsidRPr="00AE78A9">
              <w:rPr>
                <w:rStyle w:val="Hyperlink"/>
                <w:noProof/>
              </w:rPr>
              <w:t>Approval Types and Sequence</w:t>
            </w:r>
            <w:r w:rsidR="00575FCF">
              <w:rPr>
                <w:noProof/>
                <w:webHidden/>
              </w:rPr>
              <w:tab/>
            </w:r>
            <w:r w:rsidR="00575FCF">
              <w:rPr>
                <w:noProof/>
                <w:webHidden/>
              </w:rPr>
              <w:fldChar w:fldCharType="begin"/>
            </w:r>
            <w:r w:rsidR="00575FCF">
              <w:rPr>
                <w:noProof/>
                <w:webHidden/>
              </w:rPr>
              <w:instrText xml:space="preserve"> PAGEREF _Toc404600921 \h </w:instrText>
            </w:r>
            <w:r w:rsidR="00575FCF">
              <w:rPr>
                <w:noProof/>
                <w:webHidden/>
              </w:rPr>
            </w:r>
            <w:r w:rsidR="00575FCF">
              <w:rPr>
                <w:noProof/>
                <w:webHidden/>
              </w:rPr>
              <w:fldChar w:fldCharType="separate"/>
            </w:r>
            <w:r w:rsidR="005D6E1A">
              <w:rPr>
                <w:noProof/>
                <w:webHidden/>
              </w:rPr>
              <w:t>30</w:t>
            </w:r>
            <w:r w:rsidR="00575FCF">
              <w:rPr>
                <w:noProof/>
                <w:webHidden/>
              </w:rPr>
              <w:fldChar w:fldCharType="end"/>
            </w:r>
          </w:hyperlink>
        </w:p>
        <w:p w:rsidR="00575FCF" w:rsidRDefault="000C10A2">
          <w:pPr>
            <w:pStyle w:val="TOC3"/>
            <w:rPr>
              <w:noProof/>
              <w:lang w:eastAsia="en-US"/>
            </w:rPr>
          </w:pPr>
          <w:hyperlink w:anchor="_Toc404600922" w:history="1">
            <w:r w:rsidR="00575FCF" w:rsidRPr="00AE78A9">
              <w:rPr>
                <w:rStyle w:val="Hyperlink"/>
                <w:noProof/>
              </w:rPr>
              <w:t>Organization: Sample Approval Path Overview</w:t>
            </w:r>
            <w:r w:rsidR="00575FCF">
              <w:rPr>
                <w:noProof/>
                <w:webHidden/>
              </w:rPr>
              <w:tab/>
            </w:r>
            <w:r w:rsidR="00575FCF">
              <w:rPr>
                <w:noProof/>
                <w:webHidden/>
              </w:rPr>
              <w:fldChar w:fldCharType="begin"/>
            </w:r>
            <w:r w:rsidR="00575FCF">
              <w:rPr>
                <w:noProof/>
                <w:webHidden/>
              </w:rPr>
              <w:instrText xml:space="preserve"> PAGEREF _Toc404600922 \h </w:instrText>
            </w:r>
            <w:r w:rsidR="00575FCF">
              <w:rPr>
                <w:noProof/>
                <w:webHidden/>
              </w:rPr>
            </w:r>
            <w:r w:rsidR="00575FCF">
              <w:rPr>
                <w:noProof/>
                <w:webHidden/>
              </w:rPr>
              <w:fldChar w:fldCharType="separate"/>
            </w:r>
            <w:r w:rsidR="005D6E1A">
              <w:rPr>
                <w:noProof/>
                <w:webHidden/>
              </w:rPr>
              <w:t>31</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23" w:history="1">
            <w:r w:rsidR="00575FCF" w:rsidRPr="00AE78A9">
              <w:rPr>
                <w:rStyle w:val="Hyperlink"/>
              </w:rPr>
              <w:t>Section 7: COMMBUYS Training</w:t>
            </w:r>
            <w:r w:rsidR="00575FCF">
              <w:rPr>
                <w:webHidden/>
              </w:rPr>
              <w:tab/>
            </w:r>
            <w:r w:rsidR="00575FCF">
              <w:rPr>
                <w:webHidden/>
              </w:rPr>
              <w:fldChar w:fldCharType="begin"/>
            </w:r>
            <w:r w:rsidR="00575FCF">
              <w:rPr>
                <w:webHidden/>
              </w:rPr>
              <w:instrText xml:space="preserve"> PAGEREF _Toc404600923 \h </w:instrText>
            </w:r>
            <w:r w:rsidR="00575FCF">
              <w:rPr>
                <w:webHidden/>
              </w:rPr>
            </w:r>
            <w:r w:rsidR="00575FCF">
              <w:rPr>
                <w:webHidden/>
              </w:rPr>
              <w:fldChar w:fldCharType="separate"/>
            </w:r>
            <w:r w:rsidR="005D6E1A">
              <w:rPr>
                <w:webHidden/>
              </w:rPr>
              <w:t>33</w:t>
            </w:r>
            <w:r w:rsidR="00575FCF">
              <w:rPr>
                <w:webHidden/>
              </w:rPr>
              <w:fldChar w:fldCharType="end"/>
            </w:r>
          </w:hyperlink>
        </w:p>
        <w:p w:rsidR="00575FCF" w:rsidRDefault="000C10A2">
          <w:pPr>
            <w:pStyle w:val="TOC2"/>
            <w:rPr>
              <w:noProof/>
              <w:lang w:eastAsia="en-US"/>
            </w:rPr>
          </w:pPr>
          <w:hyperlink w:anchor="_Toc404600924" w:history="1">
            <w:r w:rsidR="00575FCF" w:rsidRPr="00AE78A9">
              <w:rPr>
                <w:rStyle w:val="Hyperlink"/>
                <w:noProof/>
              </w:rPr>
              <w:t>What Training is Right for Me?</w:t>
            </w:r>
            <w:r w:rsidR="00575FCF">
              <w:rPr>
                <w:noProof/>
                <w:webHidden/>
              </w:rPr>
              <w:tab/>
            </w:r>
            <w:r w:rsidR="00575FCF">
              <w:rPr>
                <w:noProof/>
                <w:webHidden/>
              </w:rPr>
              <w:fldChar w:fldCharType="begin"/>
            </w:r>
            <w:r w:rsidR="00575FCF">
              <w:rPr>
                <w:noProof/>
                <w:webHidden/>
              </w:rPr>
              <w:instrText xml:space="preserve"> PAGEREF _Toc404600924 \h </w:instrText>
            </w:r>
            <w:r w:rsidR="00575FCF">
              <w:rPr>
                <w:noProof/>
                <w:webHidden/>
              </w:rPr>
            </w:r>
            <w:r w:rsidR="00575FCF">
              <w:rPr>
                <w:noProof/>
                <w:webHidden/>
              </w:rPr>
              <w:fldChar w:fldCharType="separate"/>
            </w:r>
            <w:r w:rsidR="005D6E1A">
              <w:rPr>
                <w:noProof/>
                <w:webHidden/>
              </w:rPr>
              <w:t>34</w:t>
            </w:r>
            <w:r w:rsidR="00575FCF">
              <w:rPr>
                <w:noProof/>
                <w:webHidden/>
              </w:rPr>
              <w:fldChar w:fldCharType="end"/>
            </w:r>
          </w:hyperlink>
        </w:p>
        <w:p w:rsidR="00575FCF" w:rsidRDefault="000C10A2">
          <w:pPr>
            <w:pStyle w:val="TOC3"/>
            <w:rPr>
              <w:noProof/>
              <w:lang w:eastAsia="en-US"/>
            </w:rPr>
          </w:pPr>
          <w:hyperlink w:anchor="_Toc404600925" w:history="1">
            <w:r w:rsidR="00575FCF" w:rsidRPr="00AE78A9">
              <w:rPr>
                <w:rStyle w:val="Hyperlink"/>
                <w:noProof/>
              </w:rPr>
              <w:t>Organization Administrator (OA) Training</w:t>
            </w:r>
            <w:r w:rsidR="00575FCF">
              <w:rPr>
                <w:noProof/>
                <w:webHidden/>
              </w:rPr>
              <w:tab/>
            </w:r>
            <w:r w:rsidR="00575FCF">
              <w:rPr>
                <w:noProof/>
                <w:webHidden/>
              </w:rPr>
              <w:fldChar w:fldCharType="begin"/>
            </w:r>
            <w:r w:rsidR="00575FCF">
              <w:rPr>
                <w:noProof/>
                <w:webHidden/>
              </w:rPr>
              <w:instrText xml:space="preserve"> PAGEREF _Toc404600925 \h </w:instrText>
            </w:r>
            <w:r w:rsidR="00575FCF">
              <w:rPr>
                <w:noProof/>
                <w:webHidden/>
              </w:rPr>
            </w:r>
            <w:r w:rsidR="00575FCF">
              <w:rPr>
                <w:noProof/>
                <w:webHidden/>
              </w:rPr>
              <w:fldChar w:fldCharType="separate"/>
            </w:r>
            <w:r w:rsidR="005D6E1A">
              <w:rPr>
                <w:noProof/>
                <w:webHidden/>
              </w:rPr>
              <w:t>34</w:t>
            </w:r>
            <w:r w:rsidR="00575FCF">
              <w:rPr>
                <w:noProof/>
                <w:webHidden/>
              </w:rPr>
              <w:fldChar w:fldCharType="end"/>
            </w:r>
          </w:hyperlink>
        </w:p>
        <w:p w:rsidR="00575FCF" w:rsidRDefault="000C10A2">
          <w:pPr>
            <w:pStyle w:val="TOC3"/>
            <w:rPr>
              <w:noProof/>
              <w:lang w:eastAsia="en-US"/>
            </w:rPr>
          </w:pPr>
          <w:hyperlink w:anchor="_Toc404600926" w:history="1">
            <w:r w:rsidR="00575FCF" w:rsidRPr="00AE78A9">
              <w:rPr>
                <w:rStyle w:val="Hyperlink"/>
                <w:noProof/>
              </w:rPr>
              <w:t>Purchasing Training</w:t>
            </w:r>
            <w:r w:rsidR="00575FCF">
              <w:rPr>
                <w:noProof/>
                <w:webHidden/>
              </w:rPr>
              <w:tab/>
            </w:r>
            <w:r w:rsidR="00575FCF">
              <w:rPr>
                <w:noProof/>
                <w:webHidden/>
              </w:rPr>
              <w:fldChar w:fldCharType="begin"/>
            </w:r>
            <w:r w:rsidR="00575FCF">
              <w:rPr>
                <w:noProof/>
                <w:webHidden/>
              </w:rPr>
              <w:instrText xml:space="preserve"> PAGEREF _Toc404600926 \h </w:instrText>
            </w:r>
            <w:r w:rsidR="00575FCF">
              <w:rPr>
                <w:noProof/>
                <w:webHidden/>
              </w:rPr>
            </w:r>
            <w:r w:rsidR="00575FCF">
              <w:rPr>
                <w:noProof/>
                <w:webHidden/>
              </w:rPr>
              <w:fldChar w:fldCharType="separate"/>
            </w:r>
            <w:r w:rsidR="005D6E1A">
              <w:rPr>
                <w:noProof/>
                <w:webHidden/>
              </w:rPr>
              <w:t>34</w:t>
            </w:r>
            <w:r w:rsidR="00575FCF">
              <w:rPr>
                <w:noProof/>
                <w:webHidden/>
              </w:rPr>
              <w:fldChar w:fldCharType="end"/>
            </w:r>
          </w:hyperlink>
        </w:p>
        <w:p w:rsidR="00575FCF" w:rsidRDefault="000C10A2">
          <w:pPr>
            <w:pStyle w:val="TOC3"/>
            <w:rPr>
              <w:noProof/>
              <w:lang w:eastAsia="en-US"/>
            </w:rPr>
          </w:pPr>
          <w:hyperlink w:anchor="_Toc404600927" w:history="1">
            <w:r w:rsidR="00575FCF" w:rsidRPr="00AE78A9">
              <w:rPr>
                <w:rStyle w:val="Hyperlink"/>
                <w:noProof/>
              </w:rPr>
              <w:t>Procurement Training</w:t>
            </w:r>
            <w:r w:rsidR="00575FCF">
              <w:rPr>
                <w:noProof/>
                <w:webHidden/>
              </w:rPr>
              <w:tab/>
            </w:r>
            <w:r w:rsidR="00575FCF">
              <w:rPr>
                <w:noProof/>
                <w:webHidden/>
              </w:rPr>
              <w:fldChar w:fldCharType="begin"/>
            </w:r>
            <w:r w:rsidR="00575FCF">
              <w:rPr>
                <w:noProof/>
                <w:webHidden/>
              </w:rPr>
              <w:instrText xml:space="preserve"> PAGEREF _Toc404600927 \h </w:instrText>
            </w:r>
            <w:r w:rsidR="00575FCF">
              <w:rPr>
                <w:noProof/>
                <w:webHidden/>
              </w:rPr>
            </w:r>
            <w:r w:rsidR="00575FCF">
              <w:rPr>
                <w:noProof/>
                <w:webHidden/>
              </w:rPr>
              <w:fldChar w:fldCharType="separate"/>
            </w:r>
            <w:r w:rsidR="005D6E1A">
              <w:rPr>
                <w:noProof/>
                <w:webHidden/>
              </w:rPr>
              <w:t>34</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28" w:history="1">
            <w:r w:rsidR="00575FCF" w:rsidRPr="00AE78A9">
              <w:rPr>
                <w:rStyle w:val="Hyperlink"/>
              </w:rPr>
              <w:t>Section 8: Your Next Steps</w:t>
            </w:r>
            <w:r w:rsidR="00575FCF">
              <w:rPr>
                <w:webHidden/>
              </w:rPr>
              <w:tab/>
            </w:r>
            <w:r w:rsidR="00575FCF">
              <w:rPr>
                <w:webHidden/>
              </w:rPr>
              <w:fldChar w:fldCharType="begin"/>
            </w:r>
            <w:r w:rsidR="00575FCF">
              <w:rPr>
                <w:webHidden/>
              </w:rPr>
              <w:instrText xml:space="preserve"> PAGEREF _Toc404600928 \h </w:instrText>
            </w:r>
            <w:r w:rsidR="00575FCF">
              <w:rPr>
                <w:webHidden/>
              </w:rPr>
            </w:r>
            <w:r w:rsidR="00575FCF">
              <w:rPr>
                <w:webHidden/>
              </w:rPr>
              <w:fldChar w:fldCharType="separate"/>
            </w:r>
            <w:r w:rsidR="005D6E1A">
              <w:rPr>
                <w:webHidden/>
              </w:rPr>
              <w:t>35</w:t>
            </w:r>
            <w:r w:rsidR="00575FCF">
              <w:rPr>
                <w:webHidden/>
              </w:rPr>
              <w:fldChar w:fldCharType="end"/>
            </w:r>
          </w:hyperlink>
        </w:p>
        <w:p w:rsidR="00575FCF" w:rsidRDefault="000C10A2">
          <w:pPr>
            <w:pStyle w:val="TOC1"/>
            <w:rPr>
              <w:rFonts w:eastAsiaTheme="minorEastAsia" w:cstheme="minorBidi"/>
              <w:sz w:val="22"/>
              <w:szCs w:val="22"/>
            </w:rPr>
          </w:pPr>
          <w:hyperlink w:anchor="_Toc404600929" w:history="1">
            <w:r w:rsidR="00575FCF" w:rsidRPr="00AE78A9">
              <w:rPr>
                <w:rStyle w:val="Hyperlink"/>
              </w:rPr>
              <w:t>Appendices</w:t>
            </w:r>
            <w:r w:rsidR="00575FCF">
              <w:rPr>
                <w:webHidden/>
              </w:rPr>
              <w:tab/>
            </w:r>
            <w:r w:rsidR="00575FCF">
              <w:rPr>
                <w:webHidden/>
              </w:rPr>
              <w:fldChar w:fldCharType="begin"/>
            </w:r>
            <w:r w:rsidR="00575FCF">
              <w:rPr>
                <w:webHidden/>
              </w:rPr>
              <w:instrText xml:space="preserve"> PAGEREF _Toc404600929 \h </w:instrText>
            </w:r>
            <w:r w:rsidR="00575FCF">
              <w:rPr>
                <w:webHidden/>
              </w:rPr>
            </w:r>
            <w:r w:rsidR="00575FCF">
              <w:rPr>
                <w:webHidden/>
              </w:rPr>
              <w:fldChar w:fldCharType="separate"/>
            </w:r>
            <w:r w:rsidR="005D6E1A">
              <w:rPr>
                <w:webHidden/>
              </w:rPr>
              <w:t>37</w:t>
            </w:r>
            <w:r w:rsidR="00575FCF">
              <w:rPr>
                <w:webHidden/>
              </w:rPr>
              <w:fldChar w:fldCharType="end"/>
            </w:r>
          </w:hyperlink>
        </w:p>
        <w:p w:rsidR="00575FCF" w:rsidRDefault="000C10A2">
          <w:pPr>
            <w:pStyle w:val="TOC1"/>
            <w:rPr>
              <w:rFonts w:eastAsiaTheme="minorEastAsia" w:cstheme="minorBidi"/>
              <w:sz w:val="22"/>
              <w:szCs w:val="22"/>
            </w:rPr>
          </w:pPr>
          <w:hyperlink w:anchor="_Toc404600930" w:history="1">
            <w:r w:rsidR="00575FCF" w:rsidRPr="00AE78A9">
              <w:rPr>
                <w:rStyle w:val="Hyperlink"/>
              </w:rPr>
              <w:t>Appendix I: OA Roles &amp; Responsibilities</w:t>
            </w:r>
            <w:r w:rsidR="00575FCF">
              <w:rPr>
                <w:webHidden/>
              </w:rPr>
              <w:tab/>
            </w:r>
            <w:r w:rsidR="00575FCF">
              <w:rPr>
                <w:webHidden/>
              </w:rPr>
              <w:fldChar w:fldCharType="begin"/>
            </w:r>
            <w:r w:rsidR="00575FCF">
              <w:rPr>
                <w:webHidden/>
              </w:rPr>
              <w:instrText xml:space="preserve"> PAGEREF _Toc404600930 \h </w:instrText>
            </w:r>
            <w:r w:rsidR="00575FCF">
              <w:rPr>
                <w:webHidden/>
              </w:rPr>
            </w:r>
            <w:r w:rsidR="00575FCF">
              <w:rPr>
                <w:webHidden/>
              </w:rPr>
              <w:fldChar w:fldCharType="separate"/>
            </w:r>
            <w:r w:rsidR="005D6E1A">
              <w:rPr>
                <w:webHidden/>
              </w:rPr>
              <w:t>39</w:t>
            </w:r>
            <w:r w:rsidR="00575FCF">
              <w:rPr>
                <w:webHidden/>
              </w:rPr>
              <w:fldChar w:fldCharType="end"/>
            </w:r>
          </w:hyperlink>
        </w:p>
        <w:p w:rsidR="00575FCF" w:rsidRDefault="000C10A2">
          <w:pPr>
            <w:pStyle w:val="TOC2"/>
            <w:rPr>
              <w:noProof/>
              <w:lang w:eastAsia="en-US"/>
            </w:rPr>
          </w:pPr>
          <w:hyperlink w:anchor="_Toc404600931" w:history="1">
            <w:r w:rsidR="00575FCF" w:rsidRPr="00AE78A9">
              <w:rPr>
                <w:rStyle w:val="Hyperlink"/>
                <w:noProof/>
              </w:rPr>
              <w:t>Overview</w:t>
            </w:r>
            <w:r w:rsidR="00575FCF">
              <w:rPr>
                <w:noProof/>
                <w:webHidden/>
              </w:rPr>
              <w:tab/>
            </w:r>
            <w:r w:rsidR="00575FCF">
              <w:rPr>
                <w:noProof/>
                <w:webHidden/>
              </w:rPr>
              <w:fldChar w:fldCharType="begin"/>
            </w:r>
            <w:r w:rsidR="00575FCF">
              <w:rPr>
                <w:noProof/>
                <w:webHidden/>
              </w:rPr>
              <w:instrText xml:space="preserve"> PAGEREF _Toc404600931 \h </w:instrText>
            </w:r>
            <w:r w:rsidR="00575FCF">
              <w:rPr>
                <w:noProof/>
                <w:webHidden/>
              </w:rPr>
            </w:r>
            <w:r w:rsidR="00575FCF">
              <w:rPr>
                <w:noProof/>
                <w:webHidden/>
              </w:rPr>
              <w:fldChar w:fldCharType="separate"/>
            </w:r>
            <w:r w:rsidR="005D6E1A">
              <w:rPr>
                <w:noProof/>
                <w:webHidden/>
              </w:rPr>
              <w:t>39</w:t>
            </w:r>
            <w:r w:rsidR="00575FCF">
              <w:rPr>
                <w:noProof/>
                <w:webHidden/>
              </w:rPr>
              <w:fldChar w:fldCharType="end"/>
            </w:r>
          </w:hyperlink>
        </w:p>
        <w:p w:rsidR="00575FCF" w:rsidRDefault="000C10A2">
          <w:pPr>
            <w:pStyle w:val="TOC2"/>
            <w:rPr>
              <w:noProof/>
              <w:lang w:eastAsia="en-US"/>
            </w:rPr>
          </w:pPr>
          <w:hyperlink w:anchor="_Toc404600932" w:history="1">
            <w:r w:rsidR="00575FCF" w:rsidRPr="00AE78A9">
              <w:rPr>
                <w:rStyle w:val="Hyperlink"/>
                <w:noProof/>
              </w:rPr>
              <w:t>Account Setup activities that can be completed by the OA</w:t>
            </w:r>
            <w:r w:rsidR="00575FCF">
              <w:rPr>
                <w:noProof/>
                <w:webHidden/>
              </w:rPr>
              <w:tab/>
            </w:r>
            <w:r w:rsidR="00575FCF">
              <w:rPr>
                <w:noProof/>
                <w:webHidden/>
              </w:rPr>
              <w:fldChar w:fldCharType="begin"/>
            </w:r>
            <w:r w:rsidR="00575FCF">
              <w:rPr>
                <w:noProof/>
                <w:webHidden/>
              </w:rPr>
              <w:instrText xml:space="preserve"> PAGEREF _Toc404600932 \h </w:instrText>
            </w:r>
            <w:r w:rsidR="00575FCF">
              <w:rPr>
                <w:noProof/>
                <w:webHidden/>
              </w:rPr>
            </w:r>
            <w:r w:rsidR="00575FCF">
              <w:rPr>
                <w:noProof/>
                <w:webHidden/>
              </w:rPr>
              <w:fldChar w:fldCharType="separate"/>
            </w:r>
            <w:r w:rsidR="005D6E1A">
              <w:rPr>
                <w:noProof/>
                <w:webHidden/>
              </w:rPr>
              <w:t>39</w:t>
            </w:r>
            <w:r w:rsidR="00575FCF">
              <w:rPr>
                <w:noProof/>
                <w:webHidden/>
              </w:rPr>
              <w:fldChar w:fldCharType="end"/>
            </w:r>
          </w:hyperlink>
        </w:p>
        <w:p w:rsidR="00575FCF" w:rsidRDefault="000C10A2">
          <w:pPr>
            <w:pStyle w:val="TOC3"/>
            <w:rPr>
              <w:noProof/>
              <w:lang w:eastAsia="en-US"/>
            </w:rPr>
          </w:pPr>
          <w:hyperlink w:anchor="_Toc404600933" w:history="1">
            <w:r w:rsidR="00575FCF" w:rsidRPr="00AE78A9">
              <w:rPr>
                <w:rStyle w:val="Hyperlink"/>
                <w:noProof/>
              </w:rPr>
              <w:t>Knowledge necessary to complete these tasks:</w:t>
            </w:r>
            <w:r w:rsidR="00575FCF">
              <w:rPr>
                <w:noProof/>
                <w:webHidden/>
              </w:rPr>
              <w:tab/>
            </w:r>
            <w:r w:rsidR="00575FCF">
              <w:rPr>
                <w:noProof/>
                <w:webHidden/>
              </w:rPr>
              <w:fldChar w:fldCharType="begin"/>
            </w:r>
            <w:r w:rsidR="00575FCF">
              <w:rPr>
                <w:noProof/>
                <w:webHidden/>
              </w:rPr>
              <w:instrText xml:space="preserve"> PAGEREF _Toc404600933 \h </w:instrText>
            </w:r>
            <w:r w:rsidR="00575FCF">
              <w:rPr>
                <w:noProof/>
                <w:webHidden/>
              </w:rPr>
            </w:r>
            <w:r w:rsidR="00575FCF">
              <w:rPr>
                <w:noProof/>
                <w:webHidden/>
              </w:rPr>
              <w:fldChar w:fldCharType="separate"/>
            </w:r>
            <w:r w:rsidR="005D6E1A">
              <w:rPr>
                <w:noProof/>
                <w:webHidden/>
              </w:rPr>
              <w:t>39</w:t>
            </w:r>
            <w:r w:rsidR="00575FCF">
              <w:rPr>
                <w:noProof/>
                <w:webHidden/>
              </w:rPr>
              <w:fldChar w:fldCharType="end"/>
            </w:r>
          </w:hyperlink>
        </w:p>
        <w:p w:rsidR="00575FCF" w:rsidRDefault="000C10A2">
          <w:pPr>
            <w:pStyle w:val="TOC2"/>
            <w:rPr>
              <w:noProof/>
              <w:lang w:eastAsia="en-US"/>
            </w:rPr>
          </w:pPr>
          <w:hyperlink w:anchor="_Toc404600934" w:history="1">
            <w:r w:rsidR="00575FCF" w:rsidRPr="00AE78A9">
              <w:rPr>
                <w:rStyle w:val="Hyperlink"/>
                <w:noProof/>
              </w:rPr>
              <w:t>Approval Path Setup activities that can be completed by the OA</w:t>
            </w:r>
            <w:r w:rsidR="00575FCF">
              <w:rPr>
                <w:noProof/>
                <w:webHidden/>
              </w:rPr>
              <w:tab/>
            </w:r>
            <w:r w:rsidR="00575FCF">
              <w:rPr>
                <w:noProof/>
                <w:webHidden/>
              </w:rPr>
              <w:fldChar w:fldCharType="begin"/>
            </w:r>
            <w:r w:rsidR="00575FCF">
              <w:rPr>
                <w:noProof/>
                <w:webHidden/>
              </w:rPr>
              <w:instrText xml:space="preserve"> PAGEREF _Toc404600934 \h </w:instrText>
            </w:r>
            <w:r w:rsidR="00575FCF">
              <w:rPr>
                <w:noProof/>
                <w:webHidden/>
              </w:rPr>
            </w:r>
            <w:r w:rsidR="00575FCF">
              <w:rPr>
                <w:noProof/>
                <w:webHidden/>
              </w:rPr>
              <w:fldChar w:fldCharType="separate"/>
            </w:r>
            <w:r w:rsidR="005D6E1A">
              <w:rPr>
                <w:noProof/>
                <w:webHidden/>
              </w:rPr>
              <w:t>40</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35" w:history="1">
            <w:r w:rsidR="00575FCF" w:rsidRPr="00AE78A9">
              <w:rPr>
                <w:rStyle w:val="Hyperlink"/>
              </w:rPr>
              <w:t>Appendix II: COMMBUYS Registration Form</w:t>
            </w:r>
            <w:r w:rsidR="00575FCF">
              <w:rPr>
                <w:webHidden/>
              </w:rPr>
              <w:tab/>
            </w:r>
            <w:r w:rsidR="00575FCF">
              <w:rPr>
                <w:webHidden/>
              </w:rPr>
              <w:fldChar w:fldCharType="begin"/>
            </w:r>
            <w:r w:rsidR="00575FCF">
              <w:rPr>
                <w:webHidden/>
              </w:rPr>
              <w:instrText xml:space="preserve"> PAGEREF _Toc404600935 \h </w:instrText>
            </w:r>
            <w:r w:rsidR="00575FCF">
              <w:rPr>
                <w:webHidden/>
              </w:rPr>
            </w:r>
            <w:r w:rsidR="00575FCF">
              <w:rPr>
                <w:webHidden/>
              </w:rPr>
              <w:fldChar w:fldCharType="separate"/>
            </w:r>
            <w:r w:rsidR="005D6E1A">
              <w:rPr>
                <w:webHidden/>
              </w:rPr>
              <w:t>41</w:t>
            </w:r>
            <w:r w:rsidR="00575FCF">
              <w:rPr>
                <w:webHidden/>
              </w:rPr>
              <w:fldChar w:fldCharType="end"/>
            </w:r>
          </w:hyperlink>
        </w:p>
        <w:p w:rsidR="00575FCF" w:rsidRDefault="000C10A2">
          <w:pPr>
            <w:pStyle w:val="TOC2"/>
            <w:rPr>
              <w:noProof/>
              <w:lang w:eastAsia="en-US"/>
            </w:rPr>
          </w:pPr>
          <w:hyperlink w:anchor="_Toc404600936" w:history="1">
            <w:r w:rsidR="00575FCF" w:rsidRPr="00AE78A9">
              <w:rPr>
                <w:rStyle w:val="Hyperlink"/>
                <w:noProof/>
              </w:rPr>
              <w:t>Section A - Operational Services Division Membership Form</w:t>
            </w:r>
            <w:r w:rsidR="00575FCF">
              <w:rPr>
                <w:noProof/>
                <w:webHidden/>
              </w:rPr>
              <w:tab/>
            </w:r>
            <w:r w:rsidR="00575FCF">
              <w:rPr>
                <w:noProof/>
                <w:webHidden/>
              </w:rPr>
              <w:fldChar w:fldCharType="begin"/>
            </w:r>
            <w:r w:rsidR="00575FCF">
              <w:rPr>
                <w:noProof/>
                <w:webHidden/>
              </w:rPr>
              <w:instrText xml:space="preserve"> PAGEREF _Toc404600936 \h </w:instrText>
            </w:r>
            <w:r w:rsidR="00575FCF">
              <w:rPr>
                <w:noProof/>
                <w:webHidden/>
              </w:rPr>
            </w:r>
            <w:r w:rsidR="00575FCF">
              <w:rPr>
                <w:noProof/>
                <w:webHidden/>
              </w:rPr>
              <w:fldChar w:fldCharType="separate"/>
            </w:r>
            <w:r w:rsidR="005D6E1A">
              <w:rPr>
                <w:noProof/>
                <w:webHidden/>
              </w:rPr>
              <w:t>41</w:t>
            </w:r>
            <w:r w:rsidR="00575FCF">
              <w:rPr>
                <w:noProof/>
                <w:webHidden/>
              </w:rPr>
              <w:fldChar w:fldCharType="end"/>
            </w:r>
          </w:hyperlink>
        </w:p>
        <w:p w:rsidR="00575FCF" w:rsidRDefault="000C10A2">
          <w:pPr>
            <w:pStyle w:val="TOC2"/>
            <w:rPr>
              <w:noProof/>
              <w:lang w:eastAsia="en-US"/>
            </w:rPr>
          </w:pPr>
          <w:hyperlink w:anchor="_Toc404600937" w:history="1">
            <w:r w:rsidR="00575FCF" w:rsidRPr="00AE78A9">
              <w:rPr>
                <w:rStyle w:val="Hyperlink"/>
                <w:rFonts w:cs="Times New Roman"/>
                <w:noProof/>
              </w:rPr>
              <w:t>Section B</w:t>
            </w:r>
            <w:r w:rsidR="00575FCF" w:rsidRPr="00AE78A9">
              <w:rPr>
                <w:rStyle w:val="Hyperlink"/>
                <w:noProof/>
              </w:rPr>
              <w:t xml:space="preserve"> - Entity Type &amp; Purchasing Process</w:t>
            </w:r>
            <w:r w:rsidR="00575FCF">
              <w:rPr>
                <w:noProof/>
                <w:webHidden/>
              </w:rPr>
              <w:tab/>
            </w:r>
            <w:r w:rsidR="00575FCF">
              <w:rPr>
                <w:noProof/>
                <w:webHidden/>
              </w:rPr>
              <w:fldChar w:fldCharType="begin"/>
            </w:r>
            <w:r w:rsidR="00575FCF">
              <w:rPr>
                <w:noProof/>
                <w:webHidden/>
              </w:rPr>
              <w:instrText xml:space="preserve"> PAGEREF _Toc404600937 \h </w:instrText>
            </w:r>
            <w:r w:rsidR="00575FCF">
              <w:rPr>
                <w:noProof/>
                <w:webHidden/>
              </w:rPr>
            </w:r>
            <w:r w:rsidR="00575FCF">
              <w:rPr>
                <w:noProof/>
                <w:webHidden/>
              </w:rPr>
              <w:fldChar w:fldCharType="separate"/>
            </w:r>
            <w:r w:rsidR="005D6E1A">
              <w:rPr>
                <w:noProof/>
                <w:webHidden/>
              </w:rPr>
              <w:t>42</w:t>
            </w:r>
            <w:r w:rsidR="00575FCF">
              <w:rPr>
                <w:noProof/>
                <w:webHidden/>
              </w:rPr>
              <w:fldChar w:fldCharType="end"/>
            </w:r>
          </w:hyperlink>
        </w:p>
        <w:p w:rsidR="00575FCF" w:rsidRDefault="000C10A2">
          <w:pPr>
            <w:pStyle w:val="TOC2"/>
            <w:rPr>
              <w:noProof/>
              <w:lang w:eastAsia="en-US"/>
            </w:rPr>
          </w:pPr>
          <w:hyperlink w:anchor="_Toc404600938" w:history="1">
            <w:r w:rsidR="00575FCF" w:rsidRPr="00AE78A9">
              <w:rPr>
                <w:rStyle w:val="Hyperlink"/>
                <w:rFonts w:cs="Times New Roman"/>
                <w:noProof/>
              </w:rPr>
              <w:t>Section C</w:t>
            </w:r>
            <w:r w:rsidR="00575FCF" w:rsidRPr="00AE78A9">
              <w:rPr>
                <w:rStyle w:val="Hyperlink"/>
                <w:noProof/>
              </w:rPr>
              <w:t xml:space="preserve"> - Fiscal Year &amp; Document Access</w:t>
            </w:r>
            <w:r w:rsidR="00575FCF">
              <w:rPr>
                <w:noProof/>
                <w:webHidden/>
              </w:rPr>
              <w:tab/>
            </w:r>
            <w:r w:rsidR="00575FCF">
              <w:rPr>
                <w:noProof/>
                <w:webHidden/>
              </w:rPr>
              <w:fldChar w:fldCharType="begin"/>
            </w:r>
            <w:r w:rsidR="00575FCF">
              <w:rPr>
                <w:noProof/>
                <w:webHidden/>
              </w:rPr>
              <w:instrText xml:space="preserve"> PAGEREF _Toc404600938 \h </w:instrText>
            </w:r>
            <w:r w:rsidR="00575FCF">
              <w:rPr>
                <w:noProof/>
                <w:webHidden/>
              </w:rPr>
            </w:r>
            <w:r w:rsidR="00575FCF">
              <w:rPr>
                <w:noProof/>
                <w:webHidden/>
              </w:rPr>
              <w:fldChar w:fldCharType="separate"/>
            </w:r>
            <w:r w:rsidR="005D6E1A">
              <w:rPr>
                <w:noProof/>
                <w:webHidden/>
              </w:rPr>
              <w:t>42</w:t>
            </w:r>
            <w:r w:rsidR="00575FCF">
              <w:rPr>
                <w:noProof/>
                <w:webHidden/>
              </w:rPr>
              <w:fldChar w:fldCharType="end"/>
            </w:r>
          </w:hyperlink>
        </w:p>
        <w:p w:rsidR="00575FCF" w:rsidRDefault="000C10A2">
          <w:pPr>
            <w:pStyle w:val="TOC2"/>
            <w:rPr>
              <w:noProof/>
              <w:lang w:eastAsia="en-US"/>
            </w:rPr>
          </w:pPr>
          <w:hyperlink w:anchor="_Toc404600939" w:history="1">
            <w:r w:rsidR="00575FCF" w:rsidRPr="00AE78A9">
              <w:rPr>
                <w:rStyle w:val="Hyperlink"/>
                <w:rFonts w:cs="Times New Roman"/>
                <w:noProof/>
              </w:rPr>
              <w:t xml:space="preserve">Section D - </w:t>
            </w:r>
            <w:r w:rsidR="00575FCF" w:rsidRPr="00AE78A9">
              <w:rPr>
                <w:rStyle w:val="Hyperlink"/>
                <w:noProof/>
              </w:rPr>
              <w:t>Department/Location &amp; Ship to/Bill to</w:t>
            </w:r>
            <w:r w:rsidR="00575FCF">
              <w:rPr>
                <w:noProof/>
                <w:webHidden/>
              </w:rPr>
              <w:tab/>
            </w:r>
            <w:r w:rsidR="00575FCF">
              <w:rPr>
                <w:noProof/>
                <w:webHidden/>
              </w:rPr>
              <w:fldChar w:fldCharType="begin"/>
            </w:r>
            <w:r w:rsidR="00575FCF">
              <w:rPr>
                <w:noProof/>
                <w:webHidden/>
              </w:rPr>
              <w:instrText xml:space="preserve"> PAGEREF _Toc404600939 \h </w:instrText>
            </w:r>
            <w:r w:rsidR="00575FCF">
              <w:rPr>
                <w:noProof/>
                <w:webHidden/>
              </w:rPr>
            </w:r>
            <w:r w:rsidR="00575FCF">
              <w:rPr>
                <w:noProof/>
                <w:webHidden/>
              </w:rPr>
              <w:fldChar w:fldCharType="separate"/>
            </w:r>
            <w:r w:rsidR="005D6E1A">
              <w:rPr>
                <w:noProof/>
                <w:webHidden/>
              </w:rPr>
              <w:t>43</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40" w:history="1">
            <w:r w:rsidR="00575FCF" w:rsidRPr="00AE78A9">
              <w:rPr>
                <w:rStyle w:val="Hyperlink"/>
              </w:rPr>
              <w:t>Appendix III: Worksheets</w:t>
            </w:r>
            <w:r w:rsidR="00575FCF">
              <w:rPr>
                <w:webHidden/>
              </w:rPr>
              <w:tab/>
            </w:r>
            <w:r w:rsidR="00575FCF">
              <w:rPr>
                <w:webHidden/>
              </w:rPr>
              <w:fldChar w:fldCharType="begin"/>
            </w:r>
            <w:r w:rsidR="00575FCF">
              <w:rPr>
                <w:webHidden/>
              </w:rPr>
              <w:instrText xml:space="preserve"> PAGEREF _Toc404600940 \h </w:instrText>
            </w:r>
            <w:r w:rsidR="00575FCF">
              <w:rPr>
                <w:webHidden/>
              </w:rPr>
            </w:r>
            <w:r w:rsidR="00575FCF">
              <w:rPr>
                <w:webHidden/>
              </w:rPr>
              <w:fldChar w:fldCharType="separate"/>
            </w:r>
            <w:r w:rsidR="005D6E1A">
              <w:rPr>
                <w:webHidden/>
              </w:rPr>
              <w:t>45</w:t>
            </w:r>
            <w:r w:rsidR="00575FCF">
              <w:rPr>
                <w:webHidden/>
              </w:rPr>
              <w:fldChar w:fldCharType="end"/>
            </w:r>
          </w:hyperlink>
        </w:p>
        <w:p w:rsidR="00575FCF" w:rsidRDefault="000C10A2">
          <w:pPr>
            <w:pStyle w:val="TOC2"/>
            <w:rPr>
              <w:noProof/>
              <w:lang w:eastAsia="en-US"/>
            </w:rPr>
          </w:pPr>
          <w:hyperlink w:anchor="_Toc404600941" w:history="1">
            <w:r w:rsidR="00575FCF" w:rsidRPr="00AE78A9">
              <w:rPr>
                <w:rStyle w:val="Hyperlink"/>
                <w:noProof/>
              </w:rPr>
              <w:t>Department Hierarchy</w:t>
            </w:r>
            <w:r w:rsidR="00575FCF">
              <w:rPr>
                <w:noProof/>
                <w:webHidden/>
              </w:rPr>
              <w:tab/>
            </w:r>
            <w:r w:rsidR="00575FCF">
              <w:rPr>
                <w:noProof/>
                <w:webHidden/>
              </w:rPr>
              <w:fldChar w:fldCharType="begin"/>
            </w:r>
            <w:r w:rsidR="00575FCF">
              <w:rPr>
                <w:noProof/>
                <w:webHidden/>
              </w:rPr>
              <w:instrText xml:space="preserve"> PAGEREF _Toc404600941 \h </w:instrText>
            </w:r>
            <w:r w:rsidR="00575FCF">
              <w:rPr>
                <w:noProof/>
                <w:webHidden/>
              </w:rPr>
            </w:r>
            <w:r w:rsidR="00575FCF">
              <w:rPr>
                <w:noProof/>
                <w:webHidden/>
              </w:rPr>
              <w:fldChar w:fldCharType="separate"/>
            </w:r>
            <w:r w:rsidR="005D6E1A">
              <w:rPr>
                <w:noProof/>
                <w:webHidden/>
              </w:rPr>
              <w:t>46</w:t>
            </w:r>
            <w:r w:rsidR="00575FCF">
              <w:rPr>
                <w:noProof/>
                <w:webHidden/>
              </w:rPr>
              <w:fldChar w:fldCharType="end"/>
            </w:r>
          </w:hyperlink>
        </w:p>
        <w:p w:rsidR="00575FCF" w:rsidRDefault="000C10A2">
          <w:pPr>
            <w:pStyle w:val="TOC2"/>
            <w:rPr>
              <w:noProof/>
              <w:lang w:eastAsia="en-US"/>
            </w:rPr>
          </w:pPr>
          <w:hyperlink w:anchor="_Toc404600942" w:history="1">
            <w:r w:rsidR="00575FCF" w:rsidRPr="00AE78A9">
              <w:rPr>
                <w:rStyle w:val="Hyperlink"/>
                <w:noProof/>
              </w:rPr>
              <w:t>Departments and Locations</w:t>
            </w:r>
            <w:r w:rsidR="00575FCF">
              <w:rPr>
                <w:noProof/>
                <w:webHidden/>
              </w:rPr>
              <w:tab/>
            </w:r>
            <w:r w:rsidR="00575FCF">
              <w:rPr>
                <w:noProof/>
                <w:webHidden/>
              </w:rPr>
              <w:fldChar w:fldCharType="begin"/>
            </w:r>
            <w:r w:rsidR="00575FCF">
              <w:rPr>
                <w:noProof/>
                <w:webHidden/>
              </w:rPr>
              <w:instrText xml:space="preserve"> PAGEREF _Toc404600942 \h </w:instrText>
            </w:r>
            <w:r w:rsidR="00575FCF">
              <w:rPr>
                <w:noProof/>
                <w:webHidden/>
              </w:rPr>
            </w:r>
            <w:r w:rsidR="00575FCF">
              <w:rPr>
                <w:noProof/>
                <w:webHidden/>
              </w:rPr>
              <w:fldChar w:fldCharType="separate"/>
            </w:r>
            <w:r w:rsidR="005D6E1A">
              <w:rPr>
                <w:noProof/>
                <w:webHidden/>
              </w:rPr>
              <w:t>47</w:t>
            </w:r>
            <w:r w:rsidR="00575FCF">
              <w:rPr>
                <w:noProof/>
                <w:webHidden/>
              </w:rPr>
              <w:fldChar w:fldCharType="end"/>
            </w:r>
          </w:hyperlink>
        </w:p>
        <w:p w:rsidR="00575FCF" w:rsidRDefault="000C10A2">
          <w:pPr>
            <w:pStyle w:val="TOC2"/>
            <w:rPr>
              <w:noProof/>
              <w:lang w:eastAsia="en-US"/>
            </w:rPr>
          </w:pPr>
          <w:hyperlink w:anchor="_Toc404600943" w:history="1">
            <w:r w:rsidR="00575FCF" w:rsidRPr="00AE78A9">
              <w:rPr>
                <w:rStyle w:val="Hyperlink"/>
                <w:noProof/>
              </w:rPr>
              <w:t>Role Assignments</w:t>
            </w:r>
            <w:r w:rsidR="00575FCF">
              <w:rPr>
                <w:noProof/>
                <w:webHidden/>
              </w:rPr>
              <w:tab/>
            </w:r>
            <w:r w:rsidR="00575FCF">
              <w:rPr>
                <w:noProof/>
                <w:webHidden/>
              </w:rPr>
              <w:fldChar w:fldCharType="begin"/>
            </w:r>
            <w:r w:rsidR="00575FCF">
              <w:rPr>
                <w:noProof/>
                <w:webHidden/>
              </w:rPr>
              <w:instrText xml:space="preserve"> PAGEREF _Toc404600943 \h </w:instrText>
            </w:r>
            <w:r w:rsidR="00575FCF">
              <w:rPr>
                <w:noProof/>
                <w:webHidden/>
              </w:rPr>
            </w:r>
            <w:r w:rsidR="00575FCF">
              <w:rPr>
                <w:noProof/>
                <w:webHidden/>
              </w:rPr>
              <w:fldChar w:fldCharType="separate"/>
            </w:r>
            <w:r w:rsidR="005D6E1A">
              <w:rPr>
                <w:noProof/>
                <w:webHidden/>
              </w:rPr>
              <w:t>48</w:t>
            </w:r>
            <w:r w:rsidR="00575FCF">
              <w:rPr>
                <w:noProof/>
                <w:webHidden/>
              </w:rPr>
              <w:fldChar w:fldCharType="end"/>
            </w:r>
          </w:hyperlink>
        </w:p>
        <w:p w:rsidR="00575FCF" w:rsidRDefault="000C10A2">
          <w:pPr>
            <w:pStyle w:val="TOC2"/>
            <w:rPr>
              <w:noProof/>
              <w:lang w:eastAsia="en-US"/>
            </w:rPr>
          </w:pPr>
          <w:hyperlink w:anchor="_Toc404600944" w:history="1">
            <w:r w:rsidR="00575FCF" w:rsidRPr="00AE78A9">
              <w:rPr>
                <w:rStyle w:val="Hyperlink"/>
                <w:noProof/>
              </w:rPr>
              <w:t>Approval Paths</w:t>
            </w:r>
            <w:r w:rsidR="00575FCF">
              <w:rPr>
                <w:noProof/>
                <w:webHidden/>
              </w:rPr>
              <w:tab/>
            </w:r>
            <w:r w:rsidR="00575FCF">
              <w:rPr>
                <w:noProof/>
                <w:webHidden/>
              </w:rPr>
              <w:fldChar w:fldCharType="begin"/>
            </w:r>
            <w:r w:rsidR="00575FCF">
              <w:rPr>
                <w:noProof/>
                <w:webHidden/>
              </w:rPr>
              <w:instrText xml:space="preserve"> PAGEREF _Toc404600944 \h </w:instrText>
            </w:r>
            <w:r w:rsidR="00575FCF">
              <w:rPr>
                <w:noProof/>
                <w:webHidden/>
              </w:rPr>
            </w:r>
            <w:r w:rsidR="00575FCF">
              <w:rPr>
                <w:noProof/>
                <w:webHidden/>
              </w:rPr>
              <w:fldChar w:fldCharType="separate"/>
            </w:r>
            <w:r w:rsidR="005D6E1A">
              <w:rPr>
                <w:noProof/>
                <w:webHidden/>
              </w:rPr>
              <w:t>50</w:t>
            </w:r>
            <w:r w:rsidR="00575FCF">
              <w:rPr>
                <w:noProof/>
                <w:webHidden/>
              </w:rPr>
              <w:fldChar w:fldCharType="end"/>
            </w:r>
          </w:hyperlink>
        </w:p>
        <w:p w:rsidR="00575FCF" w:rsidRDefault="000C10A2">
          <w:pPr>
            <w:pStyle w:val="TOC1"/>
            <w:rPr>
              <w:rFonts w:eastAsiaTheme="minorEastAsia" w:cstheme="minorBidi"/>
              <w:sz w:val="22"/>
              <w:szCs w:val="22"/>
            </w:rPr>
          </w:pPr>
          <w:hyperlink w:anchor="_Toc404600945" w:history="1">
            <w:r w:rsidR="00575FCF" w:rsidRPr="00AE78A9">
              <w:rPr>
                <w:rStyle w:val="Hyperlink"/>
              </w:rPr>
              <w:t>Abridged Glossary</w:t>
            </w:r>
            <w:r w:rsidR="00575FCF">
              <w:rPr>
                <w:webHidden/>
              </w:rPr>
              <w:tab/>
            </w:r>
            <w:r w:rsidR="00575FCF">
              <w:rPr>
                <w:webHidden/>
              </w:rPr>
              <w:fldChar w:fldCharType="begin"/>
            </w:r>
            <w:r w:rsidR="00575FCF">
              <w:rPr>
                <w:webHidden/>
              </w:rPr>
              <w:instrText xml:space="preserve"> PAGEREF _Toc404600945 \h </w:instrText>
            </w:r>
            <w:r w:rsidR="00575FCF">
              <w:rPr>
                <w:webHidden/>
              </w:rPr>
            </w:r>
            <w:r w:rsidR="00575FCF">
              <w:rPr>
                <w:webHidden/>
              </w:rPr>
              <w:fldChar w:fldCharType="separate"/>
            </w:r>
            <w:r w:rsidR="005D6E1A">
              <w:rPr>
                <w:webHidden/>
              </w:rPr>
              <w:t>51</w:t>
            </w:r>
            <w:r w:rsidR="00575FCF">
              <w:rPr>
                <w:webHidden/>
              </w:rPr>
              <w:fldChar w:fldCharType="end"/>
            </w:r>
          </w:hyperlink>
        </w:p>
        <w:p w:rsidR="00575FCF" w:rsidRDefault="000C10A2">
          <w:pPr>
            <w:pStyle w:val="TOC1"/>
            <w:rPr>
              <w:rFonts w:eastAsiaTheme="minorEastAsia" w:cstheme="minorBidi"/>
              <w:sz w:val="22"/>
              <w:szCs w:val="22"/>
            </w:rPr>
          </w:pPr>
          <w:hyperlink w:anchor="_Toc404600946" w:history="1">
            <w:r w:rsidR="00575FCF" w:rsidRPr="00AE78A9">
              <w:rPr>
                <w:rStyle w:val="Hyperlink"/>
              </w:rPr>
              <w:t>Readiness Checklist for Purchaser Organizations</w:t>
            </w:r>
            <w:r w:rsidR="00575FCF">
              <w:rPr>
                <w:webHidden/>
              </w:rPr>
              <w:tab/>
            </w:r>
            <w:r w:rsidR="00575FCF">
              <w:rPr>
                <w:webHidden/>
              </w:rPr>
              <w:fldChar w:fldCharType="begin"/>
            </w:r>
            <w:r w:rsidR="00575FCF">
              <w:rPr>
                <w:webHidden/>
              </w:rPr>
              <w:instrText xml:space="preserve"> PAGEREF _Toc404600946 \h </w:instrText>
            </w:r>
            <w:r w:rsidR="00575FCF">
              <w:rPr>
                <w:webHidden/>
              </w:rPr>
            </w:r>
            <w:r w:rsidR="00575FCF">
              <w:rPr>
                <w:webHidden/>
              </w:rPr>
              <w:fldChar w:fldCharType="separate"/>
            </w:r>
            <w:r w:rsidR="005D6E1A">
              <w:rPr>
                <w:webHidden/>
              </w:rPr>
              <w:t>53</w:t>
            </w:r>
            <w:r w:rsidR="00575FCF">
              <w:rPr>
                <w:webHidden/>
              </w:rPr>
              <w:fldChar w:fldCharType="end"/>
            </w:r>
          </w:hyperlink>
        </w:p>
        <w:p w:rsidR="002E753D" w:rsidRPr="003A0BBF" w:rsidRDefault="004205C8" w:rsidP="002E753D">
          <w:r>
            <w:rPr>
              <w:b/>
              <w:bCs/>
              <w:noProof/>
            </w:rPr>
            <w:fldChar w:fldCharType="end"/>
          </w:r>
        </w:p>
      </w:sdtContent>
    </w:sdt>
    <w:p w:rsidR="002E753D" w:rsidRPr="002E753D" w:rsidRDefault="002E753D" w:rsidP="002E753D">
      <w:pPr>
        <w:rPr>
          <w:rFonts w:asciiTheme="minorHAnsi" w:hAnsiTheme="minorHAnsi"/>
          <w:b/>
          <w:color w:val="002060"/>
          <w:sz w:val="22"/>
          <w:szCs w:val="22"/>
        </w:rPr>
      </w:pPr>
      <w:r w:rsidRPr="002E753D">
        <w:rPr>
          <w:rFonts w:asciiTheme="minorHAnsi" w:hAnsiTheme="minorHAnsi"/>
          <w:b/>
          <w:color w:val="002060"/>
          <w:sz w:val="22"/>
          <w:szCs w:val="22"/>
        </w:rPr>
        <w:br w:type="page"/>
      </w:r>
    </w:p>
    <w:p w:rsidR="00B14066" w:rsidRPr="001B7CE9" w:rsidRDefault="00B14066" w:rsidP="00B14066">
      <w:pPr>
        <w:pStyle w:val="Heading1"/>
      </w:pPr>
      <w:bookmarkStart w:id="0" w:name="_Toc387416160"/>
      <w:bookmarkStart w:id="1" w:name="_Toc399318052"/>
      <w:bookmarkStart w:id="2" w:name="_Toc404600888"/>
      <w:r w:rsidRPr="001B7CE9">
        <w:lastRenderedPageBreak/>
        <w:t>Section 1: COMMBUYS</w:t>
      </w:r>
      <w:bookmarkEnd w:id="0"/>
      <w:r>
        <w:t xml:space="preserve"> Overview</w:t>
      </w:r>
      <w:bookmarkEnd w:id="1"/>
      <w:bookmarkEnd w:id="2"/>
    </w:p>
    <w:p w:rsidR="00B14066" w:rsidRDefault="00B14066" w:rsidP="00B14066">
      <w:pPr>
        <w:pStyle w:val="Heading2"/>
      </w:pPr>
      <w:bookmarkStart w:id="3" w:name="_Toc404600889"/>
      <w:r>
        <w:t>Who Should Read This Book</w:t>
      </w:r>
      <w:bookmarkEnd w:id="3"/>
    </w:p>
    <w:p w:rsidR="00B14066" w:rsidRDefault="00B14066" w:rsidP="00B14066">
      <w:pPr>
        <w:autoSpaceDE w:val="0"/>
        <w:autoSpaceDN w:val="0"/>
        <w:adjustRightInd w:val="0"/>
        <w:rPr>
          <w:rFonts w:ascii="Calibri" w:hAnsi="Calibri" w:cs="Calibri"/>
          <w:sz w:val="22"/>
          <w:szCs w:val="22"/>
        </w:rPr>
      </w:pPr>
      <w:r w:rsidRPr="003B3E35">
        <w:rPr>
          <w:rFonts w:ascii="Calibri" w:hAnsi="Calibri" w:cs="Calibri"/>
          <w:sz w:val="22"/>
          <w:szCs w:val="22"/>
        </w:rPr>
        <w:t xml:space="preserve">This </w:t>
      </w:r>
      <w:r w:rsidR="00FA7837">
        <w:rPr>
          <w:rFonts w:ascii="Calibri" w:hAnsi="Calibri" w:cs="Calibri"/>
          <w:sz w:val="22"/>
          <w:szCs w:val="22"/>
        </w:rPr>
        <w:t>guide</w:t>
      </w:r>
      <w:r w:rsidRPr="003B3E35">
        <w:rPr>
          <w:rFonts w:ascii="Calibri" w:hAnsi="Calibri" w:cs="Calibri"/>
          <w:sz w:val="22"/>
          <w:szCs w:val="22"/>
        </w:rPr>
        <w:t xml:space="preserve"> is designed to assist </w:t>
      </w:r>
      <w:r w:rsidR="00DD0EFF">
        <w:rPr>
          <w:rFonts w:ascii="Calibri" w:hAnsi="Calibri" w:cs="Calibri"/>
          <w:sz w:val="22"/>
          <w:szCs w:val="22"/>
        </w:rPr>
        <w:t xml:space="preserve">eligible organizations </w:t>
      </w:r>
      <w:r w:rsidR="00594F06">
        <w:rPr>
          <w:rFonts w:ascii="Calibri" w:hAnsi="Calibri" w:cs="Calibri"/>
          <w:sz w:val="22"/>
          <w:szCs w:val="22"/>
        </w:rPr>
        <w:t>implement</w:t>
      </w:r>
      <w:r w:rsidRPr="003B3E35">
        <w:rPr>
          <w:rFonts w:ascii="Calibri" w:hAnsi="Calibri" w:cs="Calibri"/>
          <w:sz w:val="22"/>
          <w:szCs w:val="22"/>
        </w:rPr>
        <w:t xml:space="preserve"> COMMBUYS</w:t>
      </w:r>
      <w:r>
        <w:rPr>
          <w:rFonts w:ascii="Calibri" w:hAnsi="Calibri" w:cs="Calibri"/>
          <w:sz w:val="22"/>
          <w:szCs w:val="22"/>
        </w:rPr>
        <w:t xml:space="preserve">, the </w:t>
      </w:r>
      <w:r w:rsidR="001178BE">
        <w:rPr>
          <w:rFonts w:ascii="Calibri" w:hAnsi="Calibri" w:cs="Calibri"/>
          <w:sz w:val="22"/>
          <w:szCs w:val="22"/>
        </w:rPr>
        <w:t>Operational Services Division</w:t>
      </w:r>
      <w:r w:rsidR="00CD74E3">
        <w:rPr>
          <w:rFonts w:ascii="Calibri" w:hAnsi="Calibri" w:cs="Calibri"/>
          <w:sz w:val="22"/>
          <w:szCs w:val="22"/>
        </w:rPr>
        <w:t>’s</w:t>
      </w:r>
      <w:r w:rsidR="001178BE">
        <w:rPr>
          <w:rFonts w:ascii="Calibri" w:hAnsi="Calibri" w:cs="Calibri"/>
          <w:sz w:val="22"/>
          <w:szCs w:val="22"/>
        </w:rPr>
        <w:t xml:space="preserve"> (OSD)</w:t>
      </w:r>
      <w:r>
        <w:rPr>
          <w:rFonts w:ascii="Calibri" w:hAnsi="Calibri" w:cs="Calibri"/>
          <w:sz w:val="22"/>
          <w:szCs w:val="22"/>
        </w:rPr>
        <w:t xml:space="preserve"> Government to B</w:t>
      </w:r>
      <w:r w:rsidRPr="003B3E35">
        <w:rPr>
          <w:rFonts w:ascii="Calibri" w:hAnsi="Calibri" w:cs="Calibri"/>
          <w:sz w:val="22"/>
          <w:szCs w:val="22"/>
        </w:rPr>
        <w:t xml:space="preserve">usiness procurement </w:t>
      </w:r>
      <w:r w:rsidR="000F24E3">
        <w:rPr>
          <w:rFonts w:ascii="Calibri" w:hAnsi="Calibri" w:cs="Calibri"/>
          <w:sz w:val="22"/>
          <w:szCs w:val="22"/>
        </w:rPr>
        <w:t>market</w:t>
      </w:r>
      <w:r w:rsidR="00B64E03">
        <w:rPr>
          <w:rFonts w:ascii="Calibri" w:hAnsi="Calibri" w:cs="Calibri"/>
          <w:sz w:val="22"/>
          <w:szCs w:val="22"/>
        </w:rPr>
        <w:t xml:space="preserve"> center</w:t>
      </w:r>
      <w:r w:rsidRPr="003B3E35">
        <w:rPr>
          <w:rFonts w:ascii="Calibri" w:hAnsi="Calibri" w:cs="Calibri"/>
          <w:sz w:val="22"/>
          <w:szCs w:val="22"/>
        </w:rPr>
        <w:t xml:space="preserve">. Each section </w:t>
      </w:r>
      <w:r>
        <w:rPr>
          <w:rFonts w:ascii="Calibri" w:hAnsi="Calibri" w:cs="Calibri"/>
          <w:sz w:val="22"/>
          <w:szCs w:val="22"/>
        </w:rPr>
        <w:t xml:space="preserve">of this book </w:t>
      </w:r>
      <w:r w:rsidRPr="003B3E35">
        <w:rPr>
          <w:rFonts w:ascii="Calibri" w:hAnsi="Calibri" w:cs="Calibri"/>
          <w:sz w:val="22"/>
          <w:szCs w:val="22"/>
        </w:rPr>
        <w:t xml:space="preserve">focuses on a </w:t>
      </w:r>
      <w:r>
        <w:rPr>
          <w:rFonts w:ascii="Calibri" w:hAnsi="Calibri" w:cs="Calibri"/>
          <w:sz w:val="22"/>
          <w:szCs w:val="22"/>
        </w:rPr>
        <w:t>specific</w:t>
      </w:r>
      <w:r w:rsidRPr="003B3E35">
        <w:rPr>
          <w:rFonts w:ascii="Calibri" w:hAnsi="Calibri" w:cs="Calibri"/>
          <w:sz w:val="22"/>
          <w:szCs w:val="22"/>
        </w:rPr>
        <w:t xml:space="preserve"> readiness topic</w:t>
      </w:r>
      <w:r>
        <w:rPr>
          <w:rFonts w:ascii="Calibri" w:hAnsi="Calibri" w:cs="Calibri"/>
          <w:sz w:val="22"/>
          <w:szCs w:val="22"/>
        </w:rPr>
        <w:t xml:space="preserve"> that must be completed in order to ensure an efficient and effective COMMBUYS implementation. Any individuals involved with a COMMBUY</w:t>
      </w:r>
      <w:r w:rsidR="007F173B">
        <w:rPr>
          <w:rFonts w:ascii="Calibri" w:hAnsi="Calibri" w:cs="Calibri"/>
          <w:sz w:val="22"/>
          <w:szCs w:val="22"/>
        </w:rPr>
        <w:t>S</w:t>
      </w:r>
      <w:r>
        <w:rPr>
          <w:rFonts w:ascii="Calibri" w:hAnsi="Calibri" w:cs="Calibri"/>
          <w:sz w:val="22"/>
          <w:szCs w:val="22"/>
        </w:rPr>
        <w:t xml:space="preserve"> implementation project should read this book</w:t>
      </w:r>
      <w:r w:rsidRPr="003B3E35">
        <w:rPr>
          <w:rFonts w:ascii="Calibri" w:hAnsi="Calibri" w:cs="Calibri"/>
          <w:sz w:val="22"/>
          <w:szCs w:val="22"/>
        </w:rPr>
        <w:t>.</w:t>
      </w:r>
      <w:r w:rsidR="00DD0EFF">
        <w:rPr>
          <w:rFonts w:ascii="Calibri" w:hAnsi="Calibri" w:cs="Calibri"/>
          <w:sz w:val="22"/>
          <w:szCs w:val="22"/>
        </w:rPr>
        <w:t xml:space="preserve"> This book is intended to be used during a COMMBUYS implementation project and while working with the OSD </w:t>
      </w:r>
      <w:r w:rsidR="004140F5">
        <w:rPr>
          <w:rFonts w:ascii="Calibri" w:hAnsi="Calibri" w:cs="Calibri"/>
          <w:sz w:val="22"/>
          <w:szCs w:val="22"/>
        </w:rPr>
        <w:t xml:space="preserve">COMMBUYS </w:t>
      </w:r>
      <w:r w:rsidR="0028022E" w:rsidRPr="00D222FE">
        <w:rPr>
          <w:rFonts w:ascii="Calibri" w:hAnsi="Calibri" w:cs="Calibri"/>
          <w:sz w:val="22"/>
          <w:szCs w:val="22"/>
        </w:rPr>
        <w:t>Enablement</w:t>
      </w:r>
      <w:r w:rsidR="0028022E">
        <w:rPr>
          <w:rFonts w:ascii="Calibri" w:hAnsi="Calibri" w:cs="Calibri"/>
          <w:sz w:val="22"/>
          <w:szCs w:val="22"/>
        </w:rPr>
        <w:t xml:space="preserve"> Team (CET</w:t>
      </w:r>
      <w:r w:rsidR="00DD0EFF">
        <w:rPr>
          <w:rFonts w:ascii="Calibri" w:hAnsi="Calibri" w:cs="Calibri"/>
          <w:sz w:val="22"/>
          <w:szCs w:val="22"/>
        </w:rPr>
        <w:t>).</w:t>
      </w:r>
    </w:p>
    <w:p w:rsidR="00867DFA" w:rsidRDefault="00867DFA" w:rsidP="00867DFA">
      <w:pPr>
        <w:pStyle w:val="Heading2"/>
      </w:pPr>
      <w:bookmarkStart w:id="4" w:name="_Toc404600890"/>
      <w:r>
        <w:t>What is COMMBUYS</w:t>
      </w:r>
      <w:bookmarkEnd w:id="4"/>
    </w:p>
    <w:p w:rsidR="00B14066" w:rsidRDefault="00B14066" w:rsidP="006764AB">
      <w:pPr>
        <w:rPr>
          <w:rFonts w:asciiTheme="minorHAnsi" w:hAnsiTheme="minorHAnsi"/>
          <w:sz w:val="22"/>
          <w:szCs w:val="22"/>
        </w:rPr>
      </w:pPr>
      <w:r w:rsidRPr="006764AB">
        <w:rPr>
          <w:rFonts w:asciiTheme="minorHAnsi" w:hAnsiTheme="minorHAnsi"/>
          <w:sz w:val="22"/>
          <w:szCs w:val="22"/>
        </w:rPr>
        <w:t xml:space="preserve">The COMMBUYS system enables electronic ordering through established Statewide and buyer-specific vendor catalogs that provide important purchasing data which can be used to track contract spending, aggregate future purchases, </w:t>
      </w:r>
      <w:r w:rsidR="00C3262D">
        <w:rPr>
          <w:rFonts w:asciiTheme="minorHAnsi" w:hAnsiTheme="minorHAnsi"/>
          <w:sz w:val="22"/>
          <w:szCs w:val="22"/>
        </w:rPr>
        <w:t xml:space="preserve">and </w:t>
      </w:r>
      <w:r w:rsidRPr="006764AB">
        <w:rPr>
          <w:rFonts w:asciiTheme="minorHAnsi" w:hAnsiTheme="minorHAnsi"/>
          <w:sz w:val="22"/>
          <w:szCs w:val="22"/>
        </w:rPr>
        <w:t xml:space="preserve">analyze purchasing patterns </w:t>
      </w:r>
      <w:r w:rsidR="00D14FE2">
        <w:rPr>
          <w:rFonts w:asciiTheme="minorHAnsi" w:hAnsiTheme="minorHAnsi"/>
          <w:sz w:val="22"/>
          <w:szCs w:val="22"/>
        </w:rPr>
        <w:t>and</w:t>
      </w:r>
      <w:r w:rsidRPr="006764AB">
        <w:rPr>
          <w:rFonts w:asciiTheme="minorHAnsi" w:hAnsiTheme="minorHAnsi"/>
          <w:sz w:val="22"/>
          <w:szCs w:val="22"/>
        </w:rPr>
        <w:t xml:space="preserve"> trends</w:t>
      </w:r>
      <w:r w:rsidR="00C3262D">
        <w:rPr>
          <w:rFonts w:asciiTheme="minorHAnsi" w:hAnsiTheme="minorHAnsi"/>
          <w:sz w:val="22"/>
          <w:szCs w:val="22"/>
        </w:rPr>
        <w:t>. COMMBUYS</w:t>
      </w:r>
      <w:r w:rsidRPr="006764AB">
        <w:rPr>
          <w:rFonts w:asciiTheme="minorHAnsi" w:hAnsiTheme="minorHAnsi"/>
          <w:sz w:val="22"/>
          <w:szCs w:val="22"/>
        </w:rPr>
        <w:t xml:space="preserve"> </w:t>
      </w:r>
      <w:r w:rsidR="00C3262D">
        <w:rPr>
          <w:rFonts w:asciiTheme="minorHAnsi" w:hAnsiTheme="minorHAnsi"/>
          <w:sz w:val="22"/>
          <w:szCs w:val="22"/>
        </w:rPr>
        <w:t xml:space="preserve">functionality </w:t>
      </w:r>
      <w:r w:rsidRPr="006764AB">
        <w:rPr>
          <w:rFonts w:asciiTheme="minorHAnsi" w:hAnsiTheme="minorHAnsi"/>
          <w:sz w:val="22"/>
          <w:szCs w:val="22"/>
        </w:rPr>
        <w:t>provide</w:t>
      </w:r>
      <w:r w:rsidR="00C3262D">
        <w:rPr>
          <w:rFonts w:asciiTheme="minorHAnsi" w:hAnsiTheme="minorHAnsi"/>
          <w:sz w:val="22"/>
          <w:szCs w:val="22"/>
        </w:rPr>
        <w:t>s</w:t>
      </w:r>
      <w:r w:rsidRPr="006764AB">
        <w:rPr>
          <w:rFonts w:asciiTheme="minorHAnsi" w:hAnsiTheme="minorHAnsi"/>
          <w:sz w:val="22"/>
          <w:szCs w:val="22"/>
        </w:rPr>
        <w:t xml:space="preserve"> opportunities for Statewide Contracts to improve responsiveness to public</w:t>
      </w:r>
      <w:r w:rsidR="007F173B">
        <w:rPr>
          <w:rFonts w:asciiTheme="minorHAnsi" w:hAnsiTheme="minorHAnsi"/>
          <w:sz w:val="22"/>
          <w:szCs w:val="22"/>
        </w:rPr>
        <w:t xml:space="preserve"> entity</w:t>
      </w:r>
      <w:r w:rsidR="00C3262D">
        <w:rPr>
          <w:rFonts w:asciiTheme="minorHAnsi" w:hAnsiTheme="minorHAnsi"/>
          <w:sz w:val="22"/>
          <w:szCs w:val="22"/>
        </w:rPr>
        <w:t xml:space="preserve"> purchasing needs.</w:t>
      </w:r>
    </w:p>
    <w:p w:rsidR="00B14066" w:rsidRDefault="00C470A4" w:rsidP="00B14066">
      <w:pPr>
        <w:pStyle w:val="Heading2"/>
      </w:pPr>
      <w:bookmarkStart w:id="5" w:name="_Toc404600891"/>
      <w:r>
        <w:t xml:space="preserve">COMMBUYS </w:t>
      </w:r>
      <w:r w:rsidR="006C3CE9">
        <w:t>Overview</w:t>
      </w:r>
      <w:bookmarkEnd w:id="5"/>
    </w:p>
    <w:p w:rsidR="00B14066" w:rsidRPr="005C320E" w:rsidRDefault="00B14066" w:rsidP="00B14066">
      <w:pPr>
        <w:rPr>
          <w:rFonts w:asciiTheme="minorHAnsi" w:hAnsiTheme="minorHAnsi" w:cs="Arial"/>
          <w:sz w:val="22"/>
          <w:szCs w:val="22"/>
        </w:rPr>
      </w:pPr>
      <w:r>
        <w:rPr>
          <w:rFonts w:asciiTheme="minorHAnsi" w:hAnsiTheme="minorHAnsi" w:cs="Arial"/>
          <w:sz w:val="22"/>
          <w:szCs w:val="22"/>
        </w:rPr>
        <w:t>The launching of C</w:t>
      </w:r>
      <w:r w:rsidRPr="005C320E">
        <w:rPr>
          <w:rFonts w:asciiTheme="minorHAnsi" w:hAnsiTheme="minorHAnsi" w:cs="Arial"/>
          <w:sz w:val="22"/>
          <w:szCs w:val="22"/>
        </w:rPr>
        <w:t>OMMBUYS on March 24, 2014, mark</w:t>
      </w:r>
      <w:r w:rsidR="00E4431C">
        <w:rPr>
          <w:rFonts w:asciiTheme="minorHAnsi" w:hAnsiTheme="minorHAnsi" w:cs="Arial"/>
          <w:sz w:val="22"/>
          <w:szCs w:val="22"/>
        </w:rPr>
        <w:t>s</w:t>
      </w:r>
      <w:r w:rsidRPr="005C320E">
        <w:rPr>
          <w:rFonts w:asciiTheme="minorHAnsi" w:hAnsiTheme="minorHAnsi" w:cs="Arial"/>
          <w:sz w:val="22"/>
          <w:szCs w:val="22"/>
        </w:rPr>
        <w:t xml:space="preserve"> a milestone for the Commonwealth and all the government entities </w:t>
      </w:r>
      <w:r w:rsidR="007F173B">
        <w:rPr>
          <w:rFonts w:asciiTheme="minorHAnsi" w:hAnsiTheme="minorHAnsi" w:cs="Arial"/>
          <w:sz w:val="22"/>
          <w:szCs w:val="22"/>
        </w:rPr>
        <w:t>in</w:t>
      </w:r>
      <w:r w:rsidRPr="005C320E">
        <w:rPr>
          <w:rFonts w:asciiTheme="minorHAnsi" w:hAnsiTheme="minorHAnsi" w:cs="Arial"/>
          <w:sz w:val="22"/>
          <w:szCs w:val="22"/>
        </w:rPr>
        <w:t xml:space="preserve"> </w:t>
      </w:r>
      <w:r>
        <w:rPr>
          <w:rFonts w:asciiTheme="minorHAnsi" w:hAnsiTheme="minorHAnsi" w:cs="Arial"/>
          <w:sz w:val="22"/>
          <w:szCs w:val="22"/>
        </w:rPr>
        <w:t>Massachusetts</w:t>
      </w:r>
      <w:r w:rsidRPr="005C320E">
        <w:rPr>
          <w:rFonts w:asciiTheme="minorHAnsi" w:hAnsiTheme="minorHAnsi" w:cs="Arial"/>
          <w:sz w:val="22"/>
          <w:szCs w:val="22"/>
        </w:rPr>
        <w:t xml:space="preserve">. For the first time, the Operational Services Division </w:t>
      </w:r>
      <w:r>
        <w:rPr>
          <w:rFonts w:asciiTheme="minorHAnsi" w:hAnsiTheme="minorHAnsi" w:cs="Arial"/>
          <w:sz w:val="22"/>
          <w:szCs w:val="22"/>
        </w:rPr>
        <w:t xml:space="preserve">(OSD) </w:t>
      </w:r>
      <w:r w:rsidR="00E4431C">
        <w:rPr>
          <w:rFonts w:asciiTheme="minorHAnsi" w:hAnsiTheme="minorHAnsi" w:cs="Arial"/>
          <w:sz w:val="22"/>
          <w:szCs w:val="22"/>
        </w:rPr>
        <w:t>is</w:t>
      </w:r>
      <w:r w:rsidRPr="005C320E">
        <w:rPr>
          <w:rFonts w:asciiTheme="minorHAnsi" w:hAnsiTheme="minorHAnsi" w:cs="Arial"/>
          <w:sz w:val="22"/>
          <w:szCs w:val="22"/>
        </w:rPr>
        <w:t xml:space="preserve"> able to provide an enterprise</w:t>
      </w:r>
      <w:r>
        <w:rPr>
          <w:rFonts w:asciiTheme="minorHAnsi" w:hAnsiTheme="minorHAnsi" w:cs="Arial"/>
          <w:sz w:val="22"/>
          <w:szCs w:val="22"/>
        </w:rPr>
        <w:t>-</w:t>
      </w:r>
      <w:r w:rsidRPr="005C320E">
        <w:rPr>
          <w:rFonts w:asciiTheme="minorHAnsi" w:hAnsiTheme="minorHAnsi" w:cs="Arial"/>
          <w:sz w:val="22"/>
          <w:szCs w:val="22"/>
        </w:rPr>
        <w:t xml:space="preserve">wide solution to </w:t>
      </w:r>
      <w:r w:rsidR="00D14FE2">
        <w:rPr>
          <w:rFonts w:asciiTheme="minorHAnsi" w:hAnsiTheme="minorHAnsi" w:cs="Arial"/>
          <w:sz w:val="22"/>
          <w:szCs w:val="22"/>
        </w:rPr>
        <w:t xml:space="preserve">all </w:t>
      </w:r>
      <w:r w:rsidRPr="005C320E">
        <w:rPr>
          <w:rFonts w:asciiTheme="minorHAnsi" w:hAnsiTheme="minorHAnsi" w:cs="Arial"/>
          <w:sz w:val="22"/>
          <w:szCs w:val="22"/>
        </w:rPr>
        <w:t>Executive Departments, non-Executive departments, cities and towns, school districts, and all of higher</w:t>
      </w:r>
      <w:r>
        <w:rPr>
          <w:rFonts w:asciiTheme="minorHAnsi" w:hAnsiTheme="minorHAnsi" w:cs="Arial"/>
          <w:sz w:val="22"/>
          <w:szCs w:val="22"/>
        </w:rPr>
        <w:t>-</w:t>
      </w:r>
      <w:r w:rsidRPr="005C320E">
        <w:rPr>
          <w:rFonts w:asciiTheme="minorHAnsi" w:hAnsiTheme="minorHAnsi" w:cs="Arial"/>
          <w:sz w:val="22"/>
          <w:szCs w:val="22"/>
        </w:rPr>
        <w:t>education at no cost.</w:t>
      </w:r>
      <w:r>
        <w:rPr>
          <w:rFonts w:asciiTheme="minorHAnsi" w:hAnsiTheme="minorHAnsi" w:cs="Arial"/>
          <w:sz w:val="22"/>
          <w:szCs w:val="22"/>
        </w:rPr>
        <w:t xml:space="preserve"> </w:t>
      </w:r>
      <w:r w:rsidRPr="005C320E">
        <w:rPr>
          <w:rFonts w:asciiTheme="minorHAnsi" w:hAnsiTheme="minorHAnsi" w:cs="Arial"/>
          <w:sz w:val="22"/>
          <w:szCs w:val="22"/>
        </w:rPr>
        <w:t>COMMBUYS provide</w:t>
      </w:r>
      <w:r w:rsidR="00E4431C">
        <w:rPr>
          <w:rFonts w:asciiTheme="minorHAnsi" w:hAnsiTheme="minorHAnsi" w:cs="Arial"/>
          <w:sz w:val="22"/>
          <w:szCs w:val="22"/>
        </w:rPr>
        <w:t>s</w:t>
      </w:r>
      <w:r w:rsidRPr="005C320E">
        <w:rPr>
          <w:rFonts w:asciiTheme="minorHAnsi" w:hAnsiTheme="minorHAnsi" w:cs="Arial"/>
          <w:sz w:val="22"/>
          <w:szCs w:val="22"/>
        </w:rPr>
        <w:t xml:space="preserve"> a full end-to-end procurement and purchasing system to </w:t>
      </w:r>
      <w:r w:rsidR="00E4431C">
        <w:rPr>
          <w:rFonts w:asciiTheme="minorHAnsi" w:hAnsiTheme="minorHAnsi" w:cs="Arial"/>
          <w:sz w:val="22"/>
          <w:szCs w:val="22"/>
        </w:rPr>
        <w:t>all</w:t>
      </w:r>
      <w:r w:rsidRPr="005C320E">
        <w:rPr>
          <w:rFonts w:asciiTheme="minorHAnsi" w:hAnsiTheme="minorHAnsi" w:cs="Arial"/>
          <w:sz w:val="22"/>
          <w:szCs w:val="22"/>
        </w:rPr>
        <w:t xml:space="preserve"> government </w:t>
      </w:r>
      <w:r w:rsidR="00E4431C">
        <w:rPr>
          <w:rFonts w:asciiTheme="minorHAnsi" w:hAnsiTheme="minorHAnsi" w:cs="Arial"/>
          <w:sz w:val="22"/>
          <w:szCs w:val="22"/>
        </w:rPr>
        <w:t xml:space="preserve">agencies </w:t>
      </w:r>
      <w:r>
        <w:rPr>
          <w:rFonts w:asciiTheme="minorHAnsi" w:hAnsiTheme="minorHAnsi" w:cs="Arial"/>
          <w:sz w:val="22"/>
          <w:szCs w:val="22"/>
        </w:rPr>
        <w:t xml:space="preserve">and eligible </w:t>
      </w:r>
      <w:r w:rsidR="00E4431C">
        <w:rPr>
          <w:rFonts w:asciiTheme="minorHAnsi" w:hAnsiTheme="minorHAnsi" w:cs="Arial"/>
          <w:sz w:val="22"/>
          <w:szCs w:val="22"/>
        </w:rPr>
        <w:t>entities</w:t>
      </w:r>
      <w:r w:rsidRPr="005C320E">
        <w:rPr>
          <w:rFonts w:asciiTheme="minorHAnsi" w:hAnsiTheme="minorHAnsi" w:cs="Arial"/>
          <w:sz w:val="22"/>
          <w:szCs w:val="22"/>
        </w:rPr>
        <w:t xml:space="preserve"> </w:t>
      </w:r>
      <w:r w:rsidR="00D14FE2">
        <w:rPr>
          <w:rFonts w:asciiTheme="minorHAnsi" w:hAnsiTheme="minorHAnsi" w:cs="Arial"/>
          <w:sz w:val="22"/>
          <w:szCs w:val="22"/>
        </w:rPr>
        <w:t>that</w:t>
      </w:r>
      <w:r w:rsidRPr="005C320E">
        <w:rPr>
          <w:rFonts w:asciiTheme="minorHAnsi" w:hAnsiTheme="minorHAnsi" w:cs="Arial"/>
          <w:sz w:val="22"/>
          <w:szCs w:val="22"/>
        </w:rPr>
        <w:t xml:space="preserve"> </w:t>
      </w:r>
      <w:r w:rsidR="00E4431C">
        <w:rPr>
          <w:rFonts w:asciiTheme="minorHAnsi" w:hAnsiTheme="minorHAnsi" w:cs="Arial"/>
          <w:sz w:val="22"/>
          <w:szCs w:val="22"/>
        </w:rPr>
        <w:t>do</w:t>
      </w:r>
      <w:r>
        <w:rPr>
          <w:rFonts w:asciiTheme="minorHAnsi" w:hAnsiTheme="minorHAnsi" w:cs="Arial"/>
          <w:sz w:val="22"/>
          <w:szCs w:val="22"/>
        </w:rPr>
        <w:t xml:space="preserve"> not have</w:t>
      </w:r>
      <w:r w:rsidRPr="005C320E">
        <w:rPr>
          <w:rFonts w:asciiTheme="minorHAnsi" w:hAnsiTheme="minorHAnsi" w:cs="Arial"/>
          <w:sz w:val="22"/>
          <w:szCs w:val="22"/>
        </w:rPr>
        <w:t xml:space="preserve"> a procurement module </w:t>
      </w:r>
      <w:r>
        <w:rPr>
          <w:rFonts w:asciiTheme="minorHAnsi" w:hAnsiTheme="minorHAnsi" w:cs="Arial"/>
          <w:sz w:val="22"/>
          <w:szCs w:val="22"/>
        </w:rPr>
        <w:t>supporting</w:t>
      </w:r>
      <w:r w:rsidRPr="005C320E">
        <w:rPr>
          <w:rFonts w:asciiTheme="minorHAnsi" w:hAnsiTheme="minorHAnsi" w:cs="Arial"/>
          <w:sz w:val="22"/>
          <w:szCs w:val="22"/>
        </w:rPr>
        <w:t xml:space="preserve"> their specific financial system. </w:t>
      </w:r>
    </w:p>
    <w:p w:rsidR="00B14066" w:rsidRDefault="00B14066" w:rsidP="00B14066">
      <w:pPr>
        <w:rPr>
          <w:rFonts w:asciiTheme="minorHAnsi" w:hAnsiTheme="minorHAnsi" w:cs="Arial"/>
          <w:sz w:val="22"/>
          <w:szCs w:val="22"/>
        </w:rPr>
      </w:pPr>
    </w:p>
    <w:p w:rsidR="00B14066" w:rsidRDefault="00B14066" w:rsidP="005A767E">
      <w:pPr>
        <w:pStyle w:val="PlainText"/>
      </w:pPr>
      <w:r w:rsidRPr="005C320E">
        <w:rPr>
          <w:rFonts w:asciiTheme="minorHAnsi" w:hAnsiTheme="minorHAnsi" w:cs="Arial"/>
          <w:szCs w:val="22"/>
        </w:rPr>
        <w:t>COMMBUYS connect</w:t>
      </w:r>
      <w:r>
        <w:rPr>
          <w:rFonts w:asciiTheme="minorHAnsi" w:hAnsiTheme="minorHAnsi" w:cs="Arial"/>
          <w:szCs w:val="22"/>
        </w:rPr>
        <w:t>s</w:t>
      </w:r>
      <w:r w:rsidRPr="005C320E">
        <w:rPr>
          <w:rFonts w:asciiTheme="minorHAnsi" w:hAnsiTheme="minorHAnsi" w:cs="Arial"/>
          <w:szCs w:val="22"/>
        </w:rPr>
        <w:t xml:space="preserve"> all levels of Massachusetts government with business</w:t>
      </w:r>
      <w:r>
        <w:rPr>
          <w:rFonts w:asciiTheme="minorHAnsi" w:hAnsiTheme="minorHAnsi" w:cs="Arial"/>
          <w:szCs w:val="22"/>
        </w:rPr>
        <w:t>es</w:t>
      </w:r>
      <w:r w:rsidR="00D14FE2">
        <w:rPr>
          <w:rFonts w:asciiTheme="minorHAnsi" w:hAnsiTheme="minorHAnsi" w:cs="Arial"/>
          <w:szCs w:val="22"/>
        </w:rPr>
        <w:t>,</w:t>
      </w:r>
      <w:r w:rsidRPr="005C320E">
        <w:rPr>
          <w:rFonts w:asciiTheme="minorHAnsi" w:hAnsiTheme="minorHAnsi" w:cs="Arial"/>
          <w:szCs w:val="22"/>
        </w:rPr>
        <w:t xml:space="preserve"> and connect</w:t>
      </w:r>
      <w:r>
        <w:rPr>
          <w:rFonts w:asciiTheme="minorHAnsi" w:hAnsiTheme="minorHAnsi" w:cs="Arial"/>
          <w:szCs w:val="22"/>
        </w:rPr>
        <w:t>s</w:t>
      </w:r>
      <w:r w:rsidRPr="005C320E">
        <w:rPr>
          <w:rFonts w:asciiTheme="minorHAnsi" w:hAnsiTheme="minorHAnsi" w:cs="Arial"/>
          <w:szCs w:val="22"/>
        </w:rPr>
        <w:t xml:space="preserve"> government entities with one another. </w:t>
      </w:r>
      <w:r>
        <w:rPr>
          <w:rFonts w:asciiTheme="minorHAnsi" w:hAnsiTheme="minorHAnsi" w:cs="Arial"/>
          <w:szCs w:val="22"/>
        </w:rPr>
        <w:t>All activity is performed in a single online portal that is available 24x7x365.</w:t>
      </w:r>
      <w:r w:rsidRPr="005C320E">
        <w:rPr>
          <w:rFonts w:asciiTheme="minorHAnsi" w:hAnsiTheme="minorHAnsi" w:cs="Arial"/>
          <w:szCs w:val="22"/>
        </w:rPr>
        <w:t xml:space="preserve"> It provides market center members with the tools to develop and publish solicitations, receive solicitation responses, conduct evaluations, publish public bid award notifications, shop and order,</w:t>
      </w:r>
      <w:r>
        <w:rPr>
          <w:rFonts w:asciiTheme="minorHAnsi" w:hAnsiTheme="minorHAnsi" w:cs="Arial"/>
          <w:szCs w:val="22"/>
        </w:rPr>
        <w:t xml:space="preserve"> and</w:t>
      </w:r>
      <w:r w:rsidRPr="005C320E">
        <w:rPr>
          <w:rFonts w:asciiTheme="minorHAnsi" w:hAnsiTheme="minorHAnsi" w:cs="Arial"/>
          <w:szCs w:val="22"/>
        </w:rPr>
        <w:t xml:space="preserve"> enter receiving information</w:t>
      </w:r>
      <w:r>
        <w:rPr>
          <w:rFonts w:asciiTheme="minorHAnsi" w:hAnsiTheme="minorHAnsi" w:cs="Arial"/>
          <w:szCs w:val="22"/>
        </w:rPr>
        <w:t>---all online. It even</w:t>
      </w:r>
      <w:r w:rsidRPr="005C320E">
        <w:rPr>
          <w:rFonts w:asciiTheme="minorHAnsi" w:hAnsiTheme="minorHAnsi" w:cs="Arial"/>
          <w:szCs w:val="22"/>
        </w:rPr>
        <w:t xml:space="preserve"> provides electronic storage of </w:t>
      </w:r>
      <w:r>
        <w:rPr>
          <w:rFonts w:asciiTheme="minorHAnsi" w:hAnsiTheme="minorHAnsi" w:cs="Arial"/>
          <w:szCs w:val="22"/>
        </w:rPr>
        <w:t xml:space="preserve">all </w:t>
      </w:r>
      <w:r w:rsidRPr="005C320E">
        <w:rPr>
          <w:rFonts w:asciiTheme="minorHAnsi" w:hAnsiTheme="minorHAnsi" w:cs="Arial"/>
          <w:szCs w:val="22"/>
        </w:rPr>
        <w:t>documents associated with a solicitation and the purchasing activity against those awarded contracts.</w:t>
      </w:r>
      <w:r w:rsidR="009B02FA">
        <w:rPr>
          <w:rFonts w:asciiTheme="minorHAnsi" w:hAnsiTheme="minorHAnsi" w:cs="Arial"/>
          <w:szCs w:val="22"/>
        </w:rPr>
        <w:t xml:space="preserve"> </w:t>
      </w:r>
      <w:r w:rsidR="009B02FA">
        <w:t>The system collects all ordering and spending data and allows for flexible sophisticated reporting</w:t>
      </w:r>
      <w:r w:rsidR="009B02FA" w:rsidRPr="003B3E35">
        <w:t>.</w:t>
      </w:r>
    </w:p>
    <w:p w:rsidR="005A767E" w:rsidRPr="006764AB" w:rsidRDefault="005A767E" w:rsidP="005A767E">
      <w:pPr>
        <w:rPr>
          <w:rFonts w:asciiTheme="minorHAnsi" w:hAnsiTheme="minorHAnsi"/>
          <w:sz w:val="22"/>
          <w:szCs w:val="22"/>
        </w:rPr>
      </w:pPr>
      <w:r w:rsidRPr="006764AB">
        <w:rPr>
          <w:rFonts w:asciiTheme="minorHAnsi" w:hAnsiTheme="minorHAnsi"/>
          <w:sz w:val="22"/>
          <w:szCs w:val="22"/>
        </w:rPr>
        <w:t xml:space="preserve">Vendors can view solicitation and contract information without logging in or registering, </w:t>
      </w:r>
      <w:r>
        <w:rPr>
          <w:rFonts w:asciiTheme="minorHAnsi" w:hAnsiTheme="minorHAnsi"/>
          <w:sz w:val="22"/>
          <w:szCs w:val="22"/>
        </w:rPr>
        <w:t>and</w:t>
      </w:r>
      <w:r w:rsidRPr="006764AB">
        <w:rPr>
          <w:rFonts w:asciiTheme="minorHAnsi" w:hAnsiTheme="minorHAnsi"/>
          <w:sz w:val="22"/>
          <w:szCs w:val="22"/>
        </w:rPr>
        <w:t xml:space="preserve"> registering </w:t>
      </w:r>
      <w:r>
        <w:rPr>
          <w:rFonts w:asciiTheme="minorHAnsi" w:hAnsiTheme="minorHAnsi"/>
          <w:sz w:val="22"/>
          <w:szCs w:val="22"/>
        </w:rPr>
        <w:t>with a</w:t>
      </w:r>
      <w:r w:rsidRPr="006764AB">
        <w:rPr>
          <w:rFonts w:asciiTheme="minorHAnsi" w:hAnsiTheme="minorHAnsi"/>
          <w:sz w:val="22"/>
          <w:szCs w:val="22"/>
        </w:rPr>
        <w:t xml:space="preserve"> COMMBUYS account allows an organization full access to all COMMBUYS functions, including purchasing </w:t>
      </w:r>
      <w:r>
        <w:rPr>
          <w:rFonts w:asciiTheme="minorHAnsi" w:hAnsiTheme="minorHAnsi"/>
          <w:sz w:val="22"/>
          <w:szCs w:val="22"/>
        </w:rPr>
        <w:t>off</w:t>
      </w:r>
      <w:r w:rsidRPr="006764AB">
        <w:rPr>
          <w:rFonts w:asciiTheme="minorHAnsi" w:hAnsiTheme="minorHAnsi"/>
          <w:sz w:val="22"/>
          <w:szCs w:val="22"/>
        </w:rPr>
        <w:t xml:space="preserve"> statewide contracts.</w:t>
      </w:r>
    </w:p>
    <w:p w:rsidR="005A767E" w:rsidRPr="005C320E" w:rsidRDefault="005A767E" w:rsidP="00B14066">
      <w:pPr>
        <w:rPr>
          <w:rFonts w:asciiTheme="minorHAnsi" w:hAnsiTheme="minorHAnsi" w:cs="Arial"/>
          <w:sz w:val="22"/>
          <w:szCs w:val="22"/>
        </w:rPr>
      </w:pPr>
    </w:p>
    <w:p w:rsidR="00B14066" w:rsidRDefault="00B14066" w:rsidP="00B14066">
      <w:pPr>
        <w:rPr>
          <w:rFonts w:asciiTheme="minorHAnsi" w:hAnsiTheme="minorHAnsi"/>
          <w:sz w:val="22"/>
          <w:szCs w:val="22"/>
        </w:rPr>
      </w:pPr>
      <w:r w:rsidRPr="003B3E35">
        <w:rPr>
          <w:rFonts w:asciiTheme="minorHAnsi" w:hAnsiTheme="minorHAnsi"/>
          <w:sz w:val="22"/>
          <w:szCs w:val="22"/>
        </w:rPr>
        <w:t xml:space="preserve">As </w:t>
      </w:r>
      <w:r>
        <w:rPr>
          <w:rFonts w:asciiTheme="minorHAnsi" w:hAnsiTheme="minorHAnsi"/>
          <w:sz w:val="22"/>
          <w:szCs w:val="22"/>
        </w:rPr>
        <w:t xml:space="preserve">your </w:t>
      </w:r>
      <w:r w:rsidRPr="003B3E35">
        <w:rPr>
          <w:rFonts w:asciiTheme="minorHAnsi" w:hAnsiTheme="minorHAnsi"/>
          <w:sz w:val="22"/>
          <w:szCs w:val="22"/>
        </w:rPr>
        <w:t xml:space="preserve">partner in the procurement process, </w:t>
      </w:r>
      <w:r>
        <w:rPr>
          <w:rFonts w:asciiTheme="minorHAnsi" w:hAnsiTheme="minorHAnsi"/>
          <w:sz w:val="22"/>
          <w:szCs w:val="22"/>
        </w:rPr>
        <w:t>OSD</w:t>
      </w:r>
      <w:r w:rsidRPr="003B3E35">
        <w:rPr>
          <w:rFonts w:asciiTheme="minorHAnsi" w:hAnsiTheme="minorHAnsi"/>
          <w:sz w:val="22"/>
          <w:szCs w:val="22"/>
        </w:rPr>
        <w:t xml:space="preserve"> </w:t>
      </w:r>
      <w:r>
        <w:rPr>
          <w:rFonts w:asciiTheme="minorHAnsi" w:hAnsiTheme="minorHAnsi"/>
          <w:sz w:val="22"/>
          <w:szCs w:val="22"/>
        </w:rPr>
        <w:t>has</w:t>
      </w:r>
      <w:r w:rsidRPr="003B3E35">
        <w:rPr>
          <w:rFonts w:asciiTheme="minorHAnsi" w:hAnsiTheme="minorHAnsi"/>
          <w:sz w:val="22"/>
          <w:szCs w:val="22"/>
        </w:rPr>
        <w:t xml:space="preserve"> a history of seeking the best value available in </w:t>
      </w:r>
      <w:r w:rsidR="00D14FE2">
        <w:rPr>
          <w:rFonts w:asciiTheme="minorHAnsi" w:hAnsiTheme="minorHAnsi"/>
          <w:sz w:val="22"/>
          <w:szCs w:val="22"/>
        </w:rPr>
        <w:t>the</w:t>
      </w:r>
      <w:r w:rsidRPr="003B3E35">
        <w:rPr>
          <w:rFonts w:asciiTheme="minorHAnsi" w:hAnsiTheme="minorHAnsi"/>
          <w:sz w:val="22"/>
          <w:szCs w:val="22"/>
        </w:rPr>
        <w:t xml:space="preserve"> acquisition of the various goods and services essentials to running cost effective government</w:t>
      </w:r>
      <w:r>
        <w:rPr>
          <w:rFonts w:asciiTheme="minorHAnsi" w:hAnsiTheme="minorHAnsi"/>
          <w:sz w:val="22"/>
          <w:szCs w:val="22"/>
        </w:rPr>
        <w:t xml:space="preserve">. </w:t>
      </w:r>
      <w:r w:rsidRPr="003B3E35">
        <w:rPr>
          <w:rFonts w:asciiTheme="minorHAnsi" w:hAnsiTheme="minorHAnsi"/>
          <w:sz w:val="22"/>
          <w:szCs w:val="22"/>
        </w:rPr>
        <w:t>We believe COMMBUYS offers value for cities and towns across Massachusetts.</w:t>
      </w:r>
    </w:p>
    <w:p w:rsidR="00B14066" w:rsidRPr="003B3E35" w:rsidRDefault="00B14066" w:rsidP="00B14066">
      <w:pPr>
        <w:rPr>
          <w:rFonts w:asciiTheme="minorHAnsi" w:hAnsiTheme="minorHAnsi"/>
          <w:sz w:val="22"/>
          <w:szCs w:val="22"/>
        </w:rPr>
      </w:pPr>
    </w:p>
    <w:p w:rsidR="00E06DBA" w:rsidRDefault="00E06DBA">
      <w:pPr>
        <w:spacing w:after="200" w:line="276" w:lineRule="auto"/>
        <w:rPr>
          <w:rFonts w:asciiTheme="minorHAnsi" w:eastAsiaTheme="majorEastAsia" w:hAnsiTheme="minorHAnsi" w:cs="Arial"/>
          <w:b/>
          <w:bCs/>
          <w:color w:val="4F81BD" w:themeColor="accent1"/>
          <w:sz w:val="22"/>
          <w:szCs w:val="22"/>
        </w:rPr>
      </w:pPr>
      <w:r>
        <w:rPr>
          <w:rFonts w:asciiTheme="minorHAnsi" w:hAnsiTheme="minorHAnsi" w:cs="Arial"/>
          <w:sz w:val="22"/>
          <w:szCs w:val="22"/>
        </w:rPr>
        <w:br w:type="page"/>
      </w:r>
    </w:p>
    <w:p w:rsidR="00F20ED3" w:rsidRDefault="00F20ED3" w:rsidP="00F20ED3">
      <w:pPr>
        <w:pStyle w:val="Heading2"/>
        <w:spacing w:before="0"/>
      </w:pPr>
      <w:bookmarkStart w:id="6" w:name="_Toc404600892"/>
      <w:bookmarkStart w:id="7" w:name="_Toc399318055"/>
      <w:r>
        <w:lastRenderedPageBreak/>
        <w:t>Why use COMMBUYS</w:t>
      </w:r>
      <w:bookmarkEnd w:id="6"/>
    </w:p>
    <w:p w:rsidR="00F46533" w:rsidRPr="00F46533" w:rsidRDefault="00F46533" w:rsidP="00F46533">
      <w:pPr>
        <w:rPr>
          <w:rFonts w:asciiTheme="minorHAnsi" w:hAnsiTheme="minorHAnsi"/>
          <w:sz w:val="22"/>
          <w:szCs w:val="22"/>
        </w:rPr>
      </w:pPr>
      <w:r w:rsidRPr="00F46533">
        <w:rPr>
          <w:rFonts w:asciiTheme="minorHAnsi" w:hAnsiTheme="minorHAnsi"/>
          <w:sz w:val="22"/>
          <w:szCs w:val="22"/>
        </w:rPr>
        <w:t>There are many benefits to using</w:t>
      </w:r>
      <w:r w:rsidR="00315C80">
        <w:rPr>
          <w:rFonts w:asciiTheme="minorHAnsi" w:hAnsiTheme="minorHAnsi"/>
          <w:sz w:val="22"/>
          <w:szCs w:val="22"/>
        </w:rPr>
        <w:t xml:space="preserve"> COMMBUYS</w:t>
      </w:r>
      <w:r w:rsidR="00B31711">
        <w:rPr>
          <w:rFonts w:asciiTheme="minorHAnsi" w:hAnsiTheme="minorHAnsi"/>
          <w:sz w:val="22"/>
          <w:szCs w:val="22"/>
        </w:rPr>
        <w:t xml:space="preserve"> --</w:t>
      </w:r>
      <w:r w:rsidR="00315C80">
        <w:rPr>
          <w:rFonts w:asciiTheme="minorHAnsi" w:hAnsiTheme="minorHAnsi"/>
          <w:sz w:val="22"/>
          <w:szCs w:val="22"/>
        </w:rPr>
        <w:t xml:space="preserve"> from access to State</w:t>
      </w:r>
      <w:r w:rsidRPr="00F46533">
        <w:rPr>
          <w:rFonts w:asciiTheme="minorHAnsi" w:hAnsiTheme="minorHAnsi"/>
          <w:sz w:val="22"/>
          <w:szCs w:val="22"/>
        </w:rPr>
        <w:t xml:space="preserve">wide contracts </w:t>
      </w:r>
      <w:r w:rsidR="00273DE3">
        <w:rPr>
          <w:rFonts w:asciiTheme="minorHAnsi" w:hAnsiTheme="minorHAnsi"/>
          <w:sz w:val="22"/>
          <w:szCs w:val="22"/>
        </w:rPr>
        <w:t xml:space="preserve">and online sourcing to bid solicitation and contract management to </w:t>
      </w:r>
      <w:r w:rsidRPr="00F46533">
        <w:rPr>
          <w:rFonts w:asciiTheme="minorHAnsi" w:hAnsiTheme="minorHAnsi"/>
          <w:sz w:val="22"/>
          <w:szCs w:val="22"/>
        </w:rPr>
        <w:t>robust reporting---it’s all here for you.</w:t>
      </w:r>
    </w:p>
    <w:p w:rsidR="00F46533" w:rsidRPr="00F46533" w:rsidRDefault="00F46533" w:rsidP="00F46533"/>
    <w:p w:rsidR="00F20ED3" w:rsidRDefault="00F20ED3" w:rsidP="00D24DB8">
      <w:pPr>
        <w:numPr>
          <w:ilvl w:val="0"/>
          <w:numId w:val="5"/>
        </w:numPr>
        <w:spacing w:after="120" w:line="276" w:lineRule="auto"/>
        <w:rPr>
          <w:rFonts w:asciiTheme="minorHAnsi" w:hAnsiTheme="minorHAnsi"/>
          <w:sz w:val="22"/>
          <w:szCs w:val="22"/>
        </w:rPr>
      </w:pPr>
      <w:r>
        <w:rPr>
          <w:rFonts w:asciiTheme="minorHAnsi" w:hAnsiTheme="minorHAnsi"/>
          <w:sz w:val="22"/>
          <w:szCs w:val="22"/>
        </w:rPr>
        <w:t>State Contract/Catalog Search &amp; Ordering</w:t>
      </w:r>
    </w:p>
    <w:p w:rsidR="00F20ED3" w:rsidRDefault="00F20ED3" w:rsidP="00D24DB8">
      <w:pPr>
        <w:numPr>
          <w:ilvl w:val="1"/>
          <w:numId w:val="5"/>
        </w:numPr>
        <w:spacing w:after="120" w:line="276" w:lineRule="auto"/>
        <w:rPr>
          <w:rFonts w:asciiTheme="minorHAnsi" w:hAnsiTheme="minorHAnsi"/>
          <w:sz w:val="22"/>
          <w:szCs w:val="22"/>
        </w:rPr>
      </w:pPr>
      <w:r>
        <w:rPr>
          <w:rFonts w:asciiTheme="minorHAnsi" w:hAnsiTheme="minorHAnsi"/>
          <w:sz w:val="22"/>
          <w:szCs w:val="22"/>
        </w:rPr>
        <w:t>Already licensed by the State for your use</w:t>
      </w:r>
    </w:p>
    <w:p w:rsidR="00940BDA" w:rsidRDefault="00940BDA" w:rsidP="00D24DB8">
      <w:pPr>
        <w:numPr>
          <w:ilvl w:val="1"/>
          <w:numId w:val="5"/>
        </w:numPr>
        <w:spacing w:after="120" w:line="276" w:lineRule="auto"/>
        <w:rPr>
          <w:rFonts w:asciiTheme="minorHAnsi" w:hAnsiTheme="minorHAnsi"/>
          <w:sz w:val="22"/>
          <w:szCs w:val="22"/>
        </w:rPr>
      </w:pPr>
      <w:r>
        <w:rPr>
          <w:rFonts w:asciiTheme="minorHAnsi" w:hAnsiTheme="minorHAnsi"/>
          <w:sz w:val="22"/>
          <w:szCs w:val="22"/>
        </w:rPr>
        <w:t>Access to statewide contracts (SWC)</w:t>
      </w:r>
    </w:p>
    <w:p w:rsidR="00F20ED3" w:rsidRPr="000F4E64" w:rsidRDefault="00F20ED3" w:rsidP="00D24DB8">
      <w:pPr>
        <w:numPr>
          <w:ilvl w:val="1"/>
          <w:numId w:val="5"/>
        </w:numPr>
        <w:spacing w:after="120" w:line="276" w:lineRule="auto"/>
        <w:rPr>
          <w:rFonts w:asciiTheme="minorHAnsi" w:hAnsiTheme="minorHAnsi"/>
          <w:sz w:val="22"/>
          <w:szCs w:val="22"/>
        </w:rPr>
      </w:pPr>
      <w:r w:rsidRPr="000F4E64">
        <w:rPr>
          <w:rFonts w:asciiTheme="minorHAnsi" w:hAnsiTheme="minorHAnsi"/>
          <w:sz w:val="22"/>
          <w:szCs w:val="22"/>
        </w:rPr>
        <w:t>Savings from State pricing</w:t>
      </w:r>
      <w:r w:rsidR="00940BDA" w:rsidRPr="000F4E64">
        <w:rPr>
          <w:rFonts w:asciiTheme="minorHAnsi" w:hAnsiTheme="minorHAnsi"/>
          <w:sz w:val="22"/>
          <w:szCs w:val="22"/>
        </w:rPr>
        <w:t xml:space="preserve"> reduces costs by providing access to over </w:t>
      </w:r>
      <w:r w:rsidR="00C45BAF">
        <w:rPr>
          <w:rFonts w:asciiTheme="minorHAnsi" w:hAnsiTheme="minorHAnsi"/>
          <w:bCs/>
          <w:sz w:val="22"/>
          <w:szCs w:val="22"/>
        </w:rPr>
        <w:t>8</w:t>
      </w:r>
      <w:r w:rsidR="00940BDA" w:rsidRPr="000F4E64">
        <w:rPr>
          <w:rFonts w:asciiTheme="minorHAnsi" w:hAnsiTheme="minorHAnsi"/>
          <w:bCs/>
          <w:sz w:val="22"/>
          <w:szCs w:val="22"/>
        </w:rPr>
        <w:t xml:space="preserve">,000 vendors </w:t>
      </w:r>
      <w:r w:rsidR="00940BDA" w:rsidRPr="000F4E64">
        <w:rPr>
          <w:rFonts w:asciiTheme="minorHAnsi" w:hAnsiTheme="minorHAnsi"/>
          <w:sz w:val="22"/>
          <w:szCs w:val="22"/>
        </w:rPr>
        <w:t>and their competitive state contract prices</w:t>
      </w:r>
    </w:p>
    <w:p w:rsidR="00F20ED3" w:rsidRDefault="00940BDA" w:rsidP="00D24DB8">
      <w:pPr>
        <w:numPr>
          <w:ilvl w:val="0"/>
          <w:numId w:val="5"/>
        </w:numPr>
        <w:spacing w:after="120" w:line="276" w:lineRule="auto"/>
        <w:rPr>
          <w:rFonts w:asciiTheme="minorHAnsi" w:hAnsiTheme="minorHAnsi"/>
          <w:sz w:val="22"/>
          <w:szCs w:val="22"/>
        </w:rPr>
      </w:pPr>
      <w:r>
        <w:rPr>
          <w:rFonts w:asciiTheme="minorHAnsi" w:hAnsiTheme="minorHAnsi"/>
          <w:sz w:val="22"/>
          <w:szCs w:val="22"/>
        </w:rPr>
        <w:t xml:space="preserve">Online </w:t>
      </w:r>
      <w:r w:rsidR="00F20ED3">
        <w:rPr>
          <w:rFonts w:asciiTheme="minorHAnsi" w:hAnsiTheme="minorHAnsi"/>
          <w:sz w:val="22"/>
          <w:szCs w:val="22"/>
        </w:rPr>
        <w:t>Sourcing &amp; Bid/Solicitation</w:t>
      </w:r>
    </w:p>
    <w:p w:rsidR="00F20ED3" w:rsidRPr="00AB0887" w:rsidRDefault="00F20ED3" w:rsidP="00D24DB8">
      <w:pPr>
        <w:numPr>
          <w:ilvl w:val="1"/>
          <w:numId w:val="5"/>
        </w:numPr>
        <w:spacing w:after="120" w:line="276" w:lineRule="auto"/>
        <w:rPr>
          <w:rFonts w:asciiTheme="minorHAnsi" w:hAnsiTheme="minorHAnsi"/>
          <w:sz w:val="22"/>
          <w:szCs w:val="22"/>
        </w:rPr>
      </w:pPr>
      <w:r w:rsidRPr="00AB0887">
        <w:rPr>
          <w:rFonts w:asciiTheme="minorHAnsi" w:hAnsiTheme="minorHAnsi"/>
          <w:sz w:val="22"/>
          <w:szCs w:val="22"/>
        </w:rPr>
        <w:t>Manage and award proposals online system at no cost</w:t>
      </w:r>
    </w:p>
    <w:p w:rsidR="00940BDA" w:rsidRDefault="00F20ED3" w:rsidP="00D24DB8">
      <w:pPr>
        <w:numPr>
          <w:ilvl w:val="1"/>
          <w:numId w:val="5"/>
        </w:numPr>
        <w:spacing w:after="120" w:line="276" w:lineRule="auto"/>
        <w:rPr>
          <w:rFonts w:asciiTheme="minorHAnsi" w:hAnsiTheme="minorHAnsi"/>
          <w:sz w:val="22"/>
          <w:szCs w:val="22"/>
        </w:rPr>
      </w:pPr>
      <w:r w:rsidRPr="00AB0887">
        <w:rPr>
          <w:rFonts w:asciiTheme="minorHAnsi" w:hAnsiTheme="minorHAnsi"/>
          <w:sz w:val="22"/>
          <w:szCs w:val="22"/>
        </w:rPr>
        <w:t>Side by side quote comparison</w:t>
      </w:r>
    </w:p>
    <w:p w:rsidR="00940BDA" w:rsidRPr="00940BDA" w:rsidRDefault="00940BDA" w:rsidP="00D24DB8">
      <w:pPr>
        <w:numPr>
          <w:ilvl w:val="1"/>
          <w:numId w:val="5"/>
        </w:numPr>
        <w:spacing w:after="120" w:line="276" w:lineRule="auto"/>
        <w:rPr>
          <w:rFonts w:asciiTheme="minorHAnsi" w:hAnsiTheme="minorHAnsi"/>
          <w:sz w:val="22"/>
          <w:szCs w:val="22"/>
        </w:rPr>
      </w:pPr>
      <w:r w:rsidRPr="00940BDA">
        <w:rPr>
          <w:rFonts w:asciiTheme="minorHAnsi" w:hAnsiTheme="minorHAnsi"/>
          <w:sz w:val="22"/>
          <w:szCs w:val="22"/>
        </w:rPr>
        <w:t xml:space="preserve">immediate access to strategic sourcing by </w:t>
      </w:r>
      <w:r w:rsidRPr="00940BDA">
        <w:rPr>
          <w:rFonts w:asciiTheme="minorHAnsi" w:hAnsiTheme="minorHAnsi"/>
          <w:bCs/>
          <w:sz w:val="22"/>
          <w:szCs w:val="22"/>
        </w:rPr>
        <w:t xml:space="preserve">soliciting, evaluating and awarding bids </w:t>
      </w:r>
      <w:r w:rsidRPr="00940BDA">
        <w:rPr>
          <w:rFonts w:asciiTheme="minorHAnsi" w:hAnsiTheme="minorHAnsi"/>
          <w:sz w:val="22"/>
          <w:szCs w:val="22"/>
        </w:rPr>
        <w:t xml:space="preserve">within COMMBUYS </w:t>
      </w:r>
    </w:p>
    <w:p w:rsidR="00F20ED3" w:rsidRDefault="00940BDA" w:rsidP="00D24DB8">
      <w:pPr>
        <w:numPr>
          <w:ilvl w:val="0"/>
          <w:numId w:val="5"/>
        </w:numPr>
        <w:spacing w:after="120" w:line="276" w:lineRule="auto"/>
        <w:rPr>
          <w:rFonts w:asciiTheme="minorHAnsi" w:hAnsiTheme="minorHAnsi"/>
          <w:sz w:val="22"/>
          <w:szCs w:val="22"/>
        </w:rPr>
      </w:pPr>
      <w:r>
        <w:rPr>
          <w:rFonts w:asciiTheme="minorHAnsi" w:hAnsiTheme="minorHAnsi"/>
          <w:sz w:val="22"/>
          <w:szCs w:val="22"/>
        </w:rPr>
        <w:t>Vendor/</w:t>
      </w:r>
      <w:r w:rsidR="00F20ED3" w:rsidRPr="00AB0887">
        <w:rPr>
          <w:rFonts w:asciiTheme="minorHAnsi" w:hAnsiTheme="minorHAnsi"/>
          <w:sz w:val="22"/>
          <w:szCs w:val="22"/>
        </w:rPr>
        <w:t>Contract Management</w:t>
      </w:r>
    </w:p>
    <w:p w:rsidR="00940BDA" w:rsidRPr="00940BDA" w:rsidRDefault="00940BDA" w:rsidP="00D24DB8">
      <w:pPr>
        <w:numPr>
          <w:ilvl w:val="1"/>
          <w:numId w:val="5"/>
        </w:numPr>
        <w:spacing w:after="120" w:line="276" w:lineRule="auto"/>
        <w:rPr>
          <w:rFonts w:asciiTheme="minorHAnsi" w:hAnsiTheme="minorHAnsi"/>
          <w:sz w:val="22"/>
          <w:szCs w:val="22"/>
        </w:rPr>
      </w:pPr>
      <w:r>
        <w:rPr>
          <w:rFonts w:asciiTheme="minorHAnsi" w:hAnsiTheme="minorHAnsi"/>
          <w:sz w:val="22"/>
          <w:szCs w:val="22"/>
        </w:rPr>
        <w:t xml:space="preserve">Secure </w:t>
      </w:r>
      <w:r w:rsidRPr="00940BDA">
        <w:rPr>
          <w:rFonts w:asciiTheme="minorHAnsi" w:hAnsiTheme="minorHAnsi"/>
          <w:sz w:val="22"/>
          <w:szCs w:val="22"/>
        </w:rPr>
        <w:t>one-stop-</w:t>
      </w:r>
      <w:r>
        <w:rPr>
          <w:rFonts w:asciiTheme="minorHAnsi" w:hAnsiTheme="minorHAnsi"/>
          <w:sz w:val="22"/>
          <w:szCs w:val="22"/>
        </w:rPr>
        <w:t>portal</w:t>
      </w:r>
      <w:r w:rsidRPr="00940BDA">
        <w:rPr>
          <w:rFonts w:asciiTheme="minorHAnsi" w:hAnsiTheme="minorHAnsi"/>
          <w:sz w:val="22"/>
          <w:szCs w:val="22"/>
        </w:rPr>
        <w:t xml:space="preserve"> for </w:t>
      </w:r>
      <w:r w:rsidRPr="00940BDA">
        <w:rPr>
          <w:rFonts w:asciiTheme="minorHAnsi" w:hAnsiTheme="minorHAnsi"/>
          <w:bCs/>
          <w:sz w:val="22"/>
          <w:szCs w:val="22"/>
        </w:rPr>
        <w:t xml:space="preserve">vendor management </w:t>
      </w:r>
      <w:r w:rsidRPr="00940BDA">
        <w:rPr>
          <w:rFonts w:asciiTheme="minorHAnsi" w:hAnsiTheme="minorHAnsi"/>
          <w:sz w:val="22"/>
          <w:szCs w:val="22"/>
        </w:rPr>
        <w:t>– eliminating the time required for your staff to manually track vendors, and store records</w:t>
      </w:r>
    </w:p>
    <w:p w:rsidR="00F20ED3" w:rsidRDefault="00F20ED3" w:rsidP="00D24DB8">
      <w:pPr>
        <w:numPr>
          <w:ilvl w:val="0"/>
          <w:numId w:val="5"/>
        </w:numPr>
        <w:spacing w:after="120" w:line="276" w:lineRule="auto"/>
        <w:rPr>
          <w:rFonts w:asciiTheme="minorHAnsi" w:hAnsiTheme="minorHAnsi"/>
          <w:sz w:val="22"/>
          <w:szCs w:val="22"/>
        </w:rPr>
      </w:pPr>
      <w:r w:rsidRPr="00AB0887">
        <w:rPr>
          <w:rFonts w:asciiTheme="minorHAnsi" w:hAnsiTheme="minorHAnsi"/>
          <w:sz w:val="22"/>
          <w:szCs w:val="22"/>
        </w:rPr>
        <w:t>Requisition &amp; Purchase Orders</w:t>
      </w:r>
    </w:p>
    <w:p w:rsidR="00940BDA" w:rsidRDefault="00F20ED3" w:rsidP="00D24DB8">
      <w:pPr>
        <w:numPr>
          <w:ilvl w:val="1"/>
          <w:numId w:val="5"/>
        </w:numPr>
        <w:spacing w:after="120" w:line="276" w:lineRule="auto"/>
        <w:rPr>
          <w:rFonts w:asciiTheme="minorHAnsi" w:hAnsiTheme="minorHAnsi"/>
          <w:sz w:val="22"/>
          <w:szCs w:val="22"/>
        </w:rPr>
      </w:pPr>
      <w:r w:rsidRPr="00AB0887">
        <w:rPr>
          <w:rFonts w:asciiTheme="minorHAnsi" w:hAnsiTheme="minorHAnsi"/>
          <w:sz w:val="22"/>
          <w:szCs w:val="22"/>
        </w:rPr>
        <w:t>Streamline</w:t>
      </w:r>
      <w:r>
        <w:rPr>
          <w:rFonts w:asciiTheme="minorHAnsi" w:hAnsiTheme="minorHAnsi"/>
          <w:sz w:val="22"/>
          <w:szCs w:val="22"/>
        </w:rPr>
        <w:t>d</w:t>
      </w:r>
      <w:r w:rsidRPr="00AB0887">
        <w:rPr>
          <w:rFonts w:asciiTheme="minorHAnsi" w:hAnsiTheme="minorHAnsi"/>
          <w:sz w:val="22"/>
          <w:szCs w:val="22"/>
        </w:rPr>
        <w:t xml:space="preserve"> ordering workflow</w:t>
      </w:r>
    </w:p>
    <w:p w:rsidR="00940BDA" w:rsidRPr="00940BDA" w:rsidRDefault="00940BDA" w:rsidP="00D24DB8">
      <w:pPr>
        <w:numPr>
          <w:ilvl w:val="1"/>
          <w:numId w:val="5"/>
        </w:numPr>
        <w:spacing w:after="120" w:line="276" w:lineRule="auto"/>
        <w:rPr>
          <w:rFonts w:asciiTheme="minorHAnsi" w:hAnsiTheme="minorHAnsi"/>
          <w:sz w:val="22"/>
          <w:szCs w:val="22"/>
        </w:rPr>
      </w:pPr>
      <w:r w:rsidRPr="00940BDA">
        <w:rPr>
          <w:rFonts w:asciiTheme="minorHAnsi" w:hAnsiTheme="minorHAnsi"/>
          <w:sz w:val="22"/>
          <w:szCs w:val="22"/>
        </w:rPr>
        <w:t>Provides procurement work flow - Requisition, Approval Paths, Purchase Orders</w:t>
      </w:r>
    </w:p>
    <w:p w:rsidR="00F20ED3" w:rsidRDefault="00F20ED3" w:rsidP="00D24DB8">
      <w:pPr>
        <w:pStyle w:val="ListParagraph"/>
        <w:numPr>
          <w:ilvl w:val="0"/>
          <w:numId w:val="5"/>
        </w:numPr>
        <w:spacing w:before="0"/>
        <w:rPr>
          <w:rFonts w:asciiTheme="minorHAnsi" w:hAnsiTheme="minorHAnsi"/>
          <w:sz w:val="22"/>
          <w:szCs w:val="22"/>
        </w:rPr>
      </w:pPr>
      <w:r>
        <w:rPr>
          <w:rFonts w:asciiTheme="minorHAnsi" w:hAnsiTheme="minorHAnsi"/>
          <w:sz w:val="22"/>
          <w:szCs w:val="22"/>
        </w:rPr>
        <w:t>Free</w:t>
      </w:r>
      <w:r w:rsidR="00940BDA">
        <w:rPr>
          <w:rFonts w:asciiTheme="minorHAnsi" w:hAnsiTheme="minorHAnsi"/>
          <w:sz w:val="22"/>
          <w:szCs w:val="22"/>
        </w:rPr>
        <w:t xml:space="preserve"> to </w:t>
      </w:r>
      <w:r w:rsidR="00F67B1F">
        <w:rPr>
          <w:rFonts w:asciiTheme="minorHAnsi" w:hAnsiTheme="minorHAnsi"/>
          <w:sz w:val="22"/>
          <w:szCs w:val="22"/>
        </w:rPr>
        <w:t xml:space="preserve">defined </w:t>
      </w:r>
      <w:r w:rsidR="00940BDA">
        <w:rPr>
          <w:rFonts w:asciiTheme="minorHAnsi" w:hAnsiTheme="minorHAnsi"/>
          <w:sz w:val="22"/>
          <w:szCs w:val="22"/>
        </w:rPr>
        <w:t>eligible entities</w:t>
      </w:r>
    </w:p>
    <w:p w:rsidR="00F20ED3" w:rsidRPr="00C470A4" w:rsidRDefault="00F20ED3" w:rsidP="00D24DB8">
      <w:pPr>
        <w:pStyle w:val="ListParagraph"/>
        <w:numPr>
          <w:ilvl w:val="1"/>
          <w:numId w:val="5"/>
        </w:numPr>
        <w:spacing w:before="0"/>
        <w:rPr>
          <w:rFonts w:asciiTheme="minorHAnsi" w:hAnsiTheme="minorHAnsi"/>
          <w:sz w:val="22"/>
          <w:szCs w:val="22"/>
        </w:rPr>
      </w:pPr>
      <w:r>
        <w:rPr>
          <w:rFonts w:asciiTheme="minorHAnsi" w:hAnsiTheme="minorHAnsi"/>
          <w:sz w:val="22"/>
          <w:szCs w:val="22"/>
        </w:rPr>
        <w:t>W</w:t>
      </w:r>
      <w:r w:rsidRPr="00C470A4">
        <w:rPr>
          <w:rFonts w:asciiTheme="minorHAnsi" w:hAnsiTheme="minorHAnsi"/>
          <w:sz w:val="22"/>
          <w:szCs w:val="22"/>
        </w:rPr>
        <w:t>eb-based; no installation required</w:t>
      </w:r>
    </w:p>
    <w:p w:rsidR="00F20ED3" w:rsidRPr="00C470A4" w:rsidRDefault="00F20ED3" w:rsidP="00D24DB8">
      <w:pPr>
        <w:pStyle w:val="ListParagraph"/>
        <w:numPr>
          <w:ilvl w:val="0"/>
          <w:numId w:val="26"/>
        </w:numPr>
        <w:spacing w:before="0"/>
        <w:rPr>
          <w:rFonts w:asciiTheme="minorHAnsi" w:hAnsiTheme="minorHAnsi"/>
          <w:sz w:val="22"/>
          <w:szCs w:val="22"/>
        </w:rPr>
      </w:pPr>
      <w:r w:rsidRPr="00C470A4">
        <w:rPr>
          <w:rFonts w:asciiTheme="minorHAnsi" w:hAnsiTheme="minorHAnsi"/>
          <w:sz w:val="22"/>
          <w:szCs w:val="22"/>
        </w:rPr>
        <w:t xml:space="preserve">Decrease requisition and approval cycle time maximizing productivity </w:t>
      </w:r>
    </w:p>
    <w:p w:rsidR="00940BDA" w:rsidRDefault="00940BDA" w:rsidP="00D24DB8">
      <w:pPr>
        <w:numPr>
          <w:ilvl w:val="0"/>
          <w:numId w:val="26"/>
        </w:numPr>
        <w:spacing w:after="120" w:line="276" w:lineRule="auto"/>
        <w:rPr>
          <w:rFonts w:asciiTheme="minorHAnsi" w:hAnsiTheme="minorHAnsi"/>
          <w:sz w:val="22"/>
          <w:szCs w:val="22"/>
        </w:rPr>
      </w:pPr>
      <w:r>
        <w:rPr>
          <w:rFonts w:asciiTheme="minorHAnsi" w:hAnsiTheme="minorHAnsi"/>
          <w:sz w:val="22"/>
          <w:szCs w:val="22"/>
        </w:rPr>
        <w:t>Robust Reporting</w:t>
      </w:r>
    </w:p>
    <w:p w:rsidR="00940BDA" w:rsidRDefault="00940BDA" w:rsidP="00D24DB8">
      <w:pPr>
        <w:numPr>
          <w:ilvl w:val="1"/>
          <w:numId w:val="26"/>
        </w:numPr>
        <w:spacing w:after="120" w:line="276" w:lineRule="auto"/>
        <w:rPr>
          <w:rFonts w:asciiTheme="minorHAnsi" w:hAnsiTheme="minorHAnsi"/>
          <w:sz w:val="22"/>
          <w:szCs w:val="22"/>
        </w:rPr>
      </w:pPr>
      <w:r w:rsidRPr="00940BDA">
        <w:rPr>
          <w:rFonts w:asciiTheme="minorHAnsi" w:hAnsiTheme="minorHAnsi"/>
          <w:sz w:val="22"/>
          <w:szCs w:val="22"/>
        </w:rPr>
        <w:t>No manual reporting</w:t>
      </w:r>
    </w:p>
    <w:p w:rsidR="00F20ED3" w:rsidRPr="00940BDA" w:rsidRDefault="00F20ED3" w:rsidP="00D24DB8">
      <w:pPr>
        <w:numPr>
          <w:ilvl w:val="1"/>
          <w:numId w:val="26"/>
        </w:numPr>
        <w:spacing w:after="120" w:line="276" w:lineRule="auto"/>
        <w:rPr>
          <w:rFonts w:asciiTheme="minorHAnsi" w:hAnsiTheme="minorHAnsi"/>
          <w:sz w:val="22"/>
          <w:szCs w:val="22"/>
        </w:rPr>
      </w:pPr>
      <w:r w:rsidRPr="00940BDA">
        <w:rPr>
          <w:rFonts w:asciiTheme="minorHAnsi" w:hAnsiTheme="minorHAnsi"/>
          <w:sz w:val="22"/>
          <w:szCs w:val="22"/>
        </w:rPr>
        <w:t>Provide easy access to historical records and audit trails</w:t>
      </w:r>
    </w:p>
    <w:p w:rsidR="00F20ED3" w:rsidRDefault="00F20ED3">
      <w:pPr>
        <w:spacing w:after="200" w:line="276" w:lineRule="auto"/>
        <w:rPr>
          <w:rFonts w:asciiTheme="majorHAnsi" w:eastAsiaTheme="majorEastAsia" w:hAnsiTheme="majorHAnsi" w:cstheme="majorBidi"/>
          <w:b/>
          <w:bCs/>
          <w:color w:val="4F81BD" w:themeColor="accent1"/>
          <w:sz w:val="26"/>
          <w:szCs w:val="26"/>
        </w:rPr>
      </w:pPr>
      <w:r>
        <w:br w:type="page"/>
      </w:r>
    </w:p>
    <w:p w:rsidR="00F20ED3" w:rsidRDefault="00F20ED3" w:rsidP="00F20ED3">
      <w:pPr>
        <w:pStyle w:val="Heading2"/>
      </w:pPr>
      <w:bookmarkStart w:id="8" w:name="_Toc399318057"/>
      <w:bookmarkStart w:id="9" w:name="_Toc399855102"/>
      <w:bookmarkStart w:id="10" w:name="_Toc404600893"/>
      <w:r w:rsidRPr="003B3E35">
        <w:lastRenderedPageBreak/>
        <w:t xml:space="preserve">Advantages of </w:t>
      </w:r>
      <w:r>
        <w:t>Registering</w:t>
      </w:r>
      <w:bookmarkEnd w:id="8"/>
      <w:bookmarkEnd w:id="9"/>
      <w:bookmarkEnd w:id="10"/>
    </w:p>
    <w:p w:rsidR="00F46533" w:rsidRPr="007B1AEA" w:rsidRDefault="00F46533" w:rsidP="00F46533">
      <w:pPr>
        <w:rPr>
          <w:rFonts w:asciiTheme="minorHAnsi" w:hAnsiTheme="minorHAnsi"/>
          <w:sz w:val="22"/>
          <w:szCs w:val="22"/>
        </w:rPr>
      </w:pPr>
      <w:r w:rsidRPr="007B1AEA">
        <w:rPr>
          <w:rFonts w:asciiTheme="minorHAnsi" w:hAnsiTheme="minorHAnsi"/>
          <w:sz w:val="22"/>
          <w:szCs w:val="22"/>
        </w:rPr>
        <w:t xml:space="preserve">You don’t have to register to use COMMBUYS. Without registering you can view and search, but registered users can do </w:t>
      </w:r>
      <w:r w:rsidR="007B1AEA" w:rsidRPr="007B1AEA">
        <w:rPr>
          <w:rFonts w:asciiTheme="minorHAnsi" w:hAnsiTheme="minorHAnsi"/>
          <w:sz w:val="22"/>
          <w:szCs w:val="22"/>
        </w:rPr>
        <w:t>much more.</w:t>
      </w:r>
    </w:p>
    <w:p w:rsidR="00F46533" w:rsidRPr="00F46533" w:rsidRDefault="00F46533" w:rsidP="00F46533"/>
    <w:p w:rsidR="00F20ED3" w:rsidRPr="00A53D29" w:rsidRDefault="00F20ED3" w:rsidP="00F20ED3">
      <w:pPr>
        <w:rPr>
          <w:rFonts w:ascii="Calibri" w:eastAsiaTheme="minorHAnsi" w:hAnsi="Calibri" w:cs="Consolas"/>
          <w:b/>
          <w:sz w:val="22"/>
          <w:szCs w:val="21"/>
        </w:rPr>
      </w:pPr>
      <w:r w:rsidRPr="00A53D29">
        <w:rPr>
          <w:rFonts w:ascii="Calibri" w:eastAsiaTheme="minorHAnsi" w:hAnsi="Calibri" w:cs="Consolas"/>
          <w:b/>
          <w:sz w:val="22"/>
          <w:szCs w:val="21"/>
        </w:rPr>
        <w:t>Non-registered user can:</w:t>
      </w:r>
    </w:p>
    <w:p w:rsidR="00F20ED3" w:rsidRPr="003B3E35" w:rsidRDefault="00F20ED3" w:rsidP="00D24DB8">
      <w:pPr>
        <w:numPr>
          <w:ilvl w:val="0"/>
          <w:numId w:val="6"/>
        </w:numPr>
        <w:spacing w:line="276" w:lineRule="auto"/>
        <w:rPr>
          <w:rFonts w:ascii="Calibri" w:eastAsiaTheme="minorHAnsi" w:hAnsi="Calibri" w:cs="Consolas"/>
          <w:sz w:val="22"/>
          <w:szCs w:val="21"/>
        </w:rPr>
      </w:pPr>
      <w:r>
        <w:rPr>
          <w:rFonts w:ascii="Calibri" w:eastAsiaTheme="minorHAnsi" w:hAnsi="Calibri" w:cs="Consolas"/>
          <w:sz w:val="22"/>
          <w:szCs w:val="21"/>
        </w:rPr>
        <w:t>View registered Vendors</w:t>
      </w:r>
    </w:p>
    <w:p w:rsidR="00F20ED3" w:rsidRPr="003B3E35" w:rsidRDefault="00F20ED3" w:rsidP="00D24DB8">
      <w:pPr>
        <w:numPr>
          <w:ilvl w:val="0"/>
          <w:numId w:val="6"/>
        </w:numPr>
        <w:spacing w:line="276" w:lineRule="auto"/>
        <w:rPr>
          <w:rFonts w:ascii="Calibri" w:eastAsiaTheme="minorHAnsi" w:hAnsi="Calibri" w:cs="Consolas"/>
          <w:sz w:val="22"/>
          <w:szCs w:val="21"/>
        </w:rPr>
      </w:pPr>
      <w:r>
        <w:rPr>
          <w:rFonts w:ascii="Calibri" w:eastAsiaTheme="minorHAnsi" w:hAnsi="Calibri" w:cs="Consolas"/>
          <w:sz w:val="22"/>
          <w:szCs w:val="21"/>
        </w:rPr>
        <w:t>Search for</w:t>
      </w:r>
      <w:r w:rsidRPr="003B3E35">
        <w:rPr>
          <w:rFonts w:ascii="Calibri" w:eastAsiaTheme="minorHAnsi" w:hAnsi="Calibri" w:cs="Consolas"/>
          <w:sz w:val="22"/>
          <w:szCs w:val="21"/>
        </w:rPr>
        <w:t xml:space="preserve"> specific item</w:t>
      </w:r>
      <w:r>
        <w:rPr>
          <w:rFonts w:ascii="Calibri" w:eastAsiaTheme="minorHAnsi" w:hAnsi="Calibri" w:cs="Consolas"/>
          <w:sz w:val="22"/>
          <w:szCs w:val="21"/>
        </w:rPr>
        <w:t>s</w:t>
      </w:r>
      <w:r w:rsidRPr="003B3E35">
        <w:rPr>
          <w:rFonts w:ascii="Calibri" w:eastAsiaTheme="minorHAnsi" w:hAnsi="Calibri" w:cs="Consolas"/>
          <w:sz w:val="22"/>
          <w:szCs w:val="21"/>
        </w:rPr>
        <w:t>/service</w:t>
      </w:r>
      <w:r>
        <w:rPr>
          <w:rFonts w:ascii="Calibri" w:eastAsiaTheme="minorHAnsi" w:hAnsi="Calibri" w:cs="Consolas"/>
          <w:sz w:val="22"/>
          <w:szCs w:val="21"/>
        </w:rPr>
        <w:t>s</w:t>
      </w:r>
      <w:r w:rsidRPr="003B3E35">
        <w:rPr>
          <w:rFonts w:ascii="Calibri" w:eastAsiaTheme="minorHAnsi" w:hAnsi="Calibri" w:cs="Consolas"/>
          <w:sz w:val="22"/>
          <w:szCs w:val="21"/>
        </w:rPr>
        <w:t>, contract</w:t>
      </w:r>
      <w:r>
        <w:rPr>
          <w:rFonts w:ascii="Calibri" w:eastAsiaTheme="minorHAnsi" w:hAnsi="Calibri" w:cs="Consolas"/>
          <w:sz w:val="22"/>
          <w:szCs w:val="21"/>
        </w:rPr>
        <w:t>s</w:t>
      </w:r>
      <w:r w:rsidRPr="003B3E35">
        <w:rPr>
          <w:rFonts w:ascii="Calibri" w:eastAsiaTheme="minorHAnsi" w:hAnsi="Calibri" w:cs="Consolas"/>
          <w:sz w:val="22"/>
          <w:szCs w:val="21"/>
        </w:rPr>
        <w:t xml:space="preserve"> or vendo</w:t>
      </w:r>
      <w:r>
        <w:rPr>
          <w:rFonts w:ascii="Calibri" w:eastAsiaTheme="minorHAnsi" w:hAnsi="Calibri" w:cs="Consolas"/>
          <w:sz w:val="22"/>
          <w:szCs w:val="21"/>
        </w:rPr>
        <w:t>rs</w:t>
      </w:r>
      <w:r w:rsidRPr="003B3E35">
        <w:rPr>
          <w:rFonts w:ascii="Calibri" w:eastAsiaTheme="minorHAnsi" w:hAnsi="Calibri" w:cs="Consolas"/>
          <w:sz w:val="22"/>
          <w:szCs w:val="21"/>
        </w:rPr>
        <w:t xml:space="preserve"> </w:t>
      </w:r>
    </w:p>
    <w:p w:rsidR="00F20ED3" w:rsidRDefault="00F20ED3" w:rsidP="00D24DB8">
      <w:pPr>
        <w:numPr>
          <w:ilvl w:val="0"/>
          <w:numId w:val="6"/>
        </w:numPr>
        <w:spacing w:line="276" w:lineRule="auto"/>
        <w:rPr>
          <w:rFonts w:ascii="Calibri" w:eastAsiaTheme="minorHAnsi" w:hAnsi="Calibri" w:cs="Consolas"/>
          <w:sz w:val="22"/>
          <w:szCs w:val="21"/>
        </w:rPr>
      </w:pPr>
      <w:r>
        <w:rPr>
          <w:rFonts w:ascii="Calibri" w:eastAsiaTheme="minorHAnsi" w:hAnsi="Calibri" w:cs="Consolas"/>
          <w:sz w:val="22"/>
          <w:szCs w:val="21"/>
        </w:rPr>
        <w:t>View</w:t>
      </w:r>
      <w:r w:rsidRPr="003B3E35">
        <w:rPr>
          <w:rFonts w:ascii="Calibri" w:eastAsiaTheme="minorHAnsi" w:hAnsi="Calibri" w:cs="Consolas"/>
          <w:sz w:val="22"/>
          <w:szCs w:val="21"/>
        </w:rPr>
        <w:t xml:space="preserve"> available Statewide and department contracts</w:t>
      </w:r>
    </w:p>
    <w:p w:rsidR="00F20ED3" w:rsidRDefault="00F20ED3" w:rsidP="00D24DB8">
      <w:pPr>
        <w:numPr>
          <w:ilvl w:val="0"/>
          <w:numId w:val="6"/>
        </w:numPr>
        <w:spacing w:line="276" w:lineRule="auto"/>
        <w:rPr>
          <w:rFonts w:ascii="Calibri" w:eastAsiaTheme="minorHAnsi" w:hAnsi="Calibri" w:cs="Consolas"/>
          <w:sz w:val="22"/>
          <w:szCs w:val="21"/>
        </w:rPr>
      </w:pPr>
      <w:r>
        <w:rPr>
          <w:rFonts w:ascii="Calibri" w:eastAsiaTheme="minorHAnsi" w:hAnsi="Calibri" w:cs="Consolas"/>
          <w:sz w:val="22"/>
          <w:szCs w:val="21"/>
        </w:rPr>
        <w:t>View solicitations</w:t>
      </w:r>
    </w:p>
    <w:p w:rsidR="00F20ED3" w:rsidRDefault="00F20ED3" w:rsidP="00D24DB8">
      <w:pPr>
        <w:numPr>
          <w:ilvl w:val="0"/>
          <w:numId w:val="6"/>
        </w:numPr>
        <w:spacing w:line="276" w:lineRule="auto"/>
        <w:rPr>
          <w:rFonts w:ascii="Calibri" w:eastAsiaTheme="minorHAnsi" w:hAnsi="Calibri" w:cs="Consolas"/>
          <w:sz w:val="22"/>
          <w:szCs w:val="21"/>
        </w:rPr>
      </w:pPr>
      <w:r>
        <w:rPr>
          <w:rFonts w:ascii="Calibri" w:eastAsiaTheme="minorHAnsi" w:hAnsi="Calibri" w:cs="Consolas"/>
          <w:sz w:val="22"/>
          <w:szCs w:val="21"/>
        </w:rPr>
        <w:t>Download select documents</w:t>
      </w:r>
    </w:p>
    <w:p w:rsidR="00F20ED3" w:rsidRPr="003B3E35" w:rsidRDefault="00F20ED3" w:rsidP="00F20ED3">
      <w:pPr>
        <w:rPr>
          <w:rFonts w:asciiTheme="minorHAnsi" w:hAnsiTheme="minorHAnsi" w:cs="Arial"/>
          <w:sz w:val="22"/>
          <w:szCs w:val="22"/>
        </w:rPr>
      </w:pPr>
    </w:p>
    <w:p w:rsidR="00F20ED3" w:rsidRPr="00A53D29" w:rsidRDefault="00F20ED3" w:rsidP="00F20ED3">
      <w:pPr>
        <w:rPr>
          <w:rFonts w:asciiTheme="minorHAnsi" w:hAnsiTheme="minorHAnsi" w:cs="Arial"/>
          <w:b/>
          <w:sz w:val="22"/>
          <w:szCs w:val="22"/>
        </w:rPr>
      </w:pPr>
      <w:r w:rsidRPr="00A53D29">
        <w:rPr>
          <w:rFonts w:asciiTheme="minorHAnsi" w:hAnsiTheme="minorHAnsi" w:cs="Arial"/>
          <w:b/>
          <w:sz w:val="22"/>
          <w:szCs w:val="22"/>
        </w:rPr>
        <w:t>Registered buyers who log into COMMBUYS can:</w:t>
      </w:r>
    </w:p>
    <w:p w:rsidR="00F20ED3" w:rsidRPr="003B3E35" w:rsidRDefault="00F20ED3" w:rsidP="00D24DB8">
      <w:pPr>
        <w:numPr>
          <w:ilvl w:val="0"/>
          <w:numId w:val="7"/>
        </w:numPr>
        <w:spacing w:after="200" w:line="276" w:lineRule="auto"/>
        <w:contextualSpacing/>
        <w:rPr>
          <w:rFonts w:asciiTheme="minorHAnsi" w:hAnsiTheme="minorHAnsi" w:cs="Arial"/>
          <w:sz w:val="22"/>
          <w:szCs w:val="22"/>
        </w:rPr>
      </w:pPr>
      <w:r w:rsidRPr="003B3E35">
        <w:rPr>
          <w:rFonts w:asciiTheme="minorHAnsi" w:hAnsiTheme="minorHAnsi" w:cs="Arial"/>
          <w:sz w:val="22"/>
          <w:szCs w:val="22"/>
        </w:rPr>
        <w:t>View detailed contractor catalogs or price sheets</w:t>
      </w:r>
    </w:p>
    <w:p w:rsidR="00F20ED3" w:rsidRPr="003B3E35" w:rsidRDefault="00F20ED3" w:rsidP="00D24DB8">
      <w:pPr>
        <w:numPr>
          <w:ilvl w:val="0"/>
          <w:numId w:val="7"/>
        </w:numPr>
        <w:spacing w:after="200" w:line="276" w:lineRule="auto"/>
        <w:contextualSpacing/>
        <w:rPr>
          <w:rFonts w:asciiTheme="minorHAnsi" w:hAnsiTheme="minorHAnsi" w:cs="Arial"/>
          <w:sz w:val="22"/>
          <w:szCs w:val="22"/>
        </w:rPr>
      </w:pPr>
      <w:r>
        <w:rPr>
          <w:rFonts w:asciiTheme="minorHAnsi" w:hAnsiTheme="minorHAnsi" w:cs="Arial"/>
          <w:sz w:val="22"/>
          <w:szCs w:val="22"/>
        </w:rPr>
        <w:t>C</w:t>
      </w:r>
      <w:r w:rsidRPr="003B3E35">
        <w:rPr>
          <w:rFonts w:asciiTheme="minorHAnsi" w:hAnsiTheme="minorHAnsi" w:cs="Arial"/>
          <w:sz w:val="22"/>
          <w:szCs w:val="22"/>
        </w:rPr>
        <w:t>ompare prices between contract vendors</w:t>
      </w:r>
    </w:p>
    <w:p w:rsidR="00F20ED3" w:rsidRDefault="00F20ED3" w:rsidP="00D24DB8">
      <w:pPr>
        <w:numPr>
          <w:ilvl w:val="0"/>
          <w:numId w:val="7"/>
        </w:numPr>
        <w:spacing w:after="200" w:line="276" w:lineRule="auto"/>
        <w:contextualSpacing/>
        <w:rPr>
          <w:rFonts w:asciiTheme="minorHAnsi" w:hAnsiTheme="minorHAnsi" w:cs="Arial"/>
          <w:sz w:val="22"/>
          <w:szCs w:val="22"/>
        </w:rPr>
      </w:pPr>
      <w:r w:rsidRPr="003B3E35">
        <w:rPr>
          <w:rFonts w:asciiTheme="minorHAnsi" w:hAnsiTheme="minorHAnsi" w:cs="Arial"/>
          <w:sz w:val="22"/>
          <w:szCs w:val="22"/>
        </w:rPr>
        <w:t>Access and place orders directly from catalogs</w:t>
      </w:r>
    </w:p>
    <w:p w:rsidR="00F20ED3" w:rsidRPr="003B3E35" w:rsidRDefault="00F20ED3" w:rsidP="00D24DB8">
      <w:pPr>
        <w:numPr>
          <w:ilvl w:val="0"/>
          <w:numId w:val="7"/>
        </w:numPr>
        <w:spacing w:after="200" w:line="276" w:lineRule="auto"/>
        <w:contextualSpacing/>
        <w:rPr>
          <w:rFonts w:asciiTheme="minorHAnsi" w:hAnsiTheme="minorHAnsi" w:cs="Arial"/>
          <w:sz w:val="22"/>
          <w:szCs w:val="22"/>
        </w:rPr>
      </w:pPr>
      <w:r w:rsidRPr="003B3E35">
        <w:rPr>
          <w:rFonts w:asciiTheme="minorHAnsi" w:hAnsiTheme="minorHAnsi" w:cs="Arial"/>
          <w:sz w:val="22"/>
          <w:szCs w:val="22"/>
        </w:rPr>
        <w:t>Take advantage of automated workflow and approval processes</w:t>
      </w:r>
    </w:p>
    <w:p w:rsidR="00F20ED3" w:rsidRPr="0044515D" w:rsidRDefault="00F20ED3" w:rsidP="00D24DB8">
      <w:pPr>
        <w:numPr>
          <w:ilvl w:val="0"/>
          <w:numId w:val="7"/>
        </w:numPr>
        <w:spacing w:after="200" w:line="276" w:lineRule="auto"/>
        <w:contextualSpacing/>
        <w:rPr>
          <w:rFonts w:asciiTheme="minorHAnsi" w:hAnsiTheme="minorHAnsi" w:cs="Arial"/>
          <w:sz w:val="22"/>
          <w:szCs w:val="22"/>
        </w:rPr>
      </w:pPr>
      <w:r w:rsidRPr="0044515D">
        <w:rPr>
          <w:rFonts w:asciiTheme="minorHAnsi" w:hAnsiTheme="minorHAnsi" w:cs="Arial"/>
          <w:sz w:val="22"/>
          <w:szCs w:val="22"/>
        </w:rPr>
        <w:t>Experience significant savings in staff time and paper processing</w:t>
      </w:r>
    </w:p>
    <w:p w:rsidR="00F20ED3" w:rsidRPr="003B3E35" w:rsidRDefault="00F20ED3" w:rsidP="00D24DB8">
      <w:pPr>
        <w:numPr>
          <w:ilvl w:val="0"/>
          <w:numId w:val="7"/>
        </w:numPr>
        <w:spacing w:after="200" w:line="276" w:lineRule="auto"/>
        <w:contextualSpacing/>
        <w:rPr>
          <w:rFonts w:asciiTheme="minorHAnsi" w:hAnsiTheme="minorHAnsi" w:cs="Arial"/>
          <w:sz w:val="22"/>
          <w:szCs w:val="22"/>
        </w:rPr>
      </w:pPr>
      <w:r w:rsidRPr="003B3E35">
        <w:rPr>
          <w:rFonts w:asciiTheme="minorHAnsi" w:hAnsiTheme="minorHAnsi" w:cs="Arial"/>
          <w:sz w:val="22"/>
          <w:szCs w:val="22"/>
        </w:rPr>
        <w:t xml:space="preserve">View contracts that are specific to the </w:t>
      </w:r>
      <w:r>
        <w:rPr>
          <w:rFonts w:asciiTheme="minorHAnsi" w:hAnsiTheme="minorHAnsi" w:cs="Arial"/>
          <w:sz w:val="22"/>
          <w:szCs w:val="22"/>
        </w:rPr>
        <w:t>b</w:t>
      </w:r>
      <w:r w:rsidRPr="003B3E35">
        <w:rPr>
          <w:rFonts w:asciiTheme="minorHAnsi" w:hAnsiTheme="minorHAnsi" w:cs="Arial"/>
          <w:sz w:val="22"/>
          <w:szCs w:val="22"/>
        </w:rPr>
        <w:t xml:space="preserve">uyer's </w:t>
      </w:r>
      <w:r>
        <w:rPr>
          <w:rFonts w:asciiTheme="minorHAnsi" w:hAnsiTheme="minorHAnsi" w:cs="Arial"/>
          <w:sz w:val="22"/>
          <w:szCs w:val="22"/>
        </w:rPr>
        <w:t>o</w:t>
      </w:r>
      <w:r w:rsidRPr="003B3E35">
        <w:rPr>
          <w:rFonts w:asciiTheme="minorHAnsi" w:hAnsiTheme="minorHAnsi" w:cs="Arial"/>
          <w:sz w:val="22"/>
          <w:szCs w:val="22"/>
        </w:rPr>
        <w:t>rganization</w:t>
      </w:r>
    </w:p>
    <w:p w:rsidR="00F20ED3" w:rsidRPr="003B3E35" w:rsidRDefault="00F20ED3" w:rsidP="00D24DB8">
      <w:pPr>
        <w:numPr>
          <w:ilvl w:val="0"/>
          <w:numId w:val="7"/>
        </w:numPr>
        <w:spacing w:after="200" w:line="276" w:lineRule="auto"/>
        <w:contextualSpacing/>
        <w:rPr>
          <w:rFonts w:asciiTheme="minorHAnsi" w:hAnsiTheme="minorHAnsi" w:cs="Arial"/>
          <w:sz w:val="22"/>
          <w:szCs w:val="22"/>
        </w:rPr>
      </w:pPr>
      <w:r w:rsidRPr="003B3E35">
        <w:rPr>
          <w:rFonts w:asciiTheme="minorHAnsi" w:hAnsiTheme="minorHAnsi" w:cs="Arial"/>
          <w:sz w:val="22"/>
          <w:szCs w:val="22"/>
        </w:rPr>
        <w:t>Leverage reporting data on your purchases</w:t>
      </w:r>
    </w:p>
    <w:p w:rsidR="00F20ED3" w:rsidRPr="003B3E35" w:rsidRDefault="00F20ED3" w:rsidP="00D24DB8">
      <w:pPr>
        <w:numPr>
          <w:ilvl w:val="0"/>
          <w:numId w:val="7"/>
        </w:numPr>
        <w:spacing w:after="200" w:line="276" w:lineRule="auto"/>
        <w:contextualSpacing/>
        <w:rPr>
          <w:rFonts w:asciiTheme="minorHAnsi" w:hAnsiTheme="minorHAnsi" w:cs="Arial"/>
          <w:sz w:val="22"/>
          <w:szCs w:val="22"/>
        </w:rPr>
      </w:pPr>
      <w:r w:rsidRPr="003B3E35">
        <w:rPr>
          <w:rFonts w:asciiTheme="minorHAnsi" w:hAnsiTheme="minorHAnsi" w:cs="Arial"/>
          <w:sz w:val="22"/>
          <w:szCs w:val="22"/>
        </w:rPr>
        <w:t>Obtain valuable data online for future reference</w:t>
      </w:r>
    </w:p>
    <w:p w:rsidR="00F20ED3" w:rsidRPr="003B3E35" w:rsidRDefault="00F20ED3" w:rsidP="00D24DB8">
      <w:pPr>
        <w:numPr>
          <w:ilvl w:val="0"/>
          <w:numId w:val="7"/>
        </w:numPr>
        <w:spacing w:after="200" w:line="276" w:lineRule="auto"/>
        <w:contextualSpacing/>
        <w:rPr>
          <w:rFonts w:asciiTheme="minorHAnsi" w:hAnsiTheme="minorHAnsi" w:cs="Arial"/>
          <w:sz w:val="22"/>
          <w:szCs w:val="22"/>
        </w:rPr>
      </w:pPr>
      <w:r>
        <w:rPr>
          <w:rFonts w:asciiTheme="minorHAnsi" w:hAnsiTheme="minorHAnsi" w:cs="Arial"/>
          <w:sz w:val="22"/>
          <w:szCs w:val="22"/>
        </w:rPr>
        <w:t>Inspect</w:t>
      </w:r>
      <w:r w:rsidRPr="003B3E35">
        <w:rPr>
          <w:rFonts w:asciiTheme="minorHAnsi" w:hAnsiTheme="minorHAnsi" w:cs="Arial"/>
          <w:sz w:val="22"/>
          <w:szCs w:val="22"/>
        </w:rPr>
        <w:t xml:space="preserve"> comprehensive </w:t>
      </w:r>
      <w:r w:rsidRPr="003B3E35">
        <w:rPr>
          <w:rFonts w:ascii="Calibri" w:eastAsiaTheme="minorHAnsi" w:hAnsi="Calibri" w:cs="Consolas"/>
          <w:sz w:val="22"/>
          <w:szCs w:val="21"/>
        </w:rPr>
        <w:t>online record</w:t>
      </w:r>
      <w:r>
        <w:rPr>
          <w:rFonts w:ascii="Calibri" w:eastAsiaTheme="minorHAnsi" w:hAnsi="Calibri" w:cs="Consolas"/>
          <w:sz w:val="22"/>
          <w:szCs w:val="21"/>
        </w:rPr>
        <w:t>s</w:t>
      </w:r>
      <w:r w:rsidRPr="003B3E35">
        <w:rPr>
          <w:rFonts w:ascii="Calibri" w:eastAsiaTheme="minorHAnsi" w:hAnsi="Calibri" w:cs="Consolas"/>
          <w:sz w:val="22"/>
          <w:szCs w:val="21"/>
        </w:rPr>
        <w:t xml:space="preserve"> of the purchasing process</w:t>
      </w:r>
    </w:p>
    <w:p w:rsidR="00F20ED3" w:rsidRPr="00CD6BBF" w:rsidRDefault="00F20ED3" w:rsidP="00CD6BBF"/>
    <w:p w:rsidR="00F20ED3" w:rsidRDefault="00F20ED3">
      <w:pPr>
        <w:spacing w:after="200" w:line="276" w:lineRule="auto"/>
        <w:rPr>
          <w:rFonts w:asciiTheme="majorHAnsi" w:eastAsiaTheme="majorEastAsia" w:hAnsiTheme="majorHAnsi" w:cstheme="majorBidi"/>
          <w:b/>
          <w:bCs/>
          <w:color w:val="4F81BD" w:themeColor="accent1"/>
          <w:sz w:val="26"/>
          <w:szCs w:val="26"/>
        </w:rPr>
      </w:pPr>
      <w:r>
        <w:br w:type="page"/>
      </w:r>
    </w:p>
    <w:p w:rsidR="00B14066" w:rsidRPr="0044515D" w:rsidRDefault="00B14066" w:rsidP="00B14066">
      <w:pPr>
        <w:pStyle w:val="Heading2"/>
      </w:pPr>
      <w:bookmarkStart w:id="11" w:name="_Toc404600894"/>
      <w:r>
        <w:lastRenderedPageBreak/>
        <w:t xml:space="preserve">Who is </w:t>
      </w:r>
      <w:proofErr w:type="gramStart"/>
      <w:r w:rsidR="00EC5B67">
        <w:t>Required</w:t>
      </w:r>
      <w:proofErr w:type="gramEnd"/>
      <w:r>
        <w:t xml:space="preserve"> to use COMMBUYS</w:t>
      </w:r>
      <w:bookmarkEnd w:id="7"/>
      <w:bookmarkEnd w:id="11"/>
    </w:p>
    <w:p w:rsidR="00867DFA" w:rsidRDefault="00867DFA" w:rsidP="00D24DB8">
      <w:pPr>
        <w:pStyle w:val="ListParagraph"/>
        <w:numPr>
          <w:ilvl w:val="0"/>
          <w:numId w:val="14"/>
        </w:numPr>
        <w:rPr>
          <w:rFonts w:asciiTheme="minorHAnsi" w:hAnsiTheme="minorHAnsi"/>
          <w:sz w:val="22"/>
          <w:szCs w:val="22"/>
        </w:rPr>
      </w:pPr>
      <w:r w:rsidRPr="001D4951">
        <w:rPr>
          <w:rFonts w:asciiTheme="minorHAnsi" w:hAnsiTheme="minorHAnsi"/>
          <w:sz w:val="22"/>
          <w:szCs w:val="22"/>
        </w:rPr>
        <w:t>Executive Departments</w:t>
      </w:r>
      <w:r>
        <w:rPr>
          <w:rFonts w:asciiTheme="minorHAnsi" w:hAnsiTheme="minorHAnsi"/>
          <w:sz w:val="22"/>
          <w:szCs w:val="22"/>
        </w:rPr>
        <w:t xml:space="preserve"> that</w:t>
      </w:r>
      <w:r w:rsidRPr="001D4951">
        <w:rPr>
          <w:rFonts w:asciiTheme="minorHAnsi" w:hAnsiTheme="minorHAnsi"/>
          <w:sz w:val="22"/>
          <w:szCs w:val="22"/>
        </w:rPr>
        <w:t xml:space="preserve"> are subject to the Operational Services Division</w:t>
      </w:r>
      <w:r w:rsidR="002776BD" w:rsidRPr="001D4951">
        <w:rPr>
          <w:rFonts w:asciiTheme="minorHAnsi" w:hAnsiTheme="minorHAnsi"/>
          <w:sz w:val="22"/>
          <w:szCs w:val="22"/>
        </w:rPr>
        <w:t>’s</w:t>
      </w:r>
      <w:r w:rsidRPr="001D4951">
        <w:rPr>
          <w:rFonts w:asciiTheme="minorHAnsi" w:hAnsiTheme="minorHAnsi"/>
          <w:sz w:val="22"/>
          <w:szCs w:val="22"/>
        </w:rPr>
        <w:t xml:space="preserve"> (OSD) </w:t>
      </w:r>
      <w:r>
        <w:rPr>
          <w:rFonts w:asciiTheme="minorHAnsi" w:hAnsiTheme="minorHAnsi"/>
          <w:sz w:val="22"/>
          <w:szCs w:val="22"/>
        </w:rPr>
        <w:t xml:space="preserve">procurement </w:t>
      </w:r>
      <w:r w:rsidRPr="001D4951">
        <w:rPr>
          <w:rFonts w:asciiTheme="minorHAnsi" w:hAnsiTheme="minorHAnsi"/>
          <w:sz w:val="22"/>
          <w:szCs w:val="22"/>
        </w:rPr>
        <w:t>regulations and policies</w:t>
      </w:r>
      <w:r>
        <w:rPr>
          <w:rFonts w:asciiTheme="minorHAnsi" w:hAnsiTheme="minorHAnsi"/>
          <w:sz w:val="22"/>
          <w:szCs w:val="22"/>
        </w:rPr>
        <w:t xml:space="preserve"> are required to use COMMBUYS.</w:t>
      </w:r>
    </w:p>
    <w:p w:rsidR="00B14066" w:rsidRPr="00B64E03" w:rsidRDefault="00B14066" w:rsidP="00D24DB8">
      <w:pPr>
        <w:pStyle w:val="ListParagraph"/>
        <w:numPr>
          <w:ilvl w:val="0"/>
          <w:numId w:val="14"/>
        </w:numPr>
        <w:rPr>
          <w:rFonts w:asciiTheme="minorHAnsi" w:hAnsiTheme="minorHAnsi"/>
          <w:sz w:val="22"/>
          <w:szCs w:val="22"/>
        </w:rPr>
      </w:pPr>
      <w:r w:rsidRPr="00B64E03">
        <w:rPr>
          <w:rFonts w:asciiTheme="minorHAnsi" w:hAnsiTheme="minorHAnsi"/>
          <w:sz w:val="22"/>
          <w:szCs w:val="22"/>
        </w:rPr>
        <w:t>All</w:t>
      </w:r>
      <w:r w:rsidRPr="00B64E03">
        <w:rPr>
          <w:rFonts w:asciiTheme="minorHAnsi" w:hAnsiTheme="minorHAnsi"/>
          <w:b/>
          <w:sz w:val="22"/>
          <w:szCs w:val="22"/>
        </w:rPr>
        <w:t xml:space="preserve"> </w:t>
      </w:r>
      <w:r w:rsidRPr="00B64E03">
        <w:rPr>
          <w:rFonts w:asciiTheme="minorHAnsi" w:hAnsiTheme="minorHAnsi"/>
          <w:sz w:val="22"/>
          <w:szCs w:val="22"/>
        </w:rPr>
        <w:t xml:space="preserve">Non-Executive entities that purchase </w:t>
      </w:r>
      <w:r w:rsidR="007733A6" w:rsidRPr="00B64E03">
        <w:rPr>
          <w:rFonts w:asciiTheme="minorHAnsi" w:hAnsiTheme="minorHAnsi"/>
          <w:sz w:val="22"/>
          <w:szCs w:val="22"/>
        </w:rPr>
        <w:t>off</w:t>
      </w:r>
      <w:r w:rsidRPr="00B64E03">
        <w:rPr>
          <w:rFonts w:asciiTheme="minorHAnsi" w:hAnsiTheme="minorHAnsi"/>
          <w:sz w:val="22"/>
          <w:szCs w:val="22"/>
        </w:rPr>
        <w:t xml:space="preserve"> OSD Statewide Contracts are </w:t>
      </w:r>
      <w:r w:rsidR="00B64E03" w:rsidRPr="00B64E03">
        <w:rPr>
          <w:rFonts w:asciiTheme="minorHAnsi" w:hAnsiTheme="minorHAnsi"/>
          <w:sz w:val="22"/>
          <w:szCs w:val="22"/>
        </w:rPr>
        <w:t>encouraged, but not required</w:t>
      </w:r>
      <w:r w:rsidRPr="00B64E03">
        <w:rPr>
          <w:rFonts w:asciiTheme="minorHAnsi" w:hAnsiTheme="minorHAnsi"/>
          <w:sz w:val="22"/>
          <w:szCs w:val="22"/>
        </w:rPr>
        <w:t xml:space="preserve"> to use COMMBUYS to place their orders.</w:t>
      </w:r>
    </w:p>
    <w:p w:rsidR="00867DFA" w:rsidRDefault="00867DFA" w:rsidP="00867DFA">
      <w:pPr>
        <w:pStyle w:val="Heading2"/>
      </w:pPr>
      <w:bookmarkStart w:id="12" w:name="_Toc404600895"/>
      <w:r>
        <w:t xml:space="preserve">Who </w:t>
      </w:r>
      <w:r w:rsidR="008F0AAC">
        <w:t>is Eligible</w:t>
      </w:r>
      <w:r>
        <w:t xml:space="preserve"> to use COMMBUYS</w:t>
      </w:r>
      <w:bookmarkEnd w:id="12"/>
    </w:p>
    <w:p w:rsidR="008F0AAC" w:rsidRPr="00B64E03" w:rsidRDefault="008F0AAC" w:rsidP="00D24DB8">
      <w:pPr>
        <w:pStyle w:val="ListParagraph"/>
        <w:numPr>
          <w:ilvl w:val="0"/>
          <w:numId w:val="18"/>
        </w:numPr>
        <w:rPr>
          <w:rFonts w:asciiTheme="minorHAnsi" w:hAnsiTheme="minorHAnsi"/>
          <w:sz w:val="22"/>
          <w:szCs w:val="22"/>
        </w:rPr>
      </w:pPr>
      <w:r w:rsidRPr="00B64E03">
        <w:rPr>
          <w:rFonts w:asciiTheme="minorHAnsi" w:hAnsiTheme="minorHAnsi"/>
          <w:sz w:val="22"/>
          <w:szCs w:val="22"/>
        </w:rPr>
        <w:t xml:space="preserve">Massachusetts </w:t>
      </w:r>
      <w:r w:rsidR="00F22CBF" w:rsidRPr="00B64E03">
        <w:rPr>
          <w:rFonts w:asciiTheme="minorHAnsi" w:hAnsiTheme="minorHAnsi"/>
          <w:sz w:val="22"/>
          <w:szCs w:val="22"/>
        </w:rPr>
        <w:t>c</w:t>
      </w:r>
      <w:r w:rsidRPr="00B64E03">
        <w:rPr>
          <w:rFonts w:asciiTheme="minorHAnsi" w:hAnsiTheme="minorHAnsi"/>
          <w:sz w:val="22"/>
          <w:szCs w:val="22"/>
        </w:rPr>
        <w:t>ities, towns, districts, counties and other political subdivisions</w:t>
      </w:r>
    </w:p>
    <w:p w:rsidR="008F0AAC" w:rsidRPr="00CD40A3" w:rsidRDefault="008F0AAC" w:rsidP="00D24DB8">
      <w:pPr>
        <w:pStyle w:val="ListParagraph"/>
        <w:numPr>
          <w:ilvl w:val="0"/>
          <w:numId w:val="18"/>
        </w:numPr>
        <w:rPr>
          <w:rFonts w:asciiTheme="minorHAnsi" w:hAnsiTheme="minorHAnsi"/>
          <w:sz w:val="22"/>
          <w:szCs w:val="22"/>
        </w:rPr>
      </w:pPr>
      <w:r w:rsidRPr="00CD40A3">
        <w:rPr>
          <w:rFonts w:asciiTheme="minorHAnsi" w:hAnsiTheme="minorHAnsi"/>
          <w:sz w:val="22"/>
          <w:szCs w:val="22"/>
        </w:rPr>
        <w:t>Massachusetts Executive, Legislative and Judicial Branches, including all Departments and elected offices therein</w:t>
      </w:r>
    </w:p>
    <w:p w:rsidR="008F0AAC" w:rsidRPr="00B64E03" w:rsidRDefault="008F0AAC" w:rsidP="00D24DB8">
      <w:pPr>
        <w:pStyle w:val="ListParagraph"/>
        <w:numPr>
          <w:ilvl w:val="0"/>
          <w:numId w:val="18"/>
        </w:numPr>
        <w:rPr>
          <w:rFonts w:asciiTheme="minorHAnsi" w:hAnsiTheme="minorHAnsi"/>
          <w:sz w:val="22"/>
          <w:szCs w:val="22"/>
        </w:rPr>
      </w:pPr>
      <w:r w:rsidRPr="00CD40A3">
        <w:rPr>
          <w:rFonts w:asciiTheme="minorHAnsi" w:hAnsiTheme="minorHAnsi"/>
          <w:sz w:val="22"/>
          <w:szCs w:val="22"/>
        </w:rPr>
        <w:t xml:space="preserve">Massachusetts </w:t>
      </w:r>
      <w:r w:rsidR="00F22CBF" w:rsidRPr="00CD40A3">
        <w:rPr>
          <w:rFonts w:asciiTheme="minorHAnsi" w:hAnsiTheme="minorHAnsi"/>
          <w:sz w:val="22"/>
          <w:szCs w:val="22"/>
        </w:rPr>
        <w:t>i</w:t>
      </w:r>
      <w:r w:rsidRPr="00B64E03">
        <w:rPr>
          <w:rFonts w:asciiTheme="minorHAnsi" w:hAnsiTheme="minorHAnsi"/>
          <w:sz w:val="22"/>
          <w:szCs w:val="22"/>
        </w:rPr>
        <w:t>ndependent public authorities, commissions and quasi-public agencies</w:t>
      </w:r>
    </w:p>
    <w:p w:rsidR="008F0AAC" w:rsidRPr="00B64E03" w:rsidRDefault="008F0AAC" w:rsidP="00D24DB8">
      <w:pPr>
        <w:pStyle w:val="ListParagraph"/>
        <w:numPr>
          <w:ilvl w:val="0"/>
          <w:numId w:val="18"/>
        </w:numPr>
        <w:rPr>
          <w:rFonts w:asciiTheme="minorHAnsi" w:hAnsiTheme="minorHAnsi"/>
          <w:sz w:val="22"/>
          <w:szCs w:val="22"/>
        </w:rPr>
      </w:pPr>
      <w:r w:rsidRPr="00B64E03">
        <w:rPr>
          <w:rFonts w:asciiTheme="minorHAnsi" w:hAnsiTheme="minorHAnsi"/>
          <w:sz w:val="22"/>
          <w:szCs w:val="22"/>
        </w:rPr>
        <w:t>Local public libraries, public school districts and charter schools located in Massachusetts</w:t>
      </w:r>
    </w:p>
    <w:p w:rsidR="008F0AAC" w:rsidRPr="00B64E03" w:rsidRDefault="00F22CBF" w:rsidP="00D24DB8">
      <w:pPr>
        <w:pStyle w:val="ListParagraph"/>
        <w:numPr>
          <w:ilvl w:val="0"/>
          <w:numId w:val="18"/>
        </w:numPr>
        <w:rPr>
          <w:rFonts w:asciiTheme="minorHAnsi" w:hAnsiTheme="minorHAnsi"/>
          <w:sz w:val="22"/>
          <w:szCs w:val="22"/>
        </w:rPr>
      </w:pPr>
      <w:r w:rsidRPr="00B64E03">
        <w:rPr>
          <w:rFonts w:asciiTheme="minorHAnsi" w:hAnsiTheme="minorHAnsi"/>
          <w:sz w:val="22"/>
          <w:szCs w:val="22"/>
        </w:rPr>
        <w:t>Public h</w:t>
      </w:r>
      <w:r w:rsidR="008F0AAC" w:rsidRPr="00B64E03">
        <w:rPr>
          <w:rFonts w:asciiTheme="minorHAnsi" w:hAnsiTheme="minorHAnsi"/>
          <w:sz w:val="22"/>
          <w:szCs w:val="22"/>
        </w:rPr>
        <w:t>ospitals that are owned by the Commonwealth of Massachusetts</w:t>
      </w:r>
    </w:p>
    <w:p w:rsidR="008F0AAC" w:rsidRPr="00B64E03" w:rsidRDefault="008F0AAC" w:rsidP="00D24DB8">
      <w:pPr>
        <w:pStyle w:val="ListParagraph"/>
        <w:numPr>
          <w:ilvl w:val="0"/>
          <w:numId w:val="18"/>
        </w:numPr>
        <w:rPr>
          <w:rFonts w:asciiTheme="minorHAnsi" w:hAnsiTheme="minorHAnsi"/>
          <w:sz w:val="22"/>
          <w:szCs w:val="22"/>
        </w:rPr>
      </w:pPr>
      <w:r w:rsidRPr="00B64E03">
        <w:rPr>
          <w:rFonts w:asciiTheme="minorHAnsi" w:hAnsiTheme="minorHAnsi"/>
          <w:sz w:val="22"/>
          <w:szCs w:val="22"/>
        </w:rPr>
        <w:t>Massachusetts public institutions of high education</w:t>
      </w:r>
    </w:p>
    <w:p w:rsidR="008F0AAC" w:rsidRPr="00B64E03" w:rsidRDefault="008F0AAC" w:rsidP="00D24DB8">
      <w:pPr>
        <w:pStyle w:val="ListParagraph"/>
        <w:numPr>
          <w:ilvl w:val="0"/>
          <w:numId w:val="18"/>
        </w:numPr>
        <w:rPr>
          <w:rFonts w:asciiTheme="minorHAnsi" w:hAnsiTheme="minorHAnsi"/>
          <w:sz w:val="22"/>
          <w:szCs w:val="22"/>
        </w:rPr>
      </w:pPr>
      <w:r w:rsidRPr="00B64E03">
        <w:rPr>
          <w:rFonts w:asciiTheme="minorHAnsi" w:hAnsiTheme="minorHAnsi"/>
          <w:sz w:val="22"/>
          <w:szCs w:val="22"/>
        </w:rPr>
        <w:t>Other entities when designated in writing by the State Purchasing Agent</w:t>
      </w:r>
    </w:p>
    <w:p w:rsidR="00B14066" w:rsidRPr="003B3E35" w:rsidRDefault="00B14066" w:rsidP="00B14066">
      <w:pPr>
        <w:pStyle w:val="Heading2"/>
      </w:pPr>
      <w:bookmarkStart w:id="13" w:name="_Toc399318058"/>
      <w:bookmarkStart w:id="14" w:name="_Toc404600896"/>
      <w:r>
        <w:t>OSD Support</w:t>
      </w:r>
      <w:bookmarkEnd w:id="13"/>
      <w:bookmarkEnd w:id="14"/>
    </w:p>
    <w:p w:rsidR="00F20ED3" w:rsidRDefault="00F71DE0" w:rsidP="00B14066">
      <w:pPr>
        <w:rPr>
          <w:rFonts w:asciiTheme="minorHAnsi" w:hAnsiTheme="minorHAnsi"/>
          <w:sz w:val="22"/>
          <w:szCs w:val="22"/>
        </w:rPr>
      </w:pPr>
      <w:r>
        <w:rPr>
          <w:rFonts w:asciiTheme="minorHAnsi" w:hAnsiTheme="minorHAnsi"/>
          <w:sz w:val="22"/>
          <w:szCs w:val="22"/>
        </w:rPr>
        <w:t xml:space="preserve">In addition to the </w:t>
      </w:r>
      <w:r w:rsidR="004B40EC">
        <w:rPr>
          <w:rFonts w:asciiTheme="minorHAnsi" w:hAnsiTheme="minorHAnsi"/>
          <w:sz w:val="22"/>
          <w:szCs w:val="22"/>
        </w:rPr>
        <w:t>benefits</w:t>
      </w:r>
      <w:r>
        <w:rPr>
          <w:rFonts w:asciiTheme="minorHAnsi" w:hAnsiTheme="minorHAnsi"/>
          <w:sz w:val="22"/>
          <w:szCs w:val="22"/>
        </w:rPr>
        <w:t xml:space="preserve"> of COMMBUYS itself</w:t>
      </w:r>
      <w:r w:rsidR="004B40EC">
        <w:rPr>
          <w:rFonts w:asciiTheme="minorHAnsi" w:hAnsiTheme="minorHAnsi"/>
          <w:sz w:val="22"/>
          <w:szCs w:val="22"/>
        </w:rPr>
        <w:t xml:space="preserve">, </w:t>
      </w:r>
      <w:r w:rsidR="006C3CE9">
        <w:rPr>
          <w:rFonts w:asciiTheme="minorHAnsi" w:hAnsiTheme="minorHAnsi"/>
          <w:sz w:val="22"/>
          <w:szCs w:val="22"/>
        </w:rPr>
        <w:t xml:space="preserve">organizations that use COMMBUYS </w:t>
      </w:r>
      <w:r w:rsidR="00556D34">
        <w:rPr>
          <w:rFonts w:asciiTheme="minorHAnsi" w:hAnsiTheme="minorHAnsi"/>
          <w:sz w:val="22"/>
          <w:szCs w:val="22"/>
        </w:rPr>
        <w:t xml:space="preserve">gain access to OSD support and services. </w:t>
      </w:r>
      <w:r w:rsidR="00B14066">
        <w:rPr>
          <w:rFonts w:asciiTheme="minorHAnsi" w:hAnsiTheme="minorHAnsi"/>
          <w:sz w:val="22"/>
          <w:szCs w:val="22"/>
        </w:rPr>
        <w:t>We provide o</w:t>
      </w:r>
      <w:r w:rsidR="006C3CE9">
        <w:rPr>
          <w:rFonts w:asciiTheme="minorHAnsi" w:hAnsiTheme="minorHAnsi"/>
          <w:sz w:val="22"/>
          <w:szCs w:val="22"/>
        </w:rPr>
        <w:t xml:space="preserve">ne-on-one support, </w:t>
      </w:r>
      <w:r w:rsidR="00B14066" w:rsidRPr="003B3E35">
        <w:rPr>
          <w:rFonts w:asciiTheme="minorHAnsi" w:hAnsiTheme="minorHAnsi"/>
          <w:sz w:val="22"/>
          <w:szCs w:val="22"/>
        </w:rPr>
        <w:t xml:space="preserve">setup services </w:t>
      </w:r>
      <w:r w:rsidR="00702A46">
        <w:rPr>
          <w:rFonts w:asciiTheme="minorHAnsi" w:hAnsiTheme="minorHAnsi"/>
          <w:sz w:val="22"/>
          <w:szCs w:val="22"/>
        </w:rPr>
        <w:t xml:space="preserve">to </w:t>
      </w:r>
      <w:r w:rsidR="00B14066" w:rsidRPr="003B3E35">
        <w:rPr>
          <w:rFonts w:asciiTheme="minorHAnsi" w:hAnsiTheme="minorHAnsi"/>
          <w:sz w:val="22"/>
          <w:szCs w:val="22"/>
        </w:rPr>
        <w:t xml:space="preserve">configure </w:t>
      </w:r>
      <w:r w:rsidR="00B14066">
        <w:rPr>
          <w:rFonts w:asciiTheme="minorHAnsi" w:hAnsiTheme="minorHAnsi"/>
          <w:sz w:val="22"/>
          <w:szCs w:val="22"/>
        </w:rPr>
        <w:t xml:space="preserve">your organization </w:t>
      </w:r>
      <w:r w:rsidR="00B14066" w:rsidRPr="003B3E35">
        <w:rPr>
          <w:rFonts w:asciiTheme="minorHAnsi" w:hAnsiTheme="minorHAnsi"/>
          <w:sz w:val="22"/>
          <w:szCs w:val="22"/>
        </w:rPr>
        <w:t>in COMMBUYS</w:t>
      </w:r>
      <w:r w:rsidR="006C3CE9">
        <w:rPr>
          <w:rFonts w:asciiTheme="minorHAnsi" w:hAnsiTheme="minorHAnsi"/>
          <w:sz w:val="22"/>
          <w:szCs w:val="22"/>
        </w:rPr>
        <w:t>,</w:t>
      </w:r>
      <w:r w:rsidR="00B14066" w:rsidRPr="003B3E35">
        <w:rPr>
          <w:rFonts w:asciiTheme="minorHAnsi" w:hAnsiTheme="minorHAnsi"/>
          <w:sz w:val="22"/>
          <w:szCs w:val="22"/>
        </w:rPr>
        <w:t xml:space="preserve"> </w:t>
      </w:r>
      <w:r w:rsidR="00B14066">
        <w:rPr>
          <w:rFonts w:asciiTheme="minorHAnsi" w:hAnsiTheme="minorHAnsi"/>
          <w:sz w:val="22"/>
          <w:szCs w:val="22"/>
        </w:rPr>
        <w:t>register</w:t>
      </w:r>
      <w:r w:rsidR="00B14066" w:rsidRPr="003B3E35">
        <w:rPr>
          <w:rFonts w:asciiTheme="minorHAnsi" w:hAnsiTheme="minorHAnsi"/>
          <w:sz w:val="22"/>
          <w:szCs w:val="22"/>
        </w:rPr>
        <w:t xml:space="preserve"> your users</w:t>
      </w:r>
      <w:r w:rsidR="00F20ED3">
        <w:rPr>
          <w:rFonts w:asciiTheme="minorHAnsi" w:hAnsiTheme="minorHAnsi"/>
          <w:sz w:val="22"/>
          <w:szCs w:val="22"/>
        </w:rPr>
        <w:t>, provide Helpdesk services and Training, and can even create a total customized training program for you.</w:t>
      </w:r>
    </w:p>
    <w:p w:rsidR="00F20ED3" w:rsidRDefault="00F20ED3" w:rsidP="00B14066">
      <w:pPr>
        <w:rPr>
          <w:rFonts w:asciiTheme="minorHAnsi" w:hAnsiTheme="minorHAnsi"/>
          <w:sz w:val="22"/>
          <w:szCs w:val="22"/>
        </w:rPr>
      </w:pPr>
    </w:p>
    <w:p w:rsidR="00B14066" w:rsidRDefault="00556D34" w:rsidP="00B14066">
      <w:pPr>
        <w:rPr>
          <w:rFonts w:asciiTheme="minorHAnsi" w:hAnsiTheme="minorHAnsi"/>
          <w:sz w:val="22"/>
          <w:szCs w:val="22"/>
        </w:rPr>
      </w:pPr>
      <w:r>
        <w:rPr>
          <w:rFonts w:asciiTheme="minorHAnsi" w:hAnsiTheme="minorHAnsi"/>
          <w:sz w:val="22"/>
          <w:szCs w:val="22"/>
        </w:rPr>
        <w:t>OSD</w:t>
      </w:r>
      <w:r w:rsidRPr="003B3E35">
        <w:rPr>
          <w:rFonts w:asciiTheme="minorHAnsi" w:hAnsiTheme="minorHAnsi"/>
          <w:sz w:val="22"/>
          <w:szCs w:val="22"/>
        </w:rPr>
        <w:t xml:space="preserve"> </w:t>
      </w:r>
      <w:r>
        <w:rPr>
          <w:rFonts w:asciiTheme="minorHAnsi" w:hAnsiTheme="minorHAnsi"/>
          <w:sz w:val="22"/>
          <w:szCs w:val="22"/>
        </w:rPr>
        <w:t xml:space="preserve">continually </w:t>
      </w:r>
      <w:r w:rsidRPr="003B3E35">
        <w:rPr>
          <w:rFonts w:asciiTheme="minorHAnsi" w:hAnsiTheme="minorHAnsi"/>
          <w:sz w:val="22"/>
          <w:szCs w:val="22"/>
        </w:rPr>
        <w:t>wor</w:t>
      </w:r>
      <w:r>
        <w:rPr>
          <w:rFonts w:asciiTheme="minorHAnsi" w:hAnsiTheme="minorHAnsi"/>
          <w:sz w:val="22"/>
          <w:szCs w:val="22"/>
        </w:rPr>
        <w:t>ks</w:t>
      </w:r>
      <w:r w:rsidRPr="003B3E35">
        <w:rPr>
          <w:rFonts w:asciiTheme="minorHAnsi" w:hAnsiTheme="minorHAnsi"/>
          <w:sz w:val="22"/>
          <w:szCs w:val="22"/>
        </w:rPr>
        <w:t xml:space="preserve"> with purchasing officials to understand how local buyers make purchasing decisions</w:t>
      </w:r>
      <w:r>
        <w:rPr>
          <w:rFonts w:asciiTheme="minorHAnsi" w:hAnsiTheme="minorHAnsi"/>
          <w:sz w:val="22"/>
          <w:szCs w:val="22"/>
        </w:rPr>
        <w:t xml:space="preserve">, and </w:t>
      </w:r>
      <w:r w:rsidRPr="003B3E35">
        <w:rPr>
          <w:rFonts w:asciiTheme="minorHAnsi" w:hAnsiTheme="minorHAnsi"/>
          <w:sz w:val="22"/>
          <w:szCs w:val="22"/>
        </w:rPr>
        <w:t>explore</w:t>
      </w:r>
      <w:r>
        <w:rPr>
          <w:rFonts w:asciiTheme="minorHAnsi" w:hAnsiTheme="minorHAnsi"/>
          <w:sz w:val="22"/>
          <w:szCs w:val="22"/>
        </w:rPr>
        <w:t>s</w:t>
      </w:r>
      <w:r w:rsidRPr="003B3E35">
        <w:rPr>
          <w:rFonts w:asciiTheme="minorHAnsi" w:hAnsiTheme="minorHAnsi"/>
          <w:sz w:val="22"/>
          <w:szCs w:val="22"/>
        </w:rPr>
        <w:t xml:space="preserve"> opportunit</w:t>
      </w:r>
      <w:r>
        <w:rPr>
          <w:rFonts w:asciiTheme="minorHAnsi" w:hAnsiTheme="minorHAnsi"/>
          <w:sz w:val="22"/>
          <w:szCs w:val="22"/>
        </w:rPr>
        <w:t>ies</w:t>
      </w:r>
      <w:r w:rsidRPr="003B3E35">
        <w:rPr>
          <w:rFonts w:asciiTheme="minorHAnsi" w:hAnsiTheme="minorHAnsi"/>
          <w:sz w:val="22"/>
          <w:szCs w:val="22"/>
        </w:rPr>
        <w:t xml:space="preserve"> to expand statewide contract</w:t>
      </w:r>
      <w:r>
        <w:rPr>
          <w:rFonts w:asciiTheme="minorHAnsi" w:hAnsiTheme="minorHAnsi"/>
          <w:sz w:val="22"/>
          <w:szCs w:val="22"/>
        </w:rPr>
        <w:t>s</w:t>
      </w:r>
      <w:r w:rsidRPr="003B3E35">
        <w:rPr>
          <w:rFonts w:asciiTheme="minorHAnsi" w:hAnsiTheme="minorHAnsi"/>
          <w:sz w:val="22"/>
          <w:szCs w:val="22"/>
        </w:rPr>
        <w:t xml:space="preserve"> to meet emerging needs</w:t>
      </w:r>
      <w:r>
        <w:rPr>
          <w:rFonts w:asciiTheme="minorHAnsi" w:hAnsiTheme="minorHAnsi"/>
          <w:sz w:val="22"/>
          <w:szCs w:val="22"/>
        </w:rPr>
        <w:t xml:space="preserve">. </w:t>
      </w:r>
      <w:r w:rsidR="00B14066">
        <w:rPr>
          <w:rFonts w:asciiTheme="minorHAnsi" w:hAnsiTheme="minorHAnsi"/>
          <w:sz w:val="22"/>
          <w:szCs w:val="22"/>
        </w:rPr>
        <w:t>Our goal</w:t>
      </w:r>
      <w:r w:rsidR="00B14066" w:rsidRPr="003B3E35">
        <w:rPr>
          <w:rFonts w:asciiTheme="minorHAnsi" w:hAnsiTheme="minorHAnsi"/>
          <w:sz w:val="22"/>
          <w:szCs w:val="22"/>
        </w:rPr>
        <w:t xml:space="preserve"> is to enhance collective purchasing opportunities throughout the Commonwealth</w:t>
      </w:r>
      <w:r w:rsidR="00B14066">
        <w:rPr>
          <w:rFonts w:asciiTheme="minorHAnsi" w:hAnsiTheme="minorHAnsi"/>
          <w:sz w:val="22"/>
          <w:szCs w:val="22"/>
        </w:rPr>
        <w:t>.</w:t>
      </w:r>
    </w:p>
    <w:p w:rsidR="00B14066" w:rsidRDefault="00B14066" w:rsidP="00B14066">
      <w:pPr>
        <w:rPr>
          <w:rFonts w:asciiTheme="minorHAnsi" w:hAnsiTheme="minorHAnsi"/>
          <w:sz w:val="22"/>
          <w:szCs w:val="22"/>
        </w:rPr>
      </w:pPr>
    </w:p>
    <w:p w:rsidR="00B14066" w:rsidRPr="003B3E35" w:rsidRDefault="00B14066" w:rsidP="00B14066">
      <w:pPr>
        <w:pStyle w:val="PlainText"/>
      </w:pPr>
      <w:r>
        <w:rPr>
          <w:rFonts w:cs="Calibri"/>
        </w:rPr>
        <w:t>W</w:t>
      </w:r>
      <w:r w:rsidRPr="003B3E35">
        <w:rPr>
          <w:rFonts w:cs="Calibri"/>
        </w:rPr>
        <w:t xml:space="preserve">e are excited about your taking advantage of this new technology </w:t>
      </w:r>
      <w:r w:rsidR="00702A46">
        <w:rPr>
          <w:rFonts w:cs="Calibri"/>
        </w:rPr>
        <w:t>that</w:t>
      </w:r>
      <w:r w:rsidRPr="003B3E35">
        <w:rPr>
          <w:rFonts w:cs="Calibri"/>
        </w:rPr>
        <w:t xml:space="preserve"> dramatically improve</w:t>
      </w:r>
      <w:r w:rsidR="00702A46">
        <w:rPr>
          <w:rFonts w:cs="Calibri"/>
        </w:rPr>
        <w:t>s</w:t>
      </w:r>
      <w:r w:rsidRPr="003B3E35">
        <w:rPr>
          <w:rFonts w:cs="Calibri"/>
        </w:rPr>
        <w:t xml:space="preserve"> public purchasing across the Commonwealth. If you have any questions at any time, please don’t hesitate to contact us at </w:t>
      </w:r>
      <w:hyperlink r:id="rId12" w:history="1">
        <w:r w:rsidRPr="003B3E35">
          <w:rPr>
            <w:rFonts w:cs="Calibri"/>
            <w:u w:val="single"/>
          </w:rPr>
          <w:t>COMMBUYS@state.ma.us</w:t>
        </w:r>
      </w:hyperlink>
    </w:p>
    <w:p w:rsidR="00F57704" w:rsidRPr="003B3E35" w:rsidRDefault="00F57704" w:rsidP="00B14066">
      <w:pPr>
        <w:rPr>
          <w:rFonts w:asciiTheme="minorHAnsi" w:hAnsiTheme="minorHAnsi" w:cs="Arial"/>
          <w:sz w:val="22"/>
          <w:szCs w:val="22"/>
        </w:rPr>
      </w:pPr>
    </w:p>
    <w:p w:rsidR="00B14066" w:rsidRDefault="00B14066" w:rsidP="00B14066">
      <w:pPr>
        <w:spacing w:after="200" w:line="276" w:lineRule="auto"/>
        <w:rPr>
          <w:rFonts w:ascii="Calibri" w:eastAsiaTheme="minorHAnsi" w:hAnsi="Calibri" w:cs="Consolas"/>
          <w:sz w:val="22"/>
          <w:szCs w:val="21"/>
        </w:rPr>
      </w:pPr>
      <w:r>
        <w:br w:type="page"/>
      </w:r>
    </w:p>
    <w:p w:rsidR="00B14066" w:rsidRDefault="00B14066" w:rsidP="00B14066">
      <w:pPr>
        <w:pStyle w:val="Heading1"/>
      </w:pPr>
      <w:bookmarkStart w:id="15" w:name="_Toc387416161"/>
      <w:bookmarkStart w:id="16" w:name="_Toc399318059"/>
      <w:bookmarkStart w:id="17" w:name="_Ref399401284"/>
      <w:bookmarkStart w:id="18" w:name="_Ref400632663"/>
      <w:bookmarkStart w:id="19" w:name="_Toc404600897"/>
      <w:r w:rsidRPr="001B7CE9">
        <w:lastRenderedPageBreak/>
        <w:t>Section 2: Set</w:t>
      </w:r>
      <w:r>
        <w:t>ting</w:t>
      </w:r>
      <w:r w:rsidRPr="001B7CE9">
        <w:t xml:space="preserve"> </w:t>
      </w:r>
      <w:r>
        <w:t>u</w:t>
      </w:r>
      <w:r w:rsidRPr="001B7CE9">
        <w:t xml:space="preserve">p </w:t>
      </w:r>
      <w:bookmarkEnd w:id="15"/>
      <w:r w:rsidR="00EA02DD">
        <w:t>Your Organization</w:t>
      </w:r>
      <w:bookmarkEnd w:id="16"/>
      <w:bookmarkEnd w:id="17"/>
      <w:bookmarkEnd w:id="18"/>
      <w:bookmarkEnd w:id="19"/>
    </w:p>
    <w:p w:rsidR="00F46533" w:rsidRDefault="00F46533" w:rsidP="00F46533">
      <w:r>
        <w:t>Setting up your organization is easy! The COMMBUYS Enablement Team will meet with you, listen to you, set you up with an initial account, and tailor a solution to fit your needs. We can even build a customized training program for you.</w:t>
      </w:r>
    </w:p>
    <w:p w:rsidR="00F46533" w:rsidRPr="00F46533" w:rsidRDefault="00F46533" w:rsidP="00F46533"/>
    <w:p w:rsidR="00F57704" w:rsidRDefault="00F57704" w:rsidP="00F57704">
      <w:pPr>
        <w:jc w:val="center"/>
      </w:pPr>
      <w:r>
        <w:rPr>
          <w:noProof/>
        </w:rPr>
        <w:drawing>
          <wp:inline distT="0" distB="0" distL="0" distR="0" wp14:anchorId="4143D510" wp14:editId="6251B09C">
            <wp:extent cx="5157216" cy="6391656"/>
            <wp:effectExtent l="19050" t="19050" r="24765" b="9525"/>
            <wp:docPr id="14" name="Picture 14" descr="Graphic describes the Enablement Team process including an initial on-site visit to meet with procurement personnel to learn about their purchasing and procurement needs, design a COMMBUYS customized solution, assign dedicated trainers and conduct on-site training, provide ongoing support through the COMMBUYS Help Desk, Enablement Account Manager, off-site trainings, job aids, webinars, and user guides. " title="COMMBUYS Enabl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57216" cy="6391656"/>
                    </a:xfrm>
                    <a:prstGeom prst="rect">
                      <a:avLst/>
                    </a:prstGeom>
                    <a:ln>
                      <a:solidFill>
                        <a:schemeClr val="tx1"/>
                      </a:solidFill>
                    </a:ln>
                  </pic:spPr>
                </pic:pic>
              </a:graphicData>
            </a:graphic>
          </wp:inline>
        </w:drawing>
      </w:r>
    </w:p>
    <w:p w:rsidR="00F57704" w:rsidRDefault="00F57704" w:rsidP="00F57704">
      <w:pPr>
        <w:pStyle w:val="Caption"/>
        <w:jc w:val="center"/>
        <w:rPr>
          <w:rFonts w:ascii="Calibri" w:hAnsi="Calibri" w:cs="Calibri"/>
          <w:sz w:val="22"/>
          <w:szCs w:val="22"/>
        </w:rPr>
      </w:pPr>
      <w:r>
        <w:t>Figure</w:t>
      </w:r>
      <w:r w:rsidR="00273DE3">
        <w:t xml:space="preserve"> 1</w:t>
      </w:r>
      <w:r>
        <w:t xml:space="preserve">: </w:t>
      </w:r>
      <w:r w:rsidR="005A314C">
        <w:rPr>
          <w:rFonts w:ascii="Calibri" w:hAnsi="Calibri" w:cs="Calibri"/>
          <w:sz w:val="22"/>
          <w:szCs w:val="22"/>
        </w:rPr>
        <w:t>The COMMBUYS Enablement Process</w:t>
      </w:r>
    </w:p>
    <w:p w:rsidR="00F57704" w:rsidRPr="00F57704" w:rsidRDefault="00F57704" w:rsidP="00F57704"/>
    <w:p w:rsidR="00F57704" w:rsidRDefault="00F57704">
      <w:pPr>
        <w:spacing w:after="200" w:line="276" w:lineRule="auto"/>
        <w:rPr>
          <w:rFonts w:asciiTheme="minorHAnsi" w:hAnsiTheme="minorHAnsi"/>
          <w:sz w:val="22"/>
          <w:szCs w:val="22"/>
        </w:rPr>
      </w:pPr>
      <w:r>
        <w:rPr>
          <w:rFonts w:asciiTheme="minorHAnsi" w:hAnsiTheme="minorHAnsi"/>
          <w:sz w:val="22"/>
          <w:szCs w:val="22"/>
        </w:rPr>
        <w:br w:type="page"/>
      </w:r>
    </w:p>
    <w:p w:rsidR="00E962D0" w:rsidRDefault="00B14066" w:rsidP="00B14066">
      <w:pPr>
        <w:rPr>
          <w:rFonts w:asciiTheme="minorHAnsi" w:hAnsiTheme="minorHAnsi"/>
          <w:sz w:val="22"/>
          <w:szCs w:val="22"/>
        </w:rPr>
      </w:pPr>
      <w:r w:rsidRPr="006A48E7">
        <w:rPr>
          <w:rFonts w:asciiTheme="minorHAnsi" w:hAnsiTheme="minorHAnsi"/>
          <w:sz w:val="22"/>
          <w:szCs w:val="22"/>
        </w:rPr>
        <w:lastRenderedPageBreak/>
        <w:t xml:space="preserve">Whether your organization </w:t>
      </w:r>
      <w:r w:rsidR="00120699">
        <w:rPr>
          <w:rFonts w:asciiTheme="minorHAnsi" w:hAnsiTheme="minorHAnsi"/>
          <w:sz w:val="22"/>
          <w:szCs w:val="22"/>
        </w:rPr>
        <w:t>was registered with a previous procurement system</w:t>
      </w:r>
      <w:r w:rsidRPr="006A48E7">
        <w:rPr>
          <w:rFonts w:asciiTheme="minorHAnsi" w:hAnsiTheme="minorHAnsi"/>
          <w:sz w:val="22"/>
          <w:szCs w:val="22"/>
        </w:rPr>
        <w:t xml:space="preserve"> or </w:t>
      </w:r>
      <w:r>
        <w:rPr>
          <w:rFonts w:asciiTheme="minorHAnsi" w:hAnsiTheme="minorHAnsi"/>
          <w:sz w:val="22"/>
          <w:szCs w:val="22"/>
        </w:rPr>
        <w:t>is a new Purchasing entity, you must complete several</w:t>
      </w:r>
      <w:r w:rsidRPr="006A48E7">
        <w:rPr>
          <w:rFonts w:asciiTheme="minorHAnsi" w:hAnsiTheme="minorHAnsi"/>
          <w:sz w:val="22"/>
          <w:szCs w:val="22"/>
        </w:rPr>
        <w:t xml:space="preserve"> tasks </w:t>
      </w:r>
      <w:r>
        <w:rPr>
          <w:rFonts w:asciiTheme="minorHAnsi" w:hAnsiTheme="minorHAnsi"/>
          <w:sz w:val="22"/>
          <w:szCs w:val="22"/>
        </w:rPr>
        <w:t xml:space="preserve">before your organization </w:t>
      </w:r>
      <w:r w:rsidRPr="006A48E7">
        <w:rPr>
          <w:rFonts w:asciiTheme="minorHAnsi" w:hAnsiTheme="minorHAnsi"/>
          <w:sz w:val="22"/>
          <w:szCs w:val="22"/>
        </w:rPr>
        <w:t xml:space="preserve">can </w:t>
      </w:r>
      <w:r>
        <w:rPr>
          <w:rFonts w:asciiTheme="minorHAnsi" w:hAnsiTheme="minorHAnsi"/>
          <w:sz w:val="22"/>
          <w:szCs w:val="22"/>
        </w:rPr>
        <w:t>use</w:t>
      </w:r>
      <w:r w:rsidRPr="006A48E7">
        <w:rPr>
          <w:rFonts w:asciiTheme="minorHAnsi" w:hAnsiTheme="minorHAnsi"/>
          <w:sz w:val="22"/>
          <w:szCs w:val="22"/>
        </w:rPr>
        <w:t xml:space="preserve"> COMMBUYS.</w:t>
      </w:r>
    </w:p>
    <w:p w:rsidR="00B14066" w:rsidRPr="002C5DE9" w:rsidRDefault="00311890" w:rsidP="00D24DB8">
      <w:pPr>
        <w:pStyle w:val="Heading2"/>
        <w:numPr>
          <w:ilvl w:val="0"/>
          <w:numId w:val="8"/>
        </w:numPr>
      </w:pPr>
      <w:bookmarkStart w:id="20" w:name="_Ref400453994"/>
      <w:bookmarkStart w:id="21" w:name="_Toc404600898"/>
      <w:r>
        <w:t>Review</w:t>
      </w:r>
      <w:r w:rsidR="003A426B">
        <w:t xml:space="preserve"> the </w:t>
      </w:r>
      <w:r w:rsidR="00F20ED3">
        <w:t xml:space="preserve">COMMBUYS </w:t>
      </w:r>
      <w:r w:rsidR="003A426B">
        <w:t>Policy Requirements</w:t>
      </w:r>
      <w:bookmarkEnd w:id="20"/>
      <w:bookmarkEnd w:id="21"/>
    </w:p>
    <w:p w:rsidR="00AF77AE" w:rsidRPr="003A426B" w:rsidRDefault="00AF77AE" w:rsidP="001D0CF0">
      <w:pPr>
        <w:pStyle w:val="ListParagraph"/>
        <w:numPr>
          <w:ilvl w:val="0"/>
          <w:numId w:val="36"/>
        </w:numPr>
        <w:ind w:left="1080"/>
        <w:rPr>
          <w:rFonts w:asciiTheme="minorHAnsi" w:hAnsiTheme="minorHAnsi"/>
          <w:sz w:val="22"/>
          <w:szCs w:val="22"/>
          <w:lang w:val="en"/>
        </w:rPr>
      </w:pPr>
      <w:r w:rsidRPr="003A426B">
        <w:rPr>
          <w:rFonts w:asciiTheme="minorHAnsi" w:hAnsiTheme="minorHAnsi"/>
          <w:sz w:val="22"/>
          <w:szCs w:val="22"/>
        </w:rPr>
        <w:t xml:space="preserve">Review the terms of use agreements (for both Sellers and Purchasers) that can be found at www.commbuys.com &gt; COMMBUYS &gt; Key Resources: COMMBUYS Resource Center. </w:t>
      </w:r>
      <w:r w:rsidRPr="003A426B">
        <w:rPr>
          <w:rFonts w:asciiTheme="minorHAnsi" w:hAnsiTheme="minorHAnsi"/>
          <w:sz w:val="22"/>
          <w:szCs w:val="22"/>
        </w:rPr>
        <w:br/>
        <w:t xml:space="preserve">Scroll down to the </w:t>
      </w:r>
      <w:r w:rsidRPr="003A426B">
        <w:rPr>
          <w:rFonts w:asciiTheme="minorHAnsi" w:hAnsiTheme="minorHAnsi"/>
          <w:i/>
          <w:sz w:val="22"/>
          <w:szCs w:val="22"/>
        </w:rPr>
        <w:t>User Agreements and Terms of Use</w:t>
      </w:r>
      <w:r w:rsidRPr="003A426B">
        <w:rPr>
          <w:rFonts w:asciiTheme="minorHAnsi" w:hAnsiTheme="minorHAnsi"/>
          <w:sz w:val="22"/>
          <w:szCs w:val="22"/>
        </w:rPr>
        <w:t xml:space="preserve"> section. </w:t>
      </w:r>
    </w:p>
    <w:p w:rsidR="00AF77AE" w:rsidRPr="0022379B" w:rsidRDefault="000C10A2" w:rsidP="00AF77AE">
      <w:pPr>
        <w:ind w:left="720"/>
        <w:jc w:val="center"/>
        <w:rPr>
          <w:rFonts w:asciiTheme="minorHAnsi" w:hAnsiTheme="minorHAnsi"/>
          <w:color w:val="1F497D" w:themeColor="text2"/>
          <w:sz w:val="22"/>
          <w:szCs w:val="22"/>
          <w:lang w:val="en"/>
        </w:rPr>
      </w:pPr>
      <w:hyperlink r:id="rId14" w:history="1">
        <w:r w:rsidR="00AF77AE" w:rsidRPr="0022379B">
          <w:rPr>
            <w:rStyle w:val="Hyperlink"/>
            <w:rFonts w:asciiTheme="minorHAnsi" w:hAnsiTheme="minorHAnsi"/>
            <w:color w:val="1F497D" w:themeColor="text2"/>
            <w:sz w:val="22"/>
            <w:szCs w:val="22"/>
            <w:lang w:val="en"/>
          </w:rPr>
          <w:t>COMMBUYS Agreement and Terms of Use for Sellers</w:t>
        </w:r>
      </w:hyperlink>
      <w:r w:rsidR="00AF77AE" w:rsidRPr="0022379B">
        <w:rPr>
          <w:rFonts w:asciiTheme="minorHAnsi" w:hAnsiTheme="minorHAnsi"/>
          <w:color w:val="1F497D" w:themeColor="text2"/>
          <w:sz w:val="22"/>
          <w:szCs w:val="22"/>
          <w:lang w:val="en"/>
        </w:rPr>
        <w:t xml:space="preserve">  </w:t>
      </w:r>
      <w:r w:rsidR="00AF77AE" w:rsidRPr="0022379B">
        <w:rPr>
          <w:rFonts w:asciiTheme="minorHAnsi" w:hAnsiTheme="minorHAnsi"/>
          <w:noProof/>
          <w:color w:val="1F497D" w:themeColor="text2"/>
          <w:sz w:val="22"/>
          <w:szCs w:val="22"/>
        </w:rPr>
        <w:drawing>
          <wp:inline distT="0" distB="0" distL="0" distR="0" wp14:anchorId="72F13CCA" wp14:editId="2BB615B5">
            <wp:extent cx="152400" cy="152400"/>
            <wp:effectExtent l="0" t="0" r="0" b="0"/>
            <wp:docPr id="7" name="Picture 7" descr="docx format of    CB Purchasers Terms and Agreement  ">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cx format of    CB Purchasers Terms and Agreement  ">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AF77AE" w:rsidRPr="008B21AC" w:rsidRDefault="008B21AC" w:rsidP="00AF77AE">
      <w:pPr>
        <w:ind w:left="720"/>
        <w:jc w:val="center"/>
        <w:rPr>
          <w:rStyle w:val="Hyperlink"/>
          <w:rFonts w:asciiTheme="minorHAnsi" w:hAnsiTheme="minorHAnsi"/>
          <w:sz w:val="22"/>
          <w:szCs w:val="22"/>
          <w:lang w:val="en"/>
        </w:rPr>
      </w:pPr>
      <w:r>
        <w:rPr>
          <w:rFonts w:asciiTheme="minorHAnsi" w:hAnsiTheme="minorHAnsi"/>
          <w:sz w:val="22"/>
          <w:szCs w:val="22"/>
          <w:lang w:val="en"/>
        </w:rPr>
        <w:fldChar w:fldCharType="begin"/>
      </w:r>
      <w:r>
        <w:rPr>
          <w:rFonts w:asciiTheme="minorHAnsi" w:hAnsiTheme="minorHAnsi"/>
          <w:sz w:val="22"/>
          <w:szCs w:val="22"/>
          <w:lang w:val="en"/>
        </w:rPr>
        <w:instrText xml:space="preserve"> HYPERLINK "http://www.mass.gov/anf/docs/osd/commbuys/purchaser-agreement-and-terms-of-use.docx" </w:instrText>
      </w:r>
      <w:r>
        <w:rPr>
          <w:rFonts w:asciiTheme="minorHAnsi" w:hAnsiTheme="minorHAnsi"/>
          <w:sz w:val="22"/>
          <w:szCs w:val="22"/>
          <w:lang w:val="en"/>
        </w:rPr>
      </w:r>
      <w:r>
        <w:rPr>
          <w:rFonts w:asciiTheme="minorHAnsi" w:hAnsiTheme="minorHAnsi"/>
          <w:sz w:val="22"/>
          <w:szCs w:val="22"/>
          <w:lang w:val="en"/>
        </w:rPr>
        <w:fldChar w:fldCharType="separate"/>
      </w:r>
      <w:r w:rsidR="00AF77AE" w:rsidRPr="008B21AC">
        <w:rPr>
          <w:rStyle w:val="Hyperlink"/>
          <w:rFonts w:asciiTheme="minorHAnsi" w:hAnsiTheme="minorHAnsi"/>
          <w:sz w:val="22"/>
          <w:szCs w:val="22"/>
          <w:lang w:val="en"/>
        </w:rPr>
        <w:t>COMMBUYS Agreement and Terms of Use for Purchasers</w:t>
      </w:r>
    </w:p>
    <w:p w:rsidR="00AF77AE" w:rsidRPr="00311890" w:rsidRDefault="008B21AC" w:rsidP="00AF77AE">
      <w:pPr>
        <w:pStyle w:val="ListParagraph"/>
        <w:numPr>
          <w:ilvl w:val="0"/>
          <w:numId w:val="22"/>
        </w:numPr>
        <w:rPr>
          <w:rFonts w:asciiTheme="minorHAnsi" w:hAnsiTheme="minorHAnsi"/>
          <w:sz w:val="22"/>
          <w:szCs w:val="22"/>
          <w:lang w:val="en"/>
        </w:rPr>
      </w:pPr>
      <w:r>
        <w:rPr>
          <w:rFonts w:asciiTheme="minorHAnsi" w:hAnsiTheme="minorHAnsi"/>
          <w:sz w:val="22"/>
          <w:szCs w:val="22"/>
          <w:lang w:val="en"/>
        </w:rPr>
        <w:fldChar w:fldCharType="end"/>
      </w:r>
      <w:bookmarkStart w:id="22" w:name="_GoBack"/>
      <w:bookmarkEnd w:id="22"/>
      <w:r w:rsidR="00AF77AE">
        <w:rPr>
          <w:rFonts w:asciiTheme="minorHAnsi" w:hAnsiTheme="minorHAnsi"/>
          <w:sz w:val="22"/>
          <w:szCs w:val="22"/>
          <w:lang w:val="en"/>
        </w:rPr>
        <w:t>All organizations are required to follow their own existing policies. Use of COMMBUYS will not conflict with them.</w:t>
      </w:r>
    </w:p>
    <w:p w:rsidR="004B40EC" w:rsidRPr="003A426B" w:rsidRDefault="004A60B9" w:rsidP="00D24DB8">
      <w:pPr>
        <w:pStyle w:val="ListParagraph"/>
        <w:numPr>
          <w:ilvl w:val="0"/>
          <w:numId w:val="22"/>
        </w:numPr>
        <w:autoSpaceDE w:val="0"/>
        <w:autoSpaceDN w:val="0"/>
        <w:adjustRightInd w:val="0"/>
        <w:rPr>
          <w:rFonts w:asciiTheme="minorHAnsi" w:hAnsiTheme="minorHAnsi"/>
          <w:sz w:val="22"/>
          <w:szCs w:val="22"/>
        </w:rPr>
      </w:pPr>
      <w:r w:rsidRPr="00C478D3">
        <w:rPr>
          <w:rFonts w:asciiTheme="minorHAnsi" w:hAnsiTheme="minorHAnsi"/>
          <w:sz w:val="22"/>
          <w:szCs w:val="22"/>
        </w:rPr>
        <w:t xml:space="preserve">If you are subject to 801 CMR, you must </w:t>
      </w:r>
      <w:r w:rsidR="00C478D3" w:rsidRPr="00C478D3">
        <w:rPr>
          <w:rFonts w:asciiTheme="minorHAnsi" w:hAnsiTheme="minorHAnsi"/>
          <w:sz w:val="22"/>
          <w:szCs w:val="22"/>
        </w:rPr>
        <w:t>adhere to</w:t>
      </w:r>
      <w:r w:rsidR="004B40EC" w:rsidRPr="00C478D3">
        <w:rPr>
          <w:rFonts w:asciiTheme="minorHAnsi" w:hAnsiTheme="minorHAnsi"/>
          <w:sz w:val="22"/>
          <w:szCs w:val="22"/>
        </w:rPr>
        <w:t xml:space="preserve"> the COMMBUYS Use Policy for Purchasing </w:t>
      </w:r>
      <w:r w:rsidR="004B40EC" w:rsidRPr="003A426B">
        <w:rPr>
          <w:rFonts w:asciiTheme="minorHAnsi" w:hAnsiTheme="minorHAnsi"/>
          <w:sz w:val="22"/>
          <w:szCs w:val="22"/>
        </w:rPr>
        <w:t xml:space="preserve">Organizations </w:t>
      </w:r>
    </w:p>
    <w:p w:rsidR="004B40EC" w:rsidRPr="003A426B" w:rsidRDefault="004B40EC" w:rsidP="00D24DB8">
      <w:pPr>
        <w:pStyle w:val="ListParagraph"/>
        <w:numPr>
          <w:ilvl w:val="1"/>
          <w:numId w:val="22"/>
        </w:numPr>
        <w:autoSpaceDE w:val="0"/>
        <w:autoSpaceDN w:val="0"/>
        <w:adjustRightInd w:val="0"/>
        <w:rPr>
          <w:rFonts w:asciiTheme="minorHAnsi" w:hAnsiTheme="minorHAnsi"/>
          <w:sz w:val="22"/>
          <w:szCs w:val="22"/>
        </w:rPr>
      </w:pPr>
      <w:r w:rsidRPr="003A426B">
        <w:rPr>
          <w:rFonts w:asciiTheme="minorHAnsi" w:hAnsiTheme="minorHAnsi"/>
          <w:sz w:val="22"/>
          <w:szCs w:val="22"/>
        </w:rPr>
        <w:t>OSD policy requirements apply to entities using COMMBUYS when purchasing off a statewide contract.</w:t>
      </w:r>
    </w:p>
    <w:p w:rsidR="004B40EC" w:rsidRPr="003A426B" w:rsidRDefault="004B40EC" w:rsidP="00D24DB8">
      <w:pPr>
        <w:pStyle w:val="ListParagraph"/>
        <w:numPr>
          <w:ilvl w:val="1"/>
          <w:numId w:val="22"/>
        </w:numPr>
        <w:autoSpaceDE w:val="0"/>
        <w:autoSpaceDN w:val="0"/>
        <w:adjustRightInd w:val="0"/>
        <w:rPr>
          <w:rFonts w:asciiTheme="minorHAnsi" w:hAnsiTheme="minorHAnsi"/>
          <w:sz w:val="22"/>
          <w:szCs w:val="22"/>
        </w:rPr>
      </w:pPr>
      <w:r w:rsidRPr="003A426B">
        <w:rPr>
          <w:rFonts w:asciiTheme="minorHAnsi" w:hAnsiTheme="minorHAnsi"/>
          <w:sz w:val="22"/>
          <w:szCs w:val="22"/>
        </w:rPr>
        <w:t>OSD policy requirements for posting bids and awarding contracts apply when an entity uses COMMBUYS to post solicitations.</w:t>
      </w:r>
    </w:p>
    <w:p w:rsidR="003A426B" w:rsidRPr="00EC364C" w:rsidRDefault="004B40EC" w:rsidP="00D24DB8">
      <w:pPr>
        <w:pStyle w:val="Heading2"/>
        <w:numPr>
          <w:ilvl w:val="0"/>
          <w:numId w:val="8"/>
        </w:numPr>
        <w:rPr>
          <w:szCs w:val="22"/>
        </w:rPr>
      </w:pPr>
      <w:r w:rsidRPr="00EC364C">
        <w:rPr>
          <w:szCs w:val="22"/>
        </w:rPr>
        <w:t xml:space="preserve">The COMMBUYS Use Policy for Purchasing Organizations (Word document) is available at www.commbuys.com &gt; COMMBUYS &gt; Key Resources: OSD COMMBUYS </w:t>
      </w:r>
      <w:bookmarkStart w:id="23" w:name="_Toc404600899"/>
      <w:r w:rsidR="00EC364C" w:rsidRPr="00EC364C">
        <w:rPr>
          <w:szCs w:val="22"/>
        </w:rPr>
        <w:t>Policy.</w:t>
      </w:r>
      <w:r w:rsidR="00EC364C" w:rsidRPr="00EC364C">
        <w:rPr>
          <w:sz w:val="28"/>
        </w:rPr>
        <w:t xml:space="preserve"> </w:t>
      </w:r>
      <w:r w:rsidR="00EC364C" w:rsidRPr="00EC364C">
        <w:rPr>
          <w:szCs w:val="22"/>
        </w:rPr>
        <w:t>Designate</w:t>
      </w:r>
      <w:r w:rsidR="00B14066" w:rsidRPr="00EC364C">
        <w:rPr>
          <w:szCs w:val="22"/>
        </w:rPr>
        <w:t xml:space="preserve"> an Organization Administrator (OA)</w:t>
      </w:r>
      <w:bookmarkEnd w:id="23"/>
      <w:r w:rsidR="00B14066" w:rsidRPr="00EC364C">
        <w:rPr>
          <w:szCs w:val="22"/>
        </w:rPr>
        <w:t xml:space="preserve"> </w:t>
      </w:r>
    </w:p>
    <w:p w:rsidR="00DC1ED7" w:rsidRPr="00082727" w:rsidRDefault="00DC1ED7" w:rsidP="00D24DB8">
      <w:pPr>
        <w:pStyle w:val="ListParagraph"/>
        <w:numPr>
          <w:ilvl w:val="0"/>
          <w:numId w:val="21"/>
        </w:numPr>
        <w:rPr>
          <w:rFonts w:asciiTheme="minorHAnsi" w:hAnsiTheme="minorHAnsi"/>
          <w:sz w:val="22"/>
          <w:szCs w:val="22"/>
        </w:rPr>
      </w:pPr>
      <w:r w:rsidRPr="00082727">
        <w:rPr>
          <w:rFonts w:asciiTheme="minorHAnsi" w:hAnsiTheme="minorHAnsi"/>
          <w:sz w:val="22"/>
          <w:szCs w:val="22"/>
        </w:rPr>
        <w:t>Organization Administrators (OAs) play a crucial role for their organizations, ensuring that settings and workflows in COMMBUYS are configured to reflect internal policies and procedures.</w:t>
      </w:r>
    </w:p>
    <w:p w:rsidR="003A426B" w:rsidRPr="00082727" w:rsidRDefault="00B14066" w:rsidP="00D24DB8">
      <w:pPr>
        <w:pStyle w:val="ListParagraph"/>
        <w:numPr>
          <w:ilvl w:val="0"/>
          <w:numId w:val="21"/>
        </w:numPr>
        <w:rPr>
          <w:rFonts w:asciiTheme="minorHAnsi" w:hAnsiTheme="minorHAnsi"/>
          <w:sz w:val="22"/>
          <w:szCs w:val="22"/>
        </w:rPr>
      </w:pPr>
      <w:r w:rsidRPr="00082727">
        <w:rPr>
          <w:rFonts w:asciiTheme="minorHAnsi" w:hAnsiTheme="minorHAnsi"/>
          <w:sz w:val="22"/>
          <w:szCs w:val="22"/>
        </w:rPr>
        <w:t xml:space="preserve">Your OA will be responsible for </w:t>
      </w:r>
      <w:r w:rsidR="00B91CC9" w:rsidRPr="00082727">
        <w:rPr>
          <w:rFonts w:asciiTheme="minorHAnsi" w:hAnsiTheme="minorHAnsi"/>
          <w:sz w:val="22"/>
          <w:szCs w:val="22"/>
        </w:rPr>
        <w:t xml:space="preserve">conceptualizing your organizational setup in COMMBUYS and will </w:t>
      </w:r>
      <w:r w:rsidRPr="00082727">
        <w:rPr>
          <w:rFonts w:asciiTheme="minorHAnsi" w:hAnsiTheme="minorHAnsi"/>
          <w:sz w:val="22"/>
          <w:szCs w:val="22"/>
        </w:rPr>
        <w:t>maintain your organization’s user accounts</w:t>
      </w:r>
      <w:r w:rsidR="00B91CC9" w:rsidRPr="00082727">
        <w:rPr>
          <w:rFonts w:asciiTheme="minorHAnsi" w:hAnsiTheme="minorHAnsi"/>
          <w:sz w:val="22"/>
          <w:szCs w:val="22"/>
        </w:rPr>
        <w:t>.</w:t>
      </w:r>
      <w:r w:rsidRPr="00082727">
        <w:rPr>
          <w:rFonts w:asciiTheme="minorHAnsi" w:hAnsiTheme="minorHAnsi"/>
          <w:sz w:val="22"/>
          <w:szCs w:val="22"/>
        </w:rPr>
        <w:t xml:space="preserve"> We recommend that you appoint a primary OA and an alternate, if possible.</w:t>
      </w:r>
    </w:p>
    <w:p w:rsidR="00592E95" w:rsidRPr="00082727" w:rsidRDefault="00AA24BE" w:rsidP="00D24DB8">
      <w:pPr>
        <w:pStyle w:val="ListParagraph"/>
        <w:numPr>
          <w:ilvl w:val="0"/>
          <w:numId w:val="21"/>
        </w:numPr>
        <w:rPr>
          <w:rFonts w:asciiTheme="minorHAnsi" w:hAnsiTheme="minorHAnsi"/>
          <w:color w:val="4F81BD" w:themeColor="accent1"/>
          <w:sz w:val="22"/>
          <w:szCs w:val="22"/>
        </w:rPr>
      </w:pPr>
      <w:r w:rsidRPr="00082727">
        <w:rPr>
          <w:rFonts w:asciiTheme="minorHAnsi" w:hAnsiTheme="minorHAnsi"/>
          <w:sz w:val="22"/>
          <w:szCs w:val="22"/>
        </w:rPr>
        <w:t xml:space="preserve">OA tasks and responsibilities are detailed in </w:t>
      </w:r>
      <w:r w:rsidR="00870A61" w:rsidRPr="00082727">
        <w:rPr>
          <w:rFonts w:asciiTheme="minorHAnsi" w:hAnsiTheme="minorHAnsi"/>
          <w:sz w:val="22"/>
          <w:szCs w:val="22"/>
        </w:rPr>
        <w:t xml:space="preserve">Section 4: </w:t>
      </w:r>
      <w:r w:rsidR="00870A61" w:rsidRPr="00082727">
        <w:rPr>
          <w:rFonts w:asciiTheme="minorHAnsi" w:hAnsiTheme="minorHAnsi"/>
          <w:color w:val="1F497D" w:themeColor="text2"/>
          <w:sz w:val="22"/>
          <w:szCs w:val="22"/>
        </w:rPr>
        <w:fldChar w:fldCharType="begin"/>
      </w:r>
      <w:r w:rsidR="00870A61" w:rsidRPr="00082727">
        <w:rPr>
          <w:rFonts w:asciiTheme="minorHAnsi" w:hAnsiTheme="minorHAnsi"/>
          <w:color w:val="1F497D" w:themeColor="text2"/>
          <w:sz w:val="22"/>
          <w:szCs w:val="22"/>
        </w:rPr>
        <w:instrText xml:space="preserve"> REF _Ref399944056 \h  \* MERGEFORMAT </w:instrText>
      </w:r>
      <w:r w:rsidR="00870A61" w:rsidRPr="00082727">
        <w:rPr>
          <w:rFonts w:asciiTheme="minorHAnsi" w:hAnsiTheme="minorHAnsi"/>
          <w:color w:val="1F497D" w:themeColor="text2"/>
          <w:sz w:val="22"/>
          <w:szCs w:val="22"/>
        </w:rPr>
      </w:r>
      <w:r w:rsidR="00870A61" w:rsidRPr="00082727">
        <w:rPr>
          <w:rFonts w:asciiTheme="minorHAnsi" w:hAnsiTheme="minorHAnsi"/>
          <w:color w:val="1F497D" w:themeColor="text2"/>
          <w:sz w:val="22"/>
          <w:szCs w:val="22"/>
        </w:rPr>
        <w:fldChar w:fldCharType="separate"/>
      </w:r>
      <w:r w:rsidR="005D6E1A" w:rsidRPr="005D6E1A">
        <w:rPr>
          <w:rFonts w:asciiTheme="minorHAnsi" w:hAnsiTheme="minorHAnsi"/>
          <w:color w:val="1F497D" w:themeColor="text2"/>
          <w:sz w:val="22"/>
          <w:szCs w:val="22"/>
        </w:rPr>
        <w:t>The Organization Admin (OA) Role</w:t>
      </w:r>
      <w:r w:rsidR="00870A61" w:rsidRPr="00082727">
        <w:rPr>
          <w:rFonts w:asciiTheme="minorHAnsi" w:hAnsiTheme="minorHAnsi"/>
          <w:color w:val="1F497D" w:themeColor="text2"/>
          <w:sz w:val="22"/>
          <w:szCs w:val="22"/>
        </w:rPr>
        <w:fldChar w:fldCharType="end"/>
      </w:r>
      <w:r w:rsidR="00592E95" w:rsidRPr="00082727">
        <w:rPr>
          <w:rFonts w:asciiTheme="minorHAnsi" w:hAnsiTheme="minorHAnsi"/>
          <w:color w:val="1F497D" w:themeColor="text2"/>
          <w:sz w:val="22"/>
          <w:szCs w:val="22"/>
        </w:rPr>
        <w:t xml:space="preserve"> </w:t>
      </w:r>
      <w:r w:rsidR="00FC1A48" w:rsidRPr="00082727">
        <w:rPr>
          <w:rFonts w:asciiTheme="minorHAnsi" w:hAnsiTheme="minorHAnsi"/>
          <w:color w:val="1F497D" w:themeColor="text2"/>
          <w:sz w:val="22"/>
          <w:szCs w:val="22"/>
        </w:rPr>
        <w:t xml:space="preserve">, as well as, </w:t>
      </w:r>
      <w:r w:rsidR="00FC1A48" w:rsidRPr="00CD17AD">
        <w:rPr>
          <w:rFonts w:asciiTheme="minorHAnsi" w:hAnsiTheme="minorHAnsi"/>
          <w:color w:val="365F91" w:themeColor="accent1" w:themeShade="BF"/>
          <w:sz w:val="22"/>
          <w:szCs w:val="22"/>
        </w:rPr>
        <w:fldChar w:fldCharType="begin"/>
      </w:r>
      <w:r w:rsidR="00FC1A48" w:rsidRPr="00CD17AD">
        <w:rPr>
          <w:rFonts w:asciiTheme="minorHAnsi" w:hAnsiTheme="minorHAnsi"/>
          <w:color w:val="365F91" w:themeColor="accent1" w:themeShade="BF"/>
          <w:sz w:val="22"/>
          <w:szCs w:val="22"/>
        </w:rPr>
        <w:instrText xml:space="preserve"> REF _Ref400543208 \h </w:instrText>
      </w:r>
      <w:r w:rsidR="00082727" w:rsidRPr="00CD17AD">
        <w:rPr>
          <w:rFonts w:asciiTheme="minorHAnsi" w:hAnsiTheme="minorHAnsi"/>
          <w:color w:val="365F91" w:themeColor="accent1" w:themeShade="BF"/>
          <w:sz w:val="22"/>
          <w:szCs w:val="22"/>
        </w:rPr>
        <w:instrText xml:space="preserve"> \* MERGEFORMAT </w:instrText>
      </w:r>
      <w:r w:rsidR="00FC1A48" w:rsidRPr="00CD17AD">
        <w:rPr>
          <w:rFonts w:asciiTheme="minorHAnsi" w:hAnsiTheme="minorHAnsi"/>
          <w:color w:val="365F91" w:themeColor="accent1" w:themeShade="BF"/>
          <w:sz w:val="22"/>
          <w:szCs w:val="22"/>
        </w:rPr>
      </w:r>
      <w:r w:rsidR="00FC1A48" w:rsidRPr="00CD17AD">
        <w:rPr>
          <w:rFonts w:asciiTheme="minorHAnsi" w:hAnsiTheme="minorHAnsi"/>
          <w:color w:val="365F91" w:themeColor="accent1" w:themeShade="BF"/>
          <w:sz w:val="22"/>
          <w:szCs w:val="22"/>
        </w:rPr>
        <w:fldChar w:fldCharType="separate"/>
      </w:r>
      <w:r w:rsidR="005D6E1A" w:rsidRPr="005D6E1A">
        <w:rPr>
          <w:rFonts w:asciiTheme="minorHAnsi" w:hAnsiTheme="minorHAnsi" w:cs="Calibri"/>
          <w:color w:val="365F91" w:themeColor="accent1" w:themeShade="BF"/>
          <w:sz w:val="22"/>
          <w:szCs w:val="22"/>
        </w:rPr>
        <w:t xml:space="preserve">Appendix I: </w:t>
      </w:r>
      <w:r w:rsidR="005D6E1A" w:rsidRPr="005D6E1A">
        <w:rPr>
          <w:rFonts w:asciiTheme="minorHAnsi" w:hAnsiTheme="minorHAnsi"/>
          <w:color w:val="365F91" w:themeColor="accent1" w:themeShade="BF"/>
          <w:sz w:val="22"/>
          <w:szCs w:val="22"/>
        </w:rPr>
        <w:t>OA Roles &amp; Responsibilities</w:t>
      </w:r>
      <w:r w:rsidR="00FC1A48" w:rsidRPr="00CD17AD">
        <w:rPr>
          <w:rFonts w:asciiTheme="minorHAnsi" w:hAnsiTheme="minorHAnsi"/>
          <w:color w:val="365F91" w:themeColor="accent1" w:themeShade="BF"/>
          <w:sz w:val="22"/>
          <w:szCs w:val="22"/>
        </w:rPr>
        <w:fldChar w:fldCharType="end"/>
      </w:r>
      <w:r w:rsidR="00FC1A48" w:rsidRPr="00082727">
        <w:rPr>
          <w:rFonts w:asciiTheme="minorHAnsi" w:hAnsiTheme="minorHAnsi"/>
          <w:color w:val="1F497D" w:themeColor="text2"/>
          <w:sz w:val="22"/>
          <w:szCs w:val="22"/>
        </w:rPr>
        <w:t>.</w:t>
      </w:r>
    </w:p>
    <w:p w:rsidR="003A426B" w:rsidRDefault="00BC6EED" w:rsidP="00D24DB8">
      <w:pPr>
        <w:pStyle w:val="Heading2"/>
        <w:numPr>
          <w:ilvl w:val="0"/>
          <w:numId w:val="8"/>
        </w:numPr>
      </w:pPr>
      <w:bookmarkStart w:id="24" w:name="_Ref400454205"/>
      <w:bookmarkStart w:id="25" w:name="_Toc404600900"/>
      <w:r>
        <w:t>Define your Purchasing and Procurement process.</w:t>
      </w:r>
      <w:bookmarkEnd w:id="24"/>
      <w:bookmarkEnd w:id="25"/>
    </w:p>
    <w:p w:rsidR="003A426B" w:rsidRPr="003A426B" w:rsidRDefault="00870A61" w:rsidP="00D24DB8">
      <w:pPr>
        <w:pStyle w:val="ListParagraph"/>
        <w:numPr>
          <w:ilvl w:val="0"/>
          <w:numId w:val="23"/>
        </w:numPr>
        <w:rPr>
          <w:rFonts w:asciiTheme="minorHAnsi" w:hAnsiTheme="minorHAnsi"/>
          <w:sz w:val="22"/>
          <w:szCs w:val="22"/>
        </w:rPr>
      </w:pPr>
      <w:r w:rsidRPr="003A426B">
        <w:rPr>
          <w:rFonts w:asciiTheme="minorHAnsi" w:hAnsiTheme="minorHAnsi"/>
          <w:sz w:val="22"/>
          <w:szCs w:val="22"/>
        </w:rPr>
        <w:t xml:space="preserve">Read </w:t>
      </w:r>
      <w:r w:rsidRPr="003A426B">
        <w:rPr>
          <w:rFonts w:asciiTheme="minorHAnsi" w:hAnsiTheme="minorHAnsi"/>
          <w:color w:val="1F497D" w:themeColor="text2"/>
          <w:sz w:val="22"/>
          <w:szCs w:val="22"/>
        </w:rPr>
        <w:fldChar w:fldCharType="begin"/>
      </w:r>
      <w:r w:rsidRPr="003A426B">
        <w:rPr>
          <w:rFonts w:asciiTheme="minorHAnsi" w:hAnsiTheme="minorHAnsi"/>
          <w:color w:val="1F497D" w:themeColor="text2"/>
          <w:sz w:val="22"/>
          <w:szCs w:val="22"/>
        </w:rPr>
        <w:instrText xml:space="preserve"> REF _Ref399944187 \h  \* MERGEFORMAT </w:instrText>
      </w:r>
      <w:r w:rsidRPr="003A426B">
        <w:rPr>
          <w:rFonts w:asciiTheme="minorHAnsi" w:hAnsiTheme="minorHAnsi"/>
          <w:color w:val="1F497D" w:themeColor="text2"/>
          <w:sz w:val="22"/>
          <w:szCs w:val="22"/>
        </w:rPr>
      </w:r>
      <w:r w:rsidRPr="003A426B">
        <w:rPr>
          <w:rFonts w:asciiTheme="minorHAnsi" w:hAnsiTheme="minorHAnsi"/>
          <w:color w:val="1F497D" w:themeColor="text2"/>
          <w:sz w:val="22"/>
          <w:szCs w:val="22"/>
        </w:rPr>
        <w:fldChar w:fldCharType="separate"/>
      </w:r>
      <w:r w:rsidR="005D6E1A" w:rsidRPr="005D6E1A">
        <w:rPr>
          <w:rFonts w:asciiTheme="minorHAnsi" w:hAnsiTheme="minorHAnsi"/>
          <w:color w:val="1F497D" w:themeColor="text2"/>
          <w:sz w:val="22"/>
          <w:szCs w:val="22"/>
        </w:rPr>
        <w:t>Section 4: Define Your Purchasing and Procurement Process</w:t>
      </w:r>
      <w:r w:rsidRPr="003A426B">
        <w:rPr>
          <w:rFonts w:asciiTheme="minorHAnsi" w:hAnsiTheme="minorHAnsi"/>
          <w:color w:val="1F497D" w:themeColor="text2"/>
          <w:sz w:val="22"/>
          <w:szCs w:val="22"/>
        </w:rPr>
        <w:fldChar w:fldCharType="end"/>
      </w:r>
      <w:r w:rsidR="003A426B">
        <w:rPr>
          <w:rFonts w:asciiTheme="minorHAnsi" w:hAnsiTheme="minorHAnsi"/>
          <w:color w:val="1F497D" w:themeColor="text2"/>
          <w:sz w:val="22"/>
          <w:szCs w:val="22"/>
        </w:rPr>
        <w:t>.</w:t>
      </w:r>
    </w:p>
    <w:p w:rsidR="003A426B" w:rsidRDefault="003A426B" w:rsidP="00D24DB8">
      <w:pPr>
        <w:pStyle w:val="ListParagraph"/>
        <w:numPr>
          <w:ilvl w:val="0"/>
          <w:numId w:val="23"/>
        </w:numPr>
        <w:rPr>
          <w:rFonts w:asciiTheme="minorHAnsi" w:hAnsiTheme="minorHAnsi"/>
          <w:sz w:val="22"/>
          <w:szCs w:val="22"/>
        </w:rPr>
      </w:pPr>
      <w:r>
        <w:rPr>
          <w:rFonts w:asciiTheme="minorHAnsi" w:hAnsiTheme="minorHAnsi"/>
          <w:sz w:val="22"/>
          <w:szCs w:val="22"/>
        </w:rPr>
        <w:t>U</w:t>
      </w:r>
      <w:r w:rsidR="004E0294" w:rsidRPr="003A426B">
        <w:rPr>
          <w:rFonts w:asciiTheme="minorHAnsi" w:hAnsiTheme="minorHAnsi"/>
          <w:sz w:val="22"/>
          <w:szCs w:val="22"/>
        </w:rPr>
        <w:t xml:space="preserve">se the </w:t>
      </w:r>
      <w:r w:rsidR="005F4497">
        <w:rPr>
          <w:rFonts w:asciiTheme="minorHAnsi" w:hAnsiTheme="minorHAnsi"/>
          <w:sz w:val="22"/>
          <w:szCs w:val="22"/>
        </w:rPr>
        <w:t>worksheets (</w:t>
      </w:r>
      <w:r w:rsidR="004E0294" w:rsidRPr="003A426B">
        <w:rPr>
          <w:rFonts w:asciiTheme="minorHAnsi" w:hAnsiTheme="minorHAnsi"/>
          <w:sz w:val="22"/>
          <w:szCs w:val="22"/>
        </w:rPr>
        <w:t xml:space="preserve">located at back of this </w:t>
      </w:r>
      <w:r w:rsidR="005F4497">
        <w:rPr>
          <w:rFonts w:asciiTheme="minorHAnsi" w:hAnsiTheme="minorHAnsi"/>
          <w:sz w:val="22"/>
          <w:szCs w:val="22"/>
        </w:rPr>
        <w:t>guide</w:t>
      </w:r>
      <w:r w:rsidR="004E0294" w:rsidRPr="003A426B">
        <w:rPr>
          <w:rFonts w:asciiTheme="minorHAnsi" w:hAnsiTheme="minorHAnsi"/>
          <w:sz w:val="22"/>
          <w:szCs w:val="22"/>
        </w:rPr>
        <w:t xml:space="preserve">) to </w:t>
      </w:r>
      <w:r w:rsidR="005F4497">
        <w:rPr>
          <w:rFonts w:asciiTheme="minorHAnsi" w:hAnsiTheme="minorHAnsi"/>
          <w:sz w:val="22"/>
          <w:szCs w:val="22"/>
        </w:rPr>
        <w:t>record</w:t>
      </w:r>
      <w:r w:rsidR="004E0294" w:rsidRPr="003A426B">
        <w:rPr>
          <w:rFonts w:asciiTheme="minorHAnsi" w:hAnsiTheme="minorHAnsi"/>
          <w:sz w:val="22"/>
          <w:szCs w:val="22"/>
        </w:rPr>
        <w:t xml:space="preserve"> information about your system and procurement processes.</w:t>
      </w:r>
      <w:r w:rsidR="00FD6595" w:rsidRPr="003A426B">
        <w:rPr>
          <w:rFonts w:asciiTheme="minorHAnsi" w:hAnsiTheme="minorHAnsi"/>
          <w:sz w:val="22"/>
          <w:szCs w:val="22"/>
        </w:rPr>
        <w:t xml:space="preserve"> These worksheets enable </w:t>
      </w:r>
      <w:r w:rsidR="00BC6EED" w:rsidRPr="003A426B">
        <w:rPr>
          <w:rFonts w:asciiTheme="minorHAnsi" w:hAnsiTheme="minorHAnsi"/>
          <w:sz w:val="22"/>
          <w:szCs w:val="22"/>
        </w:rPr>
        <w:t>your</w:t>
      </w:r>
      <w:r w:rsidR="00FD6595" w:rsidRPr="003A426B">
        <w:rPr>
          <w:rFonts w:asciiTheme="minorHAnsi" w:hAnsiTheme="minorHAnsi"/>
          <w:sz w:val="22"/>
          <w:szCs w:val="22"/>
        </w:rPr>
        <w:t xml:space="preserve"> OA to map your current processes to COMMBUYS processes.</w:t>
      </w:r>
    </w:p>
    <w:p w:rsidR="003A426B" w:rsidRDefault="00B14066" w:rsidP="00D24DB8">
      <w:pPr>
        <w:pStyle w:val="Heading2"/>
        <w:numPr>
          <w:ilvl w:val="0"/>
          <w:numId w:val="8"/>
        </w:numPr>
      </w:pPr>
      <w:bookmarkStart w:id="26" w:name="_Toc404600901"/>
      <w:r>
        <w:t>C</w:t>
      </w:r>
      <w:r w:rsidRPr="006A48E7">
        <w:t xml:space="preserve">omplete the </w:t>
      </w:r>
      <w:r w:rsidR="00FC1A48">
        <w:t>COMMBUYS Registration</w:t>
      </w:r>
      <w:r w:rsidRPr="006A48E7">
        <w:t xml:space="preserve"> Form</w:t>
      </w:r>
      <w:bookmarkEnd w:id="26"/>
      <w:r w:rsidRPr="006A48E7">
        <w:t xml:space="preserve"> </w:t>
      </w:r>
    </w:p>
    <w:p w:rsidR="003A426B" w:rsidRPr="00082727" w:rsidRDefault="003A426B" w:rsidP="00D24DB8">
      <w:pPr>
        <w:pStyle w:val="ListParagraph"/>
        <w:numPr>
          <w:ilvl w:val="0"/>
          <w:numId w:val="24"/>
        </w:numPr>
        <w:rPr>
          <w:rFonts w:asciiTheme="minorHAnsi" w:hAnsiTheme="minorHAnsi"/>
          <w:sz w:val="22"/>
          <w:szCs w:val="22"/>
        </w:rPr>
      </w:pPr>
      <w:r w:rsidRPr="00082727">
        <w:rPr>
          <w:rFonts w:asciiTheme="minorHAnsi" w:hAnsiTheme="minorHAnsi"/>
          <w:sz w:val="22"/>
          <w:szCs w:val="22"/>
        </w:rPr>
        <w:t>Use</w:t>
      </w:r>
      <w:r w:rsidR="00082727" w:rsidRPr="00082727">
        <w:rPr>
          <w:rFonts w:asciiTheme="minorHAnsi" w:hAnsiTheme="minorHAnsi"/>
          <w:sz w:val="22"/>
          <w:szCs w:val="22"/>
        </w:rPr>
        <w:t xml:space="preserve"> </w:t>
      </w:r>
      <w:r w:rsidR="00FC1A48" w:rsidRPr="00CD17AD">
        <w:rPr>
          <w:rFonts w:asciiTheme="minorHAnsi" w:hAnsiTheme="minorHAnsi"/>
          <w:color w:val="365F91" w:themeColor="accent1" w:themeShade="BF"/>
          <w:sz w:val="22"/>
          <w:szCs w:val="22"/>
        </w:rPr>
        <w:fldChar w:fldCharType="begin"/>
      </w:r>
      <w:r w:rsidR="00FC1A48" w:rsidRPr="00CD17AD">
        <w:rPr>
          <w:rFonts w:asciiTheme="minorHAnsi" w:hAnsiTheme="minorHAnsi"/>
          <w:color w:val="365F91" w:themeColor="accent1" w:themeShade="BF"/>
          <w:sz w:val="22"/>
          <w:szCs w:val="22"/>
        </w:rPr>
        <w:instrText xml:space="preserve"> REF _Ref400543695 \h </w:instrText>
      </w:r>
      <w:r w:rsidR="00082727" w:rsidRPr="00CD17AD">
        <w:rPr>
          <w:rFonts w:asciiTheme="minorHAnsi" w:hAnsiTheme="minorHAnsi"/>
          <w:color w:val="365F91" w:themeColor="accent1" w:themeShade="BF"/>
          <w:sz w:val="22"/>
          <w:szCs w:val="22"/>
        </w:rPr>
        <w:instrText xml:space="preserve"> \* MERGEFORMAT </w:instrText>
      </w:r>
      <w:r w:rsidR="00FC1A48" w:rsidRPr="00CD17AD">
        <w:rPr>
          <w:rFonts w:asciiTheme="minorHAnsi" w:hAnsiTheme="minorHAnsi"/>
          <w:color w:val="365F91" w:themeColor="accent1" w:themeShade="BF"/>
          <w:sz w:val="22"/>
          <w:szCs w:val="22"/>
        </w:rPr>
      </w:r>
      <w:r w:rsidR="00FC1A48" w:rsidRPr="00CD17AD">
        <w:rPr>
          <w:rFonts w:asciiTheme="minorHAnsi" w:hAnsiTheme="minorHAnsi"/>
          <w:color w:val="365F91" w:themeColor="accent1" w:themeShade="BF"/>
          <w:sz w:val="22"/>
          <w:szCs w:val="22"/>
        </w:rPr>
        <w:fldChar w:fldCharType="separate"/>
      </w:r>
      <w:r w:rsidR="005D6E1A" w:rsidRPr="005D6E1A">
        <w:rPr>
          <w:rFonts w:asciiTheme="minorHAnsi" w:hAnsiTheme="minorHAnsi"/>
          <w:color w:val="365F91" w:themeColor="accent1" w:themeShade="BF"/>
          <w:sz w:val="22"/>
          <w:szCs w:val="22"/>
        </w:rPr>
        <w:t>Appendix II: COMMBUYS Registration Form</w:t>
      </w:r>
      <w:r w:rsidR="00FC1A48" w:rsidRPr="00CD17AD">
        <w:rPr>
          <w:rFonts w:asciiTheme="minorHAnsi" w:hAnsiTheme="minorHAnsi"/>
          <w:color w:val="365F91" w:themeColor="accent1" w:themeShade="BF"/>
          <w:sz w:val="22"/>
          <w:szCs w:val="22"/>
        </w:rPr>
        <w:fldChar w:fldCharType="end"/>
      </w:r>
      <w:r w:rsidR="00B14066" w:rsidRPr="00082727">
        <w:rPr>
          <w:rFonts w:asciiTheme="minorHAnsi" w:hAnsiTheme="minorHAnsi"/>
          <w:sz w:val="22"/>
          <w:szCs w:val="22"/>
        </w:rPr>
        <w:t xml:space="preserve"> to provide OSD with</w:t>
      </w:r>
      <w:r w:rsidR="00082727">
        <w:rPr>
          <w:rFonts w:asciiTheme="minorHAnsi" w:hAnsiTheme="minorHAnsi"/>
          <w:sz w:val="22"/>
          <w:szCs w:val="22"/>
        </w:rPr>
        <w:t xml:space="preserve"> the</w:t>
      </w:r>
      <w:r w:rsidR="00B14066" w:rsidRPr="00082727">
        <w:rPr>
          <w:rFonts w:asciiTheme="minorHAnsi" w:hAnsiTheme="minorHAnsi"/>
          <w:sz w:val="22"/>
          <w:szCs w:val="22"/>
        </w:rPr>
        <w:t xml:space="preserve"> information </w:t>
      </w:r>
      <w:r w:rsidR="00082727" w:rsidRPr="00082727">
        <w:rPr>
          <w:rFonts w:asciiTheme="minorHAnsi" w:hAnsiTheme="minorHAnsi"/>
          <w:sz w:val="22"/>
          <w:szCs w:val="22"/>
        </w:rPr>
        <w:t xml:space="preserve">we </w:t>
      </w:r>
      <w:r w:rsidR="00B14066" w:rsidRPr="00082727">
        <w:rPr>
          <w:rFonts w:asciiTheme="minorHAnsi" w:hAnsiTheme="minorHAnsi"/>
          <w:sz w:val="22"/>
          <w:szCs w:val="22"/>
        </w:rPr>
        <w:t>will use to create your organization account</w:t>
      </w:r>
      <w:r w:rsidR="00E962D0" w:rsidRPr="00082727">
        <w:rPr>
          <w:rFonts w:asciiTheme="minorHAnsi" w:hAnsiTheme="minorHAnsi"/>
          <w:sz w:val="22"/>
          <w:szCs w:val="22"/>
        </w:rPr>
        <w:t>.</w:t>
      </w:r>
    </w:p>
    <w:p w:rsidR="00082727" w:rsidRDefault="00082727" w:rsidP="00D24DB8">
      <w:pPr>
        <w:pStyle w:val="ListParagraph"/>
        <w:numPr>
          <w:ilvl w:val="0"/>
          <w:numId w:val="24"/>
        </w:numPr>
        <w:rPr>
          <w:rFonts w:asciiTheme="minorHAnsi" w:hAnsiTheme="minorHAnsi"/>
          <w:sz w:val="22"/>
          <w:szCs w:val="22"/>
        </w:rPr>
      </w:pPr>
      <w:r w:rsidRPr="00082727">
        <w:rPr>
          <w:rFonts w:asciiTheme="minorHAnsi" w:hAnsiTheme="minorHAnsi"/>
          <w:sz w:val="22"/>
          <w:szCs w:val="22"/>
        </w:rPr>
        <w:t xml:space="preserve">Note how this form includes your designating a staff member as an </w:t>
      </w:r>
      <w:r w:rsidRPr="00CD17AD">
        <w:rPr>
          <w:rFonts w:asciiTheme="minorHAnsi" w:hAnsiTheme="minorHAnsi"/>
          <w:sz w:val="22"/>
          <w:szCs w:val="22"/>
        </w:rPr>
        <w:t>Organization Admin</w:t>
      </w:r>
      <w:r w:rsidRPr="00082727">
        <w:rPr>
          <w:rFonts w:asciiTheme="minorHAnsi" w:hAnsiTheme="minorHAnsi"/>
          <w:sz w:val="22"/>
          <w:szCs w:val="22"/>
        </w:rPr>
        <w:t xml:space="preserve"> (OA). </w:t>
      </w:r>
    </w:p>
    <w:p w:rsidR="003A426B" w:rsidRPr="00082727" w:rsidRDefault="00B14066" w:rsidP="00D24DB8">
      <w:pPr>
        <w:pStyle w:val="ListParagraph"/>
        <w:numPr>
          <w:ilvl w:val="0"/>
          <w:numId w:val="24"/>
        </w:numPr>
        <w:rPr>
          <w:rFonts w:asciiTheme="minorHAnsi" w:hAnsiTheme="minorHAnsi"/>
          <w:sz w:val="22"/>
          <w:szCs w:val="22"/>
        </w:rPr>
      </w:pPr>
      <w:r w:rsidRPr="00225018">
        <w:rPr>
          <w:rFonts w:asciiTheme="minorHAnsi" w:hAnsiTheme="minorHAnsi"/>
          <w:sz w:val="22"/>
          <w:szCs w:val="22"/>
        </w:rPr>
        <w:t xml:space="preserve">OSD will perform the initial setup tasks for your organization. This includes creating/activating your organization’s account as well as creating one Department/Location with </w:t>
      </w:r>
      <w:r w:rsidR="00FD6595" w:rsidRPr="00225018">
        <w:rPr>
          <w:rFonts w:asciiTheme="minorHAnsi" w:hAnsiTheme="minorHAnsi"/>
          <w:sz w:val="22"/>
          <w:szCs w:val="22"/>
        </w:rPr>
        <w:t>one</w:t>
      </w:r>
      <w:r w:rsidRPr="00225018">
        <w:rPr>
          <w:rFonts w:asciiTheme="minorHAnsi" w:hAnsiTheme="minorHAnsi"/>
          <w:sz w:val="22"/>
          <w:szCs w:val="22"/>
        </w:rPr>
        <w:t xml:space="preserve"> Ship-to and </w:t>
      </w:r>
      <w:r w:rsidR="00FD6595" w:rsidRPr="00225018">
        <w:rPr>
          <w:rFonts w:asciiTheme="minorHAnsi" w:hAnsiTheme="minorHAnsi"/>
          <w:sz w:val="22"/>
          <w:szCs w:val="22"/>
        </w:rPr>
        <w:t xml:space="preserve">one </w:t>
      </w:r>
      <w:r w:rsidRPr="00225018">
        <w:rPr>
          <w:rFonts w:asciiTheme="minorHAnsi" w:hAnsiTheme="minorHAnsi"/>
          <w:sz w:val="22"/>
          <w:szCs w:val="22"/>
        </w:rPr>
        <w:t xml:space="preserve">Bill-to </w:t>
      </w:r>
      <w:r w:rsidRPr="00082727">
        <w:rPr>
          <w:rFonts w:asciiTheme="minorHAnsi" w:hAnsiTheme="minorHAnsi"/>
          <w:sz w:val="22"/>
          <w:szCs w:val="22"/>
        </w:rPr>
        <w:lastRenderedPageBreak/>
        <w:t xml:space="preserve">address. The OA </w:t>
      </w:r>
      <w:r w:rsidR="00FD6595" w:rsidRPr="00082727">
        <w:rPr>
          <w:rFonts w:asciiTheme="minorHAnsi" w:hAnsiTheme="minorHAnsi"/>
          <w:sz w:val="22"/>
          <w:szCs w:val="22"/>
        </w:rPr>
        <w:t>is</w:t>
      </w:r>
      <w:r w:rsidRPr="00082727">
        <w:rPr>
          <w:rFonts w:asciiTheme="minorHAnsi" w:hAnsiTheme="minorHAnsi"/>
          <w:sz w:val="22"/>
          <w:szCs w:val="22"/>
        </w:rPr>
        <w:t xml:space="preserve"> responsible for completing any additional set-up activities.  For example, you may want to enter additional users, department, location, and approval paths for you</w:t>
      </w:r>
      <w:r w:rsidR="00FD6595" w:rsidRPr="00082727">
        <w:rPr>
          <w:rFonts w:asciiTheme="minorHAnsi" w:hAnsiTheme="minorHAnsi"/>
          <w:sz w:val="22"/>
          <w:szCs w:val="22"/>
        </w:rPr>
        <w:t>r</w:t>
      </w:r>
      <w:r w:rsidRPr="00082727">
        <w:rPr>
          <w:rFonts w:asciiTheme="minorHAnsi" w:hAnsiTheme="minorHAnsi"/>
          <w:sz w:val="22"/>
          <w:szCs w:val="22"/>
        </w:rPr>
        <w:t xml:space="preserve"> Organization.</w:t>
      </w:r>
    </w:p>
    <w:p w:rsidR="003A426B" w:rsidRPr="00082727" w:rsidRDefault="00082727" w:rsidP="00D24DB8">
      <w:pPr>
        <w:pStyle w:val="ListParagraph"/>
        <w:numPr>
          <w:ilvl w:val="0"/>
          <w:numId w:val="24"/>
        </w:numPr>
        <w:rPr>
          <w:rFonts w:asciiTheme="minorHAnsi" w:hAnsiTheme="minorHAnsi"/>
          <w:sz w:val="22"/>
          <w:szCs w:val="22"/>
        </w:rPr>
      </w:pPr>
      <w:r w:rsidRPr="00082727">
        <w:rPr>
          <w:rFonts w:asciiTheme="minorHAnsi" w:hAnsiTheme="minorHAnsi"/>
          <w:sz w:val="22"/>
          <w:szCs w:val="22"/>
        </w:rPr>
        <w:t xml:space="preserve">Send the registration form to OSD. </w:t>
      </w:r>
      <w:r w:rsidR="00D4040B" w:rsidRPr="00082727">
        <w:rPr>
          <w:rFonts w:asciiTheme="minorHAnsi" w:hAnsiTheme="minorHAnsi"/>
          <w:sz w:val="22"/>
          <w:szCs w:val="22"/>
        </w:rPr>
        <w:t>E</w:t>
      </w:r>
      <w:r w:rsidR="005161AC" w:rsidRPr="00082727">
        <w:rPr>
          <w:rFonts w:asciiTheme="minorHAnsi" w:hAnsiTheme="minorHAnsi"/>
          <w:sz w:val="22"/>
          <w:szCs w:val="22"/>
        </w:rPr>
        <w:t>mail the O</w:t>
      </w:r>
      <w:r w:rsidR="00331093" w:rsidRPr="00082727">
        <w:rPr>
          <w:rFonts w:asciiTheme="minorHAnsi" w:hAnsiTheme="minorHAnsi"/>
          <w:sz w:val="22"/>
          <w:szCs w:val="22"/>
        </w:rPr>
        <w:t>r</w:t>
      </w:r>
      <w:r w:rsidR="005161AC" w:rsidRPr="00082727">
        <w:rPr>
          <w:rFonts w:asciiTheme="minorHAnsi" w:hAnsiTheme="minorHAnsi"/>
          <w:sz w:val="22"/>
          <w:szCs w:val="22"/>
        </w:rPr>
        <w:t>ganization Setup Form to</w:t>
      </w:r>
      <w:r w:rsidR="00B14066" w:rsidRPr="00082727">
        <w:rPr>
          <w:rFonts w:asciiTheme="minorHAnsi" w:hAnsiTheme="minorHAnsi"/>
          <w:sz w:val="22"/>
          <w:szCs w:val="22"/>
        </w:rPr>
        <w:t xml:space="preserve"> </w:t>
      </w:r>
      <w:hyperlink r:id="rId17" w:history="1">
        <w:r w:rsidR="005161AC" w:rsidRPr="00082727">
          <w:rPr>
            <w:rStyle w:val="Hyperlink"/>
            <w:rFonts w:asciiTheme="minorHAnsi" w:hAnsiTheme="minorHAnsi"/>
            <w:sz w:val="22"/>
            <w:szCs w:val="22"/>
          </w:rPr>
          <w:t>COMMBUYS@state.ma.us</w:t>
        </w:r>
      </w:hyperlink>
      <w:r w:rsidR="005161AC" w:rsidRPr="00082727">
        <w:rPr>
          <w:rFonts w:asciiTheme="minorHAnsi" w:hAnsiTheme="minorHAnsi"/>
          <w:sz w:val="22"/>
          <w:szCs w:val="22"/>
        </w:rPr>
        <w:t xml:space="preserve">  </w:t>
      </w:r>
      <w:r w:rsidR="005161AC" w:rsidRPr="00082727">
        <w:rPr>
          <w:rFonts w:asciiTheme="minorHAnsi" w:hAnsiTheme="minorHAnsi"/>
          <w:sz w:val="22"/>
          <w:szCs w:val="22"/>
        </w:rPr>
        <w:br/>
        <w:t xml:space="preserve">Attn: </w:t>
      </w:r>
      <w:proofErr w:type="spellStart"/>
      <w:r w:rsidR="005161AC" w:rsidRPr="00082727">
        <w:rPr>
          <w:rFonts w:asciiTheme="minorHAnsi" w:hAnsiTheme="minorHAnsi"/>
          <w:i/>
          <w:sz w:val="22"/>
          <w:szCs w:val="22"/>
        </w:rPr>
        <w:t>COMMBUYSInternalAdministrator</w:t>
      </w:r>
      <w:proofErr w:type="spellEnd"/>
      <w:r w:rsidR="00D4040B" w:rsidRPr="00082727">
        <w:rPr>
          <w:rFonts w:asciiTheme="minorHAnsi" w:hAnsiTheme="minorHAnsi"/>
          <w:sz w:val="22"/>
          <w:szCs w:val="22"/>
        </w:rPr>
        <w:t xml:space="preserve"> or </w:t>
      </w:r>
      <w:r w:rsidR="003153C8" w:rsidRPr="00082727">
        <w:rPr>
          <w:rFonts w:asciiTheme="minorHAnsi" w:hAnsiTheme="minorHAnsi"/>
          <w:sz w:val="22"/>
          <w:szCs w:val="22"/>
        </w:rPr>
        <w:t>f</w:t>
      </w:r>
      <w:r w:rsidR="00D4040B" w:rsidRPr="00082727">
        <w:rPr>
          <w:rFonts w:asciiTheme="minorHAnsi" w:hAnsiTheme="minorHAnsi"/>
          <w:sz w:val="22"/>
          <w:szCs w:val="22"/>
        </w:rPr>
        <w:t xml:space="preserve">ax the form to: </w:t>
      </w:r>
      <w:r w:rsidR="003153C8" w:rsidRPr="00082727">
        <w:rPr>
          <w:rFonts w:asciiTheme="minorHAnsi" w:hAnsiTheme="minorHAnsi"/>
          <w:b/>
          <w:sz w:val="22"/>
          <w:szCs w:val="22"/>
        </w:rPr>
        <w:t>617-263-1081</w:t>
      </w:r>
      <w:r w:rsidR="003153C8" w:rsidRPr="00082727">
        <w:rPr>
          <w:rFonts w:asciiTheme="minorHAnsi" w:hAnsiTheme="minorHAnsi"/>
          <w:sz w:val="22"/>
          <w:szCs w:val="22"/>
        </w:rPr>
        <w:t>.</w:t>
      </w:r>
    </w:p>
    <w:p w:rsidR="003A426B" w:rsidRPr="00082727" w:rsidRDefault="005161AC" w:rsidP="00D24DB8">
      <w:pPr>
        <w:pStyle w:val="ListParagraph"/>
        <w:numPr>
          <w:ilvl w:val="0"/>
          <w:numId w:val="24"/>
        </w:numPr>
        <w:rPr>
          <w:rFonts w:asciiTheme="minorHAnsi" w:hAnsiTheme="minorHAnsi"/>
          <w:sz w:val="22"/>
          <w:szCs w:val="22"/>
        </w:rPr>
      </w:pPr>
      <w:r w:rsidRPr="00082727">
        <w:rPr>
          <w:rFonts w:asciiTheme="minorHAnsi" w:hAnsiTheme="minorHAnsi"/>
          <w:sz w:val="22"/>
          <w:szCs w:val="22"/>
        </w:rPr>
        <w:t xml:space="preserve">Once </w:t>
      </w:r>
      <w:r w:rsidR="00B14066" w:rsidRPr="00082727">
        <w:rPr>
          <w:rFonts w:asciiTheme="minorHAnsi" w:hAnsiTheme="minorHAnsi"/>
          <w:sz w:val="22"/>
          <w:szCs w:val="22"/>
        </w:rPr>
        <w:t xml:space="preserve">OSD </w:t>
      </w:r>
      <w:r w:rsidRPr="00082727">
        <w:rPr>
          <w:rFonts w:asciiTheme="minorHAnsi" w:hAnsiTheme="minorHAnsi"/>
          <w:sz w:val="22"/>
          <w:szCs w:val="22"/>
        </w:rPr>
        <w:t xml:space="preserve">processes the form, we </w:t>
      </w:r>
      <w:r w:rsidR="00B14066" w:rsidRPr="00082727">
        <w:rPr>
          <w:rFonts w:asciiTheme="minorHAnsi" w:hAnsiTheme="minorHAnsi"/>
          <w:sz w:val="22"/>
          <w:szCs w:val="22"/>
        </w:rPr>
        <w:t xml:space="preserve">will email a Login ID and Password </w:t>
      </w:r>
      <w:r w:rsidRPr="00082727">
        <w:rPr>
          <w:rFonts w:asciiTheme="minorHAnsi" w:hAnsiTheme="minorHAnsi"/>
          <w:sz w:val="22"/>
          <w:szCs w:val="22"/>
        </w:rPr>
        <w:t xml:space="preserve">to your OA </w:t>
      </w:r>
      <w:r w:rsidR="003A426B" w:rsidRPr="00082727">
        <w:rPr>
          <w:rFonts w:asciiTheme="minorHAnsi" w:hAnsiTheme="minorHAnsi"/>
          <w:sz w:val="22"/>
          <w:szCs w:val="22"/>
        </w:rPr>
        <w:t>within two business days.</w:t>
      </w:r>
    </w:p>
    <w:p w:rsidR="005938A1" w:rsidRPr="00082727" w:rsidRDefault="00B14066" w:rsidP="00D24DB8">
      <w:pPr>
        <w:pStyle w:val="ListParagraph"/>
        <w:numPr>
          <w:ilvl w:val="0"/>
          <w:numId w:val="24"/>
        </w:numPr>
        <w:rPr>
          <w:rFonts w:asciiTheme="minorHAnsi" w:hAnsiTheme="minorHAnsi"/>
          <w:sz w:val="22"/>
          <w:szCs w:val="22"/>
        </w:rPr>
      </w:pPr>
      <w:r w:rsidRPr="00082727">
        <w:rPr>
          <w:rFonts w:asciiTheme="minorHAnsi" w:hAnsiTheme="minorHAnsi"/>
          <w:sz w:val="22"/>
          <w:szCs w:val="22"/>
        </w:rPr>
        <w:t>Your OA will be responsible for completing any</w:t>
      </w:r>
      <w:r w:rsidR="005161AC" w:rsidRPr="00082727">
        <w:rPr>
          <w:rFonts w:asciiTheme="minorHAnsi" w:hAnsiTheme="minorHAnsi"/>
          <w:sz w:val="22"/>
          <w:szCs w:val="22"/>
        </w:rPr>
        <w:t xml:space="preserve"> additional set up activities.</w:t>
      </w:r>
    </w:p>
    <w:p w:rsidR="00AB6784" w:rsidRDefault="00AB6784" w:rsidP="00D24DB8">
      <w:pPr>
        <w:pStyle w:val="Heading2"/>
        <w:numPr>
          <w:ilvl w:val="0"/>
          <w:numId w:val="8"/>
        </w:numPr>
      </w:pPr>
      <w:bookmarkStart w:id="27" w:name="_Toc404600902"/>
      <w:r>
        <w:t>Map Your Approval Process</w:t>
      </w:r>
      <w:bookmarkEnd w:id="27"/>
    </w:p>
    <w:p w:rsidR="00AB6784" w:rsidRPr="00225018" w:rsidRDefault="003153C8" w:rsidP="00D24DB8">
      <w:pPr>
        <w:pStyle w:val="ListParagraph"/>
        <w:numPr>
          <w:ilvl w:val="0"/>
          <w:numId w:val="29"/>
        </w:numPr>
        <w:rPr>
          <w:rFonts w:asciiTheme="minorHAnsi" w:hAnsiTheme="minorHAnsi"/>
          <w:sz w:val="22"/>
          <w:szCs w:val="22"/>
        </w:rPr>
      </w:pPr>
      <w:r>
        <w:rPr>
          <w:rFonts w:asciiTheme="minorHAnsi" w:hAnsiTheme="minorHAnsi"/>
          <w:sz w:val="22"/>
          <w:szCs w:val="22"/>
        </w:rPr>
        <w:t>C</w:t>
      </w:r>
      <w:r w:rsidRPr="00225018">
        <w:rPr>
          <w:rFonts w:asciiTheme="minorHAnsi" w:hAnsiTheme="minorHAnsi"/>
          <w:sz w:val="22"/>
          <w:szCs w:val="22"/>
        </w:rPr>
        <w:t>reate Approval Types</w:t>
      </w:r>
      <w:r>
        <w:rPr>
          <w:rFonts w:asciiTheme="minorHAnsi" w:hAnsiTheme="minorHAnsi"/>
          <w:sz w:val="22"/>
          <w:szCs w:val="22"/>
        </w:rPr>
        <w:t>, and then create Approval P</w:t>
      </w:r>
      <w:r w:rsidRPr="00225018">
        <w:rPr>
          <w:rFonts w:asciiTheme="minorHAnsi" w:hAnsiTheme="minorHAnsi"/>
          <w:sz w:val="22"/>
          <w:szCs w:val="22"/>
        </w:rPr>
        <w:t>aths</w:t>
      </w:r>
      <w:r>
        <w:rPr>
          <w:rFonts w:asciiTheme="minorHAnsi" w:hAnsiTheme="minorHAnsi"/>
          <w:sz w:val="22"/>
          <w:szCs w:val="22"/>
        </w:rPr>
        <w:t>, and finally assign approvers.</w:t>
      </w:r>
    </w:p>
    <w:p w:rsidR="003A426B" w:rsidRDefault="006070E8" w:rsidP="00D24DB8">
      <w:pPr>
        <w:pStyle w:val="Heading2"/>
        <w:numPr>
          <w:ilvl w:val="0"/>
          <w:numId w:val="8"/>
        </w:numPr>
      </w:pPr>
      <w:bookmarkStart w:id="28" w:name="_Ref400454070"/>
      <w:bookmarkStart w:id="29" w:name="_Toc404600903"/>
      <w:r>
        <w:t xml:space="preserve">Send </w:t>
      </w:r>
      <w:r w:rsidR="00D222FE">
        <w:t xml:space="preserve">Your </w:t>
      </w:r>
      <w:r>
        <w:t>S</w:t>
      </w:r>
      <w:r w:rsidR="00B14066" w:rsidRPr="005938A1">
        <w:t xml:space="preserve">taff </w:t>
      </w:r>
      <w:r>
        <w:t xml:space="preserve">to </w:t>
      </w:r>
      <w:r w:rsidR="00B14066" w:rsidRPr="005938A1">
        <w:t xml:space="preserve">Procurement </w:t>
      </w:r>
      <w:r w:rsidR="00D222FE">
        <w:t>T</w:t>
      </w:r>
      <w:r w:rsidR="00B14066" w:rsidRPr="005938A1">
        <w:t>raining</w:t>
      </w:r>
      <w:bookmarkEnd w:id="28"/>
      <w:bookmarkEnd w:id="29"/>
    </w:p>
    <w:p w:rsidR="006070E8" w:rsidRPr="00082727" w:rsidRDefault="006070E8" w:rsidP="00D24DB8">
      <w:pPr>
        <w:pStyle w:val="ListParagraph"/>
        <w:numPr>
          <w:ilvl w:val="0"/>
          <w:numId w:val="25"/>
        </w:numPr>
        <w:rPr>
          <w:rFonts w:asciiTheme="minorHAnsi" w:hAnsiTheme="minorHAnsi"/>
          <w:sz w:val="22"/>
          <w:szCs w:val="22"/>
        </w:rPr>
      </w:pPr>
      <w:r w:rsidRPr="00082727">
        <w:rPr>
          <w:rFonts w:asciiTheme="minorHAnsi" w:hAnsiTheme="minorHAnsi"/>
          <w:sz w:val="22"/>
          <w:szCs w:val="22"/>
        </w:rPr>
        <w:t>Staff responsible for entering and posting bids (solicitations) in COMMBUYS should attend training.</w:t>
      </w:r>
    </w:p>
    <w:p w:rsidR="006070E8" w:rsidRPr="00082727" w:rsidRDefault="006070E8" w:rsidP="00D24DB8">
      <w:pPr>
        <w:pStyle w:val="ListParagraph"/>
        <w:numPr>
          <w:ilvl w:val="0"/>
          <w:numId w:val="25"/>
        </w:numPr>
        <w:rPr>
          <w:rFonts w:asciiTheme="minorHAnsi" w:hAnsiTheme="minorHAnsi"/>
          <w:sz w:val="22"/>
          <w:szCs w:val="22"/>
        </w:rPr>
      </w:pPr>
      <w:r w:rsidRPr="00082727">
        <w:rPr>
          <w:rFonts w:asciiTheme="minorHAnsi" w:hAnsiTheme="minorHAnsi"/>
          <w:sz w:val="22"/>
          <w:szCs w:val="22"/>
        </w:rPr>
        <w:t xml:space="preserve"> OSD</w:t>
      </w:r>
      <w:r w:rsidR="00331093" w:rsidRPr="00082727">
        <w:rPr>
          <w:rFonts w:asciiTheme="minorHAnsi" w:hAnsiTheme="minorHAnsi"/>
          <w:sz w:val="22"/>
          <w:szCs w:val="22"/>
        </w:rPr>
        <w:t xml:space="preserve"> offers both online and instructor-led courses, as well-as</w:t>
      </w:r>
      <w:r w:rsidR="00BB7995" w:rsidRPr="00082727">
        <w:rPr>
          <w:rFonts w:asciiTheme="minorHAnsi" w:hAnsiTheme="minorHAnsi"/>
          <w:sz w:val="22"/>
          <w:szCs w:val="22"/>
        </w:rPr>
        <w:t xml:space="preserve"> job-aids,</w:t>
      </w:r>
      <w:r w:rsidR="00331093" w:rsidRPr="00082727">
        <w:rPr>
          <w:rFonts w:asciiTheme="minorHAnsi" w:hAnsiTheme="minorHAnsi"/>
          <w:sz w:val="22"/>
          <w:szCs w:val="22"/>
        </w:rPr>
        <w:t xml:space="preserve"> recorded webinars, </w:t>
      </w:r>
      <w:r w:rsidR="00BB7995" w:rsidRPr="00082727">
        <w:rPr>
          <w:rFonts w:asciiTheme="minorHAnsi" w:hAnsiTheme="minorHAnsi"/>
          <w:sz w:val="22"/>
          <w:szCs w:val="22"/>
        </w:rPr>
        <w:t xml:space="preserve">and </w:t>
      </w:r>
      <w:r w:rsidR="00331093" w:rsidRPr="00082727">
        <w:rPr>
          <w:rFonts w:asciiTheme="minorHAnsi" w:hAnsiTheme="minorHAnsi"/>
          <w:sz w:val="22"/>
          <w:szCs w:val="22"/>
        </w:rPr>
        <w:t>inst</w:t>
      </w:r>
      <w:r w:rsidR="00BB7995" w:rsidRPr="00082727">
        <w:rPr>
          <w:rFonts w:asciiTheme="minorHAnsi" w:hAnsiTheme="minorHAnsi"/>
          <w:sz w:val="22"/>
          <w:szCs w:val="22"/>
        </w:rPr>
        <w:t>ructional videos</w:t>
      </w:r>
      <w:r w:rsidR="00851BAF" w:rsidRPr="00082727">
        <w:rPr>
          <w:rFonts w:asciiTheme="minorHAnsi" w:hAnsiTheme="minorHAnsi"/>
          <w:sz w:val="22"/>
          <w:szCs w:val="22"/>
        </w:rPr>
        <w:t>.</w:t>
      </w:r>
    </w:p>
    <w:p w:rsidR="006B0179" w:rsidRPr="00082727" w:rsidRDefault="00C152B6" w:rsidP="00D24DB8">
      <w:pPr>
        <w:pStyle w:val="ListParagraph"/>
        <w:numPr>
          <w:ilvl w:val="0"/>
          <w:numId w:val="25"/>
        </w:numPr>
        <w:rPr>
          <w:rStyle w:val="Hyperlink"/>
          <w:rFonts w:asciiTheme="minorHAnsi" w:hAnsiTheme="minorHAnsi"/>
          <w:color w:val="auto"/>
          <w:sz w:val="22"/>
          <w:szCs w:val="22"/>
          <w:u w:val="none"/>
        </w:rPr>
      </w:pPr>
      <w:r w:rsidRPr="00082727">
        <w:rPr>
          <w:rFonts w:asciiTheme="minorHAnsi" w:hAnsiTheme="minorHAnsi"/>
          <w:sz w:val="22"/>
          <w:szCs w:val="22"/>
        </w:rPr>
        <w:t>Review</w:t>
      </w:r>
      <w:r w:rsidR="005938A1" w:rsidRPr="00082727">
        <w:rPr>
          <w:rFonts w:asciiTheme="minorHAnsi" w:hAnsiTheme="minorHAnsi"/>
          <w:sz w:val="22"/>
          <w:szCs w:val="22"/>
        </w:rPr>
        <w:t xml:space="preserve"> the </w:t>
      </w:r>
      <w:r w:rsidR="005938A1" w:rsidRPr="00082727">
        <w:rPr>
          <w:rFonts w:asciiTheme="minorHAnsi" w:hAnsiTheme="minorHAnsi"/>
          <w:i/>
          <w:sz w:val="22"/>
          <w:szCs w:val="22"/>
        </w:rPr>
        <w:t>COMMBUYS Training</w:t>
      </w:r>
      <w:r w:rsidR="005938A1" w:rsidRPr="00082727">
        <w:rPr>
          <w:rFonts w:asciiTheme="minorHAnsi" w:hAnsiTheme="minorHAnsi"/>
          <w:sz w:val="22"/>
          <w:szCs w:val="22"/>
        </w:rPr>
        <w:t xml:space="preserve"> section</w:t>
      </w:r>
      <w:r w:rsidRPr="00082727">
        <w:rPr>
          <w:rFonts w:asciiTheme="minorHAnsi" w:hAnsiTheme="minorHAnsi"/>
          <w:sz w:val="22"/>
          <w:szCs w:val="22"/>
        </w:rPr>
        <w:t xml:space="preserve"> in this book</w:t>
      </w:r>
      <w:r w:rsidR="00C405CB" w:rsidRPr="00082727">
        <w:rPr>
          <w:rFonts w:asciiTheme="minorHAnsi" w:hAnsiTheme="minorHAnsi"/>
          <w:sz w:val="22"/>
          <w:szCs w:val="22"/>
        </w:rPr>
        <w:t xml:space="preserve"> or </w:t>
      </w:r>
      <w:r w:rsidR="006B0179" w:rsidRPr="00082727">
        <w:rPr>
          <w:rFonts w:asciiTheme="minorHAnsi" w:hAnsiTheme="minorHAnsi"/>
          <w:sz w:val="22"/>
          <w:szCs w:val="22"/>
        </w:rPr>
        <w:t>visit</w:t>
      </w:r>
      <w:r w:rsidR="00C405CB" w:rsidRPr="00082727">
        <w:rPr>
          <w:rFonts w:asciiTheme="minorHAnsi" w:hAnsiTheme="minorHAnsi"/>
          <w:sz w:val="22"/>
          <w:szCs w:val="22"/>
        </w:rPr>
        <w:t xml:space="preserve"> </w:t>
      </w:r>
      <w:hyperlink r:id="rId18" w:history="1">
        <w:r w:rsidR="006B0179" w:rsidRPr="00082727">
          <w:rPr>
            <w:rStyle w:val="Hyperlink"/>
            <w:rFonts w:asciiTheme="minorHAnsi" w:hAnsiTheme="minorHAnsi"/>
            <w:sz w:val="22"/>
            <w:szCs w:val="22"/>
          </w:rPr>
          <w:t>The OSD Training Courses web site</w:t>
        </w:r>
      </w:hyperlink>
      <w:r w:rsidRPr="00082727">
        <w:rPr>
          <w:rStyle w:val="Hyperlink"/>
          <w:rFonts w:asciiTheme="minorHAnsi" w:hAnsiTheme="minorHAnsi"/>
          <w:sz w:val="22"/>
          <w:szCs w:val="22"/>
        </w:rPr>
        <w:t xml:space="preserve"> </w:t>
      </w:r>
      <w:r w:rsidRPr="00082727">
        <w:rPr>
          <w:rStyle w:val="Hyperlink"/>
          <w:rFonts w:asciiTheme="minorHAnsi" w:hAnsiTheme="minorHAnsi"/>
          <w:color w:val="auto"/>
          <w:sz w:val="22"/>
          <w:szCs w:val="22"/>
          <w:u w:val="none"/>
        </w:rPr>
        <w:t xml:space="preserve">www.commbuys.com &gt; COMMBUYS &gt; Key Resources: Training &amp; Registration &gt; OSD </w:t>
      </w:r>
      <w:r w:rsidR="000B6BF6" w:rsidRPr="00082727">
        <w:rPr>
          <w:rStyle w:val="Hyperlink"/>
          <w:rFonts w:asciiTheme="minorHAnsi" w:hAnsiTheme="minorHAnsi"/>
          <w:color w:val="auto"/>
          <w:sz w:val="22"/>
          <w:szCs w:val="22"/>
          <w:u w:val="none"/>
        </w:rPr>
        <w:t>Training Courses</w:t>
      </w:r>
    </w:p>
    <w:p w:rsidR="006070E8" w:rsidRDefault="006070E8" w:rsidP="006070E8">
      <w:pPr>
        <w:pStyle w:val="Heading2"/>
      </w:pPr>
      <w:bookmarkStart w:id="30" w:name="_Toc404600904"/>
      <w:r>
        <w:t xml:space="preserve">OSD is </w:t>
      </w:r>
      <w:proofErr w:type="gramStart"/>
      <w:r w:rsidR="00EC5B67">
        <w:t>Here</w:t>
      </w:r>
      <w:proofErr w:type="gramEnd"/>
      <w:r>
        <w:t xml:space="preserve"> </w:t>
      </w:r>
      <w:r w:rsidR="00556D34">
        <w:t>for You</w:t>
      </w:r>
      <w:bookmarkEnd w:id="30"/>
    </w:p>
    <w:p w:rsidR="006070E8" w:rsidRPr="00082727" w:rsidRDefault="006070E8" w:rsidP="006070E8">
      <w:pPr>
        <w:autoSpaceDE w:val="0"/>
        <w:autoSpaceDN w:val="0"/>
        <w:adjustRightInd w:val="0"/>
        <w:ind w:left="720"/>
        <w:rPr>
          <w:rFonts w:asciiTheme="minorHAnsi" w:hAnsiTheme="minorHAnsi" w:cs="Calibri"/>
          <w:sz w:val="22"/>
          <w:szCs w:val="22"/>
        </w:rPr>
      </w:pPr>
      <w:r w:rsidRPr="00082727">
        <w:rPr>
          <w:rFonts w:asciiTheme="minorHAnsi" w:hAnsiTheme="minorHAnsi" w:cs="Calibri"/>
          <w:sz w:val="22"/>
          <w:szCs w:val="22"/>
        </w:rPr>
        <w:t>If you require assistance at any point during this process, feel free to contact us. OSD is happy to answer your questions, examine your current business processes, demonstrate how COMMBUYS can benefit your organization, and assist with setting up your account.</w:t>
      </w:r>
    </w:p>
    <w:p w:rsidR="006070E8" w:rsidRPr="00082727" w:rsidRDefault="006070E8" w:rsidP="006070E8">
      <w:pPr>
        <w:rPr>
          <w:rFonts w:asciiTheme="minorHAnsi" w:hAnsiTheme="minorHAnsi"/>
          <w:sz w:val="22"/>
          <w:szCs w:val="22"/>
        </w:rPr>
      </w:pPr>
    </w:p>
    <w:p w:rsidR="00311890" w:rsidRPr="00082727" w:rsidRDefault="00311890" w:rsidP="00311890">
      <w:pPr>
        <w:autoSpaceDE w:val="0"/>
        <w:autoSpaceDN w:val="0"/>
        <w:adjustRightInd w:val="0"/>
        <w:ind w:left="720"/>
        <w:rPr>
          <w:rFonts w:asciiTheme="minorHAnsi" w:hAnsiTheme="minorHAnsi" w:cs="Calibri"/>
          <w:sz w:val="22"/>
          <w:szCs w:val="22"/>
        </w:rPr>
      </w:pPr>
      <w:r w:rsidRPr="00082727">
        <w:rPr>
          <w:rFonts w:asciiTheme="minorHAnsi" w:hAnsiTheme="minorHAnsi" w:cs="Calibri"/>
          <w:sz w:val="22"/>
          <w:szCs w:val="22"/>
        </w:rPr>
        <w:t xml:space="preserve">Once your organization submits the required information and joins the COMMBUYS community, a COMMBUYS Representative (CBR) will be assigned to your organization. </w:t>
      </w:r>
    </w:p>
    <w:p w:rsidR="00311890" w:rsidRPr="00082727" w:rsidRDefault="00311890" w:rsidP="00311890">
      <w:pPr>
        <w:autoSpaceDE w:val="0"/>
        <w:autoSpaceDN w:val="0"/>
        <w:adjustRightInd w:val="0"/>
        <w:ind w:left="720"/>
        <w:rPr>
          <w:rFonts w:asciiTheme="minorHAnsi" w:hAnsiTheme="minorHAnsi" w:cs="Calibri"/>
          <w:sz w:val="22"/>
          <w:szCs w:val="22"/>
        </w:rPr>
      </w:pPr>
    </w:p>
    <w:p w:rsidR="00311890" w:rsidRPr="00082727" w:rsidRDefault="00311890" w:rsidP="00311890">
      <w:pPr>
        <w:autoSpaceDE w:val="0"/>
        <w:autoSpaceDN w:val="0"/>
        <w:adjustRightInd w:val="0"/>
        <w:ind w:left="720"/>
        <w:rPr>
          <w:rFonts w:asciiTheme="minorHAnsi" w:hAnsiTheme="minorHAnsi" w:cs="Calibri"/>
          <w:sz w:val="22"/>
          <w:szCs w:val="22"/>
        </w:rPr>
      </w:pPr>
      <w:r w:rsidRPr="00082727">
        <w:rPr>
          <w:rFonts w:asciiTheme="minorHAnsi" w:hAnsiTheme="minorHAnsi" w:cs="Calibri"/>
          <w:sz w:val="22"/>
          <w:szCs w:val="22"/>
        </w:rPr>
        <w:t>Your dedicated COMMBUYS Account Manager is: _______________________________________</w:t>
      </w:r>
    </w:p>
    <w:p w:rsidR="00F46533" w:rsidRPr="00082727" w:rsidRDefault="00F46533" w:rsidP="00D24DB8">
      <w:pPr>
        <w:pStyle w:val="ListParagraph"/>
        <w:numPr>
          <w:ilvl w:val="0"/>
          <w:numId w:val="16"/>
        </w:numPr>
        <w:autoSpaceDE w:val="0"/>
        <w:autoSpaceDN w:val="0"/>
        <w:adjustRightInd w:val="0"/>
        <w:rPr>
          <w:rFonts w:asciiTheme="minorHAnsi" w:hAnsiTheme="minorHAnsi" w:cs="Calibri"/>
          <w:sz w:val="22"/>
          <w:szCs w:val="22"/>
        </w:rPr>
      </w:pPr>
      <w:r w:rsidRPr="00082727">
        <w:rPr>
          <w:rFonts w:asciiTheme="minorHAnsi" w:hAnsiTheme="minorHAnsi" w:cs="Calibri"/>
          <w:sz w:val="22"/>
          <w:szCs w:val="22"/>
        </w:rPr>
        <w:t>If you don’t yet have an assigned account manager and want to meet with the OSD COMMBUYS Enablement</w:t>
      </w:r>
      <w:r w:rsidRPr="00082727">
        <w:rPr>
          <w:rFonts w:asciiTheme="minorHAnsi" w:hAnsiTheme="minorHAnsi" w:cs="Calibri"/>
          <w:b/>
          <w:sz w:val="22"/>
          <w:szCs w:val="22"/>
        </w:rPr>
        <w:t xml:space="preserve"> </w:t>
      </w:r>
      <w:r w:rsidRPr="00082727">
        <w:rPr>
          <w:rFonts w:asciiTheme="minorHAnsi" w:hAnsiTheme="minorHAnsi" w:cs="Calibri"/>
          <w:sz w:val="22"/>
          <w:szCs w:val="22"/>
        </w:rPr>
        <w:t>Team, send an email to:</w:t>
      </w:r>
      <w:r w:rsidRPr="00082727">
        <w:rPr>
          <w:rFonts w:asciiTheme="minorHAnsi" w:hAnsiTheme="minorHAnsi" w:cs="Calibri"/>
          <w:sz w:val="22"/>
          <w:szCs w:val="22"/>
        </w:rPr>
        <w:br/>
      </w:r>
      <w:hyperlink r:id="rId19" w:history="1">
        <w:r w:rsidRPr="00082727">
          <w:rPr>
            <w:rStyle w:val="Hyperlink"/>
            <w:rFonts w:asciiTheme="minorHAnsi" w:hAnsiTheme="minorHAnsi" w:cs="Calibri"/>
            <w:sz w:val="22"/>
            <w:szCs w:val="22"/>
          </w:rPr>
          <w:t>commbuysenablement@state.ma.us</w:t>
        </w:r>
      </w:hyperlink>
      <w:r w:rsidRPr="00082727">
        <w:rPr>
          <w:rFonts w:asciiTheme="minorHAnsi" w:hAnsiTheme="minorHAnsi" w:cs="Calibri"/>
          <w:sz w:val="22"/>
          <w:szCs w:val="22"/>
        </w:rPr>
        <w:t xml:space="preserve">  Attn: Readiness Meeting</w:t>
      </w:r>
    </w:p>
    <w:p w:rsidR="00311890" w:rsidRPr="006070E8" w:rsidRDefault="00311890" w:rsidP="006070E8"/>
    <w:p w:rsidR="003153C8" w:rsidRPr="00082727" w:rsidRDefault="006070E8" w:rsidP="00D24DB8">
      <w:pPr>
        <w:pStyle w:val="ListParagraph"/>
        <w:numPr>
          <w:ilvl w:val="0"/>
          <w:numId w:val="16"/>
        </w:numPr>
        <w:rPr>
          <w:rFonts w:asciiTheme="minorHAnsi" w:hAnsiTheme="minorHAnsi"/>
          <w:sz w:val="22"/>
          <w:szCs w:val="22"/>
        </w:rPr>
      </w:pPr>
      <w:r w:rsidRPr="00082727">
        <w:rPr>
          <w:rFonts w:asciiTheme="minorHAnsi" w:hAnsiTheme="minorHAnsi"/>
          <w:sz w:val="22"/>
          <w:szCs w:val="22"/>
        </w:rPr>
        <w:t xml:space="preserve">If you have an immediate need to use COMMBUYS to post a bid, please </w:t>
      </w:r>
      <w:r w:rsidR="003153C8" w:rsidRPr="00082727">
        <w:rPr>
          <w:rFonts w:asciiTheme="minorHAnsi" w:hAnsiTheme="minorHAnsi"/>
          <w:sz w:val="22"/>
          <w:szCs w:val="22"/>
        </w:rPr>
        <w:t>contact</w:t>
      </w:r>
      <w:r w:rsidRPr="00082727">
        <w:rPr>
          <w:rFonts w:asciiTheme="minorHAnsi" w:hAnsiTheme="minorHAnsi"/>
          <w:sz w:val="22"/>
          <w:szCs w:val="22"/>
        </w:rPr>
        <w:t xml:space="preserve"> the OSD Helpdesk</w:t>
      </w:r>
      <w:r w:rsidR="003153C8" w:rsidRPr="00082727">
        <w:rPr>
          <w:rFonts w:asciiTheme="minorHAnsi" w:hAnsiTheme="minorHAnsi"/>
          <w:sz w:val="22"/>
          <w:szCs w:val="22"/>
        </w:rPr>
        <w:t xml:space="preserve"> to fast track your request</w:t>
      </w:r>
    </w:p>
    <w:p w:rsidR="003153C8" w:rsidRPr="00082727" w:rsidRDefault="003153C8" w:rsidP="00D24DB8">
      <w:pPr>
        <w:pStyle w:val="ListParagraph"/>
        <w:numPr>
          <w:ilvl w:val="1"/>
          <w:numId w:val="16"/>
        </w:numPr>
        <w:rPr>
          <w:rFonts w:asciiTheme="minorHAnsi" w:hAnsiTheme="minorHAnsi"/>
          <w:sz w:val="22"/>
          <w:szCs w:val="22"/>
        </w:rPr>
      </w:pPr>
      <w:r w:rsidRPr="00082727">
        <w:rPr>
          <w:rFonts w:asciiTheme="minorHAnsi" w:hAnsiTheme="minorHAnsi"/>
          <w:sz w:val="22"/>
          <w:szCs w:val="22"/>
        </w:rPr>
        <w:t xml:space="preserve">Email: </w:t>
      </w:r>
      <w:hyperlink r:id="rId20" w:history="1">
        <w:r w:rsidRPr="00082727">
          <w:rPr>
            <w:rStyle w:val="Hyperlink"/>
            <w:rFonts w:asciiTheme="minorHAnsi" w:hAnsiTheme="minorHAnsi"/>
            <w:sz w:val="22"/>
            <w:szCs w:val="22"/>
          </w:rPr>
          <w:t>COMMBUYS@state.ma.us</w:t>
        </w:r>
      </w:hyperlink>
      <w:r w:rsidRPr="00082727">
        <w:rPr>
          <w:rFonts w:asciiTheme="minorHAnsi" w:hAnsiTheme="minorHAnsi"/>
          <w:sz w:val="22"/>
          <w:szCs w:val="22"/>
        </w:rPr>
        <w:tab/>
        <w:t xml:space="preserve">Attn: </w:t>
      </w:r>
      <w:proofErr w:type="spellStart"/>
      <w:r w:rsidRPr="00082727">
        <w:rPr>
          <w:rFonts w:asciiTheme="minorHAnsi" w:hAnsiTheme="minorHAnsi"/>
          <w:i/>
          <w:sz w:val="22"/>
          <w:szCs w:val="22"/>
        </w:rPr>
        <w:t>COMMBUYSInternalAdministrator</w:t>
      </w:r>
      <w:proofErr w:type="spellEnd"/>
    </w:p>
    <w:p w:rsidR="003153C8" w:rsidRPr="00082727" w:rsidRDefault="003153C8" w:rsidP="00D24DB8">
      <w:pPr>
        <w:pStyle w:val="ListParagraph"/>
        <w:numPr>
          <w:ilvl w:val="1"/>
          <w:numId w:val="16"/>
        </w:numPr>
        <w:rPr>
          <w:rFonts w:asciiTheme="minorHAnsi" w:hAnsiTheme="minorHAnsi"/>
          <w:sz w:val="22"/>
          <w:szCs w:val="22"/>
        </w:rPr>
      </w:pPr>
      <w:r w:rsidRPr="00082727">
        <w:rPr>
          <w:rFonts w:asciiTheme="minorHAnsi" w:hAnsiTheme="minorHAnsi"/>
          <w:sz w:val="22"/>
          <w:szCs w:val="22"/>
        </w:rPr>
        <w:t>Phone:  (888)-MA-STATE (627-8283).</w:t>
      </w:r>
    </w:p>
    <w:p w:rsidR="00F46533" w:rsidRDefault="00F46533">
      <w:pPr>
        <w:spacing w:after="200" w:line="276" w:lineRule="auto"/>
        <w:rPr>
          <w:rFonts w:ascii="Arial" w:hAnsi="Arial"/>
          <w:b/>
          <w:sz w:val="28"/>
          <w:szCs w:val="28"/>
        </w:rPr>
      </w:pPr>
      <w:bookmarkStart w:id="31" w:name="_Ref400020752"/>
      <w:r>
        <w:br w:type="page"/>
      </w:r>
    </w:p>
    <w:p w:rsidR="00826DB8" w:rsidRPr="00826DB8" w:rsidRDefault="00826DB8">
      <w:pPr>
        <w:spacing w:after="200" w:line="276" w:lineRule="auto"/>
        <w:rPr>
          <w:vanish/>
        </w:rPr>
      </w:pPr>
      <w:r w:rsidRPr="00826DB8">
        <w:rPr>
          <w:vanish/>
        </w:rPr>
        <w:lastRenderedPageBreak/>
        <w:t>Hidden text:  Blank page following section.</w:t>
      </w:r>
    </w:p>
    <w:p w:rsidR="00826DB8" w:rsidRDefault="00826DB8">
      <w:pPr>
        <w:spacing w:after="200" w:line="276" w:lineRule="auto"/>
      </w:pPr>
    </w:p>
    <w:p w:rsidR="00826DB8" w:rsidRDefault="00826DB8">
      <w:pPr>
        <w:spacing w:after="200" w:line="276" w:lineRule="auto"/>
        <w:rPr>
          <w:rFonts w:ascii="Arial" w:hAnsi="Arial"/>
          <w:b/>
          <w:sz w:val="28"/>
          <w:szCs w:val="28"/>
        </w:rPr>
      </w:pPr>
      <w:r>
        <w:br w:type="page"/>
      </w:r>
    </w:p>
    <w:p w:rsidR="00B3440A" w:rsidRPr="001B7CE9" w:rsidRDefault="00B3440A" w:rsidP="001B7CE9">
      <w:pPr>
        <w:pStyle w:val="Heading1"/>
      </w:pPr>
      <w:bookmarkStart w:id="32" w:name="_Ref400632687"/>
      <w:bookmarkStart w:id="33" w:name="_Toc404600905"/>
      <w:r w:rsidRPr="001B7CE9">
        <w:lastRenderedPageBreak/>
        <w:t xml:space="preserve">Section </w:t>
      </w:r>
      <w:r w:rsidR="00E537BE">
        <w:t>3</w:t>
      </w:r>
      <w:r w:rsidRPr="001B7CE9">
        <w:t>:</w:t>
      </w:r>
      <w:r w:rsidR="00867DFA" w:rsidRPr="00867DFA">
        <w:t xml:space="preserve"> </w:t>
      </w:r>
      <w:r w:rsidR="00867DFA" w:rsidRPr="001B7CE9">
        <w:t>Roles</w:t>
      </w:r>
      <w:r w:rsidR="0027238F">
        <w:t xml:space="preserve"> and Security</w:t>
      </w:r>
      <w:r w:rsidR="00867DFA" w:rsidRPr="001B7CE9">
        <w:t xml:space="preserve"> </w:t>
      </w:r>
      <w:r w:rsidRPr="001B7CE9">
        <w:t>in COMMBUYS</w:t>
      </w:r>
      <w:bookmarkEnd w:id="31"/>
      <w:bookmarkEnd w:id="32"/>
      <w:bookmarkEnd w:id="33"/>
    </w:p>
    <w:p w:rsidR="0027238F" w:rsidRDefault="0027238F" w:rsidP="0027238F">
      <w:pPr>
        <w:pStyle w:val="NormalWeb"/>
        <w:rPr>
          <w:rFonts w:asciiTheme="minorHAnsi" w:hAnsiTheme="minorHAnsi"/>
          <w:sz w:val="22"/>
          <w:szCs w:val="22"/>
          <w:lang w:val="en"/>
        </w:rPr>
      </w:pPr>
      <w:r w:rsidRPr="0027238F">
        <w:rPr>
          <w:rFonts w:asciiTheme="minorHAnsi" w:hAnsiTheme="minorHAnsi" w:cs="Calibri"/>
          <w:sz w:val="22"/>
          <w:szCs w:val="22"/>
        </w:rPr>
        <w:t xml:space="preserve">COMMBUYS employs a Role-Based Access Control (RBAC) system to ensure activities can only be performed by people authorized to perform those tasks. </w:t>
      </w:r>
      <w:r>
        <w:rPr>
          <w:rFonts w:asciiTheme="minorHAnsi" w:hAnsiTheme="minorHAnsi" w:cs="Calibri"/>
          <w:sz w:val="22"/>
          <w:szCs w:val="22"/>
        </w:rPr>
        <w:t xml:space="preserve">With RBAC, the </w:t>
      </w:r>
      <w:r w:rsidRPr="0027238F">
        <w:rPr>
          <w:rFonts w:asciiTheme="minorHAnsi" w:hAnsiTheme="minorHAnsi"/>
          <w:sz w:val="22"/>
          <w:szCs w:val="22"/>
          <w:lang w:val="en"/>
        </w:rPr>
        <w:t xml:space="preserve">permission to </w:t>
      </w:r>
      <w:r w:rsidR="00056200">
        <w:rPr>
          <w:rFonts w:asciiTheme="minorHAnsi" w:hAnsiTheme="minorHAnsi"/>
          <w:sz w:val="22"/>
          <w:szCs w:val="22"/>
          <w:lang w:val="en"/>
        </w:rPr>
        <w:t>do</w:t>
      </w:r>
      <w:r w:rsidRPr="0027238F">
        <w:rPr>
          <w:rFonts w:asciiTheme="minorHAnsi" w:hAnsiTheme="minorHAnsi"/>
          <w:sz w:val="22"/>
          <w:szCs w:val="22"/>
          <w:lang w:val="en"/>
        </w:rPr>
        <w:t xml:space="preserve"> </w:t>
      </w:r>
      <w:r w:rsidR="006B7428">
        <w:rPr>
          <w:rFonts w:asciiTheme="minorHAnsi" w:hAnsiTheme="minorHAnsi"/>
          <w:sz w:val="22"/>
          <w:szCs w:val="22"/>
          <w:lang w:val="en"/>
        </w:rPr>
        <w:t>a</w:t>
      </w:r>
      <w:r>
        <w:rPr>
          <w:rFonts w:asciiTheme="minorHAnsi" w:hAnsiTheme="minorHAnsi"/>
          <w:sz w:val="22"/>
          <w:szCs w:val="22"/>
          <w:lang w:val="en"/>
        </w:rPr>
        <w:t xml:space="preserve"> specific</w:t>
      </w:r>
      <w:r w:rsidRPr="0027238F">
        <w:rPr>
          <w:rFonts w:asciiTheme="minorHAnsi" w:hAnsiTheme="minorHAnsi"/>
          <w:sz w:val="22"/>
          <w:szCs w:val="22"/>
          <w:lang w:val="en"/>
        </w:rPr>
        <w:t xml:space="preserve"> </w:t>
      </w:r>
      <w:r>
        <w:rPr>
          <w:rFonts w:asciiTheme="minorHAnsi" w:hAnsiTheme="minorHAnsi"/>
          <w:sz w:val="22"/>
          <w:szCs w:val="22"/>
          <w:lang w:val="en"/>
        </w:rPr>
        <w:t>task</w:t>
      </w:r>
      <w:r w:rsidRPr="0027238F">
        <w:rPr>
          <w:rFonts w:asciiTheme="minorHAnsi" w:hAnsiTheme="minorHAnsi"/>
          <w:sz w:val="22"/>
          <w:szCs w:val="22"/>
          <w:lang w:val="en"/>
        </w:rPr>
        <w:t xml:space="preserve"> </w:t>
      </w:r>
      <w:r>
        <w:rPr>
          <w:rFonts w:asciiTheme="minorHAnsi" w:hAnsiTheme="minorHAnsi"/>
          <w:sz w:val="22"/>
          <w:szCs w:val="22"/>
          <w:lang w:val="en"/>
        </w:rPr>
        <w:t>is</w:t>
      </w:r>
      <w:r w:rsidRPr="0027238F">
        <w:rPr>
          <w:rFonts w:asciiTheme="minorHAnsi" w:hAnsiTheme="minorHAnsi"/>
          <w:sz w:val="22"/>
          <w:szCs w:val="22"/>
          <w:lang w:val="en"/>
        </w:rPr>
        <w:t xml:space="preserve"> assigned to specific roles. </w:t>
      </w:r>
      <w:r w:rsidR="006B7428">
        <w:rPr>
          <w:rFonts w:asciiTheme="minorHAnsi" w:hAnsiTheme="minorHAnsi"/>
          <w:sz w:val="22"/>
          <w:szCs w:val="22"/>
          <w:lang w:val="en"/>
        </w:rPr>
        <w:t>Registered COMMBUYS users are assigned roles</w:t>
      </w:r>
      <w:r w:rsidRPr="0027238F">
        <w:rPr>
          <w:rFonts w:asciiTheme="minorHAnsi" w:hAnsiTheme="minorHAnsi"/>
          <w:sz w:val="22"/>
          <w:szCs w:val="22"/>
          <w:lang w:val="en"/>
        </w:rPr>
        <w:t xml:space="preserve">, and </w:t>
      </w:r>
      <w:r w:rsidR="006B7428">
        <w:rPr>
          <w:rFonts w:asciiTheme="minorHAnsi" w:hAnsiTheme="minorHAnsi"/>
          <w:sz w:val="22"/>
          <w:szCs w:val="22"/>
          <w:lang w:val="en"/>
        </w:rPr>
        <w:t xml:space="preserve">it is through those roles the users </w:t>
      </w:r>
      <w:r w:rsidRPr="0027238F">
        <w:rPr>
          <w:rFonts w:asciiTheme="minorHAnsi" w:hAnsiTheme="minorHAnsi"/>
          <w:sz w:val="22"/>
          <w:szCs w:val="22"/>
          <w:lang w:val="en"/>
        </w:rPr>
        <w:t xml:space="preserve">acquire the </w:t>
      </w:r>
      <w:r w:rsidR="006B7428">
        <w:rPr>
          <w:rFonts w:asciiTheme="minorHAnsi" w:hAnsiTheme="minorHAnsi"/>
          <w:sz w:val="22"/>
          <w:szCs w:val="22"/>
          <w:lang w:val="en"/>
        </w:rPr>
        <w:t>ability</w:t>
      </w:r>
      <w:r w:rsidRPr="0027238F">
        <w:rPr>
          <w:rFonts w:asciiTheme="minorHAnsi" w:hAnsiTheme="minorHAnsi"/>
          <w:sz w:val="22"/>
          <w:szCs w:val="22"/>
          <w:lang w:val="en"/>
        </w:rPr>
        <w:t xml:space="preserve"> to </w:t>
      </w:r>
      <w:r w:rsidR="00056200">
        <w:rPr>
          <w:rFonts w:asciiTheme="minorHAnsi" w:hAnsiTheme="minorHAnsi"/>
          <w:sz w:val="22"/>
          <w:szCs w:val="22"/>
          <w:lang w:val="en"/>
        </w:rPr>
        <w:t>use</w:t>
      </w:r>
      <w:r w:rsidRPr="0027238F">
        <w:rPr>
          <w:rFonts w:asciiTheme="minorHAnsi" w:hAnsiTheme="minorHAnsi"/>
          <w:sz w:val="22"/>
          <w:szCs w:val="22"/>
          <w:lang w:val="en"/>
        </w:rPr>
        <w:t xml:space="preserve"> </w:t>
      </w:r>
      <w:r w:rsidR="006B7428">
        <w:rPr>
          <w:rFonts w:asciiTheme="minorHAnsi" w:hAnsiTheme="minorHAnsi"/>
          <w:sz w:val="22"/>
          <w:szCs w:val="22"/>
          <w:lang w:val="en"/>
        </w:rPr>
        <w:t>specific</w:t>
      </w:r>
      <w:r w:rsidRPr="0027238F">
        <w:rPr>
          <w:rFonts w:asciiTheme="minorHAnsi" w:hAnsiTheme="minorHAnsi"/>
          <w:sz w:val="22"/>
          <w:szCs w:val="22"/>
          <w:lang w:val="en"/>
        </w:rPr>
        <w:t xml:space="preserve"> </w:t>
      </w:r>
      <w:r w:rsidR="006B7428">
        <w:rPr>
          <w:rFonts w:asciiTheme="minorHAnsi" w:hAnsiTheme="minorHAnsi"/>
          <w:sz w:val="22"/>
          <w:szCs w:val="22"/>
          <w:lang w:val="en"/>
        </w:rPr>
        <w:t>COMMBUYS functions</w:t>
      </w:r>
      <w:r w:rsidRPr="0027238F">
        <w:rPr>
          <w:rFonts w:asciiTheme="minorHAnsi" w:hAnsiTheme="minorHAnsi"/>
          <w:sz w:val="22"/>
          <w:szCs w:val="22"/>
          <w:lang w:val="en"/>
        </w:rPr>
        <w:t xml:space="preserve">. Since users are not assigned permissions directly, but only acquire them through their roles, management of individual user rights </w:t>
      </w:r>
      <w:r w:rsidR="006B7428">
        <w:rPr>
          <w:rFonts w:asciiTheme="minorHAnsi" w:hAnsiTheme="minorHAnsi"/>
          <w:sz w:val="22"/>
          <w:szCs w:val="22"/>
          <w:lang w:val="en"/>
        </w:rPr>
        <w:t>is both easy and manageable.</w:t>
      </w:r>
    </w:p>
    <w:p w:rsidR="006B7428" w:rsidRDefault="006B7428" w:rsidP="0027238F">
      <w:pPr>
        <w:pStyle w:val="NormalWeb"/>
        <w:rPr>
          <w:rFonts w:asciiTheme="minorHAnsi" w:hAnsiTheme="minorHAnsi"/>
          <w:sz w:val="22"/>
          <w:szCs w:val="22"/>
          <w:lang w:val="en"/>
        </w:rPr>
      </w:pPr>
      <w:r>
        <w:rPr>
          <w:rFonts w:asciiTheme="minorHAnsi" w:hAnsiTheme="minorHAnsi"/>
          <w:sz w:val="22"/>
          <w:szCs w:val="22"/>
          <w:lang w:val="en"/>
        </w:rPr>
        <w:t>COMMBUYS uses the following roles:</w:t>
      </w:r>
    </w:p>
    <w:p w:rsidR="006B7428" w:rsidRDefault="00D222FE" w:rsidP="00D24DB8">
      <w:pPr>
        <w:pStyle w:val="NormalWeb"/>
        <w:numPr>
          <w:ilvl w:val="0"/>
          <w:numId w:val="19"/>
        </w:numPr>
        <w:rPr>
          <w:rFonts w:asciiTheme="minorHAnsi" w:hAnsiTheme="minorHAnsi"/>
          <w:sz w:val="22"/>
          <w:szCs w:val="22"/>
          <w:lang w:val="en"/>
        </w:rPr>
      </w:pPr>
      <w:r>
        <w:rPr>
          <w:rFonts w:asciiTheme="minorHAnsi" w:hAnsiTheme="minorHAnsi"/>
          <w:sz w:val="22"/>
          <w:szCs w:val="22"/>
          <w:lang w:val="en"/>
        </w:rPr>
        <w:t>Organization Admin</w:t>
      </w:r>
    </w:p>
    <w:p w:rsidR="006B7428" w:rsidRDefault="006B7428" w:rsidP="00D24DB8">
      <w:pPr>
        <w:pStyle w:val="NormalWeb"/>
        <w:numPr>
          <w:ilvl w:val="0"/>
          <w:numId w:val="19"/>
        </w:numPr>
        <w:rPr>
          <w:rFonts w:asciiTheme="minorHAnsi" w:hAnsiTheme="minorHAnsi"/>
          <w:sz w:val="22"/>
          <w:szCs w:val="22"/>
          <w:lang w:val="en"/>
        </w:rPr>
      </w:pPr>
      <w:r>
        <w:rPr>
          <w:rFonts w:asciiTheme="minorHAnsi" w:hAnsiTheme="minorHAnsi"/>
          <w:sz w:val="22"/>
          <w:szCs w:val="22"/>
          <w:lang w:val="en"/>
        </w:rPr>
        <w:t>Inquiry</w:t>
      </w:r>
    </w:p>
    <w:p w:rsidR="006B7428" w:rsidRDefault="006B7428" w:rsidP="00D24DB8">
      <w:pPr>
        <w:pStyle w:val="NormalWeb"/>
        <w:numPr>
          <w:ilvl w:val="0"/>
          <w:numId w:val="19"/>
        </w:numPr>
        <w:rPr>
          <w:rFonts w:asciiTheme="minorHAnsi" w:hAnsiTheme="minorHAnsi"/>
          <w:sz w:val="22"/>
          <w:szCs w:val="22"/>
          <w:lang w:val="en"/>
        </w:rPr>
      </w:pPr>
      <w:r>
        <w:rPr>
          <w:rFonts w:asciiTheme="minorHAnsi" w:hAnsiTheme="minorHAnsi"/>
          <w:sz w:val="22"/>
          <w:szCs w:val="22"/>
          <w:lang w:val="en"/>
        </w:rPr>
        <w:t>Department Access</w:t>
      </w:r>
    </w:p>
    <w:p w:rsidR="006B7428" w:rsidRDefault="006B7428" w:rsidP="00D24DB8">
      <w:pPr>
        <w:pStyle w:val="NormalWeb"/>
        <w:numPr>
          <w:ilvl w:val="0"/>
          <w:numId w:val="19"/>
        </w:numPr>
        <w:rPr>
          <w:rFonts w:asciiTheme="minorHAnsi" w:hAnsiTheme="minorHAnsi"/>
          <w:sz w:val="22"/>
          <w:szCs w:val="22"/>
          <w:lang w:val="en"/>
        </w:rPr>
      </w:pPr>
      <w:r>
        <w:rPr>
          <w:rFonts w:asciiTheme="minorHAnsi" w:hAnsiTheme="minorHAnsi"/>
          <w:sz w:val="22"/>
          <w:szCs w:val="22"/>
          <w:lang w:val="en"/>
        </w:rPr>
        <w:t>Basic Purchaser</w:t>
      </w:r>
    </w:p>
    <w:p w:rsidR="00D57777" w:rsidRPr="009F3C1C" w:rsidRDefault="00D57777" w:rsidP="009F3C1C">
      <w:pPr>
        <w:pStyle w:val="Heading2"/>
      </w:pPr>
      <w:bookmarkStart w:id="34" w:name="_Ref399944056"/>
      <w:bookmarkStart w:id="35" w:name="_Toc404600906"/>
      <w:r w:rsidRPr="009F3C1C">
        <w:t xml:space="preserve">The Organization Admin </w:t>
      </w:r>
      <w:r w:rsidR="000A6F5B" w:rsidRPr="009F3C1C">
        <w:t xml:space="preserve">(OA) </w:t>
      </w:r>
      <w:r w:rsidRPr="009F3C1C">
        <w:t>Role</w:t>
      </w:r>
      <w:bookmarkEnd w:id="34"/>
      <w:bookmarkEnd w:id="35"/>
    </w:p>
    <w:p w:rsidR="0027238F" w:rsidRPr="0027238F" w:rsidRDefault="0027238F" w:rsidP="0027238F">
      <w:pPr>
        <w:rPr>
          <w:rFonts w:asciiTheme="minorHAnsi" w:hAnsiTheme="minorHAnsi"/>
          <w:sz w:val="22"/>
          <w:szCs w:val="22"/>
        </w:rPr>
      </w:pPr>
      <w:r w:rsidRPr="0027238F">
        <w:rPr>
          <w:rFonts w:asciiTheme="minorHAnsi" w:hAnsiTheme="minorHAnsi"/>
          <w:sz w:val="22"/>
          <w:szCs w:val="22"/>
        </w:rPr>
        <w:t>The Organization Admin role provides the user access to organization, user, and approval path setup. This role is not a purchaser role</w:t>
      </w:r>
      <w:r w:rsidR="00056200">
        <w:rPr>
          <w:rFonts w:asciiTheme="minorHAnsi" w:hAnsiTheme="minorHAnsi"/>
          <w:sz w:val="22"/>
          <w:szCs w:val="22"/>
        </w:rPr>
        <w:t>; it</w:t>
      </w:r>
      <w:r w:rsidRPr="0027238F">
        <w:rPr>
          <w:rFonts w:asciiTheme="minorHAnsi" w:hAnsiTheme="minorHAnsi"/>
          <w:sz w:val="22"/>
          <w:szCs w:val="22"/>
        </w:rPr>
        <w:t xml:space="preserve"> </w:t>
      </w:r>
      <w:r w:rsidR="00056200">
        <w:rPr>
          <w:rFonts w:asciiTheme="minorHAnsi" w:hAnsiTheme="minorHAnsi"/>
          <w:sz w:val="22"/>
          <w:szCs w:val="22"/>
        </w:rPr>
        <w:t>does not allow</w:t>
      </w:r>
      <w:r w:rsidRPr="0027238F">
        <w:rPr>
          <w:rFonts w:asciiTheme="minorHAnsi" w:hAnsiTheme="minorHAnsi"/>
          <w:sz w:val="22"/>
          <w:szCs w:val="22"/>
        </w:rPr>
        <w:t xml:space="preserve"> creat</w:t>
      </w:r>
      <w:r w:rsidR="00056200">
        <w:rPr>
          <w:rFonts w:asciiTheme="minorHAnsi" w:hAnsiTheme="minorHAnsi"/>
          <w:sz w:val="22"/>
          <w:szCs w:val="22"/>
        </w:rPr>
        <w:t>ing</w:t>
      </w:r>
      <w:r w:rsidRPr="0027238F">
        <w:rPr>
          <w:rFonts w:asciiTheme="minorHAnsi" w:hAnsiTheme="minorHAnsi"/>
          <w:sz w:val="22"/>
          <w:szCs w:val="22"/>
        </w:rPr>
        <w:t xml:space="preserve"> or view</w:t>
      </w:r>
      <w:r w:rsidR="00056200">
        <w:rPr>
          <w:rFonts w:asciiTheme="minorHAnsi" w:hAnsiTheme="minorHAnsi"/>
          <w:sz w:val="22"/>
          <w:szCs w:val="22"/>
        </w:rPr>
        <w:t>ing</w:t>
      </w:r>
      <w:r w:rsidRPr="0027238F">
        <w:rPr>
          <w:rFonts w:asciiTheme="minorHAnsi" w:hAnsiTheme="minorHAnsi"/>
          <w:sz w:val="22"/>
          <w:szCs w:val="22"/>
        </w:rPr>
        <w:t xml:space="preserve"> COMMBUYS documents. The OA role is for </w:t>
      </w:r>
      <w:r w:rsidRPr="0027238F">
        <w:rPr>
          <w:rFonts w:asciiTheme="minorHAnsi" w:hAnsiTheme="minorHAnsi"/>
          <w:sz w:val="22"/>
          <w:szCs w:val="22"/>
          <w:u w:val="single"/>
        </w:rPr>
        <w:t>setup and maintenance only</w:t>
      </w:r>
      <w:r>
        <w:rPr>
          <w:rFonts w:asciiTheme="minorHAnsi" w:hAnsiTheme="minorHAnsi"/>
          <w:sz w:val="22"/>
          <w:szCs w:val="22"/>
        </w:rPr>
        <w:t>. N</w:t>
      </w:r>
      <w:r w:rsidRPr="0027238F">
        <w:rPr>
          <w:rFonts w:asciiTheme="minorHAnsi" w:hAnsiTheme="minorHAnsi"/>
          <w:sz w:val="22"/>
          <w:szCs w:val="22"/>
        </w:rPr>
        <w:t>o purchasing or procurement activity can occur in COMMBUYS using this role. Basic Purchaser and Department Access a</w:t>
      </w:r>
      <w:r>
        <w:rPr>
          <w:rFonts w:asciiTheme="minorHAnsi" w:hAnsiTheme="minorHAnsi"/>
          <w:sz w:val="22"/>
          <w:szCs w:val="22"/>
        </w:rPr>
        <w:t xml:space="preserve">re the only two COMMBUYS roles that enable </w:t>
      </w:r>
      <w:r w:rsidRPr="0027238F">
        <w:rPr>
          <w:rFonts w:asciiTheme="minorHAnsi" w:hAnsiTheme="minorHAnsi"/>
          <w:sz w:val="22"/>
          <w:szCs w:val="22"/>
        </w:rPr>
        <w:t>a user to create, edit, an</w:t>
      </w:r>
      <w:r>
        <w:rPr>
          <w:rFonts w:asciiTheme="minorHAnsi" w:hAnsiTheme="minorHAnsi"/>
          <w:sz w:val="22"/>
          <w:szCs w:val="22"/>
        </w:rPr>
        <w:t>d approve.</w:t>
      </w:r>
    </w:p>
    <w:p w:rsidR="0027238F" w:rsidRDefault="0027238F" w:rsidP="00D57777">
      <w:pPr>
        <w:autoSpaceDE w:val="0"/>
        <w:autoSpaceDN w:val="0"/>
        <w:adjustRightInd w:val="0"/>
        <w:rPr>
          <w:rFonts w:ascii="Calibri" w:hAnsi="Calibri" w:cs="Calibri"/>
          <w:sz w:val="22"/>
          <w:szCs w:val="22"/>
        </w:rPr>
      </w:pPr>
    </w:p>
    <w:p w:rsidR="00D57777" w:rsidRPr="00D914AC" w:rsidRDefault="00D222FE" w:rsidP="00D57777">
      <w:pPr>
        <w:autoSpaceDE w:val="0"/>
        <w:autoSpaceDN w:val="0"/>
        <w:adjustRightInd w:val="0"/>
        <w:rPr>
          <w:rFonts w:ascii="Calibri" w:hAnsi="Calibri" w:cs="Calibri"/>
          <w:sz w:val="22"/>
          <w:szCs w:val="22"/>
        </w:rPr>
      </w:pPr>
      <w:r>
        <w:rPr>
          <w:rFonts w:ascii="Calibri" w:hAnsi="Calibri" w:cs="Calibri"/>
          <w:sz w:val="22"/>
          <w:szCs w:val="22"/>
        </w:rPr>
        <w:t>Your organization’s</w:t>
      </w:r>
      <w:r w:rsidR="00D57777" w:rsidRPr="00D914AC">
        <w:rPr>
          <w:rFonts w:ascii="Calibri" w:hAnsi="Calibri" w:cs="Calibri"/>
          <w:sz w:val="22"/>
          <w:szCs w:val="22"/>
        </w:rPr>
        <w:t xml:space="preserve"> Organization A</w:t>
      </w:r>
      <w:r w:rsidR="000A6F5B">
        <w:rPr>
          <w:rFonts w:ascii="Calibri" w:hAnsi="Calibri" w:cs="Calibri"/>
          <w:sz w:val="22"/>
          <w:szCs w:val="22"/>
        </w:rPr>
        <w:t xml:space="preserve">dministrator </w:t>
      </w:r>
      <w:r>
        <w:rPr>
          <w:rFonts w:ascii="Calibri" w:hAnsi="Calibri" w:cs="Calibri"/>
          <w:sz w:val="22"/>
          <w:szCs w:val="22"/>
        </w:rPr>
        <w:t xml:space="preserve">(OA) </w:t>
      </w:r>
      <w:r w:rsidR="000A6F5B">
        <w:rPr>
          <w:rFonts w:ascii="Calibri" w:hAnsi="Calibri" w:cs="Calibri"/>
          <w:sz w:val="22"/>
          <w:szCs w:val="22"/>
        </w:rPr>
        <w:t xml:space="preserve">is responsible </w:t>
      </w:r>
      <w:r w:rsidR="00D57777">
        <w:rPr>
          <w:rFonts w:ascii="Calibri" w:hAnsi="Calibri" w:cs="Calibri"/>
          <w:sz w:val="22"/>
          <w:szCs w:val="22"/>
        </w:rPr>
        <w:t>for preliminary set-up and ongoing maintenance</w:t>
      </w:r>
      <w:r w:rsidR="000A6F5B">
        <w:rPr>
          <w:rFonts w:ascii="Calibri" w:hAnsi="Calibri" w:cs="Calibri"/>
          <w:sz w:val="22"/>
          <w:szCs w:val="22"/>
        </w:rPr>
        <w:t>, including, but not limited to</w:t>
      </w:r>
      <w:r w:rsidR="00D57777" w:rsidRPr="00D914AC">
        <w:rPr>
          <w:rFonts w:ascii="Calibri" w:hAnsi="Calibri" w:cs="Calibri"/>
          <w:sz w:val="22"/>
          <w:szCs w:val="22"/>
        </w:rPr>
        <w:t>:</w:t>
      </w:r>
    </w:p>
    <w:p w:rsidR="00D57777" w:rsidRPr="00F8716D" w:rsidRDefault="00D57777" w:rsidP="00D24DB8">
      <w:pPr>
        <w:pStyle w:val="ListParagraph"/>
        <w:numPr>
          <w:ilvl w:val="0"/>
          <w:numId w:val="17"/>
        </w:numPr>
        <w:autoSpaceDE w:val="0"/>
        <w:autoSpaceDN w:val="0"/>
        <w:adjustRightInd w:val="0"/>
        <w:rPr>
          <w:rFonts w:asciiTheme="minorHAnsi" w:hAnsiTheme="minorHAnsi" w:cs="Calibri"/>
          <w:sz w:val="22"/>
          <w:szCs w:val="22"/>
        </w:rPr>
      </w:pPr>
      <w:r w:rsidRPr="00F8716D">
        <w:rPr>
          <w:rFonts w:asciiTheme="minorHAnsi" w:hAnsiTheme="minorHAnsi" w:cs="Calibri"/>
          <w:sz w:val="22"/>
          <w:szCs w:val="22"/>
        </w:rPr>
        <w:t xml:space="preserve">Managing </w:t>
      </w:r>
      <w:r w:rsidR="000A6F5B" w:rsidRPr="00F8716D">
        <w:rPr>
          <w:rFonts w:asciiTheme="minorHAnsi" w:hAnsiTheme="minorHAnsi" w:cs="Calibri"/>
          <w:sz w:val="22"/>
          <w:szCs w:val="22"/>
        </w:rPr>
        <w:t xml:space="preserve">system </w:t>
      </w:r>
      <w:r w:rsidRPr="00F8716D">
        <w:rPr>
          <w:rFonts w:asciiTheme="minorHAnsi" w:hAnsiTheme="minorHAnsi" w:cs="Calibri"/>
          <w:sz w:val="22"/>
          <w:szCs w:val="22"/>
        </w:rPr>
        <w:t>approval paths (workflow</w:t>
      </w:r>
      <w:r w:rsidR="000A6F5B" w:rsidRPr="00F8716D">
        <w:rPr>
          <w:rFonts w:asciiTheme="minorHAnsi" w:hAnsiTheme="minorHAnsi" w:cs="Calibri"/>
          <w:sz w:val="22"/>
          <w:szCs w:val="22"/>
        </w:rPr>
        <w:t xml:space="preserve">) in accordance with </w:t>
      </w:r>
      <w:r w:rsidRPr="00F8716D">
        <w:rPr>
          <w:rFonts w:asciiTheme="minorHAnsi" w:hAnsiTheme="minorHAnsi" w:cs="Calibri"/>
          <w:sz w:val="22"/>
          <w:szCs w:val="22"/>
        </w:rPr>
        <w:t>agency &amp; local business processes</w:t>
      </w:r>
    </w:p>
    <w:p w:rsidR="00D57777" w:rsidRPr="00F8716D" w:rsidRDefault="00D57777" w:rsidP="00D24DB8">
      <w:pPr>
        <w:pStyle w:val="ListParagraph"/>
        <w:numPr>
          <w:ilvl w:val="0"/>
          <w:numId w:val="17"/>
        </w:numPr>
        <w:autoSpaceDE w:val="0"/>
        <w:autoSpaceDN w:val="0"/>
        <w:adjustRightInd w:val="0"/>
        <w:rPr>
          <w:rFonts w:asciiTheme="minorHAnsi" w:hAnsiTheme="minorHAnsi" w:cs="Calibri"/>
          <w:sz w:val="22"/>
          <w:szCs w:val="22"/>
        </w:rPr>
      </w:pPr>
      <w:r w:rsidRPr="00F8716D">
        <w:rPr>
          <w:rFonts w:asciiTheme="minorHAnsi" w:hAnsiTheme="minorHAnsi" w:cs="Calibri"/>
          <w:sz w:val="22"/>
          <w:szCs w:val="22"/>
        </w:rPr>
        <w:t xml:space="preserve">Maintaining Organization/Entity-specific data that is required by the system </w:t>
      </w:r>
      <w:r w:rsidR="000A6F5B" w:rsidRPr="00F8716D">
        <w:rPr>
          <w:rFonts w:asciiTheme="minorHAnsi" w:hAnsiTheme="minorHAnsi" w:cs="Calibri"/>
          <w:sz w:val="22"/>
          <w:szCs w:val="22"/>
        </w:rPr>
        <w:t>(i.e., “</w:t>
      </w:r>
      <w:r w:rsidRPr="00F8716D">
        <w:rPr>
          <w:rFonts w:asciiTheme="minorHAnsi" w:hAnsiTheme="minorHAnsi" w:cs="Calibri"/>
          <w:sz w:val="22"/>
          <w:szCs w:val="22"/>
        </w:rPr>
        <w:t>Department</w:t>
      </w:r>
      <w:r w:rsidR="000A6F5B" w:rsidRPr="00F8716D">
        <w:rPr>
          <w:rFonts w:asciiTheme="minorHAnsi" w:hAnsiTheme="minorHAnsi" w:cs="Calibri"/>
          <w:sz w:val="22"/>
          <w:szCs w:val="22"/>
        </w:rPr>
        <w:t>s”,</w:t>
      </w:r>
      <w:r w:rsidRPr="00F8716D">
        <w:rPr>
          <w:rFonts w:asciiTheme="minorHAnsi" w:hAnsiTheme="minorHAnsi" w:cs="Calibri"/>
          <w:sz w:val="22"/>
          <w:szCs w:val="22"/>
        </w:rPr>
        <w:t xml:space="preserve"> “Location</w:t>
      </w:r>
      <w:r w:rsidR="000A6F5B" w:rsidRPr="00F8716D">
        <w:rPr>
          <w:rFonts w:asciiTheme="minorHAnsi" w:hAnsiTheme="minorHAnsi" w:cs="Calibri"/>
          <w:sz w:val="22"/>
          <w:szCs w:val="22"/>
        </w:rPr>
        <w:t>s</w:t>
      </w:r>
      <w:r w:rsidRPr="00F8716D">
        <w:rPr>
          <w:rFonts w:asciiTheme="minorHAnsi" w:hAnsiTheme="minorHAnsi" w:cs="Calibri"/>
          <w:sz w:val="22"/>
          <w:szCs w:val="22"/>
        </w:rPr>
        <w:t>”, “Bill-to”</w:t>
      </w:r>
      <w:r w:rsidR="000A6F5B" w:rsidRPr="00F8716D">
        <w:rPr>
          <w:rFonts w:asciiTheme="minorHAnsi" w:hAnsiTheme="minorHAnsi" w:cs="Calibri"/>
          <w:sz w:val="22"/>
          <w:szCs w:val="22"/>
        </w:rPr>
        <w:t xml:space="preserve"> addresses</w:t>
      </w:r>
      <w:r w:rsidRPr="00F8716D">
        <w:rPr>
          <w:rFonts w:asciiTheme="minorHAnsi" w:hAnsiTheme="minorHAnsi" w:cs="Calibri"/>
          <w:sz w:val="22"/>
          <w:szCs w:val="22"/>
        </w:rPr>
        <w:t xml:space="preserve"> and “Ship-to” </w:t>
      </w:r>
      <w:r w:rsidR="000A6F5B" w:rsidRPr="00F8716D">
        <w:rPr>
          <w:rFonts w:asciiTheme="minorHAnsi" w:hAnsiTheme="minorHAnsi" w:cs="Calibri"/>
          <w:sz w:val="22"/>
          <w:szCs w:val="22"/>
        </w:rPr>
        <w:t>addresses.</w:t>
      </w:r>
    </w:p>
    <w:p w:rsidR="000A6F5B" w:rsidRPr="00DC1ED7" w:rsidRDefault="000A6F5B" w:rsidP="00D24DB8">
      <w:pPr>
        <w:pStyle w:val="ListParagraph"/>
        <w:numPr>
          <w:ilvl w:val="0"/>
          <w:numId w:val="17"/>
        </w:numPr>
        <w:autoSpaceDE w:val="0"/>
        <w:autoSpaceDN w:val="0"/>
        <w:adjustRightInd w:val="0"/>
        <w:rPr>
          <w:rFonts w:asciiTheme="minorHAnsi" w:hAnsiTheme="minorHAnsi" w:cs="Calibri"/>
          <w:sz w:val="22"/>
          <w:szCs w:val="22"/>
        </w:rPr>
      </w:pPr>
      <w:r w:rsidRPr="00DC1ED7">
        <w:rPr>
          <w:rFonts w:asciiTheme="minorHAnsi" w:hAnsiTheme="minorHAnsi" w:cs="Calibri"/>
          <w:sz w:val="22"/>
          <w:szCs w:val="22"/>
        </w:rPr>
        <w:t>Creating and managing common</w:t>
      </w:r>
      <w:r w:rsidR="00D57777" w:rsidRPr="00DC1ED7">
        <w:rPr>
          <w:rFonts w:asciiTheme="minorHAnsi" w:hAnsiTheme="minorHAnsi" w:cs="Calibri"/>
          <w:sz w:val="22"/>
          <w:szCs w:val="22"/>
        </w:rPr>
        <w:t xml:space="preserve"> forms and </w:t>
      </w:r>
      <w:r w:rsidRPr="00DC1ED7">
        <w:rPr>
          <w:rFonts w:asciiTheme="minorHAnsi" w:hAnsiTheme="minorHAnsi" w:cs="Calibri"/>
          <w:sz w:val="22"/>
          <w:szCs w:val="22"/>
        </w:rPr>
        <w:t xml:space="preserve">standard </w:t>
      </w:r>
      <w:r w:rsidR="00D57777" w:rsidRPr="00DC1ED7">
        <w:rPr>
          <w:rFonts w:asciiTheme="minorHAnsi" w:hAnsiTheme="minorHAnsi" w:cs="Calibri"/>
          <w:sz w:val="22"/>
          <w:szCs w:val="22"/>
        </w:rPr>
        <w:t>templates used by your organization</w:t>
      </w:r>
    </w:p>
    <w:p w:rsidR="00D57777" w:rsidRPr="00F8716D" w:rsidRDefault="000A6F5B" w:rsidP="00D24DB8">
      <w:pPr>
        <w:pStyle w:val="ListParagraph"/>
        <w:numPr>
          <w:ilvl w:val="0"/>
          <w:numId w:val="17"/>
        </w:numPr>
        <w:autoSpaceDE w:val="0"/>
        <w:autoSpaceDN w:val="0"/>
        <w:adjustRightInd w:val="0"/>
        <w:rPr>
          <w:rFonts w:asciiTheme="minorHAnsi" w:hAnsiTheme="minorHAnsi" w:cs="Calibri"/>
          <w:sz w:val="22"/>
          <w:szCs w:val="22"/>
        </w:rPr>
      </w:pPr>
      <w:r w:rsidRPr="00F8716D">
        <w:rPr>
          <w:rFonts w:asciiTheme="minorHAnsi" w:hAnsiTheme="minorHAnsi" w:cs="Calibri"/>
          <w:sz w:val="22"/>
          <w:szCs w:val="22"/>
        </w:rPr>
        <w:t>Creating user profiles and managing user security</w:t>
      </w:r>
      <w:r w:rsidR="00D57777" w:rsidRPr="00F8716D">
        <w:rPr>
          <w:rFonts w:asciiTheme="minorHAnsi" w:hAnsiTheme="minorHAnsi" w:cs="Calibri"/>
          <w:sz w:val="22"/>
          <w:szCs w:val="22"/>
        </w:rPr>
        <w:t>,</w:t>
      </w:r>
      <w:r w:rsidRPr="00F8716D">
        <w:rPr>
          <w:rFonts w:asciiTheme="minorHAnsi" w:hAnsiTheme="minorHAnsi" w:cs="Calibri"/>
          <w:sz w:val="22"/>
          <w:szCs w:val="22"/>
        </w:rPr>
        <w:t xml:space="preserve"> including providing</w:t>
      </w:r>
      <w:r w:rsidR="00D57777" w:rsidRPr="00F8716D">
        <w:rPr>
          <w:rFonts w:asciiTheme="minorHAnsi" w:hAnsiTheme="minorHAnsi" w:cs="Calibri"/>
          <w:sz w:val="22"/>
          <w:szCs w:val="22"/>
        </w:rPr>
        <w:t xml:space="preserve"> other</w:t>
      </w:r>
      <w:r w:rsidRPr="00F8716D">
        <w:rPr>
          <w:rFonts w:asciiTheme="minorHAnsi" w:hAnsiTheme="minorHAnsi" w:cs="Calibri"/>
          <w:sz w:val="22"/>
          <w:szCs w:val="22"/>
        </w:rPr>
        <w:t xml:space="preserve"> accounts</w:t>
      </w:r>
      <w:r w:rsidR="00D57777" w:rsidRPr="00F8716D">
        <w:rPr>
          <w:rFonts w:asciiTheme="minorHAnsi" w:hAnsiTheme="minorHAnsi" w:cs="Calibri"/>
          <w:sz w:val="22"/>
          <w:szCs w:val="22"/>
        </w:rPr>
        <w:t xml:space="preserve"> the ability to do </w:t>
      </w:r>
      <w:r w:rsidRPr="00F8716D">
        <w:rPr>
          <w:rFonts w:asciiTheme="minorHAnsi" w:hAnsiTheme="minorHAnsi" w:cs="Calibri"/>
          <w:sz w:val="22"/>
          <w:szCs w:val="22"/>
        </w:rPr>
        <w:t>perform specific workflow tasks, such as managi</w:t>
      </w:r>
      <w:r w:rsidR="00056200" w:rsidRPr="00F8716D">
        <w:rPr>
          <w:rFonts w:asciiTheme="minorHAnsi" w:hAnsiTheme="minorHAnsi" w:cs="Calibri"/>
          <w:sz w:val="22"/>
          <w:szCs w:val="22"/>
        </w:rPr>
        <w:t>ng forms and</w:t>
      </w:r>
      <w:r w:rsidRPr="00F8716D">
        <w:rPr>
          <w:rFonts w:asciiTheme="minorHAnsi" w:hAnsiTheme="minorHAnsi" w:cs="Calibri"/>
          <w:sz w:val="22"/>
          <w:szCs w:val="22"/>
        </w:rPr>
        <w:t xml:space="preserve"> templates.</w:t>
      </w:r>
    </w:p>
    <w:p w:rsidR="00D57777" w:rsidRPr="00F8716D" w:rsidRDefault="000A6F5B" w:rsidP="00D24DB8">
      <w:pPr>
        <w:pStyle w:val="ListParagraph"/>
        <w:numPr>
          <w:ilvl w:val="0"/>
          <w:numId w:val="17"/>
        </w:numPr>
        <w:autoSpaceDE w:val="0"/>
        <w:autoSpaceDN w:val="0"/>
        <w:adjustRightInd w:val="0"/>
        <w:rPr>
          <w:rFonts w:asciiTheme="minorHAnsi" w:hAnsiTheme="minorHAnsi" w:cs="Calibri"/>
          <w:sz w:val="22"/>
          <w:szCs w:val="22"/>
        </w:rPr>
      </w:pPr>
      <w:r w:rsidRPr="00F8716D">
        <w:rPr>
          <w:rFonts w:asciiTheme="minorHAnsi" w:hAnsiTheme="minorHAnsi" w:cs="Calibri"/>
          <w:sz w:val="22"/>
          <w:szCs w:val="22"/>
        </w:rPr>
        <w:t>Managing user</w:t>
      </w:r>
      <w:r w:rsidR="00D57777" w:rsidRPr="00F8716D">
        <w:rPr>
          <w:rFonts w:asciiTheme="minorHAnsi" w:hAnsiTheme="minorHAnsi" w:cs="Calibri"/>
          <w:sz w:val="22"/>
          <w:szCs w:val="22"/>
        </w:rPr>
        <w:t xml:space="preserve"> access to reports and </w:t>
      </w:r>
      <w:r w:rsidRPr="00F8716D">
        <w:rPr>
          <w:rFonts w:asciiTheme="minorHAnsi" w:hAnsiTheme="minorHAnsi" w:cs="Calibri"/>
          <w:sz w:val="22"/>
          <w:szCs w:val="22"/>
        </w:rPr>
        <w:t>various system</w:t>
      </w:r>
      <w:r w:rsidR="00D57777" w:rsidRPr="00F8716D">
        <w:rPr>
          <w:rFonts w:asciiTheme="minorHAnsi" w:hAnsiTheme="minorHAnsi" w:cs="Calibri"/>
          <w:sz w:val="22"/>
          <w:szCs w:val="22"/>
        </w:rPr>
        <w:t xml:space="preserve"> tools within your organization</w:t>
      </w:r>
    </w:p>
    <w:p w:rsidR="00F17E60" w:rsidRPr="00D222FE" w:rsidRDefault="00F17E60" w:rsidP="00D57777">
      <w:pPr>
        <w:autoSpaceDE w:val="0"/>
        <w:autoSpaceDN w:val="0"/>
        <w:adjustRightInd w:val="0"/>
        <w:rPr>
          <w:rFonts w:ascii="Calibri" w:hAnsi="Calibri" w:cs="Calibri"/>
          <w:b/>
          <w:sz w:val="22"/>
          <w:szCs w:val="22"/>
        </w:rPr>
      </w:pPr>
    </w:p>
    <w:p w:rsidR="00D57777" w:rsidRDefault="000A6F5B" w:rsidP="00D57777">
      <w:pPr>
        <w:autoSpaceDE w:val="0"/>
        <w:autoSpaceDN w:val="0"/>
        <w:adjustRightInd w:val="0"/>
        <w:rPr>
          <w:rFonts w:ascii="Calibri" w:hAnsi="Calibri" w:cs="Calibri"/>
          <w:sz w:val="22"/>
          <w:szCs w:val="22"/>
        </w:rPr>
      </w:pPr>
      <w:r>
        <w:rPr>
          <w:rFonts w:ascii="Calibri" w:hAnsi="Calibri" w:cs="Calibri"/>
          <w:sz w:val="22"/>
          <w:szCs w:val="22"/>
        </w:rPr>
        <w:t>OSD strongly s</w:t>
      </w:r>
      <w:r w:rsidR="00D57777" w:rsidRPr="00D914AC">
        <w:rPr>
          <w:rFonts w:ascii="Calibri" w:hAnsi="Calibri" w:cs="Calibri"/>
          <w:sz w:val="22"/>
          <w:szCs w:val="22"/>
        </w:rPr>
        <w:t>uggest</w:t>
      </w:r>
      <w:r>
        <w:rPr>
          <w:rFonts w:ascii="Calibri" w:hAnsi="Calibri" w:cs="Calibri"/>
          <w:sz w:val="22"/>
          <w:szCs w:val="22"/>
        </w:rPr>
        <w:t>s</w:t>
      </w:r>
      <w:r w:rsidR="00D57777" w:rsidRPr="00D914AC">
        <w:rPr>
          <w:rFonts w:ascii="Calibri" w:hAnsi="Calibri" w:cs="Calibri"/>
          <w:sz w:val="22"/>
          <w:szCs w:val="22"/>
        </w:rPr>
        <w:t xml:space="preserve"> </w:t>
      </w:r>
      <w:r>
        <w:rPr>
          <w:rFonts w:ascii="Calibri" w:hAnsi="Calibri" w:cs="Calibri"/>
          <w:sz w:val="22"/>
          <w:szCs w:val="22"/>
        </w:rPr>
        <w:t>your o</w:t>
      </w:r>
      <w:r w:rsidR="00D57777" w:rsidRPr="00D914AC">
        <w:rPr>
          <w:rFonts w:ascii="Calibri" w:hAnsi="Calibri" w:cs="Calibri"/>
          <w:sz w:val="22"/>
          <w:szCs w:val="22"/>
        </w:rPr>
        <w:t>rganization identify at least two people to serve in th</w:t>
      </w:r>
      <w:r w:rsidR="00D57777">
        <w:rPr>
          <w:rFonts w:ascii="Calibri" w:hAnsi="Calibri" w:cs="Calibri"/>
          <w:sz w:val="22"/>
          <w:szCs w:val="22"/>
        </w:rPr>
        <w:t>e Organization Administrator</w:t>
      </w:r>
      <w:r w:rsidR="00D57777" w:rsidRPr="00D914AC">
        <w:rPr>
          <w:rFonts w:ascii="Calibri" w:hAnsi="Calibri" w:cs="Calibri"/>
          <w:sz w:val="22"/>
          <w:szCs w:val="22"/>
        </w:rPr>
        <w:t xml:space="preserve"> role</w:t>
      </w:r>
      <w:r>
        <w:rPr>
          <w:rFonts w:ascii="Calibri" w:hAnsi="Calibri" w:cs="Calibri"/>
          <w:sz w:val="22"/>
          <w:szCs w:val="22"/>
        </w:rPr>
        <w:t>,</w:t>
      </w:r>
      <w:r w:rsidR="00D57777" w:rsidRPr="00D914AC">
        <w:rPr>
          <w:rFonts w:ascii="Calibri" w:hAnsi="Calibri" w:cs="Calibri"/>
          <w:sz w:val="22"/>
          <w:szCs w:val="22"/>
        </w:rPr>
        <w:t xml:space="preserve"> </w:t>
      </w:r>
      <w:r w:rsidR="00056200">
        <w:rPr>
          <w:rFonts w:ascii="Calibri" w:hAnsi="Calibri" w:cs="Calibri"/>
          <w:sz w:val="22"/>
          <w:szCs w:val="22"/>
        </w:rPr>
        <w:t>to provide</w:t>
      </w:r>
      <w:r w:rsidR="00D57777" w:rsidRPr="00D914AC">
        <w:rPr>
          <w:rFonts w:ascii="Calibri" w:hAnsi="Calibri" w:cs="Calibri"/>
          <w:sz w:val="22"/>
          <w:szCs w:val="22"/>
        </w:rPr>
        <w:t xml:space="preserve"> back-up should one </w:t>
      </w:r>
      <w:r>
        <w:rPr>
          <w:rFonts w:ascii="Calibri" w:hAnsi="Calibri" w:cs="Calibri"/>
          <w:sz w:val="22"/>
          <w:szCs w:val="22"/>
        </w:rPr>
        <w:t>OA</w:t>
      </w:r>
      <w:r w:rsidR="00D57777" w:rsidRPr="00D914AC">
        <w:rPr>
          <w:rFonts w:ascii="Calibri" w:hAnsi="Calibri" w:cs="Calibri"/>
          <w:sz w:val="22"/>
          <w:szCs w:val="22"/>
        </w:rPr>
        <w:t xml:space="preserve"> be unavailable.</w:t>
      </w:r>
    </w:p>
    <w:p w:rsidR="00D57777" w:rsidRDefault="00D57777" w:rsidP="00D57777">
      <w:pPr>
        <w:autoSpaceDE w:val="0"/>
        <w:autoSpaceDN w:val="0"/>
        <w:adjustRightInd w:val="0"/>
        <w:rPr>
          <w:rFonts w:ascii="Calibri" w:hAnsi="Calibri" w:cs="Calibri"/>
          <w:sz w:val="22"/>
          <w:szCs w:val="22"/>
        </w:rPr>
      </w:pPr>
    </w:p>
    <w:p w:rsidR="00056200" w:rsidRPr="00DC1ED7" w:rsidRDefault="00056200">
      <w:pPr>
        <w:spacing w:after="200" w:line="276" w:lineRule="auto"/>
        <w:rPr>
          <w:rFonts w:asciiTheme="majorHAnsi" w:eastAsiaTheme="majorEastAsia" w:hAnsiTheme="majorHAnsi" w:cstheme="majorBidi"/>
          <w:b/>
          <w:bCs/>
          <w:sz w:val="24"/>
        </w:rPr>
      </w:pPr>
      <w:bookmarkStart w:id="36" w:name="_Ref399853258"/>
      <w:r>
        <w:rPr>
          <w:sz w:val="24"/>
        </w:rPr>
        <w:br w:type="page"/>
      </w:r>
    </w:p>
    <w:p w:rsidR="00B3440A" w:rsidRPr="009F3C1C" w:rsidRDefault="00B3440A" w:rsidP="009F3C1C">
      <w:pPr>
        <w:pStyle w:val="Heading2"/>
      </w:pPr>
      <w:bookmarkStart w:id="37" w:name="_Toc404600907"/>
      <w:r w:rsidRPr="009F3C1C">
        <w:lastRenderedPageBreak/>
        <w:t>User Roles</w:t>
      </w:r>
      <w:bookmarkEnd w:id="36"/>
      <w:bookmarkEnd w:id="37"/>
    </w:p>
    <w:p w:rsidR="006D37BB" w:rsidRDefault="006D37BB" w:rsidP="006D37BB">
      <w:pPr>
        <w:autoSpaceDE w:val="0"/>
        <w:autoSpaceDN w:val="0"/>
        <w:adjustRightInd w:val="0"/>
        <w:rPr>
          <w:rFonts w:ascii="Calibri" w:hAnsi="Calibri" w:cs="Calibri"/>
          <w:sz w:val="22"/>
          <w:szCs w:val="22"/>
        </w:rPr>
      </w:pPr>
      <w:r w:rsidRPr="00D91F3E">
        <w:rPr>
          <w:rFonts w:ascii="Calibri" w:hAnsi="Calibri" w:cs="Calibri"/>
          <w:sz w:val="22"/>
          <w:szCs w:val="22"/>
        </w:rPr>
        <w:t xml:space="preserve">There are three basic user roles in COMMBUYS: </w:t>
      </w:r>
      <w:r w:rsidRPr="005B2894">
        <w:rPr>
          <w:rStyle w:val="Strong"/>
        </w:rPr>
        <w:t>Inquiry</w:t>
      </w:r>
      <w:r w:rsidRPr="00D91F3E">
        <w:rPr>
          <w:rFonts w:ascii="Calibri" w:hAnsi="Calibri" w:cs="Calibri"/>
          <w:sz w:val="22"/>
          <w:szCs w:val="22"/>
        </w:rPr>
        <w:t xml:space="preserve">, </w:t>
      </w:r>
      <w:r w:rsidRPr="005B2894">
        <w:rPr>
          <w:rStyle w:val="Strong"/>
        </w:rPr>
        <w:t>Department Access</w:t>
      </w:r>
      <w:r w:rsidRPr="00D91F3E">
        <w:rPr>
          <w:rFonts w:ascii="Calibri" w:hAnsi="Calibri" w:cs="Calibri"/>
          <w:sz w:val="22"/>
          <w:szCs w:val="22"/>
        </w:rPr>
        <w:t xml:space="preserve">, and </w:t>
      </w:r>
      <w:r w:rsidRPr="005B2894">
        <w:rPr>
          <w:rStyle w:val="Strong"/>
        </w:rPr>
        <w:t>Basic Purchasing</w:t>
      </w:r>
      <w:r w:rsidRPr="00D91F3E">
        <w:rPr>
          <w:rFonts w:ascii="Calibri" w:hAnsi="Calibri" w:cs="Calibri"/>
          <w:sz w:val="22"/>
          <w:szCs w:val="22"/>
        </w:rPr>
        <w:t>.</w:t>
      </w:r>
      <w:r w:rsidR="001C7E18">
        <w:rPr>
          <w:rFonts w:ascii="Calibri" w:hAnsi="Calibri" w:cs="Calibri"/>
          <w:sz w:val="22"/>
          <w:szCs w:val="22"/>
        </w:rPr>
        <w:br/>
      </w:r>
      <w:r w:rsidR="005B2894">
        <w:rPr>
          <w:rFonts w:ascii="Calibri" w:hAnsi="Calibri" w:cs="Calibri"/>
          <w:sz w:val="22"/>
          <w:szCs w:val="22"/>
        </w:rPr>
        <w:t xml:space="preserve">OAs </w:t>
      </w:r>
      <w:proofErr w:type="gramStart"/>
      <w:r w:rsidRPr="00D914AC">
        <w:rPr>
          <w:rFonts w:ascii="Calibri" w:hAnsi="Calibri" w:cs="Calibri"/>
          <w:sz w:val="22"/>
          <w:szCs w:val="22"/>
        </w:rPr>
        <w:t>assign</w:t>
      </w:r>
      <w:proofErr w:type="gramEnd"/>
      <w:r w:rsidRPr="00D914AC">
        <w:rPr>
          <w:rFonts w:ascii="Calibri" w:hAnsi="Calibri" w:cs="Calibri"/>
          <w:sz w:val="22"/>
          <w:szCs w:val="22"/>
        </w:rPr>
        <w:t xml:space="preserve"> COMMBUYS users to specific role</w:t>
      </w:r>
      <w:r w:rsidR="005B2894">
        <w:rPr>
          <w:rFonts w:ascii="Calibri" w:hAnsi="Calibri" w:cs="Calibri"/>
          <w:sz w:val="22"/>
          <w:szCs w:val="22"/>
        </w:rPr>
        <w:t>s</w:t>
      </w:r>
      <w:r w:rsidRPr="00D914AC">
        <w:rPr>
          <w:rFonts w:ascii="Calibri" w:hAnsi="Calibri" w:cs="Calibri"/>
          <w:sz w:val="22"/>
          <w:szCs w:val="22"/>
        </w:rPr>
        <w:t xml:space="preserve"> in the system and configure specific permission</w:t>
      </w:r>
      <w:r>
        <w:rPr>
          <w:rFonts w:ascii="Calibri" w:hAnsi="Calibri" w:cs="Calibri"/>
          <w:sz w:val="22"/>
          <w:szCs w:val="22"/>
        </w:rPr>
        <w:t>s</w:t>
      </w:r>
      <w:r w:rsidRPr="00D914AC">
        <w:rPr>
          <w:rFonts w:ascii="Calibri" w:hAnsi="Calibri" w:cs="Calibri"/>
          <w:sz w:val="22"/>
          <w:szCs w:val="22"/>
        </w:rPr>
        <w:t xml:space="preserve"> at the user level.</w:t>
      </w:r>
    </w:p>
    <w:p w:rsidR="000E2391" w:rsidRDefault="000E2391" w:rsidP="00B3440A">
      <w:pPr>
        <w:autoSpaceDE w:val="0"/>
        <w:autoSpaceDN w:val="0"/>
        <w:adjustRightInd w:val="0"/>
        <w:rPr>
          <w:rFonts w:ascii="Calibri" w:hAnsi="Calibri" w:cs="Calibri"/>
          <w:sz w:val="22"/>
          <w:szCs w:val="22"/>
        </w:rPr>
      </w:pPr>
    </w:p>
    <w:tbl>
      <w:tblPr>
        <w:tblStyle w:val="TableGrid"/>
        <w:tblW w:w="10458" w:type="dxa"/>
        <w:jc w:val="center"/>
        <w:tblLook w:val="04A0" w:firstRow="1" w:lastRow="0" w:firstColumn="1" w:lastColumn="0" w:noHBand="0" w:noVBand="1"/>
        <w:tblCaption w:val="User Roles"/>
        <w:tblDescription w:val="Table describes the three basic user roles in COMMBUYS: Inquiry, Department Access, and Basic Purchaser.  "/>
      </w:tblPr>
      <w:tblGrid>
        <w:gridCol w:w="1368"/>
        <w:gridCol w:w="4167"/>
        <w:gridCol w:w="4923"/>
      </w:tblGrid>
      <w:tr w:rsidR="000E2391" w:rsidRPr="003B3E35" w:rsidTr="0002375F">
        <w:trPr>
          <w:tblHeader/>
          <w:jc w:val="center"/>
        </w:trPr>
        <w:tc>
          <w:tcPr>
            <w:tcW w:w="1368" w:type="dxa"/>
            <w:shd w:val="clear" w:color="auto" w:fill="002060"/>
          </w:tcPr>
          <w:p w:rsidR="000E2391" w:rsidRPr="003B3E35" w:rsidRDefault="000E2391" w:rsidP="000E2391">
            <w:pPr>
              <w:autoSpaceDE w:val="0"/>
              <w:autoSpaceDN w:val="0"/>
              <w:adjustRightInd w:val="0"/>
              <w:rPr>
                <w:rFonts w:ascii="Calibri" w:hAnsi="Calibri" w:cs="Calibri"/>
                <w:b/>
                <w:sz w:val="22"/>
              </w:rPr>
            </w:pPr>
            <w:r w:rsidRPr="003B3E35">
              <w:rPr>
                <w:rFonts w:ascii="Calibri" w:hAnsi="Calibri" w:cs="Calibri"/>
                <w:b/>
                <w:sz w:val="22"/>
              </w:rPr>
              <w:t>User Role</w:t>
            </w:r>
          </w:p>
        </w:tc>
        <w:tc>
          <w:tcPr>
            <w:tcW w:w="4167" w:type="dxa"/>
            <w:shd w:val="clear" w:color="auto" w:fill="002060"/>
          </w:tcPr>
          <w:p w:rsidR="000E2391" w:rsidRPr="003B3E35" w:rsidRDefault="000E2391" w:rsidP="000E2391">
            <w:pPr>
              <w:autoSpaceDE w:val="0"/>
              <w:autoSpaceDN w:val="0"/>
              <w:adjustRightInd w:val="0"/>
              <w:rPr>
                <w:rFonts w:ascii="Calibri" w:hAnsi="Calibri" w:cs="Calibri"/>
                <w:b/>
                <w:sz w:val="22"/>
              </w:rPr>
            </w:pPr>
            <w:r w:rsidRPr="003B3E35">
              <w:rPr>
                <w:rFonts w:ascii="Calibri" w:hAnsi="Calibri" w:cs="Calibri"/>
                <w:b/>
                <w:sz w:val="22"/>
              </w:rPr>
              <w:t>Role Description</w:t>
            </w:r>
          </w:p>
        </w:tc>
        <w:tc>
          <w:tcPr>
            <w:tcW w:w="4923" w:type="dxa"/>
            <w:shd w:val="clear" w:color="auto" w:fill="002060"/>
          </w:tcPr>
          <w:p w:rsidR="000E2391" w:rsidRPr="003B3E35" w:rsidRDefault="000E2391" w:rsidP="000E2391">
            <w:pPr>
              <w:autoSpaceDE w:val="0"/>
              <w:autoSpaceDN w:val="0"/>
              <w:adjustRightInd w:val="0"/>
              <w:rPr>
                <w:rFonts w:ascii="Calibri" w:hAnsi="Calibri" w:cs="Calibri"/>
                <w:b/>
                <w:sz w:val="22"/>
              </w:rPr>
            </w:pPr>
            <w:r w:rsidRPr="003B3E35">
              <w:rPr>
                <w:rFonts w:ascii="Calibri" w:hAnsi="Calibri" w:cs="Calibri"/>
                <w:b/>
                <w:sz w:val="22"/>
              </w:rPr>
              <w:t>Activities Enabled by the Role</w:t>
            </w:r>
          </w:p>
        </w:tc>
      </w:tr>
      <w:tr w:rsidR="000E2391" w:rsidRPr="003B3E35" w:rsidTr="0002375F">
        <w:trPr>
          <w:jc w:val="center"/>
        </w:trPr>
        <w:tc>
          <w:tcPr>
            <w:tcW w:w="1368" w:type="dxa"/>
          </w:tcPr>
          <w:p w:rsidR="000E2391" w:rsidRPr="003B3E35" w:rsidRDefault="000E2391" w:rsidP="000E2391">
            <w:pPr>
              <w:autoSpaceDE w:val="0"/>
              <w:autoSpaceDN w:val="0"/>
              <w:adjustRightInd w:val="0"/>
              <w:rPr>
                <w:rFonts w:ascii="Calibri" w:hAnsi="Calibri" w:cs="Calibri"/>
                <w:b/>
                <w:szCs w:val="20"/>
              </w:rPr>
            </w:pPr>
            <w:r w:rsidRPr="003B3E35">
              <w:rPr>
                <w:rFonts w:ascii="Calibri" w:hAnsi="Calibri" w:cs="Calibri"/>
                <w:b/>
                <w:szCs w:val="20"/>
              </w:rPr>
              <w:t>Inquiry</w:t>
            </w:r>
          </w:p>
        </w:tc>
        <w:tc>
          <w:tcPr>
            <w:tcW w:w="4167" w:type="dxa"/>
          </w:tcPr>
          <w:p w:rsidR="000E2391" w:rsidRPr="003B3E35" w:rsidRDefault="000E2391" w:rsidP="00A53D29">
            <w:pPr>
              <w:autoSpaceDE w:val="0"/>
              <w:autoSpaceDN w:val="0"/>
              <w:adjustRightInd w:val="0"/>
              <w:rPr>
                <w:rFonts w:ascii="Calibri" w:hAnsi="Calibri" w:cs="Calibri"/>
                <w:szCs w:val="20"/>
              </w:rPr>
            </w:pPr>
            <w:r w:rsidRPr="003B3E35">
              <w:rPr>
                <w:rFonts w:ascii="Calibri" w:hAnsi="Calibri" w:cs="Calibri"/>
                <w:szCs w:val="20"/>
              </w:rPr>
              <w:t xml:space="preserve">This is a “view only” role in COMMBUYS. </w:t>
            </w:r>
            <w:r w:rsidR="00A53D29">
              <w:rPr>
                <w:rFonts w:ascii="Calibri" w:hAnsi="Calibri" w:cs="Calibri"/>
                <w:szCs w:val="20"/>
              </w:rPr>
              <w:t>It</w:t>
            </w:r>
            <w:r w:rsidRPr="003B3E35">
              <w:rPr>
                <w:rFonts w:ascii="Calibri" w:hAnsi="Calibri" w:cs="Calibri"/>
                <w:szCs w:val="20"/>
              </w:rPr>
              <w:t xml:space="preserve"> enables user</w:t>
            </w:r>
            <w:r w:rsidR="00A53D29">
              <w:rPr>
                <w:rFonts w:ascii="Calibri" w:hAnsi="Calibri" w:cs="Calibri"/>
                <w:szCs w:val="20"/>
              </w:rPr>
              <w:t>s</w:t>
            </w:r>
            <w:r w:rsidRPr="003B3E35">
              <w:rPr>
                <w:rFonts w:ascii="Calibri" w:hAnsi="Calibri" w:cs="Calibri"/>
                <w:szCs w:val="20"/>
              </w:rPr>
              <w:t xml:space="preserve"> to view fully processed documents within their Organization, including any internal notes and attachments not visible to the public</w:t>
            </w:r>
            <w:r w:rsidR="00A53D29">
              <w:rPr>
                <w:rFonts w:ascii="Calibri" w:hAnsi="Calibri" w:cs="Calibri"/>
                <w:szCs w:val="20"/>
              </w:rPr>
              <w:t>. U</w:t>
            </w:r>
            <w:r w:rsidRPr="003B3E35">
              <w:rPr>
                <w:rFonts w:ascii="Calibri" w:hAnsi="Calibri" w:cs="Calibri"/>
                <w:szCs w:val="20"/>
              </w:rPr>
              <w:t>ser</w:t>
            </w:r>
            <w:r w:rsidR="00790912">
              <w:rPr>
                <w:rFonts w:ascii="Calibri" w:hAnsi="Calibri" w:cs="Calibri"/>
                <w:szCs w:val="20"/>
              </w:rPr>
              <w:t>s</w:t>
            </w:r>
            <w:r w:rsidRPr="003B3E35">
              <w:rPr>
                <w:rFonts w:ascii="Calibri" w:hAnsi="Calibri" w:cs="Calibri"/>
                <w:szCs w:val="20"/>
              </w:rPr>
              <w:t xml:space="preserve"> assigned this role </w:t>
            </w:r>
            <w:r w:rsidR="00A53D29">
              <w:rPr>
                <w:rFonts w:ascii="Calibri" w:hAnsi="Calibri" w:cs="Calibri"/>
                <w:szCs w:val="20"/>
              </w:rPr>
              <w:t>cannot</w:t>
            </w:r>
            <w:r w:rsidRPr="003B3E35">
              <w:rPr>
                <w:rFonts w:ascii="Calibri" w:hAnsi="Calibri" w:cs="Calibri"/>
                <w:szCs w:val="20"/>
              </w:rPr>
              <w:t xml:space="preserve"> edit or take action (such as approv</w:t>
            </w:r>
            <w:r w:rsidR="00EE0118">
              <w:rPr>
                <w:rFonts w:ascii="Calibri" w:hAnsi="Calibri" w:cs="Calibri"/>
                <w:szCs w:val="20"/>
              </w:rPr>
              <w:t>e</w:t>
            </w:r>
            <w:r w:rsidRPr="003B3E35">
              <w:rPr>
                <w:rFonts w:ascii="Calibri" w:hAnsi="Calibri" w:cs="Calibri"/>
                <w:szCs w:val="20"/>
              </w:rPr>
              <w:t>) on documents.</w:t>
            </w:r>
          </w:p>
        </w:tc>
        <w:tc>
          <w:tcPr>
            <w:tcW w:w="4923" w:type="dxa"/>
          </w:tcPr>
          <w:p w:rsidR="000E2391" w:rsidRPr="003B3E35" w:rsidRDefault="000E2391" w:rsidP="000E2391">
            <w:pPr>
              <w:pStyle w:val="ListParagraph"/>
              <w:numPr>
                <w:ilvl w:val="0"/>
                <w:numId w:val="1"/>
              </w:numPr>
              <w:autoSpaceDE w:val="0"/>
              <w:autoSpaceDN w:val="0"/>
              <w:adjustRightInd w:val="0"/>
              <w:ind w:left="252" w:hanging="180"/>
              <w:rPr>
                <w:rFonts w:ascii="Calibri" w:hAnsi="Calibri" w:cs="Calibri"/>
                <w:szCs w:val="20"/>
              </w:rPr>
            </w:pPr>
            <w:r w:rsidRPr="003B3E35">
              <w:rPr>
                <w:rFonts w:ascii="Calibri" w:hAnsi="Calibri" w:cs="Calibri"/>
                <w:szCs w:val="20"/>
              </w:rPr>
              <w:t>View completed Requisitions and Purchase Orders within the Organization.</w:t>
            </w:r>
          </w:p>
          <w:p w:rsidR="000E2391" w:rsidRPr="003B3E35" w:rsidRDefault="000E2391" w:rsidP="000E2391">
            <w:pPr>
              <w:pStyle w:val="ListParagraph"/>
              <w:numPr>
                <w:ilvl w:val="0"/>
                <w:numId w:val="1"/>
              </w:numPr>
              <w:autoSpaceDE w:val="0"/>
              <w:autoSpaceDN w:val="0"/>
              <w:adjustRightInd w:val="0"/>
              <w:ind w:left="252" w:hanging="180"/>
              <w:rPr>
                <w:rFonts w:ascii="Calibri" w:hAnsi="Calibri" w:cs="Calibri"/>
                <w:szCs w:val="20"/>
              </w:rPr>
            </w:pPr>
            <w:r w:rsidRPr="003B3E35">
              <w:rPr>
                <w:rFonts w:ascii="Calibri" w:hAnsi="Calibri" w:cs="Calibri"/>
                <w:szCs w:val="20"/>
              </w:rPr>
              <w:t>View all open and historical</w:t>
            </w:r>
            <w:r w:rsidR="00815D42">
              <w:rPr>
                <w:rFonts w:ascii="Calibri" w:hAnsi="Calibri" w:cs="Calibri"/>
                <w:szCs w:val="20"/>
              </w:rPr>
              <w:t xml:space="preserve"> bids (</w:t>
            </w:r>
            <w:r w:rsidRPr="003B3E35">
              <w:rPr>
                <w:rFonts w:ascii="Calibri" w:hAnsi="Calibri" w:cs="Calibri"/>
                <w:szCs w:val="20"/>
              </w:rPr>
              <w:t>solicitations</w:t>
            </w:r>
            <w:r w:rsidR="00815D42">
              <w:rPr>
                <w:rFonts w:ascii="Calibri" w:hAnsi="Calibri" w:cs="Calibri"/>
                <w:szCs w:val="20"/>
              </w:rPr>
              <w:t>)</w:t>
            </w:r>
            <w:r w:rsidRPr="003B3E35">
              <w:rPr>
                <w:rFonts w:ascii="Calibri" w:hAnsi="Calibri" w:cs="Calibri"/>
                <w:szCs w:val="20"/>
              </w:rPr>
              <w:t xml:space="preserve"> and contracts, including approval history and non-public attachments intended for internal use only.</w:t>
            </w:r>
          </w:p>
        </w:tc>
      </w:tr>
      <w:tr w:rsidR="004C5F02" w:rsidRPr="003B3E35" w:rsidTr="0002375F">
        <w:trPr>
          <w:trHeight w:val="1052"/>
          <w:jc w:val="center"/>
        </w:trPr>
        <w:tc>
          <w:tcPr>
            <w:tcW w:w="1368" w:type="dxa"/>
            <w:vMerge w:val="restart"/>
          </w:tcPr>
          <w:p w:rsidR="004C5F02" w:rsidRPr="003B3E35" w:rsidRDefault="004C5F02" w:rsidP="000E2391">
            <w:pPr>
              <w:autoSpaceDE w:val="0"/>
              <w:autoSpaceDN w:val="0"/>
              <w:adjustRightInd w:val="0"/>
              <w:rPr>
                <w:rFonts w:ascii="Calibri" w:hAnsi="Calibri" w:cs="Calibri"/>
                <w:b/>
                <w:szCs w:val="20"/>
              </w:rPr>
            </w:pPr>
            <w:r w:rsidRPr="003B3E35">
              <w:rPr>
                <w:rFonts w:ascii="Calibri" w:hAnsi="Calibri" w:cs="Calibri"/>
                <w:b/>
                <w:szCs w:val="20"/>
              </w:rPr>
              <w:t>Department Access</w:t>
            </w:r>
          </w:p>
        </w:tc>
        <w:tc>
          <w:tcPr>
            <w:tcW w:w="4167" w:type="dxa"/>
          </w:tcPr>
          <w:p w:rsidR="004C5F02" w:rsidRPr="003B3E35" w:rsidRDefault="004C5F02" w:rsidP="000E2391">
            <w:pPr>
              <w:autoSpaceDE w:val="0"/>
              <w:autoSpaceDN w:val="0"/>
              <w:adjustRightInd w:val="0"/>
              <w:rPr>
                <w:rFonts w:ascii="Calibri" w:hAnsi="Calibri" w:cs="Calibri"/>
                <w:szCs w:val="20"/>
              </w:rPr>
            </w:pPr>
            <w:r w:rsidRPr="003B3E35">
              <w:rPr>
                <w:rFonts w:ascii="Calibri" w:hAnsi="Calibri" w:cs="Calibri"/>
                <w:szCs w:val="20"/>
              </w:rPr>
              <w:t xml:space="preserve">The </w:t>
            </w:r>
            <w:r w:rsidRPr="003B3E35">
              <w:rPr>
                <w:rFonts w:ascii="Calibri" w:hAnsi="Calibri" w:cs="Calibri"/>
                <w:b/>
                <w:szCs w:val="20"/>
              </w:rPr>
              <w:t>Department Access</w:t>
            </w:r>
            <w:r w:rsidRPr="003B3E35">
              <w:rPr>
                <w:rFonts w:ascii="Calibri" w:hAnsi="Calibri" w:cs="Calibri"/>
                <w:szCs w:val="20"/>
              </w:rPr>
              <w:t xml:space="preserve"> role enables requisition creation, and if authorized by the Organization Administrator, </w:t>
            </w:r>
            <w:r w:rsidR="00A53D29">
              <w:rPr>
                <w:rFonts w:ascii="Calibri" w:hAnsi="Calibri" w:cs="Calibri"/>
                <w:szCs w:val="20"/>
              </w:rPr>
              <w:t xml:space="preserve">also enables </w:t>
            </w:r>
            <w:r w:rsidRPr="003B3E35">
              <w:rPr>
                <w:rFonts w:ascii="Calibri" w:hAnsi="Calibri" w:cs="Calibri"/>
                <w:szCs w:val="20"/>
              </w:rPr>
              <w:t xml:space="preserve">document review and approval. </w:t>
            </w:r>
            <w:r w:rsidR="00A53D29">
              <w:rPr>
                <w:rFonts w:ascii="Calibri" w:hAnsi="Calibri" w:cs="Calibri"/>
                <w:szCs w:val="20"/>
              </w:rPr>
              <w:t>It also enables</w:t>
            </w:r>
            <w:r w:rsidRPr="003B3E35">
              <w:rPr>
                <w:rFonts w:ascii="Calibri" w:hAnsi="Calibri" w:cs="Calibri"/>
                <w:szCs w:val="20"/>
              </w:rPr>
              <w:t xml:space="preserve"> users to submit requisitions electronically for approval.</w:t>
            </w:r>
          </w:p>
          <w:p w:rsidR="004C5F02" w:rsidRPr="003B3E35" w:rsidRDefault="004C5F02" w:rsidP="000E2391">
            <w:pPr>
              <w:autoSpaceDE w:val="0"/>
              <w:autoSpaceDN w:val="0"/>
              <w:adjustRightInd w:val="0"/>
              <w:rPr>
                <w:rFonts w:ascii="Calibri" w:hAnsi="Calibri" w:cs="Calibri"/>
                <w:szCs w:val="20"/>
              </w:rPr>
            </w:pPr>
          </w:p>
          <w:p w:rsidR="004C5F02" w:rsidRPr="004C5F02" w:rsidRDefault="00A53D29" w:rsidP="00A53D29">
            <w:pPr>
              <w:autoSpaceDE w:val="0"/>
              <w:autoSpaceDN w:val="0"/>
              <w:adjustRightInd w:val="0"/>
              <w:rPr>
                <w:rFonts w:ascii="Calibri" w:hAnsi="Calibri" w:cs="Calibri"/>
                <w:i/>
                <w:szCs w:val="20"/>
              </w:rPr>
            </w:pPr>
            <w:r>
              <w:rPr>
                <w:rFonts w:ascii="Calibri" w:hAnsi="Calibri" w:cs="Calibri"/>
                <w:i/>
                <w:szCs w:val="20"/>
              </w:rPr>
              <w:t>The Department Access</w:t>
            </w:r>
            <w:r w:rsidR="004C5F02" w:rsidRPr="004C5F02">
              <w:rPr>
                <w:rFonts w:ascii="Calibri" w:hAnsi="Calibri" w:cs="Calibri"/>
                <w:i/>
                <w:szCs w:val="20"/>
              </w:rPr>
              <w:t xml:space="preserve"> role can be configured at the user level to enable </w:t>
            </w:r>
            <w:r>
              <w:rPr>
                <w:rFonts w:ascii="Calibri" w:hAnsi="Calibri" w:cs="Calibri"/>
                <w:i/>
                <w:szCs w:val="20"/>
              </w:rPr>
              <w:t>additional</w:t>
            </w:r>
            <w:r w:rsidR="004C5F02" w:rsidRPr="004C5F02">
              <w:rPr>
                <w:rFonts w:ascii="Calibri" w:hAnsi="Calibri" w:cs="Calibri"/>
                <w:i/>
                <w:szCs w:val="20"/>
              </w:rPr>
              <w:t xml:space="preserve"> COMMBUYS </w:t>
            </w:r>
            <w:r w:rsidR="005B2894">
              <w:rPr>
                <w:rFonts w:ascii="Calibri" w:hAnsi="Calibri" w:cs="Calibri"/>
                <w:i/>
                <w:szCs w:val="20"/>
              </w:rPr>
              <w:t>privileges</w:t>
            </w:r>
            <w:r w:rsidR="004C5F02" w:rsidRPr="004C5F02">
              <w:rPr>
                <w:rFonts w:ascii="Calibri" w:hAnsi="Calibri" w:cs="Calibri"/>
                <w:i/>
                <w:szCs w:val="20"/>
              </w:rPr>
              <w:t xml:space="preserve">. </w:t>
            </w:r>
          </w:p>
        </w:tc>
        <w:tc>
          <w:tcPr>
            <w:tcW w:w="4923" w:type="dxa"/>
          </w:tcPr>
          <w:p w:rsidR="004C5F02" w:rsidRDefault="000B6BF6" w:rsidP="004C5F02">
            <w:pPr>
              <w:pStyle w:val="ListParagraph"/>
              <w:numPr>
                <w:ilvl w:val="0"/>
                <w:numId w:val="2"/>
              </w:numPr>
              <w:autoSpaceDE w:val="0"/>
              <w:autoSpaceDN w:val="0"/>
              <w:adjustRightInd w:val="0"/>
              <w:ind w:left="252" w:hanging="180"/>
              <w:rPr>
                <w:rFonts w:ascii="Calibri" w:hAnsi="Calibri" w:cs="Calibri"/>
                <w:szCs w:val="20"/>
              </w:rPr>
            </w:pPr>
            <w:r>
              <w:rPr>
                <w:rFonts w:ascii="Calibri" w:hAnsi="Calibri" w:cs="Calibri"/>
                <w:szCs w:val="20"/>
              </w:rPr>
              <w:t>Prepare R</w:t>
            </w:r>
            <w:r w:rsidR="004C5F02" w:rsidRPr="003B3E35">
              <w:rPr>
                <w:rFonts w:ascii="Calibri" w:hAnsi="Calibri" w:cs="Calibri"/>
                <w:szCs w:val="20"/>
              </w:rPr>
              <w:t>equisitions to order items from Statewide and Department Contracts or</w:t>
            </w:r>
            <w:r w:rsidR="00DB1171">
              <w:rPr>
                <w:rFonts w:ascii="Calibri" w:hAnsi="Calibri" w:cs="Calibri"/>
                <w:szCs w:val="20"/>
              </w:rPr>
              <w:t xml:space="preserve"> for an incidental purchase</w:t>
            </w:r>
            <w:r>
              <w:rPr>
                <w:rFonts w:ascii="Calibri" w:hAnsi="Calibri" w:cs="Calibri"/>
                <w:szCs w:val="20"/>
              </w:rPr>
              <w:t>.</w:t>
            </w:r>
          </w:p>
          <w:p w:rsidR="00102C4C" w:rsidRDefault="00102C4C" w:rsidP="004C5F02">
            <w:pPr>
              <w:pStyle w:val="ListParagraph"/>
              <w:numPr>
                <w:ilvl w:val="0"/>
                <w:numId w:val="2"/>
              </w:numPr>
              <w:autoSpaceDE w:val="0"/>
              <w:autoSpaceDN w:val="0"/>
              <w:adjustRightInd w:val="0"/>
              <w:ind w:left="252" w:hanging="180"/>
              <w:rPr>
                <w:rFonts w:ascii="Calibri" w:hAnsi="Calibri" w:cs="Calibri"/>
                <w:szCs w:val="20"/>
              </w:rPr>
            </w:pPr>
            <w:r>
              <w:rPr>
                <w:rFonts w:ascii="Calibri" w:hAnsi="Calibri" w:cs="Calibri"/>
                <w:szCs w:val="20"/>
              </w:rPr>
              <w:t>Check Boxes</w:t>
            </w:r>
            <w:r w:rsidR="001C7E18">
              <w:rPr>
                <w:rFonts w:ascii="Calibri" w:hAnsi="Calibri" w:cs="Calibri"/>
                <w:szCs w:val="20"/>
              </w:rPr>
              <w:t xml:space="preserve"> provide additional user rights</w:t>
            </w:r>
            <w:r>
              <w:rPr>
                <w:rFonts w:ascii="Calibri" w:hAnsi="Calibri" w:cs="Calibri"/>
                <w:szCs w:val="20"/>
              </w:rPr>
              <w:t>:</w:t>
            </w:r>
          </w:p>
          <w:p w:rsidR="00102C4C" w:rsidRPr="00102C4C" w:rsidRDefault="00102C4C"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Approvals: Gives this user approval rights and is allowed to be on approval paths</w:t>
            </w:r>
            <w:r w:rsidR="000B6BF6">
              <w:rPr>
                <w:rFonts w:asciiTheme="minorHAnsi" w:hAnsiTheme="minorHAnsi"/>
                <w:color w:val="000000"/>
                <w:sz w:val="20"/>
                <w:szCs w:val="20"/>
              </w:rPr>
              <w:t>.</w:t>
            </w:r>
          </w:p>
          <w:p w:rsidR="00102C4C" w:rsidRPr="00102C4C" w:rsidRDefault="00102C4C"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 xml:space="preserve">PO Receipts for DA Role: Must be checked if user is to do </w:t>
            </w:r>
            <w:proofErr w:type="gramStart"/>
            <w:r w:rsidRPr="00102C4C">
              <w:rPr>
                <w:rFonts w:asciiTheme="minorHAnsi" w:hAnsiTheme="minorHAnsi"/>
                <w:color w:val="000000"/>
                <w:sz w:val="20"/>
                <w:szCs w:val="20"/>
              </w:rPr>
              <w:t>Receiving</w:t>
            </w:r>
            <w:proofErr w:type="gramEnd"/>
            <w:r>
              <w:rPr>
                <w:rFonts w:asciiTheme="minorHAnsi" w:hAnsiTheme="minorHAnsi"/>
                <w:color w:val="000000"/>
                <w:sz w:val="20"/>
                <w:szCs w:val="20"/>
              </w:rPr>
              <w:t xml:space="preserve"> (Phase II)</w:t>
            </w:r>
            <w:r w:rsidR="000B6BF6">
              <w:rPr>
                <w:rFonts w:asciiTheme="minorHAnsi" w:hAnsiTheme="minorHAnsi"/>
                <w:color w:val="000000"/>
                <w:sz w:val="20"/>
                <w:szCs w:val="20"/>
              </w:rPr>
              <w:t>.</w:t>
            </w:r>
          </w:p>
          <w:p w:rsidR="00102C4C" w:rsidRPr="00102C4C" w:rsidRDefault="00102C4C"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Enable Change Order Creation: Must be checked if user is allowed to create Open Market Change Orders</w:t>
            </w:r>
            <w:r w:rsidR="000B6BF6">
              <w:rPr>
                <w:rFonts w:asciiTheme="minorHAnsi" w:hAnsiTheme="minorHAnsi"/>
                <w:color w:val="000000"/>
                <w:sz w:val="20"/>
                <w:szCs w:val="20"/>
              </w:rPr>
              <w:t>.</w:t>
            </w:r>
          </w:p>
          <w:p w:rsidR="00102C4C" w:rsidRDefault="00102C4C"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Department Buyer: Must be checked to allow user to be selected as a buyer for a req</w:t>
            </w:r>
            <w:r w:rsidR="000B6BF6">
              <w:rPr>
                <w:rFonts w:asciiTheme="minorHAnsi" w:hAnsiTheme="minorHAnsi"/>
                <w:color w:val="000000"/>
                <w:sz w:val="20"/>
                <w:szCs w:val="20"/>
              </w:rPr>
              <w:t>uisition or purchase order.</w:t>
            </w:r>
          </w:p>
          <w:p w:rsidR="007B5610" w:rsidRPr="007B5610" w:rsidRDefault="007B5610"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7B5610">
              <w:rPr>
                <w:rFonts w:asciiTheme="minorHAnsi" w:hAnsiTheme="minorHAnsi"/>
                <w:color w:val="000000"/>
                <w:sz w:val="20"/>
                <w:szCs w:val="20"/>
              </w:rPr>
              <w:t>Disallow Ad-Hoc reporting: If checked; this DA user will not have ability to create ad-hoc report</w:t>
            </w:r>
            <w:r w:rsidR="000B6BF6">
              <w:rPr>
                <w:rFonts w:asciiTheme="minorHAnsi" w:hAnsiTheme="minorHAnsi"/>
                <w:color w:val="000000"/>
                <w:sz w:val="20"/>
                <w:szCs w:val="20"/>
              </w:rPr>
              <w:t>s.</w:t>
            </w:r>
            <w:r w:rsidRPr="007B5610">
              <w:rPr>
                <w:rFonts w:asciiTheme="minorHAnsi" w:hAnsiTheme="minorHAnsi"/>
                <w:color w:val="000000"/>
                <w:sz w:val="20"/>
                <w:szCs w:val="20"/>
              </w:rPr>
              <w:t xml:space="preserve"> </w:t>
            </w:r>
            <w:proofErr w:type="gramStart"/>
            <w:r w:rsidRPr="007B5610">
              <w:rPr>
                <w:rFonts w:asciiTheme="minorHAnsi" w:hAnsiTheme="minorHAnsi"/>
                <w:color w:val="000000"/>
                <w:sz w:val="20"/>
                <w:szCs w:val="20"/>
              </w:rPr>
              <w:t>i.e</w:t>
            </w:r>
            <w:proofErr w:type="gramEnd"/>
            <w:r w:rsidRPr="007B5610">
              <w:rPr>
                <w:rFonts w:asciiTheme="minorHAnsi" w:hAnsiTheme="minorHAnsi"/>
                <w:color w:val="000000"/>
                <w:sz w:val="20"/>
                <w:szCs w:val="20"/>
              </w:rPr>
              <w:t xml:space="preserve">. </w:t>
            </w:r>
            <w:r w:rsidR="001C7E18">
              <w:rPr>
                <w:rFonts w:asciiTheme="minorHAnsi" w:hAnsiTheme="minorHAnsi"/>
                <w:color w:val="000000"/>
                <w:sz w:val="20"/>
                <w:szCs w:val="20"/>
              </w:rPr>
              <w:t xml:space="preserve">The </w:t>
            </w:r>
            <w:r w:rsidRPr="007B5610">
              <w:rPr>
                <w:rFonts w:asciiTheme="minorHAnsi" w:hAnsiTheme="minorHAnsi"/>
                <w:color w:val="000000"/>
                <w:sz w:val="20"/>
                <w:szCs w:val="20"/>
              </w:rPr>
              <w:t xml:space="preserve">Ad-hoc icon </w:t>
            </w:r>
            <w:r w:rsidR="001C7E18">
              <w:rPr>
                <w:rFonts w:asciiTheme="minorHAnsi" w:hAnsiTheme="minorHAnsi"/>
                <w:color w:val="000000"/>
                <w:sz w:val="20"/>
                <w:szCs w:val="20"/>
              </w:rPr>
              <w:t>will be invisible to the DA user.</w:t>
            </w:r>
          </w:p>
          <w:p w:rsidR="007B5610" w:rsidRDefault="007B5610" w:rsidP="00D24DB8">
            <w:pPr>
              <w:pStyle w:val="bodytext2"/>
              <w:numPr>
                <w:ilvl w:val="0"/>
                <w:numId w:val="13"/>
              </w:numPr>
              <w:shd w:val="clear" w:color="auto" w:fill="FFFFFF"/>
              <w:spacing w:before="0" w:beforeAutospacing="0" w:after="0" w:afterAutospacing="0"/>
              <w:ind w:left="612" w:hanging="270"/>
              <w:rPr>
                <w:color w:val="000000"/>
                <w:sz w:val="20"/>
                <w:szCs w:val="20"/>
              </w:rPr>
            </w:pPr>
            <w:r w:rsidRPr="007B5610">
              <w:rPr>
                <w:rFonts w:asciiTheme="minorHAnsi" w:hAnsiTheme="minorHAnsi"/>
                <w:color w:val="000000"/>
                <w:sz w:val="20"/>
                <w:szCs w:val="20"/>
              </w:rPr>
              <w:t>Two Way Match: If checked, this DA user will have the ability to set PO Invoice Method to “Two Way Match</w:t>
            </w:r>
            <w:r>
              <w:rPr>
                <w:color w:val="000000"/>
                <w:sz w:val="20"/>
                <w:szCs w:val="20"/>
              </w:rPr>
              <w:t>”</w:t>
            </w:r>
            <w:r w:rsidR="00815D42">
              <w:rPr>
                <w:color w:val="000000"/>
                <w:sz w:val="20"/>
                <w:szCs w:val="20"/>
              </w:rPr>
              <w:t xml:space="preserve"> </w:t>
            </w:r>
            <w:r w:rsidR="00815D42">
              <w:rPr>
                <w:rFonts w:asciiTheme="minorHAnsi" w:hAnsiTheme="minorHAnsi"/>
                <w:color w:val="000000"/>
                <w:sz w:val="20"/>
                <w:szCs w:val="20"/>
              </w:rPr>
              <w:t>(Phase II)</w:t>
            </w:r>
            <w:r w:rsidR="000B6BF6">
              <w:rPr>
                <w:rFonts w:asciiTheme="minorHAnsi" w:hAnsiTheme="minorHAnsi"/>
                <w:color w:val="000000"/>
                <w:sz w:val="20"/>
                <w:szCs w:val="20"/>
              </w:rPr>
              <w:t>.</w:t>
            </w:r>
          </w:p>
          <w:p w:rsidR="007B5610" w:rsidRPr="007B5610" w:rsidRDefault="007B5610" w:rsidP="007B5610">
            <w:pPr>
              <w:pStyle w:val="bodytext2"/>
              <w:shd w:val="clear" w:color="auto" w:fill="FFFFFF"/>
              <w:spacing w:before="0" w:beforeAutospacing="0" w:after="0" w:afterAutospacing="0"/>
              <w:ind w:left="720"/>
              <w:rPr>
                <w:color w:val="000000"/>
                <w:sz w:val="20"/>
                <w:szCs w:val="20"/>
              </w:rPr>
            </w:pPr>
          </w:p>
          <w:p w:rsidR="004C5F02" w:rsidRPr="003B3E35" w:rsidRDefault="004C5F02" w:rsidP="00D24DB8">
            <w:pPr>
              <w:pStyle w:val="ListParagraph"/>
              <w:numPr>
                <w:ilvl w:val="0"/>
                <w:numId w:val="12"/>
              </w:numPr>
              <w:autoSpaceDE w:val="0"/>
              <w:autoSpaceDN w:val="0"/>
              <w:adjustRightInd w:val="0"/>
              <w:ind w:left="252" w:hanging="180"/>
              <w:rPr>
                <w:rFonts w:ascii="Calibri" w:hAnsi="Calibri" w:cs="Calibri"/>
                <w:szCs w:val="20"/>
              </w:rPr>
            </w:pPr>
            <w:r w:rsidRPr="00102C4C">
              <w:rPr>
                <w:rFonts w:ascii="Calibri" w:hAnsi="Calibri" w:cs="Calibri"/>
                <w:szCs w:val="20"/>
              </w:rPr>
              <w:t xml:space="preserve">Participate in evaluating and scoring responses to a solicitation, if authorized by the </w:t>
            </w:r>
            <w:r w:rsidR="001C7E18">
              <w:rPr>
                <w:rFonts w:ascii="Calibri" w:hAnsi="Calibri" w:cs="Calibri"/>
                <w:szCs w:val="20"/>
              </w:rPr>
              <w:t>OA</w:t>
            </w:r>
            <w:r w:rsidRPr="00102C4C">
              <w:rPr>
                <w:rFonts w:ascii="Calibri" w:hAnsi="Calibri" w:cs="Calibri"/>
                <w:szCs w:val="20"/>
              </w:rPr>
              <w:t>.</w:t>
            </w:r>
            <w:r w:rsidR="001C7E18">
              <w:rPr>
                <w:rFonts w:ascii="Calibri" w:hAnsi="Calibri" w:cs="Calibri"/>
                <w:szCs w:val="20"/>
              </w:rPr>
              <w:br/>
            </w:r>
            <w:r w:rsidR="0092064B">
              <w:rPr>
                <w:rFonts w:ascii="Calibri" w:hAnsi="Calibri" w:cs="Calibri"/>
                <w:szCs w:val="20"/>
              </w:rPr>
              <w:t xml:space="preserve"> </w:t>
            </w:r>
            <w:r w:rsidRPr="003B3E35">
              <w:rPr>
                <w:rFonts w:ascii="Calibri" w:hAnsi="Calibri" w:cs="Calibri"/>
                <w:szCs w:val="20"/>
              </w:rPr>
              <w:t>Note: Individuals participating in bid evaluations will require the Department Access user role to review and score bid submissions</w:t>
            </w:r>
            <w:r w:rsidR="000B6BF6">
              <w:rPr>
                <w:rFonts w:ascii="Calibri" w:hAnsi="Calibri" w:cs="Calibri"/>
                <w:szCs w:val="20"/>
              </w:rPr>
              <w:t>.</w:t>
            </w:r>
          </w:p>
        </w:tc>
      </w:tr>
      <w:tr w:rsidR="004C5F02" w:rsidRPr="003B3E35" w:rsidTr="0002375F">
        <w:trPr>
          <w:trHeight w:val="1412"/>
          <w:jc w:val="center"/>
        </w:trPr>
        <w:tc>
          <w:tcPr>
            <w:tcW w:w="1368" w:type="dxa"/>
            <w:vMerge/>
          </w:tcPr>
          <w:p w:rsidR="004C5F02" w:rsidRPr="003B3E35" w:rsidRDefault="004C5F02" w:rsidP="000E2391">
            <w:pPr>
              <w:autoSpaceDE w:val="0"/>
              <w:autoSpaceDN w:val="0"/>
              <w:adjustRightInd w:val="0"/>
              <w:rPr>
                <w:rFonts w:ascii="Calibri" w:hAnsi="Calibri" w:cs="Calibri"/>
                <w:b/>
                <w:szCs w:val="20"/>
              </w:rPr>
            </w:pPr>
          </w:p>
        </w:tc>
        <w:tc>
          <w:tcPr>
            <w:tcW w:w="4167" w:type="dxa"/>
          </w:tcPr>
          <w:p w:rsidR="004C5F02" w:rsidRPr="0092064B" w:rsidRDefault="0092064B" w:rsidP="000E2391">
            <w:pPr>
              <w:autoSpaceDE w:val="0"/>
              <w:autoSpaceDN w:val="0"/>
              <w:adjustRightInd w:val="0"/>
              <w:rPr>
                <w:rFonts w:ascii="Calibri" w:hAnsi="Calibri" w:cs="Calibri"/>
                <w:b/>
                <w:szCs w:val="20"/>
              </w:rPr>
            </w:pPr>
            <w:r>
              <w:rPr>
                <w:rFonts w:ascii="Calibri" w:hAnsi="Calibri" w:cs="Calibri"/>
                <w:b/>
                <w:szCs w:val="20"/>
              </w:rPr>
              <w:t xml:space="preserve">DA </w:t>
            </w:r>
            <w:r w:rsidR="004C5F02" w:rsidRPr="0092064B">
              <w:rPr>
                <w:rFonts w:ascii="Calibri" w:hAnsi="Calibri" w:cs="Calibri"/>
                <w:b/>
                <w:szCs w:val="20"/>
              </w:rPr>
              <w:t xml:space="preserve">Department/Location </w:t>
            </w:r>
            <w:proofErr w:type="spellStart"/>
            <w:r w:rsidR="004C5F02" w:rsidRPr="0092064B">
              <w:rPr>
                <w:rFonts w:ascii="Calibri" w:hAnsi="Calibri" w:cs="Calibri"/>
                <w:b/>
                <w:szCs w:val="20"/>
              </w:rPr>
              <w:t>Superuser</w:t>
            </w:r>
            <w:proofErr w:type="spellEnd"/>
          </w:p>
        </w:tc>
        <w:tc>
          <w:tcPr>
            <w:tcW w:w="4923" w:type="dxa"/>
          </w:tcPr>
          <w:p w:rsidR="00A81F6D" w:rsidRPr="00A81F6D" w:rsidRDefault="002D51F8" w:rsidP="004C5F02">
            <w:pPr>
              <w:pStyle w:val="ListParagraph"/>
              <w:numPr>
                <w:ilvl w:val="0"/>
                <w:numId w:val="2"/>
              </w:numPr>
              <w:autoSpaceDE w:val="0"/>
              <w:autoSpaceDN w:val="0"/>
              <w:adjustRightInd w:val="0"/>
              <w:ind w:left="252" w:hanging="180"/>
              <w:rPr>
                <w:rFonts w:asciiTheme="minorHAnsi" w:hAnsiTheme="minorHAnsi" w:cs="Calibri"/>
                <w:szCs w:val="20"/>
              </w:rPr>
            </w:pPr>
            <w:r>
              <w:rPr>
                <w:rFonts w:asciiTheme="minorHAnsi" w:hAnsiTheme="minorHAnsi"/>
                <w:color w:val="000000"/>
                <w:szCs w:val="20"/>
                <w:shd w:val="clear" w:color="auto" w:fill="FFFFFF"/>
              </w:rPr>
              <w:t>R</w:t>
            </w:r>
            <w:r w:rsidR="00A81F6D" w:rsidRPr="00A81F6D">
              <w:rPr>
                <w:rFonts w:asciiTheme="minorHAnsi" w:hAnsiTheme="minorHAnsi"/>
                <w:color w:val="000000"/>
                <w:szCs w:val="20"/>
                <w:shd w:val="clear" w:color="auto" w:fill="FFFFFF"/>
              </w:rPr>
              <w:t>ights to the entire department or location (based on selection).</w:t>
            </w:r>
          </w:p>
          <w:p w:rsidR="004C5F02" w:rsidRPr="003B3E35" w:rsidRDefault="002D51F8" w:rsidP="002D51F8">
            <w:pPr>
              <w:pStyle w:val="ListParagraph"/>
              <w:numPr>
                <w:ilvl w:val="0"/>
                <w:numId w:val="2"/>
              </w:numPr>
              <w:autoSpaceDE w:val="0"/>
              <w:autoSpaceDN w:val="0"/>
              <w:adjustRightInd w:val="0"/>
              <w:ind w:left="252" w:hanging="180"/>
              <w:rPr>
                <w:rFonts w:ascii="Calibri" w:hAnsi="Calibri" w:cs="Calibri"/>
                <w:szCs w:val="20"/>
              </w:rPr>
            </w:pPr>
            <w:r>
              <w:rPr>
                <w:rFonts w:asciiTheme="minorHAnsi" w:hAnsiTheme="minorHAnsi"/>
                <w:color w:val="000000"/>
                <w:szCs w:val="20"/>
                <w:shd w:val="clear" w:color="auto" w:fill="FFFFFF"/>
              </w:rPr>
              <w:t>Ability to</w:t>
            </w:r>
            <w:r w:rsidR="00A81F6D" w:rsidRPr="00A81F6D">
              <w:rPr>
                <w:rFonts w:asciiTheme="minorHAnsi" w:hAnsiTheme="minorHAnsi"/>
                <w:color w:val="000000"/>
                <w:szCs w:val="20"/>
                <w:shd w:val="clear" w:color="auto" w:fill="FFFFFF"/>
              </w:rPr>
              <w:t xml:space="preserve"> take control </w:t>
            </w:r>
            <w:r>
              <w:rPr>
                <w:rFonts w:asciiTheme="minorHAnsi" w:hAnsiTheme="minorHAnsi"/>
                <w:color w:val="000000"/>
                <w:szCs w:val="20"/>
                <w:shd w:val="clear" w:color="auto" w:fill="FFFFFF"/>
              </w:rPr>
              <w:t xml:space="preserve">and work with </w:t>
            </w:r>
            <w:r w:rsidR="00A81F6D" w:rsidRPr="00A81F6D">
              <w:rPr>
                <w:rFonts w:asciiTheme="minorHAnsi" w:hAnsiTheme="minorHAnsi"/>
                <w:color w:val="000000"/>
                <w:szCs w:val="20"/>
                <w:shd w:val="clear" w:color="auto" w:fill="FFFFFF"/>
              </w:rPr>
              <w:t>any requisition for the dep</w:t>
            </w:r>
            <w:r w:rsidR="00EE0118">
              <w:rPr>
                <w:rFonts w:asciiTheme="minorHAnsi" w:hAnsiTheme="minorHAnsi"/>
                <w:color w:val="000000"/>
                <w:szCs w:val="20"/>
                <w:shd w:val="clear" w:color="auto" w:fill="FFFFFF"/>
              </w:rPr>
              <w:t>artment</w:t>
            </w:r>
            <w:r>
              <w:rPr>
                <w:rFonts w:asciiTheme="minorHAnsi" w:hAnsiTheme="minorHAnsi"/>
                <w:color w:val="000000"/>
                <w:szCs w:val="20"/>
                <w:shd w:val="clear" w:color="auto" w:fill="FFFFFF"/>
              </w:rPr>
              <w:t>/location</w:t>
            </w:r>
            <w:r w:rsidR="00A81F6D" w:rsidRPr="00A81F6D">
              <w:rPr>
                <w:rFonts w:asciiTheme="minorHAnsi" w:hAnsiTheme="minorHAnsi"/>
                <w:color w:val="000000"/>
                <w:szCs w:val="20"/>
                <w:shd w:val="clear" w:color="auto" w:fill="FFFFFF"/>
              </w:rPr>
              <w:t>.</w:t>
            </w:r>
          </w:p>
        </w:tc>
      </w:tr>
      <w:tr w:rsidR="004C5F02" w:rsidRPr="003B3E35" w:rsidTr="0002375F">
        <w:trPr>
          <w:trHeight w:val="782"/>
          <w:jc w:val="center"/>
        </w:trPr>
        <w:tc>
          <w:tcPr>
            <w:tcW w:w="1368" w:type="dxa"/>
            <w:vMerge/>
          </w:tcPr>
          <w:p w:rsidR="004C5F02" w:rsidRPr="003B3E35" w:rsidRDefault="004C5F02" w:rsidP="000E2391">
            <w:pPr>
              <w:autoSpaceDE w:val="0"/>
              <w:autoSpaceDN w:val="0"/>
              <w:adjustRightInd w:val="0"/>
              <w:rPr>
                <w:rFonts w:ascii="Calibri" w:hAnsi="Calibri" w:cs="Calibri"/>
                <w:b/>
                <w:szCs w:val="20"/>
              </w:rPr>
            </w:pPr>
          </w:p>
        </w:tc>
        <w:tc>
          <w:tcPr>
            <w:tcW w:w="4167" w:type="dxa"/>
          </w:tcPr>
          <w:p w:rsidR="004C5F02" w:rsidRPr="0092064B" w:rsidRDefault="0092064B" w:rsidP="000E2391">
            <w:pPr>
              <w:autoSpaceDE w:val="0"/>
              <w:autoSpaceDN w:val="0"/>
              <w:adjustRightInd w:val="0"/>
              <w:rPr>
                <w:rFonts w:ascii="Calibri" w:hAnsi="Calibri" w:cs="Calibri"/>
                <w:b/>
                <w:szCs w:val="20"/>
              </w:rPr>
            </w:pPr>
            <w:r>
              <w:rPr>
                <w:rFonts w:ascii="Calibri" w:hAnsi="Calibri" w:cs="Calibri"/>
                <w:b/>
                <w:szCs w:val="20"/>
              </w:rPr>
              <w:t xml:space="preserve">DA </w:t>
            </w:r>
            <w:proofErr w:type="spellStart"/>
            <w:r w:rsidR="004C5F02" w:rsidRPr="0092064B">
              <w:rPr>
                <w:rFonts w:ascii="Calibri" w:hAnsi="Calibri" w:cs="Calibri"/>
                <w:b/>
                <w:szCs w:val="20"/>
              </w:rPr>
              <w:t>Requisitioner</w:t>
            </w:r>
            <w:proofErr w:type="spellEnd"/>
            <w:r w:rsidR="004C5F02" w:rsidRPr="0092064B">
              <w:rPr>
                <w:rFonts w:ascii="Calibri" w:hAnsi="Calibri" w:cs="Calibri"/>
                <w:b/>
                <w:szCs w:val="20"/>
              </w:rPr>
              <w:t xml:space="preserve"> </w:t>
            </w:r>
          </w:p>
        </w:tc>
        <w:tc>
          <w:tcPr>
            <w:tcW w:w="4923" w:type="dxa"/>
          </w:tcPr>
          <w:p w:rsidR="004C5F02" w:rsidRPr="00A81F6D" w:rsidRDefault="002D51F8" w:rsidP="002D51F8">
            <w:pPr>
              <w:pStyle w:val="ListParagraph"/>
              <w:numPr>
                <w:ilvl w:val="0"/>
                <w:numId w:val="2"/>
              </w:numPr>
              <w:autoSpaceDE w:val="0"/>
              <w:autoSpaceDN w:val="0"/>
              <w:adjustRightInd w:val="0"/>
              <w:ind w:left="252" w:hanging="180"/>
              <w:rPr>
                <w:rFonts w:asciiTheme="minorHAnsi" w:hAnsiTheme="minorHAnsi" w:cs="Calibri"/>
                <w:szCs w:val="20"/>
              </w:rPr>
            </w:pPr>
            <w:r>
              <w:rPr>
                <w:rFonts w:asciiTheme="minorHAnsi" w:hAnsiTheme="minorHAnsi"/>
                <w:color w:val="000000"/>
                <w:szCs w:val="20"/>
                <w:shd w:val="clear" w:color="auto" w:fill="FFFFFF"/>
              </w:rPr>
              <w:t xml:space="preserve">Full Department Access rights; </w:t>
            </w:r>
            <w:r w:rsidR="00A81F6D" w:rsidRPr="00A81F6D">
              <w:rPr>
                <w:rFonts w:asciiTheme="minorHAnsi" w:hAnsiTheme="minorHAnsi"/>
                <w:color w:val="000000"/>
                <w:szCs w:val="20"/>
                <w:shd w:val="clear" w:color="auto" w:fill="FFFFFF"/>
              </w:rPr>
              <w:t>can generate all requisition</w:t>
            </w:r>
            <w:r>
              <w:rPr>
                <w:rFonts w:asciiTheme="minorHAnsi" w:hAnsiTheme="minorHAnsi"/>
                <w:color w:val="000000"/>
                <w:szCs w:val="20"/>
                <w:shd w:val="clear" w:color="auto" w:fill="FFFFFF"/>
              </w:rPr>
              <w:t xml:space="preserve"> type</w:t>
            </w:r>
            <w:r w:rsidR="00A81F6D" w:rsidRPr="00A81F6D">
              <w:rPr>
                <w:rFonts w:asciiTheme="minorHAnsi" w:hAnsiTheme="minorHAnsi"/>
                <w:color w:val="000000"/>
                <w:szCs w:val="20"/>
                <w:shd w:val="clear" w:color="auto" w:fill="FFFFFF"/>
              </w:rPr>
              <w:t>s.</w:t>
            </w:r>
          </w:p>
        </w:tc>
      </w:tr>
      <w:tr w:rsidR="004C5F02" w:rsidRPr="003B3E35" w:rsidTr="0002375F">
        <w:trPr>
          <w:trHeight w:val="638"/>
          <w:jc w:val="center"/>
        </w:trPr>
        <w:tc>
          <w:tcPr>
            <w:tcW w:w="1368" w:type="dxa"/>
            <w:vMerge/>
          </w:tcPr>
          <w:p w:rsidR="004C5F02" w:rsidRPr="003B3E35" w:rsidRDefault="004C5F02" w:rsidP="000E2391">
            <w:pPr>
              <w:autoSpaceDE w:val="0"/>
              <w:autoSpaceDN w:val="0"/>
              <w:adjustRightInd w:val="0"/>
              <w:rPr>
                <w:rFonts w:ascii="Calibri" w:hAnsi="Calibri" w:cs="Calibri"/>
                <w:b/>
                <w:szCs w:val="20"/>
              </w:rPr>
            </w:pPr>
          </w:p>
        </w:tc>
        <w:tc>
          <w:tcPr>
            <w:tcW w:w="4167" w:type="dxa"/>
          </w:tcPr>
          <w:p w:rsidR="004C5F02" w:rsidRPr="0092064B" w:rsidRDefault="0092064B" w:rsidP="000E2391">
            <w:pPr>
              <w:autoSpaceDE w:val="0"/>
              <w:autoSpaceDN w:val="0"/>
              <w:adjustRightInd w:val="0"/>
              <w:rPr>
                <w:rFonts w:ascii="Calibri" w:hAnsi="Calibri" w:cs="Calibri"/>
                <w:b/>
                <w:szCs w:val="20"/>
              </w:rPr>
            </w:pPr>
            <w:r>
              <w:rPr>
                <w:rFonts w:ascii="Calibri" w:hAnsi="Calibri" w:cs="Calibri"/>
                <w:b/>
                <w:szCs w:val="20"/>
              </w:rPr>
              <w:t xml:space="preserve">DA </w:t>
            </w:r>
            <w:r w:rsidR="00DB1171" w:rsidRPr="0092064B">
              <w:rPr>
                <w:rFonts w:ascii="Calibri" w:hAnsi="Calibri" w:cs="Calibri"/>
                <w:b/>
                <w:szCs w:val="20"/>
              </w:rPr>
              <w:t>Contract Shopper</w:t>
            </w:r>
          </w:p>
        </w:tc>
        <w:tc>
          <w:tcPr>
            <w:tcW w:w="4923" w:type="dxa"/>
          </w:tcPr>
          <w:p w:rsidR="004C5F02" w:rsidRPr="00102C4C" w:rsidRDefault="00102C4C" w:rsidP="004C5F02">
            <w:pPr>
              <w:pStyle w:val="ListParagraph"/>
              <w:numPr>
                <w:ilvl w:val="0"/>
                <w:numId w:val="2"/>
              </w:numPr>
              <w:autoSpaceDE w:val="0"/>
              <w:autoSpaceDN w:val="0"/>
              <w:adjustRightInd w:val="0"/>
              <w:ind w:left="252" w:hanging="180"/>
              <w:rPr>
                <w:rFonts w:asciiTheme="minorHAnsi" w:hAnsiTheme="minorHAnsi" w:cs="Calibri"/>
                <w:szCs w:val="20"/>
              </w:rPr>
            </w:pPr>
            <w:r w:rsidRPr="00102C4C">
              <w:rPr>
                <w:rFonts w:asciiTheme="minorHAnsi" w:hAnsiTheme="minorHAnsi"/>
                <w:color w:val="000000"/>
                <w:szCs w:val="20"/>
                <w:shd w:val="clear" w:color="auto" w:fill="FFFFFF"/>
              </w:rPr>
              <w:t>Can only create release requisitions against master blankets and contracts.</w:t>
            </w:r>
          </w:p>
        </w:tc>
      </w:tr>
      <w:tr w:rsidR="005054A5" w:rsidRPr="003B3E35" w:rsidTr="0002375F">
        <w:trPr>
          <w:trHeight w:val="3248"/>
          <w:jc w:val="center"/>
        </w:trPr>
        <w:tc>
          <w:tcPr>
            <w:tcW w:w="1368" w:type="dxa"/>
            <w:vMerge w:val="restart"/>
          </w:tcPr>
          <w:p w:rsidR="005054A5" w:rsidRPr="003B3E35" w:rsidRDefault="005054A5" w:rsidP="000E2391">
            <w:pPr>
              <w:autoSpaceDE w:val="0"/>
              <w:autoSpaceDN w:val="0"/>
              <w:adjustRightInd w:val="0"/>
              <w:rPr>
                <w:rFonts w:ascii="Calibri" w:hAnsi="Calibri" w:cs="Calibri"/>
                <w:b/>
                <w:szCs w:val="20"/>
              </w:rPr>
            </w:pPr>
            <w:r w:rsidRPr="003B3E35">
              <w:rPr>
                <w:rFonts w:ascii="Calibri" w:hAnsi="Calibri" w:cs="Calibri"/>
                <w:b/>
                <w:szCs w:val="20"/>
              </w:rPr>
              <w:t>Basic Purchaser</w:t>
            </w:r>
          </w:p>
          <w:p w:rsidR="005054A5" w:rsidRPr="003B3E35" w:rsidRDefault="005054A5" w:rsidP="004C63B7">
            <w:pPr>
              <w:autoSpaceDE w:val="0"/>
              <w:autoSpaceDN w:val="0"/>
              <w:adjustRightInd w:val="0"/>
              <w:rPr>
                <w:rFonts w:ascii="Calibri" w:hAnsi="Calibri" w:cs="Calibri"/>
                <w:szCs w:val="20"/>
              </w:rPr>
            </w:pPr>
          </w:p>
        </w:tc>
        <w:tc>
          <w:tcPr>
            <w:tcW w:w="4167" w:type="dxa"/>
          </w:tcPr>
          <w:p w:rsidR="005054A5" w:rsidRPr="003B3E35" w:rsidRDefault="005054A5" w:rsidP="002D51F8">
            <w:pPr>
              <w:autoSpaceDE w:val="0"/>
              <w:autoSpaceDN w:val="0"/>
              <w:adjustRightInd w:val="0"/>
              <w:rPr>
                <w:rFonts w:ascii="Calibri" w:hAnsi="Calibri" w:cs="Calibri"/>
                <w:szCs w:val="20"/>
              </w:rPr>
            </w:pPr>
            <w:r w:rsidRPr="003B3E35">
              <w:rPr>
                <w:rFonts w:ascii="Calibri" w:hAnsi="Calibri" w:cs="Calibri"/>
                <w:szCs w:val="20"/>
              </w:rPr>
              <w:t xml:space="preserve">The </w:t>
            </w:r>
            <w:r w:rsidRPr="003B3E35">
              <w:rPr>
                <w:rFonts w:ascii="Calibri" w:hAnsi="Calibri" w:cs="Calibri"/>
                <w:b/>
                <w:szCs w:val="20"/>
              </w:rPr>
              <w:t>Basic Purchaser</w:t>
            </w:r>
            <w:r w:rsidRPr="003B3E35">
              <w:rPr>
                <w:rFonts w:ascii="Calibri" w:hAnsi="Calibri" w:cs="Calibri"/>
                <w:szCs w:val="20"/>
              </w:rPr>
              <w:t xml:space="preserve"> role </w:t>
            </w:r>
            <w:r w:rsidR="002D51F8">
              <w:rPr>
                <w:rFonts w:ascii="Calibri" w:hAnsi="Calibri" w:cs="Calibri"/>
                <w:szCs w:val="20"/>
              </w:rPr>
              <w:t>includes all the capabilities of the Department Access role, plus the ability to create and review Requisitions, Bids, Purchase Orders, and Contracts.</w:t>
            </w:r>
          </w:p>
        </w:tc>
        <w:tc>
          <w:tcPr>
            <w:tcW w:w="4923" w:type="dxa"/>
          </w:tcPr>
          <w:p w:rsidR="005054A5" w:rsidRPr="003B3E35" w:rsidRDefault="005054A5" w:rsidP="000E2391">
            <w:pPr>
              <w:pStyle w:val="ListParagraph"/>
              <w:numPr>
                <w:ilvl w:val="0"/>
                <w:numId w:val="2"/>
              </w:numPr>
              <w:autoSpaceDE w:val="0"/>
              <w:autoSpaceDN w:val="0"/>
              <w:adjustRightInd w:val="0"/>
              <w:ind w:left="342" w:hanging="180"/>
              <w:rPr>
                <w:rFonts w:ascii="Calibri" w:hAnsi="Calibri" w:cs="Calibri"/>
                <w:szCs w:val="20"/>
              </w:rPr>
            </w:pPr>
            <w:r w:rsidRPr="003B3E35">
              <w:rPr>
                <w:rFonts w:ascii="Calibri" w:hAnsi="Calibri" w:cs="Calibri"/>
                <w:szCs w:val="20"/>
              </w:rPr>
              <w:t>Create requisitions to purcha</w:t>
            </w:r>
            <w:r w:rsidR="009E66B9">
              <w:rPr>
                <w:rFonts w:ascii="Calibri" w:hAnsi="Calibri" w:cs="Calibri"/>
                <w:szCs w:val="20"/>
              </w:rPr>
              <w:t xml:space="preserve">se goods or services </w:t>
            </w:r>
            <w:r w:rsidRPr="003B3E35">
              <w:rPr>
                <w:rFonts w:ascii="Calibri" w:hAnsi="Calibri" w:cs="Calibri"/>
                <w:szCs w:val="20"/>
              </w:rPr>
              <w:t>from Statewide Contracts or for eligible non-contract (Open Market) purchases</w:t>
            </w:r>
            <w:r w:rsidR="009E66B9">
              <w:rPr>
                <w:rFonts w:ascii="Calibri" w:hAnsi="Calibri" w:cs="Calibri"/>
                <w:szCs w:val="20"/>
              </w:rPr>
              <w:t xml:space="preserve"> i</w:t>
            </w:r>
            <w:r w:rsidRPr="003B3E35">
              <w:rPr>
                <w:rFonts w:ascii="Calibri" w:hAnsi="Calibri" w:cs="Calibri"/>
                <w:szCs w:val="20"/>
              </w:rPr>
              <w:t>f desired (</w:t>
            </w:r>
            <w:r w:rsidR="000B6BF6">
              <w:rPr>
                <w:rFonts w:ascii="Calibri" w:hAnsi="Calibri" w:cs="Calibri"/>
                <w:szCs w:val="20"/>
              </w:rPr>
              <w:t>e.g. create a R</w:t>
            </w:r>
            <w:r w:rsidRPr="003B3E35">
              <w:rPr>
                <w:rFonts w:ascii="Calibri" w:hAnsi="Calibri" w:cs="Calibri"/>
                <w:szCs w:val="20"/>
              </w:rPr>
              <w:t xml:space="preserve">equisition for a good or service not on a Statewide Contract and for which </w:t>
            </w:r>
            <w:r w:rsidR="00EC5B67" w:rsidRPr="003B3E35">
              <w:rPr>
                <w:rFonts w:ascii="Calibri" w:hAnsi="Calibri" w:cs="Calibri"/>
                <w:szCs w:val="20"/>
              </w:rPr>
              <w:t>procurement</w:t>
            </w:r>
            <w:r w:rsidRPr="003B3E35">
              <w:rPr>
                <w:rFonts w:ascii="Calibri" w:hAnsi="Calibri" w:cs="Calibri"/>
                <w:szCs w:val="20"/>
              </w:rPr>
              <w:t xml:space="preserve"> will need to be conducted)</w:t>
            </w:r>
            <w:r w:rsidR="000B6BF6">
              <w:rPr>
                <w:rFonts w:ascii="Calibri" w:hAnsi="Calibri" w:cs="Calibri"/>
                <w:szCs w:val="20"/>
              </w:rPr>
              <w:t>.</w:t>
            </w:r>
          </w:p>
          <w:p w:rsidR="005054A5" w:rsidRPr="003B3E35" w:rsidRDefault="005054A5" w:rsidP="000E2391">
            <w:pPr>
              <w:pStyle w:val="ListParagraph"/>
              <w:numPr>
                <w:ilvl w:val="0"/>
                <w:numId w:val="2"/>
              </w:numPr>
              <w:autoSpaceDE w:val="0"/>
              <w:autoSpaceDN w:val="0"/>
              <w:adjustRightInd w:val="0"/>
              <w:ind w:left="342" w:hanging="180"/>
              <w:rPr>
                <w:rFonts w:ascii="Calibri" w:hAnsi="Calibri" w:cs="Calibri"/>
                <w:szCs w:val="20"/>
              </w:rPr>
            </w:pPr>
            <w:r w:rsidRPr="003B3E35">
              <w:rPr>
                <w:rFonts w:ascii="Calibri" w:hAnsi="Calibri" w:cs="Calibri"/>
                <w:szCs w:val="20"/>
              </w:rPr>
              <w:t>Create, post, and manage bids (solicitations) in COMMBUYS, including the set-up of selection criteria, development and attachment of supplementary documents (i.e., RFRs, etc.)</w:t>
            </w:r>
            <w:r w:rsidR="000B6BF6">
              <w:rPr>
                <w:rFonts w:ascii="Calibri" w:hAnsi="Calibri" w:cs="Calibri"/>
                <w:szCs w:val="20"/>
              </w:rPr>
              <w:t>.</w:t>
            </w:r>
          </w:p>
          <w:p w:rsidR="005054A5" w:rsidRPr="003B3E35" w:rsidRDefault="005054A5" w:rsidP="000E2391">
            <w:pPr>
              <w:pStyle w:val="ListParagraph"/>
              <w:numPr>
                <w:ilvl w:val="0"/>
                <w:numId w:val="2"/>
              </w:numPr>
              <w:autoSpaceDE w:val="0"/>
              <w:autoSpaceDN w:val="0"/>
              <w:adjustRightInd w:val="0"/>
              <w:ind w:left="342" w:hanging="180"/>
              <w:rPr>
                <w:rFonts w:ascii="Calibri" w:hAnsi="Calibri" w:cs="Calibri"/>
                <w:szCs w:val="20"/>
              </w:rPr>
            </w:pPr>
            <w:r w:rsidRPr="003B3E35">
              <w:rPr>
                <w:rFonts w:ascii="Calibri" w:hAnsi="Calibri" w:cs="Calibri"/>
                <w:szCs w:val="20"/>
              </w:rPr>
              <w:t>Post contracts to COMMBUYS</w:t>
            </w:r>
            <w:r w:rsidR="000B6BF6">
              <w:rPr>
                <w:rFonts w:ascii="Calibri" w:hAnsi="Calibri" w:cs="Calibri"/>
                <w:szCs w:val="20"/>
              </w:rPr>
              <w:t>.</w:t>
            </w:r>
          </w:p>
          <w:p w:rsidR="005054A5" w:rsidRPr="0002375F" w:rsidRDefault="005054A5" w:rsidP="0002375F">
            <w:pPr>
              <w:pStyle w:val="ListParagraph"/>
              <w:numPr>
                <w:ilvl w:val="0"/>
                <w:numId w:val="2"/>
              </w:numPr>
              <w:autoSpaceDE w:val="0"/>
              <w:autoSpaceDN w:val="0"/>
              <w:adjustRightInd w:val="0"/>
              <w:ind w:left="342" w:hanging="180"/>
              <w:rPr>
                <w:rFonts w:ascii="Calibri" w:hAnsi="Calibri" w:cs="Calibri"/>
                <w:szCs w:val="20"/>
              </w:rPr>
            </w:pPr>
            <w:r w:rsidRPr="003B3E35">
              <w:rPr>
                <w:rFonts w:ascii="Calibri" w:hAnsi="Calibri" w:cs="Calibri"/>
                <w:szCs w:val="20"/>
              </w:rPr>
              <w:t>Manage contracts and change orders/amendments after award</w:t>
            </w:r>
            <w:r w:rsidR="000B6BF6">
              <w:rPr>
                <w:rFonts w:ascii="Calibri" w:hAnsi="Calibri" w:cs="Calibri"/>
                <w:szCs w:val="20"/>
              </w:rPr>
              <w:t>.</w:t>
            </w:r>
          </w:p>
        </w:tc>
      </w:tr>
      <w:tr w:rsidR="005054A5" w:rsidRPr="003B3E35" w:rsidTr="0002375F">
        <w:trPr>
          <w:trHeight w:val="1862"/>
          <w:jc w:val="center"/>
        </w:trPr>
        <w:tc>
          <w:tcPr>
            <w:tcW w:w="1368" w:type="dxa"/>
            <w:vMerge/>
          </w:tcPr>
          <w:p w:rsidR="005054A5" w:rsidRPr="003B3E35" w:rsidRDefault="005054A5" w:rsidP="000E2391">
            <w:pPr>
              <w:autoSpaceDE w:val="0"/>
              <w:autoSpaceDN w:val="0"/>
              <w:adjustRightInd w:val="0"/>
              <w:rPr>
                <w:rFonts w:ascii="Calibri" w:hAnsi="Calibri" w:cs="Calibri"/>
                <w:b/>
                <w:szCs w:val="20"/>
              </w:rPr>
            </w:pPr>
          </w:p>
        </w:tc>
        <w:tc>
          <w:tcPr>
            <w:tcW w:w="4167" w:type="dxa"/>
          </w:tcPr>
          <w:p w:rsidR="00A81F6D" w:rsidRDefault="005054A5" w:rsidP="00A81F6D">
            <w:pPr>
              <w:autoSpaceDE w:val="0"/>
              <w:autoSpaceDN w:val="0"/>
              <w:adjustRightInd w:val="0"/>
              <w:rPr>
                <w:rFonts w:asciiTheme="minorHAnsi" w:hAnsiTheme="minorHAnsi" w:cs="Calibri"/>
                <w:szCs w:val="20"/>
              </w:rPr>
            </w:pPr>
            <w:r w:rsidRPr="00A81F6D">
              <w:rPr>
                <w:rFonts w:asciiTheme="minorHAnsi" w:hAnsiTheme="minorHAnsi" w:cs="Calibri"/>
                <w:b/>
                <w:szCs w:val="20"/>
              </w:rPr>
              <w:t>Basic Purchasing Supervisor</w:t>
            </w:r>
            <w:r w:rsidRPr="005054A5">
              <w:rPr>
                <w:rFonts w:asciiTheme="minorHAnsi" w:hAnsiTheme="minorHAnsi" w:cs="Calibri"/>
                <w:szCs w:val="20"/>
              </w:rPr>
              <w:t xml:space="preserve"> </w:t>
            </w:r>
            <w:r w:rsidR="002D51F8">
              <w:rPr>
                <w:rFonts w:asciiTheme="minorHAnsi" w:hAnsiTheme="minorHAnsi" w:cs="Calibri"/>
                <w:szCs w:val="20"/>
              </w:rPr>
              <w:t xml:space="preserve">is not a distinct role, but is activated for selected BP roles via a check box. The supervisor </w:t>
            </w:r>
            <w:r w:rsidR="002D51F8">
              <w:rPr>
                <w:rFonts w:ascii="Calibri" w:hAnsi="Calibri" w:cs="Calibri"/>
                <w:szCs w:val="20"/>
              </w:rPr>
              <w:t>has the right to r</w:t>
            </w:r>
            <w:r w:rsidR="002D51F8" w:rsidRPr="003B3E35">
              <w:rPr>
                <w:rFonts w:ascii="Calibri" w:hAnsi="Calibri" w:cs="Calibri"/>
                <w:szCs w:val="20"/>
              </w:rPr>
              <w:t xml:space="preserve">eview </w:t>
            </w:r>
            <w:r w:rsidR="002D51F8">
              <w:rPr>
                <w:rFonts w:ascii="Calibri" w:hAnsi="Calibri" w:cs="Calibri"/>
                <w:szCs w:val="20"/>
              </w:rPr>
              <w:t>and take action on documents.</w:t>
            </w:r>
          </w:p>
          <w:p w:rsidR="005054A5" w:rsidRPr="0002375F" w:rsidRDefault="005054A5" w:rsidP="002A7872">
            <w:pPr>
              <w:autoSpaceDE w:val="0"/>
              <w:autoSpaceDN w:val="0"/>
              <w:adjustRightInd w:val="0"/>
              <w:rPr>
                <w:rFonts w:asciiTheme="minorHAnsi" w:hAnsiTheme="minorHAnsi"/>
                <w:color w:val="000000"/>
                <w:szCs w:val="20"/>
                <w:shd w:val="clear" w:color="auto" w:fill="FFFFFF"/>
              </w:rPr>
            </w:pPr>
          </w:p>
        </w:tc>
        <w:tc>
          <w:tcPr>
            <w:tcW w:w="4923" w:type="dxa"/>
          </w:tcPr>
          <w:p w:rsidR="005054A5" w:rsidRPr="005054A5" w:rsidRDefault="002D51F8" w:rsidP="002A7872">
            <w:pPr>
              <w:pStyle w:val="ListParagraph"/>
              <w:numPr>
                <w:ilvl w:val="0"/>
                <w:numId w:val="2"/>
              </w:numPr>
              <w:autoSpaceDE w:val="0"/>
              <w:autoSpaceDN w:val="0"/>
              <w:adjustRightInd w:val="0"/>
              <w:ind w:left="342" w:hanging="180"/>
              <w:rPr>
                <w:rFonts w:asciiTheme="minorHAnsi" w:hAnsiTheme="minorHAnsi" w:cs="Calibri"/>
                <w:szCs w:val="20"/>
              </w:rPr>
            </w:pPr>
            <w:r>
              <w:rPr>
                <w:rFonts w:ascii="Calibri" w:hAnsi="Calibri" w:cs="Calibri"/>
                <w:szCs w:val="20"/>
              </w:rPr>
              <w:t>T</w:t>
            </w:r>
            <w:r w:rsidR="009E66B9">
              <w:rPr>
                <w:rFonts w:ascii="Calibri" w:hAnsi="Calibri" w:cs="Calibri"/>
                <w:szCs w:val="20"/>
              </w:rPr>
              <w:t>he right to r</w:t>
            </w:r>
            <w:r w:rsidR="005054A5" w:rsidRPr="003B3E35">
              <w:rPr>
                <w:rFonts w:ascii="Calibri" w:hAnsi="Calibri" w:cs="Calibri"/>
                <w:szCs w:val="20"/>
              </w:rPr>
              <w:t xml:space="preserve">eview </w:t>
            </w:r>
            <w:r w:rsidR="005C50D3">
              <w:rPr>
                <w:rFonts w:ascii="Calibri" w:hAnsi="Calibri" w:cs="Calibri"/>
                <w:szCs w:val="20"/>
              </w:rPr>
              <w:t xml:space="preserve">and take action on all documents </w:t>
            </w:r>
            <w:r w:rsidR="005054A5" w:rsidRPr="003B3E35">
              <w:rPr>
                <w:rFonts w:ascii="Calibri" w:hAnsi="Calibri" w:cs="Calibri"/>
                <w:szCs w:val="20"/>
              </w:rPr>
              <w:t xml:space="preserve">from </w:t>
            </w:r>
            <w:r w:rsidR="005C50D3">
              <w:rPr>
                <w:rFonts w:ascii="Calibri" w:hAnsi="Calibri" w:cs="Calibri"/>
                <w:szCs w:val="20"/>
              </w:rPr>
              <w:t>selected BP</w:t>
            </w:r>
            <w:r w:rsidR="005054A5" w:rsidRPr="003B3E35">
              <w:rPr>
                <w:rFonts w:ascii="Calibri" w:hAnsi="Calibri" w:cs="Calibri"/>
                <w:szCs w:val="20"/>
              </w:rPr>
              <w:t xml:space="preserve"> </w:t>
            </w:r>
            <w:r w:rsidR="005C50D3">
              <w:rPr>
                <w:rFonts w:ascii="Calibri" w:hAnsi="Calibri" w:cs="Calibri"/>
                <w:szCs w:val="20"/>
              </w:rPr>
              <w:t>users w</w:t>
            </w:r>
            <w:r w:rsidR="000B6BF6">
              <w:rPr>
                <w:rFonts w:ascii="Calibri" w:hAnsi="Calibri" w:cs="Calibri"/>
                <w:szCs w:val="20"/>
              </w:rPr>
              <w:t>ithin your organization.</w:t>
            </w:r>
          </w:p>
        </w:tc>
      </w:tr>
    </w:tbl>
    <w:p w:rsidR="00DA6640" w:rsidRDefault="00DA6640" w:rsidP="00DA6640">
      <w:pPr>
        <w:pStyle w:val="Caption"/>
        <w:jc w:val="center"/>
        <w:rPr>
          <w:rFonts w:ascii="Calibri" w:hAnsi="Calibri" w:cs="Calibri"/>
          <w:sz w:val="22"/>
          <w:szCs w:val="22"/>
        </w:rPr>
      </w:pPr>
      <w:r>
        <w:t>Table</w:t>
      </w:r>
      <w:r w:rsidR="00A57D39">
        <w:t xml:space="preserve"> 1</w:t>
      </w:r>
      <w:r>
        <w:t xml:space="preserve">: </w:t>
      </w:r>
      <w:r>
        <w:rPr>
          <w:rFonts w:ascii="Calibri" w:hAnsi="Calibri" w:cs="Calibri"/>
          <w:sz w:val="22"/>
          <w:szCs w:val="22"/>
        </w:rPr>
        <w:t>Role Descriptions</w:t>
      </w:r>
    </w:p>
    <w:p w:rsidR="000E2391" w:rsidRPr="00D914AC" w:rsidRDefault="000E2391" w:rsidP="00B3440A">
      <w:pPr>
        <w:autoSpaceDE w:val="0"/>
        <w:autoSpaceDN w:val="0"/>
        <w:adjustRightInd w:val="0"/>
        <w:rPr>
          <w:rFonts w:ascii="Calibri" w:hAnsi="Calibri" w:cs="Calibri"/>
          <w:sz w:val="22"/>
          <w:szCs w:val="22"/>
        </w:rPr>
      </w:pPr>
    </w:p>
    <w:p w:rsidR="005B2894" w:rsidRDefault="005B2894">
      <w:pPr>
        <w:spacing w:after="200" w:line="276" w:lineRule="auto"/>
        <w:rPr>
          <w:rFonts w:asciiTheme="majorHAnsi" w:eastAsiaTheme="majorEastAsia" w:hAnsiTheme="majorHAnsi" w:cstheme="majorBidi"/>
          <w:b/>
          <w:bCs/>
          <w:color w:val="4F81BD" w:themeColor="accent1"/>
          <w:sz w:val="24"/>
        </w:rPr>
      </w:pPr>
      <w:r>
        <w:rPr>
          <w:sz w:val="24"/>
        </w:rPr>
        <w:br w:type="page"/>
      </w:r>
    </w:p>
    <w:p w:rsidR="00B3440A" w:rsidRPr="009F3C1C" w:rsidRDefault="00B3440A" w:rsidP="009F3C1C">
      <w:pPr>
        <w:pStyle w:val="Heading3"/>
      </w:pPr>
      <w:bookmarkStart w:id="38" w:name="_Toc404600908"/>
      <w:r w:rsidRPr="009F3C1C">
        <w:lastRenderedPageBreak/>
        <w:t>Assigning Staff to User Roles</w:t>
      </w:r>
      <w:bookmarkEnd w:id="38"/>
    </w:p>
    <w:p w:rsidR="00B3440A" w:rsidRDefault="00286EB2" w:rsidP="00B3440A">
      <w:pPr>
        <w:autoSpaceDE w:val="0"/>
        <w:autoSpaceDN w:val="0"/>
        <w:adjustRightInd w:val="0"/>
        <w:rPr>
          <w:rFonts w:ascii="Calibri" w:hAnsi="Calibri" w:cs="Calibri"/>
          <w:sz w:val="22"/>
          <w:szCs w:val="22"/>
        </w:rPr>
      </w:pPr>
      <w:r>
        <w:rPr>
          <w:rFonts w:ascii="Calibri" w:hAnsi="Calibri" w:cs="Calibri"/>
          <w:sz w:val="22"/>
          <w:szCs w:val="22"/>
        </w:rPr>
        <w:t>The following table contains</w:t>
      </w:r>
      <w:r w:rsidR="00B3440A">
        <w:rPr>
          <w:rFonts w:ascii="Calibri" w:hAnsi="Calibri" w:cs="Calibri"/>
          <w:sz w:val="22"/>
          <w:szCs w:val="22"/>
        </w:rPr>
        <w:t xml:space="preserve"> </w:t>
      </w:r>
      <w:r w:rsidR="00FA5D1A">
        <w:rPr>
          <w:rFonts w:ascii="Calibri" w:hAnsi="Calibri" w:cs="Calibri"/>
          <w:sz w:val="22"/>
          <w:szCs w:val="22"/>
        </w:rPr>
        <w:t>examples</w:t>
      </w:r>
      <w:r w:rsidR="00B3440A">
        <w:rPr>
          <w:rFonts w:ascii="Calibri" w:hAnsi="Calibri" w:cs="Calibri"/>
          <w:sz w:val="22"/>
          <w:szCs w:val="22"/>
        </w:rPr>
        <w:t xml:space="preserve"> of purchasing and procurement activities </w:t>
      </w:r>
      <w:r w:rsidR="00CE288A">
        <w:rPr>
          <w:rFonts w:ascii="Calibri" w:hAnsi="Calibri" w:cs="Calibri"/>
          <w:sz w:val="22"/>
          <w:szCs w:val="22"/>
        </w:rPr>
        <w:t xml:space="preserve">typically performed </w:t>
      </w:r>
      <w:r w:rsidR="005B2894">
        <w:rPr>
          <w:rFonts w:ascii="Calibri" w:hAnsi="Calibri" w:cs="Calibri"/>
          <w:sz w:val="22"/>
          <w:szCs w:val="22"/>
        </w:rPr>
        <w:t xml:space="preserve">by staff. Match </w:t>
      </w:r>
      <w:r w:rsidR="00CE288A">
        <w:rPr>
          <w:rFonts w:ascii="Calibri" w:hAnsi="Calibri" w:cs="Calibri"/>
          <w:sz w:val="22"/>
          <w:szCs w:val="22"/>
        </w:rPr>
        <w:t>the activity</w:t>
      </w:r>
      <w:r w:rsidR="005B2894">
        <w:rPr>
          <w:rFonts w:ascii="Calibri" w:hAnsi="Calibri" w:cs="Calibri"/>
          <w:sz w:val="22"/>
          <w:szCs w:val="22"/>
        </w:rPr>
        <w:t xml:space="preserve"> to</w:t>
      </w:r>
      <w:r w:rsidR="00B3440A">
        <w:rPr>
          <w:rFonts w:ascii="Calibri" w:hAnsi="Calibri" w:cs="Calibri"/>
          <w:sz w:val="22"/>
          <w:szCs w:val="22"/>
        </w:rPr>
        <w:t xml:space="preserve"> the </w:t>
      </w:r>
      <w:r w:rsidR="00EC5B67">
        <w:rPr>
          <w:rFonts w:ascii="Calibri" w:hAnsi="Calibri" w:cs="Calibri"/>
          <w:sz w:val="22"/>
          <w:szCs w:val="22"/>
        </w:rPr>
        <w:t>corresponding</w:t>
      </w:r>
      <w:r w:rsidR="00CE288A">
        <w:rPr>
          <w:rFonts w:ascii="Calibri" w:hAnsi="Calibri" w:cs="Calibri"/>
          <w:sz w:val="22"/>
          <w:szCs w:val="22"/>
        </w:rPr>
        <w:t xml:space="preserve"> </w:t>
      </w:r>
      <w:r w:rsidR="00B3440A">
        <w:rPr>
          <w:rFonts w:ascii="Calibri" w:hAnsi="Calibri" w:cs="Calibri"/>
          <w:sz w:val="22"/>
          <w:szCs w:val="22"/>
        </w:rPr>
        <w:t>COMMBUYS user role</w:t>
      </w:r>
      <w:r w:rsidR="005B2894">
        <w:rPr>
          <w:rFonts w:ascii="Calibri" w:hAnsi="Calibri" w:cs="Calibri"/>
          <w:sz w:val="22"/>
          <w:szCs w:val="22"/>
        </w:rPr>
        <w:t xml:space="preserve">. </w:t>
      </w:r>
      <w:r w:rsidR="00941344">
        <w:rPr>
          <w:rFonts w:ascii="Calibri" w:hAnsi="Calibri" w:cs="Calibri"/>
          <w:sz w:val="22"/>
          <w:szCs w:val="22"/>
        </w:rPr>
        <w:t>As</w:t>
      </w:r>
      <w:r w:rsidR="00B3440A">
        <w:rPr>
          <w:rFonts w:ascii="Calibri" w:hAnsi="Calibri" w:cs="Calibri"/>
          <w:sz w:val="22"/>
          <w:szCs w:val="22"/>
        </w:rPr>
        <w:t xml:space="preserve"> COMMBUYS enables organizations to delegate the preparation of requisitions, </w:t>
      </w:r>
      <w:r w:rsidR="00941344">
        <w:rPr>
          <w:rFonts w:ascii="Calibri" w:hAnsi="Calibri" w:cs="Calibri"/>
          <w:sz w:val="22"/>
          <w:szCs w:val="22"/>
        </w:rPr>
        <w:t xml:space="preserve">you should </w:t>
      </w:r>
      <w:r w:rsidR="005B2894">
        <w:rPr>
          <w:rFonts w:ascii="Calibri" w:hAnsi="Calibri" w:cs="Calibri"/>
          <w:sz w:val="22"/>
          <w:szCs w:val="22"/>
        </w:rPr>
        <w:t>consider</w:t>
      </w:r>
      <w:r w:rsidR="00B3440A">
        <w:rPr>
          <w:rFonts w:ascii="Calibri" w:hAnsi="Calibri" w:cs="Calibri"/>
          <w:sz w:val="22"/>
          <w:szCs w:val="22"/>
        </w:rPr>
        <w:t xml:space="preserve"> staff members who prepare paper requisitions today and to whom you may choose to assign the </w:t>
      </w:r>
      <w:r w:rsidR="00815D42">
        <w:rPr>
          <w:rFonts w:ascii="Calibri" w:hAnsi="Calibri" w:cs="Calibri"/>
          <w:sz w:val="22"/>
          <w:szCs w:val="22"/>
        </w:rPr>
        <w:t>appropriate</w:t>
      </w:r>
      <w:r w:rsidR="00B3440A">
        <w:rPr>
          <w:rFonts w:ascii="Calibri" w:hAnsi="Calibri" w:cs="Calibri"/>
          <w:sz w:val="22"/>
          <w:szCs w:val="22"/>
        </w:rPr>
        <w:t xml:space="preserve"> role so that they </w:t>
      </w:r>
      <w:r w:rsidR="00941344">
        <w:rPr>
          <w:rFonts w:ascii="Calibri" w:hAnsi="Calibri" w:cs="Calibri"/>
          <w:sz w:val="22"/>
          <w:szCs w:val="22"/>
        </w:rPr>
        <w:t>will be able to</w:t>
      </w:r>
      <w:r w:rsidR="00B3440A">
        <w:rPr>
          <w:rFonts w:ascii="Calibri" w:hAnsi="Calibri" w:cs="Calibri"/>
          <w:sz w:val="22"/>
          <w:szCs w:val="22"/>
        </w:rPr>
        <w:t xml:space="preserve"> prepare </w:t>
      </w:r>
      <w:r w:rsidR="005B2894">
        <w:rPr>
          <w:rFonts w:ascii="Calibri" w:hAnsi="Calibri" w:cs="Calibri"/>
          <w:sz w:val="22"/>
          <w:szCs w:val="22"/>
        </w:rPr>
        <w:t>r</w:t>
      </w:r>
      <w:r w:rsidR="00B3440A">
        <w:rPr>
          <w:rFonts w:ascii="Calibri" w:hAnsi="Calibri" w:cs="Calibri"/>
          <w:sz w:val="22"/>
          <w:szCs w:val="22"/>
        </w:rPr>
        <w:t>equisitions online</w:t>
      </w:r>
      <w:r w:rsidR="000A00A6">
        <w:rPr>
          <w:rFonts w:ascii="Calibri" w:hAnsi="Calibri" w:cs="Calibri"/>
          <w:sz w:val="22"/>
          <w:szCs w:val="22"/>
        </w:rPr>
        <w:t>,</w:t>
      </w:r>
      <w:r w:rsidR="00941344">
        <w:rPr>
          <w:rFonts w:ascii="Calibri" w:hAnsi="Calibri" w:cs="Calibri"/>
          <w:sz w:val="22"/>
          <w:szCs w:val="22"/>
        </w:rPr>
        <w:t xml:space="preserve"> eliminating the manual process.</w:t>
      </w:r>
    </w:p>
    <w:p w:rsidR="00D32FFC" w:rsidRDefault="00D32FFC" w:rsidP="00B3440A">
      <w:pPr>
        <w:autoSpaceDE w:val="0"/>
        <w:autoSpaceDN w:val="0"/>
        <w:adjustRightInd w:val="0"/>
        <w:rPr>
          <w:rFonts w:ascii="Calibri" w:hAnsi="Calibri" w:cs="Calibri"/>
          <w:sz w:val="22"/>
          <w:szCs w:val="22"/>
        </w:rPr>
      </w:pPr>
    </w:p>
    <w:p w:rsidR="00D32FFC" w:rsidRDefault="00D32FFC" w:rsidP="00B3440A">
      <w:pPr>
        <w:autoSpaceDE w:val="0"/>
        <w:autoSpaceDN w:val="0"/>
        <w:adjustRightInd w:val="0"/>
        <w:rPr>
          <w:rFonts w:ascii="Calibri" w:hAnsi="Calibri" w:cs="Calibri"/>
          <w:sz w:val="22"/>
          <w:szCs w:val="22"/>
        </w:rPr>
      </w:pPr>
      <w:r>
        <w:rPr>
          <w:rFonts w:ascii="Calibri" w:hAnsi="Calibri" w:cs="Calibri"/>
          <w:sz w:val="22"/>
          <w:szCs w:val="22"/>
        </w:rPr>
        <w:t>Use the Role Assignment worksheets in the appendix to record the names of employees and their roles.</w:t>
      </w:r>
    </w:p>
    <w:p w:rsidR="00F118D2" w:rsidRDefault="00F118D2" w:rsidP="00B3440A">
      <w:pPr>
        <w:autoSpaceDE w:val="0"/>
        <w:autoSpaceDN w:val="0"/>
        <w:adjustRightInd w:val="0"/>
        <w:rPr>
          <w:rFonts w:ascii="Calibri" w:hAnsi="Calibri" w:cs="Calibri"/>
          <w:sz w:val="22"/>
          <w:szCs w:val="22"/>
        </w:rPr>
      </w:pPr>
    </w:p>
    <w:tbl>
      <w:tblPr>
        <w:tblStyle w:val="TableGrid"/>
        <w:tblW w:w="0" w:type="auto"/>
        <w:jc w:val="center"/>
        <w:tblLook w:val="04A0" w:firstRow="1" w:lastRow="0" w:firstColumn="1" w:lastColumn="0" w:noHBand="0" w:noVBand="1"/>
        <w:tblCaption w:val="Role Assignments"/>
        <w:tblDescription w:val="The chart details the role required to complete certain activities in the COMMBUYS system.  Preparing requisitions to purchase goods or services from SWC: Dept Access or Basic Purchaser.  Creating Purchase Orders from approved requisitions for goods and services: Basic Purchaser.  conducting procurements, creating solicitations, establishing contracts: Basic Purchaser.  Serving on an evaluation committee for a bid; reviewing bid submissions: Dept Access or Basic Purchaser.  Viewing documents for auditing and research purposes: Inquiry, Dept Access, or Basic Purchaser.  Creating requisitions on behalf of other Departments/Locations: Dept Access (Access Required) or Basic Purchaser.  Approving requisitions to purchase goods or services off a statewide contract: Dept Access (Access Required) or Basic Purchaser."/>
      </w:tblPr>
      <w:tblGrid>
        <w:gridCol w:w="5616"/>
        <w:gridCol w:w="1080"/>
        <w:gridCol w:w="1800"/>
        <w:gridCol w:w="1764"/>
      </w:tblGrid>
      <w:tr w:rsidR="00F118D2" w:rsidRPr="003B3E35" w:rsidTr="000D08E3">
        <w:trPr>
          <w:tblHeader/>
          <w:jc w:val="center"/>
        </w:trPr>
        <w:tc>
          <w:tcPr>
            <w:tcW w:w="5616" w:type="dxa"/>
            <w:vMerge w:val="restart"/>
            <w:shd w:val="pct5" w:color="auto" w:fill="auto"/>
          </w:tcPr>
          <w:p w:rsidR="00F118D2" w:rsidRPr="003B3E35" w:rsidRDefault="00F118D2" w:rsidP="00B5359E">
            <w:pPr>
              <w:autoSpaceDE w:val="0"/>
              <w:autoSpaceDN w:val="0"/>
              <w:adjustRightInd w:val="0"/>
              <w:rPr>
                <w:rFonts w:ascii="Calibri" w:hAnsi="Calibri" w:cs="Calibri"/>
                <w:b/>
                <w:sz w:val="22"/>
              </w:rPr>
            </w:pPr>
            <w:r w:rsidRPr="003B3E35">
              <w:rPr>
                <w:rFonts w:ascii="Calibri" w:hAnsi="Calibri" w:cs="Calibri"/>
                <w:b/>
                <w:sz w:val="22"/>
              </w:rPr>
              <w:t>Activity</w:t>
            </w:r>
          </w:p>
        </w:tc>
        <w:tc>
          <w:tcPr>
            <w:tcW w:w="4644" w:type="dxa"/>
            <w:gridSpan w:val="3"/>
            <w:shd w:val="pct5" w:color="auto" w:fill="auto"/>
          </w:tcPr>
          <w:p w:rsidR="00F118D2" w:rsidRPr="003B3E35" w:rsidRDefault="00F118D2" w:rsidP="00815D42">
            <w:pPr>
              <w:autoSpaceDE w:val="0"/>
              <w:autoSpaceDN w:val="0"/>
              <w:adjustRightInd w:val="0"/>
              <w:jc w:val="center"/>
              <w:rPr>
                <w:rFonts w:ascii="Calibri" w:hAnsi="Calibri" w:cs="Calibri"/>
                <w:b/>
                <w:sz w:val="22"/>
              </w:rPr>
            </w:pPr>
            <w:r w:rsidRPr="003B3E35">
              <w:rPr>
                <w:rFonts w:ascii="Calibri" w:hAnsi="Calibri" w:cs="Calibri"/>
                <w:b/>
                <w:sz w:val="22"/>
              </w:rPr>
              <w:t>Role Required</w:t>
            </w:r>
          </w:p>
        </w:tc>
      </w:tr>
      <w:tr w:rsidR="00F118D2" w:rsidRPr="003B3E35" w:rsidTr="000D08E3">
        <w:trPr>
          <w:tblHeader/>
          <w:jc w:val="center"/>
        </w:trPr>
        <w:tc>
          <w:tcPr>
            <w:tcW w:w="5616" w:type="dxa"/>
            <w:vMerge/>
          </w:tcPr>
          <w:p w:rsidR="00F118D2" w:rsidRPr="003B3E35" w:rsidRDefault="00F118D2" w:rsidP="00B5359E">
            <w:pPr>
              <w:autoSpaceDE w:val="0"/>
              <w:autoSpaceDN w:val="0"/>
              <w:adjustRightInd w:val="0"/>
              <w:rPr>
                <w:rFonts w:ascii="Calibri" w:hAnsi="Calibri" w:cs="Calibri"/>
                <w:sz w:val="22"/>
              </w:rPr>
            </w:pPr>
          </w:p>
        </w:tc>
        <w:tc>
          <w:tcPr>
            <w:tcW w:w="1080" w:type="dxa"/>
          </w:tcPr>
          <w:p w:rsidR="00F118D2" w:rsidRPr="003B3E35" w:rsidRDefault="00F118D2" w:rsidP="00B5359E">
            <w:pPr>
              <w:autoSpaceDE w:val="0"/>
              <w:autoSpaceDN w:val="0"/>
              <w:adjustRightInd w:val="0"/>
              <w:rPr>
                <w:rFonts w:ascii="Calibri" w:hAnsi="Calibri" w:cs="Calibri"/>
                <w:b/>
                <w:i/>
                <w:sz w:val="22"/>
              </w:rPr>
            </w:pPr>
            <w:r w:rsidRPr="003B3E35">
              <w:rPr>
                <w:rFonts w:ascii="Calibri" w:hAnsi="Calibri" w:cs="Calibri"/>
                <w:b/>
                <w:i/>
                <w:sz w:val="22"/>
              </w:rPr>
              <w:t>Inquiry</w:t>
            </w:r>
          </w:p>
        </w:tc>
        <w:tc>
          <w:tcPr>
            <w:tcW w:w="1800" w:type="dxa"/>
          </w:tcPr>
          <w:p w:rsidR="00F118D2" w:rsidRPr="003B3E35" w:rsidRDefault="00F118D2" w:rsidP="00B5359E">
            <w:pPr>
              <w:autoSpaceDE w:val="0"/>
              <w:autoSpaceDN w:val="0"/>
              <w:adjustRightInd w:val="0"/>
              <w:rPr>
                <w:rFonts w:ascii="Calibri" w:hAnsi="Calibri" w:cs="Calibri"/>
                <w:b/>
                <w:i/>
                <w:sz w:val="22"/>
              </w:rPr>
            </w:pPr>
            <w:r w:rsidRPr="003B3E35">
              <w:rPr>
                <w:rFonts w:ascii="Calibri" w:hAnsi="Calibri" w:cs="Calibri"/>
                <w:b/>
                <w:i/>
                <w:sz w:val="22"/>
              </w:rPr>
              <w:t>Dept. Access</w:t>
            </w:r>
          </w:p>
        </w:tc>
        <w:tc>
          <w:tcPr>
            <w:tcW w:w="1764" w:type="dxa"/>
          </w:tcPr>
          <w:p w:rsidR="00F118D2" w:rsidRPr="003B3E35" w:rsidRDefault="00F118D2" w:rsidP="00B5359E">
            <w:pPr>
              <w:autoSpaceDE w:val="0"/>
              <w:autoSpaceDN w:val="0"/>
              <w:adjustRightInd w:val="0"/>
              <w:rPr>
                <w:rFonts w:ascii="Calibri" w:hAnsi="Calibri" w:cs="Calibri"/>
                <w:b/>
                <w:i/>
                <w:sz w:val="22"/>
              </w:rPr>
            </w:pPr>
            <w:r w:rsidRPr="003B3E35">
              <w:rPr>
                <w:rFonts w:ascii="Calibri" w:hAnsi="Calibri" w:cs="Calibri"/>
                <w:b/>
                <w:i/>
                <w:sz w:val="22"/>
              </w:rPr>
              <w:t>Basic Purchaser</w:t>
            </w:r>
          </w:p>
        </w:tc>
      </w:tr>
      <w:tr w:rsidR="00F118D2" w:rsidRPr="003B3E35" w:rsidTr="00765379">
        <w:trPr>
          <w:jc w:val="center"/>
        </w:trPr>
        <w:tc>
          <w:tcPr>
            <w:tcW w:w="5616" w:type="dxa"/>
          </w:tcPr>
          <w:p w:rsidR="0051682A" w:rsidRPr="003B3E35" w:rsidRDefault="00F118D2" w:rsidP="0051682A">
            <w:pPr>
              <w:autoSpaceDE w:val="0"/>
              <w:autoSpaceDN w:val="0"/>
              <w:adjustRightInd w:val="0"/>
              <w:rPr>
                <w:rFonts w:ascii="Calibri" w:hAnsi="Calibri" w:cs="Calibri"/>
                <w:szCs w:val="20"/>
              </w:rPr>
            </w:pPr>
            <w:r w:rsidRPr="003B3E35">
              <w:rPr>
                <w:rFonts w:ascii="Calibri" w:hAnsi="Calibri" w:cs="Calibri"/>
                <w:szCs w:val="20"/>
              </w:rPr>
              <w:t>Preparing Requisitions to purchase goods or services from statewide contracts</w:t>
            </w:r>
          </w:p>
        </w:tc>
        <w:tc>
          <w:tcPr>
            <w:tcW w:w="1080" w:type="dxa"/>
            <w:vAlign w:val="center"/>
          </w:tcPr>
          <w:p w:rsidR="00F118D2" w:rsidRPr="003B3E35" w:rsidRDefault="00F118D2" w:rsidP="00B5359E">
            <w:pPr>
              <w:autoSpaceDE w:val="0"/>
              <w:autoSpaceDN w:val="0"/>
              <w:adjustRightInd w:val="0"/>
              <w:jc w:val="center"/>
              <w:rPr>
                <w:rFonts w:ascii="Calibri" w:hAnsi="Calibri" w:cs="Calibri"/>
                <w:szCs w:val="20"/>
              </w:rPr>
            </w:pPr>
          </w:p>
        </w:tc>
        <w:tc>
          <w:tcPr>
            <w:tcW w:w="1800" w:type="dxa"/>
            <w:vAlign w:val="center"/>
          </w:tcPr>
          <w:p w:rsidR="00F118D2" w:rsidRPr="003B3E35" w:rsidRDefault="00F118D2" w:rsidP="00B5359E">
            <w:pPr>
              <w:autoSpaceDE w:val="0"/>
              <w:autoSpaceDN w:val="0"/>
              <w:adjustRightInd w:val="0"/>
              <w:jc w:val="center"/>
              <w:rPr>
                <w:rFonts w:ascii="Calibri" w:hAnsi="Calibri" w:cs="Calibri"/>
                <w:szCs w:val="20"/>
              </w:rPr>
            </w:pPr>
            <w:r w:rsidRPr="003B3E35">
              <w:rPr>
                <w:rFonts w:ascii="Calibri" w:hAnsi="Calibri" w:cs="Calibri"/>
                <w:szCs w:val="20"/>
              </w:rPr>
              <w:t>X</w:t>
            </w:r>
          </w:p>
        </w:tc>
        <w:tc>
          <w:tcPr>
            <w:tcW w:w="1764" w:type="dxa"/>
            <w:vAlign w:val="center"/>
          </w:tcPr>
          <w:p w:rsidR="00F118D2" w:rsidRPr="003B3E35" w:rsidRDefault="00F118D2" w:rsidP="00B5359E">
            <w:pPr>
              <w:autoSpaceDE w:val="0"/>
              <w:autoSpaceDN w:val="0"/>
              <w:adjustRightInd w:val="0"/>
              <w:jc w:val="center"/>
              <w:rPr>
                <w:rFonts w:ascii="Calibri" w:hAnsi="Calibri" w:cs="Calibri"/>
                <w:szCs w:val="20"/>
              </w:rPr>
            </w:pPr>
            <w:r>
              <w:rPr>
                <w:rFonts w:ascii="Calibri" w:hAnsi="Calibri" w:cs="Calibri"/>
                <w:szCs w:val="20"/>
              </w:rPr>
              <w:t>X</w:t>
            </w:r>
          </w:p>
        </w:tc>
      </w:tr>
      <w:tr w:rsidR="00F118D2" w:rsidRPr="003B3E35" w:rsidTr="00765379">
        <w:trPr>
          <w:jc w:val="center"/>
        </w:trPr>
        <w:tc>
          <w:tcPr>
            <w:tcW w:w="5616" w:type="dxa"/>
          </w:tcPr>
          <w:p w:rsidR="0051682A" w:rsidRPr="003B3E35" w:rsidRDefault="00F118D2" w:rsidP="0051682A">
            <w:pPr>
              <w:autoSpaceDE w:val="0"/>
              <w:autoSpaceDN w:val="0"/>
              <w:adjustRightInd w:val="0"/>
              <w:rPr>
                <w:rFonts w:ascii="Calibri" w:hAnsi="Calibri" w:cs="Calibri"/>
                <w:szCs w:val="20"/>
              </w:rPr>
            </w:pPr>
            <w:r w:rsidRPr="003B3E35">
              <w:rPr>
                <w:rFonts w:ascii="Calibri" w:hAnsi="Calibri" w:cs="Calibri"/>
                <w:szCs w:val="20"/>
              </w:rPr>
              <w:t>Creating Purchase Orders from approved requisitions for goods or services</w:t>
            </w:r>
          </w:p>
        </w:tc>
        <w:tc>
          <w:tcPr>
            <w:tcW w:w="1080" w:type="dxa"/>
            <w:vAlign w:val="center"/>
          </w:tcPr>
          <w:p w:rsidR="00F118D2" w:rsidRPr="003B3E35" w:rsidRDefault="00F118D2" w:rsidP="00B5359E">
            <w:pPr>
              <w:autoSpaceDE w:val="0"/>
              <w:autoSpaceDN w:val="0"/>
              <w:adjustRightInd w:val="0"/>
              <w:jc w:val="center"/>
              <w:rPr>
                <w:rFonts w:ascii="Calibri" w:hAnsi="Calibri" w:cs="Calibri"/>
                <w:szCs w:val="20"/>
              </w:rPr>
            </w:pPr>
          </w:p>
        </w:tc>
        <w:tc>
          <w:tcPr>
            <w:tcW w:w="1800" w:type="dxa"/>
            <w:vAlign w:val="center"/>
          </w:tcPr>
          <w:p w:rsidR="00F118D2" w:rsidRPr="003B3E35" w:rsidRDefault="00F118D2" w:rsidP="00B5359E">
            <w:pPr>
              <w:autoSpaceDE w:val="0"/>
              <w:autoSpaceDN w:val="0"/>
              <w:adjustRightInd w:val="0"/>
              <w:jc w:val="center"/>
              <w:rPr>
                <w:rFonts w:ascii="Calibri" w:hAnsi="Calibri" w:cs="Calibri"/>
                <w:szCs w:val="20"/>
              </w:rPr>
            </w:pPr>
          </w:p>
        </w:tc>
        <w:tc>
          <w:tcPr>
            <w:tcW w:w="1764" w:type="dxa"/>
            <w:vAlign w:val="center"/>
          </w:tcPr>
          <w:p w:rsidR="00F118D2" w:rsidRPr="003B3E35" w:rsidRDefault="00F118D2" w:rsidP="00B5359E">
            <w:pPr>
              <w:autoSpaceDE w:val="0"/>
              <w:autoSpaceDN w:val="0"/>
              <w:adjustRightInd w:val="0"/>
              <w:jc w:val="center"/>
              <w:rPr>
                <w:rFonts w:ascii="Calibri" w:hAnsi="Calibri" w:cs="Calibri"/>
                <w:szCs w:val="20"/>
              </w:rPr>
            </w:pPr>
            <w:r w:rsidRPr="003B3E35">
              <w:rPr>
                <w:rFonts w:ascii="Calibri" w:hAnsi="Calibri" w:cs="Calibri"/>
                <w:szCs w:val="20"/>
              </w:rPr>
              <w:t>X</w:t>
            </w:r>
          </w:p>
        </w:tc>
      </w:tr>
      <w:tr w:rsidR="00F118D2" w:rsidRPr="003B3E35" w:rsidTr="00765379">
        <w:trPr>
          <w:jc w:val="center"/>
        </w:trPr>
        <w:tc>
          <w:tcPr>
            <w:tcW w:w="5616" w:type="dxa"/>
          </w:tcPr>
          <w:p w:rsidR="0051682A" w:rsidRPr="003B3E35" w:rsidRDefault="00F118D2" w:rsidP="0051682A">
            <w:pPr>
              <w:autoSpaceDE w:val="0"/>
              <w:autoSpaceDN w:val="0"/>
              <w:adjustRightInd w:val="0"/>
              <w:rPr>
                <w:rFonts w:ascii="Calibri" w:hAnsi="Calibri" w:cs="Calibri"/>
                <w:szCs w:val="20"/>
              </w:rPr>
            </w:pPr>
            <w:r w:rsidRPr="003B3E35">
              <w:rPr>
                <w:rFonts w:ascii="Calibri" w:hAnsi="Calibri" w:cs="Calibri"/>
                <w:szCs w:val="20"/>
              </w:rPr>
              <w:t>Conducting procurements, creating solicitations, establishing contracts</w:t>
            </w:r>
          </w:p>
        </w:tc>
        <w:tc>
          <w:tcPr>
            <w:tcW w:w="1080" w:type="dxa"/>
            <w:vAlign w:val="center"/>
          </w:tcPr>
          <w:p w:rsidR="00F118D2" w:rsidRPr="003B3E35" w:rsidRDefault="00F118D2" w:rsidP="00B5359E">
            <w:pPr>
              <w:autoSpaceDE w:val="0"/>
              <w:autoSpaceDN w:val="0"/>
              <w:adjustRightInd w:val="0"/>
              <w:jc w:val="center"/>
              <w:rPr>
                <w:rFonts w:ascii="Calibri" w:hAnsi="Calibri" w:cs="Calibri"/>
                <w:szCs w:val="20"/>
              </w:rPr>
            </w:pPr>
          </w:p>
        </w:tc>
        <w:tc>
          <w:tcPr>
            <w:tcW w:w="1800" w:type="dxa"/>
            <w:vAlign w:val="center"/>
          </w:tcPr>
          <w:p w:rsidR="00F118D2" w:rsidRPr="003B3E35" w:rsidRDefault="00F118D2" w:rsidP="00B5359E">
            <w:pPr>
              <w:autoSpaceDE w:val="0"/>
              <w:autoSpaceDN w:val="0"/>
              <w:adjustRightInd w:val="0"/>
              <w:jc w:val="center"/>
              <w:rPr>
                <w:rFonts w:ascii="Calibri" w:hAnsi="Calibri" w:cs="Calibri"/>
                <w:szCs w:val="20"/>
              </w:rPr>
            </w:pPr>
          </w:p>
        </w:tc>
        <w:tc>
          <w:tcPr>
            <w:tcW w:w="1764" w:type="dxa"/>
            <w:vAlign w:val="center"/>
          </w:tcPr>
          <w:p w:rsidR="00F118D2" w:rsidRPr="003B3E35" w:rsidRDefault="00F118D2" w:rsidP="00B5359E">
            <w:pPr>
              <w:autoSpaceDE w:val="0"/>
              <w:autoSpaceDN w:val="0"/>
              <w:adjustRightInd w:val="0"/>
              <w:jc w:val="center"/>
              <w:rPr>
                <w:rFonts w:ascii="Calibri" w:hAnsi="Calibri" w:cs="Calibri"/>
                <w:szCs w:val="20"/>
              </w:rPr>
            </w:pPr>
            <w:r w:rsidRPr="003B3E35">
              <w:rPr>
                <w:rFonts w:ascii="Calibri" w:hAnsi="Calibri" w:cs="Calibri"/>
                <w:szCs w:val="20"/>
              </w:rPr>
              <w:t>X</w:t>
            </w:r>
          </w:p>
        </w:tc>
      </w:tr>
      <w:tr w:rsidR="00F118D2" w:rsidRPr="003B3E35" w:rsidTr="00765379">
        <w:trPr>
          <w:jc w:val="center"/>
        </w:trPr>
        <w:tc>
          <w:tcPr>
            <w:tcW w:w="5616" w:type="dxa"/>
          </w:tcPr>
          <w:p w:rsidR="00F118D2" w:rsidRPr="003B3E35" w:rsidRDefault="00F118D2" w:rsidP="0051682A">
            <w:pPr>
              <w:autoSpaceDE w:val="0"/>
              <w:autoSpaceDN w:val="0"/>
              <w:adjustRightInd w:val="0"/>
              <w:rPr>
                <w:rFonts w:ascii="Calibri" w:hAnsi="Calibri" w:cs="Calibri"/>
                <w:szCs w:val="20"/>
              </w:rPr>
            </w:pPr>
            <w:r w:rsidRPr="003B3E35">
              <w:rPr>
                <w:rFonts w:ascii="Calibri" w:hAnsi="Calibri" w:cs="Calibri"/>
                <w:szCs w:val="20"/>
              </w:rPr>
              <w:t>Serving on an evaluation committee for a bid; reviewing bid submissions</w:t>
            </w:r>
          </w:p>
        </w:tc>
        <w:tc>
          <w:tcPr>
            <w:tcW w:w="1080" w:type="dxa"/>
            <w:vAlign w:val="center"/>
          </w:tcPr>
          <w:p w:rsidR="00F118D2" w:rsidRPr="003B3E35" w:rsidRDefault="00F118D2" w:rsidP="00B5359E">
            <w:pPr>
              <w:autoSpaceDE w:val="0"/>
              <w:autoSpaceDN w:val="0"/>
              <w:adjustRightInd w:val="0"/>
              <w:jc w:val="center"/>
              <w:rPr>
                <w:rFonts w:ascii="Calibri" w:hAnsi="Calibri" w:cs="Calibri"/>
                <w:szCs w:val="20"/>
              </w:rPr>
            </w:pPr>
          </w:p>
        </w:tc>
        <w:tc>
          <w:tcPr>
            <w:tcW w:w="1800" w:type="dxa"/>
            <w:vAlign w:val="center"/>
          </w:tcPr>
          <w:p w:rsidR="00F118D2" w:rsidRPr="003B3E35" w:rsidRDefault="00F118D2" w:rsidP="00B5359E">
            <w:pPr>
              <w:autoSpaceDE w:val="0"/>
              <w:autoSpaceDN w:val="0"/>
              <w:adjustRightInd w:val="0"/>
              <w:jc w:val="center"/>
              <w:rPr>
                <w:rFonts w:ascii="Calibri" w:hAnsi="Calibri" w:cs="Calibri"/>
                <w:szCs w:val="20"/>
              </w:rPr>
            </w:pPr>
            <w:r w:rsidRPr="003B3E35">
              <w:rPr>
                <w:rFonts w:ascii="Calibri" w:hAnsi="Calibri" w:cs="Calibri"/>
                <w:szCs w:val="20"/>
              </w:rPr>
              <w:t>X</w:t>
            </w:r>
          </w:p>
        </w:tc>
        <w:tc>
          <w:tcPr>
            <w:tcW w:w="1764" w:type="dxa"/>
            <w:vAlign w:val="center"/>
          </w:tcPr>
          <w:p w:rsidR="00F118D2" w:rsidRPr="003B3E35" w:rsidRDefault="00F118D2" w:rsidP="00B5359E">
            <w:pPr>
              <w:autoSpaceDE w:val="0"/>
              <w:autoSpaceDN w:val="0"/>
              <w:adjustRightInd w:val="0"/>
              <w:jc w:val="center"/>
              <w:rPr>
                <w:rFonts w:ascii="Calibri" w:hAnsi="Calibri" w:cs="Calibri"/>
                <w:szCs w:val="20"/>
              </w:rPr>
            </w:pPr>
            <w:r>
              <w:rPr>
                <w:rFonts w:ascii="Calibri" w:hAnsi="Calibri" w:cs="Calibri"/>
                <w:szCs w:val="20"/>
              </w:rPr>
              <w:t>X</w:t>
            </w:r>
          </w:p>
        </w:tc>
      </w:tr>
      <w:tr w:rsidR="00F118D2" w:rsidRPr="003B3E35" w:rsidTr="00765379">
        <w:trPr>
          <w:jc w:val="center"/>
        </w:trPr>
        <w:tc>
          <w:tcPr>
            <w:tcW w:w="5616" w:type="dxa"/>
          </w:tcPr>
          <w:p w:rsidR="0051682A" w:rsidRPr="003B3E35" w:rsidRDefault="00F118D2" w:rsidP="0051682A">
            <w:pPr>
              <w:autoSpaceDE w:val="0"/>
              <w:autoSpaceDN w:val="0"/>
              <w:adjustRightInd w:val="0"/>
              <w:rPr>
                <w:rFonts w:ascii="Calibri" w:hAnsi="Calibri" w:cs="Calibri"/>
                <w:szCs w:val="20"/>
              </w:rPr>
            </w:pPr>
            <w:r w:rsidRPr="003B3E35">
              <w:rPr>
                <w:rFonts w:ascii="Calibri" w:hAnsi="Calibri" w:cs="Calibri"/>
                <w:szCs w:val="20"/>
              </w:rPr>
              <w:t>Viewing documents for auditing and research purposes</w:t>
            </w:r>
          </w:p>
        </w:tc>
        <w:tc>
          <w:tcPr>
            <w:tcW w:w="1080" w:type="dxa"/>
            <w:vAlign w:val="center"/>
          </w:tcPr>
          <w:p w:rsidR="00F118D2" w:rsidRPr="003B3E35" w:rsidRDefault="00F118D2" w:rsidP="00B5359E">
            <w:pPr>
              <w:autoSpaceDE w:val="0"/>
              <w:autoSpaceDN w:val="0"/>
              <w:adjustRightInd w:val="0"/>
              <w:jc w:val="center"/>
              <w:rPr>
                <w:rFonts w:ascii="Calibri" w:hAnsi="Calibri" w:cs="Calibri"/>
                <w:szCs w:val="20"/>
              </w:rPr>
            </w:pPr>
            <w:r w:rsidRPr="003B3E35">
              <w:rPr>
                <w:rFonts w:ascii="Calibri" w:hAnsi="Calibri" w:cs="Calibri"/>
                <w:szCs w:val="20"/>
              </w:rPr>
              <w:t>X</w:t>
            </w:r>
          </w:p>
        </w:tc>
        <w:tc>
          <w:tcPr>
            <w:tcW w:w="1800" w:type="dxa"/>
            <w:vAlign w:val="center"/>
          </w:tcPr>
          <w:p w:rsidR="00F118D2" w:rsidRPr="003B3E35" w:rsidRDefault="00F118D2" w:rsidP="00B5359E">
            <w:pPr>
              <w:autoSpaceDE w:val="0"/>
              <w:autoSpaceDN w:val="0"/>
              <w:adjustRightInd w:val="0"/>
              <w:jc w:val="center"/>
              <w:rPr>
                <w:rFonts w:ascii="Calibri" w:hAnsi="Calibri" w:cs="Calibri"/>
                <w:szCs w:val="20"/>
              </w:rPr>
            </w:pPr>
            <w:r>
              <w:rPr>
                <w:rFonts w:ascii="Calibri" w:hAnsi="Calibri" w:cs="Calibri"/>
                <w:szCs w:val="20"/>
              </w:rPr>
              <w:t>X</w:t>
            </w:r>
          </w:p>
        </w:tc>
        <w:tc>
          <w:tcPr>
            <w:tcW w:w="1764" w:type="dxa"/>
            <w:vAlign w:val="center"/>
          </w:tcPr>
          <w:p w:rsidR="00F118D2" w:rsidRPr="003B3E35" w:rsidRDefault="00F118D2" w:rsidP="00B5359E">
            <w:pPr>
              <w:autoSpaceDE w:val="0"/>
              <w:autoSpaceDN w:val="0"/>
              <w:adjustRightInd w:val="0"/>
              <w:jc w:val="center"/>
              <w:rPr>
                <w:rFonts w:ascii="Calibri" w:hAnsi="Calibri" w:cs="Calibri"/>
                <w:szCs w:val="20"/>
              </w:rPr>
            </w:pPr>
            <w:r>
              <w:rPr>
                <w:rFonts w:ascii="Calibri" w:hAnsi="Calibri" w:cs="Calibri"/>
                <w:szCs w:val="20"/>
              </w:rPr>
              <w:t>X</w:t>
            </w:r>
          </w:p>
        </w:tc>
      </w:tr>
      <w:tr w:rsidR="00F118D2" w:rsidRPr="003B3E35" w:rsidTr="00765379">
        <w:trPr>
          <w:jc w:val="center"/>
        </w:trPr>
        <w:tc>
          <w:tcPr>
            <w:tcW w:w="5616" w:type="dxa"/>
          </w:tcPr>
          <w:p w:rsidR="00F118D2" w:rsidRDefault="00F118D2" w:rsidP="00B5359E">
            <w:pPr>
              <w:autoSpaceDE w:val="0"/>
              <w:autoSpaceDN w:val="0"/>
              <w:adjustRightInd w:val="0"/>
              <w:rPr>
                <w:rFonts w:ascii="Calibri" w:hAnsi="Calibri" w:cs="Calibri"/>
                <w:szCs w:val="20"/>
              </w:rPr>
            </w:pPr>
            <w:r w:rsidRPr="003B3E35">
              <w:rPr>
                <w:rFonts w:ascii="Calibri" w:hAnsi="Calibri" w:cs="Calibri"/>
                <w:szCs w:val="20"/>
              </w:rPr>
              <w:t>Creating requisitions on behalf of other Departments/Locations</w:t>
            </w:r>
          </w:p>
          <w:p w:rsidR="0051682A" w:rsidRPr="003B3E35" w:rsidRDefault="0051682A" w:rsidP="00B5359E">
            <w:pPr>
              <w:autoSpaceDE w:val="0"/>
              <w:autoSpaceDN w:val="0"/>
              <w:adjustRightInd w:val="0"/>
              <w:rPr>
                <w:rFonts w:ascii="Calibri" w:hAnsi="Calibri" w:cs="Calibri"/>
                <w:szCs w:val="20"/>
              </w:rPr>
            </w:pPr>
          </w:p>
        </w:tc>
        <w:tc>
          <w:tcPr>
            <w:tcW w:w="1080" w:type="dxa"/>
            <w:vAlign w:val="center"/>
          </w:tcPr>
          <w:p w:rsidR="00F118D2" w:rsidRPr="003B3E35" w:rsidRDefault="00F118D2" w:rsidP="00B5359E">
            <w:pPr>
              <w:autoSpaceDE w:val="0"/>
              <w:autoSpaceDN w:val="0"/>
              <w:adjustRightInd w:val="0"/>
              <w:jc w:val="center"/>
              <w:rPr>
                <w:rFonts w:ascii="Calibri" w:hAnsi="Calibri" w:cs="Calibri"/>
                <w:szCs w:val="20"/>
              </w:rPr>
            </w:pPr>
          </w:p>
        </w:tc>
        <w:tc>
          <w:tcPr>
            <w:tcW w:w="1800" w:type="dxa"/>
            <w:vAlign w:val="center"/>
          </w:tcPr>
          <w:p w:rsidR="00F118D2" w:rsidRPr="003B3E35" w:rsidRDefault="00DC1ED7" w:rsidP="00941344">
            <w:pPr>
              <w:autoSpaceDE w:val="0"/>
              <w:autoSpaceDN w:val="0"/>
              <w:adjustRightInd w:val="0"/>
              <w:jc w:val="center"/>
              <w:rPr>
                <w:rFonts w:ascii="Calibri" w:hAnsi="Calibri" w:cs="Calibri"/>
                <w:szCs w:val="20"/>
              </w:rPr>
            </w:pPr>
            <w:r>
              <w:rPr>
                <w:rFonts w:ascii="Calibri" w:hAnsi="Calibri" w:cs="Calibri"/>
                <w:szCs w:val="20"/>
              </w:rPr>
              <w:t>Access Required</w:t>
            </w:r>
          </w:p>
        </w:tc>
        <w:tc>
          <w:tcPr>
            <w:tcW w:w="1764" w:type="dxa"/>
            <w:vAlign w:val="center"/>
          </w:tcPr>
          <w:p w:rsidR="00F118D2" w:rsidRPr="003B3E35" w:rsidRDefault="00F118D2" w:rsidP="00B5359E">
            <w:pPr>
              <w:autoSpaceDE w:val="0"/>
              <w:autoSpaceDN w:val="0"/>
              <w:adjustRightInd w:val="0"/>
              <w:jc w:val="center"/>
              <w:rPr>
                <w:rFonts w:ascii="Calibri" w:hAnsi="Calibri" w:cs="Calibri"/>
                <w:szCs w:val="20"/>
              </w:rPr>
            </w:pPr>
            <w:r>
              <w:rPr>
                <w:rFonts w:ascii="Calibri" w:hAnsi="Calibri" w:cs="Calibri"/>
                <w:szCs w:val="20"/>
              </w:rPr>
              <w:t>X</w:t>
            </w:r>
          </w:p>
        </w:tc>
      </w:tr>
      <w:tr w:rsidR="00DC1ED7" w:rsidRPr="003B3E35" w:rsidTr="00765379">
        <w:trPr>
          <w:jc w:val="center"/>
        </w:trPr>
        <w:tc>
          <w:tcPr>
            <w:tcW w:w="5616" w:type="dxa"/>
          </w:tcPr>
          <w:p w:rsidR="00DC1ED7" w:rsidRPr="003B3E35" w:rsidRDefault="00DC1ED7" w:rsidP="00B5359E">
            <w:pPr>
              <w:autoSpaceDE w:val="0"/>
              <w:autoSpaceDN w:val="0"/>
              <w:adjustRightInd w:val="0"/>
              <w:rPr>
                <w:rFonts w:ascii="Calibri" w:hAnsi="Calibri" w:cs="Calibri"/>
                <w:szCs w:val="20"/>
              </w:rPr>
            </w:pPr>
            <w:r w:rsidRPr="003B3E35">
              <w:rPr>
                <w:rFonts w:ascii="Calibri" w:hAnsi="Calibri" w:cs="Calibri"/>
                <w:szCs w:val="20"/>
              </w:rPr>
              <w:t>Approving requisitions to purchase goods or services off a statewide contract</w:t>
            </w:r>
          </w:p>
        </w:tc>
        <w:tc>
          <w:tcPr>
            <w:tcW w:w="1080" w:type="dxa"/>
            <w:vAlign w:val="center"/>
          </w:tcPr>
          <w:p w:rsidR="00DC1ED7" w:rsidRPr="003B3E35" w:rsidRDefault="00DC1ED7" w:rsidP="00B5359E">
            <w:pPr>
              <w:autoSpaceDE w:val="0"/>
              <w:autoSpaceDN w:val="0"/>
              <w:adjustRightInd w:val="0"/>
              <w:jc w:val="center"/>
              <w:rPr>
                <w:rFonts w:ascii="Calibri" w:hAnsi="Calibri" w:cs="Calibri"/>
                <w:szCs w:val="20"/>
              </w:rPr>
            </w:pPr>
          </w:p>
        </w:tc>
        <w:tc>
          <w:tcPr>
            <w:tcW w:w="1800" w:type="dxa"/>
            <w:vAlign w:val="center"/>
          </w:tcPr>
          <w:p w:rsidR="00DC1ED7" w:rsidRPr="003B3E35" w:rsidRDefault="00DC1ED7" w:rsidP="00940BDA">
            <w:pPr>
              <w:autoSpaceDE w:val="0"/>
              <w:autoSpaceDN w:val="0"/>
              <w:adjustRightInd w:val="0"/>
              <w:jc w:val="center"/>
              <w:rPr>
                <w:rFonts w:ascii="Calibri" w:hAnsi="Calibri" w:cs="Calibri"/>
                <w:szCs w:val="20"/>
              </w:rPr>
            </w:pPr>
            <w:r>
              <w:rPr>
                <w:rFonts w:ascii="Calibri" w:hAnsi="Calibri" w:cs="Calibri"/>
                <w:szCs w:val="20"/>
              </w:rPr>
              <w:t>Access Required</w:t>
            </w:r>
          </w:p>
        </w:tc>
        <w:tc>
          <w:tcPr>
            <w:tcW w:w="1764" w:type="dxa"/>
            <w:vAlign w:val="center"/>
          </w:tcPr>
          <w:p w:rsidR="00DC1ED7" w:rsidRPr="003B3E35" w:rsidRDefault="00DC1ED7" w:rsidP="00B5359E">
            <w:pPr>
              <w:autoSpaceDE w:val="0"/>
              <w:autoSpaceDN w:val="0"/>
              <w:adjustRightInd w:val="0"/>
              <w:jc w:val="center"/>
              <w:rPr>
                <w:rFonts w:ascii="Calibri" w:hAnsi="Calibri" w:cs="Calibri"/>
                <w:szCs w:val="20"/>
              </w:rPr>
            </w:pPr>
            <w:r w:rsidRPr="003B3E35">
              <w:rPr>
                <w:rFonts w:ascii="Calibri" w:hAnsi="Calibri" w:cs="Calibri"/>
                <w:szCs w:val="20"/>
              </w:rPr>
              <w:t>X</w:t>
            </w:r>
          </w:p>
        </w:tc>
      </w:tr>
    </w:tbl>
    <w:p w:rsidR="00D27C26" w:rsidRDefault="00D27C26" w:rsidP="00D27C26">
      <w:pPr>
        <w:pStyle w:val="Caption"/>
        <w:jc w:val="center"/>
        <w:rPr>
          <w:rFonts w:ascii="Calibri" w:hAnsi="Calibri" w:cs="Calibri"/>
          <w:sz w:val="22"/>
          <w:szCs w:val="22"/>
        </w:rPr>
      </w:pPr>
      <w:r>
        <w:t>Table</w:t>
      </w:r>
      <w:r w:rsidR="00A57D39">
        <w:t xml:space="preserve"> 2</w:t>
      </w:r>
      <w:r>
        <w:t xml:space="preserve">: </w:t>
      </w:r>
      <w:r>
        <w:rPr>
          <w:rFonts w:ascii="Calibri" w:hAnsi="Calibri" w:cs="Calibri"/>
          <w:sz w:val="22"/>
          <w:szCs w:val="22"/>
        </w:rPr>
        <w:t>Activities -Role Matrix</w:t>
      </w:r>
    </w:p>
    <w:p w:rsidR="00B3440A" w:rsidRDefault="00B3440A" w:rsidP="00B3440A">
      <w:pPr>
        <w:autoSpaceDE w:val="0"/>
        <w:autoSpaceDN w:val="0"/>
        <w:adjustRightInd w:val="0"/>
        <w:rPr>
          <w:rFonts w:ascii="Calibri" w:hAnsi="Calibri" w:cs="Calibri"/>
          <w:sz w:val="22"/>
          <w:szCs w:val="22"/>
        </w:rPr>
      </w:pPr>
    </w:p>
    <w:p w:rsidR="00B3440A" w:rsidRDefault="00B3440A" w:rsidP="00B3440A">
      <w:pPr>
        <w:spacing w:after="200" w:line="276" w:lineRule="auto"/>
        <w:rPr>
          <w:rFonts w:ascii="Calibri" w:hAnsi="Calibri" w:cs="Calibri"/>
          <w:sz w:val="22"/>
          <w:szCs w:val="22"/>
        </w:rPr>
      </w:pPr>
      <w:r>
        <w:rPr>
          <w:rFonts w:ascii="Calibri" w:hAnsi="Calibri" w:cs="Calibri"/>
          <w:sz w:val="22"/>
          <w:szCs w:val="22"/>
        </w:rPr>
        <w:br w:type="page"/>
      </w:r>
    </w:p>
    <w:p w:rsidR="00E537BE" w:rsidRPr="001B7CE9" w:rsidRDefault="00E537BE" w:rsidP="00E537BE">
      <w:pPr>
        <w:pStyle w:val="Heading1"/>
      </w:pPr>
      <w:bookmarkStart w:id="39" w:name="_Ref399944187"/>
      <w:bookmarkStart w:id="40" w:name="_Ref400454218"/>
      <w:bookmarkStart w:id="41" w:name="_Ref400454232"/>
      <w:bookmarkStart w:id="42" w:name="_Toc404600909"/>
      <w:r w:rsidRPr="001B7CE9">
        <w:lastRenderedPageBreak/>
        <w:t xml:space="preserve">Section </w:t>
      </w:r>
      <w:r>
        <w:t>4</w:t>
      </w:r>
      <w:r w:rsidRPr="001B7CE9">
        <w:t xml:space="preserve">: </w:t>
      </w:r>
      <w:r>
        <w:t xml:space="preserve">Define Your </w:t>
      </w:r>
      <w:r w:rsidRPr="001B7CE9">
        <w:t>Purchasing and Procurement Process</w:t>
      </w:r>
      <w:bookmarkEnd w:id="39"/>
      <w:r>
        <w:t xml:space="preserve"> (Workflow)</w:t>
      </w:r>
      <w:bookmarkEnd w:id="40"/>
      <w:bookmarkEnd w:id="41"/>
      <w:bookmarkEnd w:id="42"/>
    </w:p>
    <w:p w:rsidR="00E537BE" w:rsidRPr="0051682A" w:rsidRDefault="00E537BE" w:rsidP="00E537BE">
      <w:pPr>
        <w:spacing w:after="200" w:line="276" w:lineRule="auto"/>
        <w:rPr>
          <w:rFonts w:asciiTheme="minorHAnsi" w:hAnsiTheme="minorHAnsi"/>
          <w:sz w:val="22"/>
          <w:szCs w:val="22"/>
        </w:rPr>
      </w:pPr>
      <w:r w:rsidRPr="0051682A">
        <w:rPr>
          <w:rFonts w:asciiTheme="minorHAnsi" w:hAnsiTheme="minorHAnsi" w:cs="Calibri"/>
          <w:sz w:val="22"/>
          <w:szCs w:val="22"/>
        </w:rPr>
        <w:t xml:space="preserve">In </w:t>
      </w:r>
      <w:r w:rsidRPr="0051682A">
        <w:rPr>
          <w:rFonts w:asciiTheme="minorHAnsi" w:hAnsiTheme="minorHAnsi" w:cs="Calibri"/>
          <w:i/>
          <w:sz w:val="22"/>
          <w:szCs w:val="22"/>
        </w:rPr>
        <w:fldChar w:fldCharType="begin"/>
      </w:r>
      <w:r w:rsidRPr="0051682A">
        <w:rPr>
          <w:rFonts w:asciiTheme="minorHAnsi" w:hAnsiTheme="minorHAnsi" w:cs="Calibri"/>
          <w:i/>
          <w:sz w:val="22"/>
          <w:szCs w:val="22"/>
        </w:rPr>
        <w:instrText xml:space="preserve"> REF _Ref399401284 \h  \* MERGEFORMAT </w:instrText>
      </w:r>
      <w:r w:rsidRPr="0051682A">
        <w:rPr>
          <w:rFonts w:asciiTheme="minorHAnsi" w:hAnsiTheme="minorHAnsi" w:cs="Calibri"/>
          <w:i/>
          <w:sz w:val="22"/>
          <w:szCs w:val="22"/>
        </w:rPr>
      </w:r>
      <w:r w:rsidRPr="0051682A">
        <w:rPr>
          <w:rFonts w:asciiTheme="minorHAnsi" w:hAnsiTheme="minorHAnsi" w:cs="Calibri"/>
          <w:i/>
          <w:sz w:val="22"/>
          <w:szCs w:val="22"/>
        </w:rPr>
        <w:fldChar w:fldCharType="separate"/>
      </w:r>
      <w:r w:rsidR="005D6E1A" w:rsidRPr="005D6E1A">
        <w:rPr>
          <w:rFonts w:asciiTheme="minorHAnsi" w:hAnsiTheme="minorHAnsi"/>
          <w:sz w:val="22"/>
          <w:szCs w:val="22"/>
        </w:rPr>
        <w:t>Section 2: Setting up Your Organization</w:t>
      </w:r>
      <w:r w:rsidRPr="0051682A">
        <w:rPr>
          <w:rFonts w:asciiTheme="minorHAnsi" w:hAnsiTheme="minorHAnsi" w:cs="Calibri"/>
          <w:i/>
          <w:sz w:val="22"/>
          <w:szCs w:val="22"/>
        </w:rPr>
        <w:fldChar w:fldCharType="end"/>
      </w:r>
      <w:r w:rsidR="004B7FE2">
        <w:rPr>
          <w:rFonts w:asciiTheme="minorHAnsi" w:hAnsiTheme="minorHAnsi" w:cs="Calibri"/>
          <w:i/>
          <w:sz w:val="22"/>
          <w:szCs w:val="22"/>
        </w:rPr>
        <w:t xml:space="preserve"> </w:t>
      </w:r>
      <w:r w:rsidRPr="0051682A">
        <w:rPr>
          <w:rFonts w:asciiTheme="minorHAnsi" w:hAnsiTheme="minorHAnsi" w:cs="Calibri"/>
          <w:sz w:val="22"/>
          <w:szCs w:val="22"/>
        </w:rPr>
        <w:t>you learned that designating an Organization Administrator</w:t>
      </w:r>
      <w:r w:rsidRPr="0051682A">
        <w:rPr>
          <w:rFonts w:asciiTheme="minorHAnsi" w:hAnsiTheme="minorHAnsi"/>
          <w:sz w:val="22"/>
          <w:szCs w:val="22"/>
        </w:rPr>
        <w:t xml:space="preserve"> (OA) is an essential first step in setting up your organization’s COMMBUYS account.  It is critical that the OA, possibly working with others, examines your organization’s current processes and maps them. In order to work effectively, COMMBUYS must replicate your current workflow. Use the examples in this guide and the worksheets in the appendices to process your ideas and map the workflows.</w:t>
      </w:r>
    </w:p>
    <w:p w:rsidR="00075E57" w:rsidRDefault="0004737C" w:rsidP="00075E57">
      <w:pPr>
        <w:jc w:val="center"/>
        <w:rPr>
          <w:rFonts w:asciiTheme="minorHAnsi" w:hAnsiTheme="minorHAnsi"/>
          <w:sz w:val="22"/>
          <w:szCs w:val="22"/>
        </w:rPr>
      </w:pPr>
      <w:r>
        <w:rPr>
          <w:rFonts w:asciiTheme="minorHAnsi" w:hAnsiTheme="minorHAnsi"/>
          <w:noProof/>
          <w:sz w:val="22"/>
          <w:szCs w:val="22"/>
        </w:rPr>
        <w:drawing>
          <wp:inline distT="0" distB="0" distL="0" distR="0" wp14:anchorId="481F82BF" wp14:editId="7BE7C462">
            <wp:extent cx="6071616" cy="4251960"/>
            <wp:effectExtent l="19050" t="19050" r="24765" b="15240"/>
            <wp:docPr id="17" name="Picture 17" descr="Graphic shows an example of an organization's workflow: An requestor obtains quotes and product detail, starts a requisition, and routes it to the Department Head for approval. The Department Head approves the requisition and forwards it to the Chief Procurement Officer.  The CPO approves the request, converts it to a Purchase Order, and forwards it back to the initial requestor.  Requestor sends the PO to the vendor.   " title="Designing an Organization's Purchasing and Procurement Work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1616" cy="4251960"/>
                    </a:xfrm>
                    <a:prstGeom prst="rect">
                      <a:avLst/>
                    </a:prstGeom>
                    <a:noFill/>
                    <a:ln>
                      <a:solidFill>
                        <a:sysClr val="windowText" lastClr="000000"/>
                      </a:solidFill>
                    </a:ln>
                  </pic:spPr>
                </pic:pic>
              </a:graphicData>
            </a:graphic>
          </wp:inline>
        </w:drawing>
      </w:r>
    </w:p>
    <w:p w:rsidR="00075E57" w:rsidRDefault="00075E57" w:rsidP="00075E57">
      <w:pPr>
        <w:pStyle w:val="Caption"/>
        <w:jc w:val="center"/>
        <w:rPr>
          <w:rFonts w:ascii="Calibri" w:hAnsi="Calibri" w:cs="Calibri"/>
          <w:sz w:val="22"/>
          <w:szCs w:val="22"/>
        </w:rPr>
      </w:pPr>
      <w:r>
        <w:t>Figure</w:t>
      </w:r>
      <w:r w:rsidR="00273DE3">
        <w:t xml:space="preserve"> 2</w:t>
      </w:r>
      <w:r>
        <w:t xml:space="preserve">: </w:t>
      </w:r>
      <w:r w:rsidR="005267AD">
        <w:rPr>
          <w:rFonts w:ascii="Calibri" w:hAnsi="Calibri" w:cs="Calibri"/>
          <w:sz w:val="22"/>
          <w:szCs w:val="22"/>
        </w:rPr>
        <w:t>Example</w:t>
      </w:r>
      <w:r>
        <w:rPr>
          <w:rFonts w:ascii="Calibri" w:hAnsi="Calibri" w:cs="Calibri"/>
          <w:sz w:val="22"/>
          <w:szCs w:val="22"/>
        </w:rPr>
        <w:t xml:space="preserve"> Organization </w:t>
      </w:r>
      <w:r w:rsidR="00CE288A">
        <w:rPr>
          <w:rFonts w:ascii="Calibri" w:hAnsi="Calibri" w:cs="Calibri"/>
          <w:sz w:val="22"/>
          <w:szCs w:val="22"/>
        </w:rPr>
        <w:t xml:space="preserve">Non-COMMBUYS </w:t>
      </w:r>
      <w:r w:rsidR="005267AD">
        <w:rPr>
          <w:rFonts w:ascii="Calibri" w:hAnsi="Calibri" w:cs="Calibri"/>
          <w:sz w:val="22"/>
          <w:szCs w:val="22"/>
        </w:rPr>
        <w:t xml:space="preserve">Purchasing </w:t>
      </w:r>
      <w:r w:rsidR="00CE288A">
        <w:rPr>
          <w:rFonts w:ascii="Calibri" w:hAnsi="Calibri" w:cs="Calibri"/>
          <w:sz w:val="22"/>
          <w:szCs w:val="22"/>
        </w:rPr>
        <w:t>Workflow</w:t>
      </w:r>
    </w:p>
    <w:p w:rsidR="00E537BE" w:rsidRPr="004140F5" w:rsidRDefault="00E537BE" w:rsidP="00E537BE">
      <w:pPr>
        <w:spacing w:after="200" w:line="276" w:lineRule="auto"/>
        <w:rPr>
          <w:rFonts w:asciiTheme="minorHAnsi" w:hAnsiTheme="minorHAnsi"/>
          <w:sz w:val="22"/>
          <w:szCs w:val="22"/>
        </w:rPr>
      </w:pPr>
    </w:p>
    <w:p w:rsidR="00075E57" w:rsidRPr="0051682A" w:rsidRDefault="00075E57" w:rsidP="00075E57">
      <w:pPr>
        <w:spacing w:after="200" w:line="276" w:lineRule="auto"/>
        <w:rPr>
          <w:rFonts w:asciiTheme="minorHAnsi" w:hAnsiTheme="minorHAnsi"/>
          <w:sz w:val="22"/>
          <w:szCs w:val="22"/>
        </w:rPr>
      </w:pPr>
      <w:r w:rsidRPr="0051682A">
        <w:rPr>
          <w:rFonts w:asciiTheme="minorHAnsi" w:hAnsiTheme="minorHAnsi"/>
          <w:sz w:val="22"/>
          <w:szCs w:val="22"/>
        </w:rPr>
        <w:t xml:space="preserve">Use the examples in this guide and the worksheets in the appendices to process your ideas and map </w:t>
      </w:r>
      <w:r w:rsidR="00EC5B67">
        <w:rPr>
          <w:rFonts w:asciiTheme="minorHAnsi" w:hAnsiTheme="minorHAnsi"/>
          <w:sz w:val="22"/>
          <w:szCs w:val="22"/>
        </w:rPr>
        <w:t xml:space="preserve">your </w:t>
      </w:r>
      <w:r w:rsidR="00EC5B67" w:rsidRPr="0051682A">
        <w:rPr>
          <w:rFonts w:asciiTheme="minorHAnsi" w:hAnsiTheme="minorHAnsi"/>
          <w:sz w:val="22"/>
          <w:szCs w:val="22"/>
        </w:rPr>
        <w:t>workflows</w:t>
      </w:r>
      <w:r w:rsidRPr="0051682A">
        <w:rPr>
          <w:rFonts w:asciiTheme="minorHAnsi" w:hAnsiTheme="minorHAnsi"/>
          <w:sz w:val="22"/>
          <w:szCs w:val="22"/>
        </w:rPr>
        <w:t>.</w:t>
      </w:r>
    </w:p>
    <w:p w:rsidR="00E537BE" w:rsidRDefault="00E537BE" w:rsidP="00E537BE">
      <w:pPr>
        <w:spacing w:after="200" w:line="276" w:lineRule="auto"/>
        <w:rPr>
          <w:rFonts w:asciiTheme="majorHAnsi" w:eastAsiaTheme="majorEastAsia" w:hAnsiTheme="majorHAnsi" w:cstheme="majorBidi"/>
          <w:b/>
          <w:bCs/>
          <w:color w:val="4F81BD" w:themeColor="accent1"/>
          <w:sz w:val="24"/>
        </w:rPr>
      </w:pPr>
      <w:r>
        <w:rPr>
          <w:sz w:val="24"/>
        </w:rPr>
        <w:br w:type="page"/>
      </w:r>
    </w:p>
    <w:p w:rsidR="00E537BE" w:rsidRPr="009F3C1C" w:rsidRDefault="00E537BE" w:rsidP="009F3C1C">
      <w:pPr>
        <w:pStyle w:val="Heading2"/>
      </w:pPr>
      <w:bookmarkStart w:id="43" w:name="_Toc404600910"/>
      <w:r w:rsidRPr="009F3C1C">
        <w:lastRenderedPageBreak/>
        <w:t xml:space="preserve">Purchasing off </w:t>
      </w:r>
      <w:r w:rsidR="00075E57" w:rsidRPr="009F3C1C">
        <w:t xml:space="preserve">Your Contracts or </w:t>
      </w:r>
      <w:r w:rsidRPr="009F3C1C">
        <w:t>a State-Wide Contract (SWC)</w:t>
      </w:r>
      <w:bookmarkEnd w:id="43"/>
    </w:p>
    <w:p w:rsidR="00E537BE" w:rsidRDefault="00E537BE" w:rsidP="00E537BE">
      <w:pPr>
        <w:pStyle w:val="BodyText"/>
        <w:rPr>
          <w:rFonts w:ascii="Calibri" w:eastAsiaTheme="minorHAnsi" w:hAnsi="Calibri"/>
        </w:rPr>
      </w:pPr>
      <w:r>
        <w:rPr>
          <w:rFonts w:ascii="Calibri" w:hAnsi="Calibri"/>
          <w:color w:val="auto"/>
        </w:rPr>
        <w:t xml:space="preserve">The following chart describes COMMBUYS purchasing-related activities using a contract, and how these tasks are accomplished in COMMBUYS. </w:t>
      </w:r>
      <w:r>
        <w:rPr>
          <w:rFonts w:ascii="Calibri" w:hAnsi="Calibri"/>
        </w:rPr>
        <w:t xml:space="preserve">This scenario is for illustrative purposes only; your organization may have to add steps to account for internal requirements. A </w:t>
      </w:r>
      <w:r>
        <w:rPr>
          <w:rFonts w:ascii="Calibri" w:hAnsi="Calibri"/>
          <w:i/>
          <w:iCs/>
        </w:rPr>
        <w:t>Requester</w:t>
      </w:r>
      <w:r>
        <w:rPr>
          <w:rFonts w:ascii="Calibri" w:hAnsi="Calibri"/>
        </w:rPr>
        <w:t xml:space="preserve"> is one who makes a request to purchase a good/service; this is not a COMMBUYS user role. A </w:t>
      </w:r>
      <w:r>
        <w:rPr>
          <w:rFonts w:ascii="Calibri" w:hAnsi="Calibri"/>
          <w:i/>
          <w:iCs/>
        </w:rPr>
        <w:t>Purchaser</w:t>
      </w:r>
      <w:r>
        <w:rPr>
          <w:rFonts w:ascii="Calibri" w:hAnsi="Calibri"/>
        </w:rPr>
        <w:t xml:space="preserve"> is one who makes the purchase; this is not a COMMBUYS user role.</w:t>
      </w:r>
    </w:p>
    <w:p w:rsidR="00E537BE" w:rsidRDefault="00E537BE" w:rsidP="00E537BE">
      <w:pPr>
        <w:pStyle w:val="BodyText"/>
        <w:rPr>
          <w:rFonts w:ascii="Calibri" w:hAnsi="Calibri"/>
          <w:b/>
          <w:bCs/>
          <w:u w:val="single"/>
        </w:rPr>
      </w:pPr>
    </w:p>
    <w:tbl>
      <w:tblPr>
        <w:tblW w:w="10584" w:type="dxa"/>
        <w:tblInd w:w="-98" w:type="dxa"/>
        <w:tblCellMar>
          <w:left w:w="0" w:type="dxa"/>
          <w:right w:w="0" w:type="dxa"/>
        </w:tblCellMar>
        <w:tblLook w:val="04A0" w:firstRow="1" w:lastRow="0" w:firstColumn="1" w:lastColumn="0" w:noHBand="0" w:noVBand="1"/>
      </w:tblPr>
      <w:tblGrid>
        <w:gridCol w:w="2898"/>
        <w:gridCol w:w="3960"/>
        <w:gridCol w:w="3726"/>
      </w:tblGrid>
      <w:tr w:rsidR="00075E57" w:rsidTr="00AE3EC9">
        <w:trPr>
          <w:tblHeader/>
        </w:trPr>
        <w:tc>
          <w:tcPr>
            <w:tcW w:w="2898" w:type="dxa"/>
            <w:tcBorders>
              <w:top w:val="single" w:sz="8" w:space="0" w:color="auto"/>
              <w:left w:val="single" w:sz="8" w:space="0" w:color="auto"/>
              <w:bottom w:val="single" w:sz="8" w:space="0" w:color="auto"/>
              <w:right w:val="single" w:sz="8" w:space="0" w:color="auto"/>
            </w:tcBorders>
            <w:shd w:val="clear" w:color="auto" w:fill="F2F2F2"/>
          </w:tcPr>
          <w:p w:rsidR="00075E57" w:rsidRDefault="00075E57" w:rsidP="00940BDA">
            <w:pPr>
              <w:pStyle w:val="BodyText"/>
              <w:jc w:val="center"/>
              <w:rPr>
                <w:rFonts w:ascii="Calibri" w:hAnsi="Calibri"/>
                <w:b/>
                <w:bCs/>
                <w:color w:val="auto"/>
                <w:sz w:val="24"/>
                <w:szCs w:val="24"/>
              </w:rPr>
            </w:pPr>
            <w:r>
              <w:rPr>
                <w:rFonts w:ascii="Calibri" w:hAnsi="Calibri"/>
                <w:b/>
                <w:bCs/>
                <w:color w:val="auto"/>
                <w:sz w:val="24"/>
                <w:szCs w:val="24"/>
              </w:rPr>
              <w:t>Current Process</w:t>
            </w:r>
          </w:p>
        </w:tc>
        <w:tc>
          <w:tcPr>
            <w:tcW w:w="3960"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075E57" w:rsidRDefault="007C1B8C" w:rsidP="00940BDA">
            <w:pPr>
              <w:pStyle w:val="BodyText"/>
              <w:jc w:val="center"/>
              <w:rPr>
                <w:rFonts w:ascii="Calibri" w:hAnsi="Calibri"/>
                <w:b/>
                <w:bCs/>
                <w:color w:val="auto"/>
                <w:sz w:val="24"/>
                <w:szCs w:val="24"/>
              </w:rPr>
            </w:pPr>
            <w:r>
              <w:rPr>
                <w:rFonts w:ascii="Calibri" w:hAnsi="Calibri"/>
                <w:b/>
                <w:bCs/>
                <w:color w:val="auto"/>
                <w:sz w:val="24"/>
                <w:szCs w:val="24"/>
              </w:rPr>
              <w:t>Corresponding COMMBUYS Step</w:t>
            </w:r>
          </w:p>
        </w:tc>
        <w:tc>
          <w:tcPr>
            <w:tcW w:w="3726"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hideMark/>
          </w:tcPr>
          <w:p w:rsidR="00075E57" w:rsidRDefault="00AE3EC9" w:rsidP="00940BDA">
            <w:pPr>
              <w:pStyle w:val="BodyText"/>
              <w:jc w:val="center"/>
              <w:rPr>
                <w:rFonts w:ascii="Calibri" w:hAnsi="Calibri"/>
                <w:b/>
                <w:bCs/>
                <w:color w:val="auto"/>
                <w:sz w:val="24"/>
                <w:szCs w:val="24"/>
              </w:rPr>
            </w:pPr>
            <w:r>
              <w:rPr>
                <w:rFonts w:ascii="Calibri" w:hAnsi="Calibri"/>
                <w:b/>
                <w:bCs/>
                <w:color w:val="auto"/>
                <w:sz w:val="24"/>
                <w:szCs w:val="24"/>
              </w:rPr>
              <w:t xml:space="preserve">Benefits and </w:t>
            </w:r>
            <w:r w:rsidR="00075E57">
              <w:rPr>
                <w:rFonts w:ascii="Calibri" w:hAnsi="Calibri"/>
                <w:b/>
                <w:bCs/>
                <w:color w:val="auto"/>
                <w:sz w:val="24"/>
                <w:szCs w:val="24"/>
              </w:rPr>
              <w:t>Considerations</w:t>
            </w:r>
          </w:p>
        </w:tc>
      </w:tr>
      <w:tr w:rsidR="00075E57" w:rsidTr="00AE3EC9">
        <w:tc>
          <w:tcPr>
            <w:tcW w:w="2898" w:type="dxa"/>
            <w:tcBorders>
              <w:top w:val="nil"/>
              <w:left w:val="single" w:sz="8" w:space="0" w:color="auto"/>
              <w:bottom w:val="single" w:sz="8" w:space="0" w:color="auto"/>
              <w:right w:val="single" w:sz="8" w:space="0" w:color="auto"/>
            </w:tcBorders>
          </w:tcPr>
          <w:p w:rsidR="00075E57" w:rsidRPr="00075E57" w:rsidRDefault="002E0C62" w:rsidP="002E0C62">
            <w:pPr>
              <w:pStyle w:val="BodyText"/>
              <w:ind w:left="90"/>
              <w:rPr>
                <w:rFonts w:ascii="Calibri" w:hAnsi="Calibri"/>
              </w:rPr>
            </w:pPr>
            <w:r>
              <w:rPr>
                <w:rFonts w:ascii="Calibri" w:hAnsi="Calibri"/>
              </w:rPr>
              <w:t>Initial Requestor: O</w:t>
            </w:r>
            <w:r w:rsidR="00075E57" w:rsidRPr="00075E57">
              <w:rPr>
                <w:rFonts w:ascii="Calibri" w:hAnsi="Calibri"/>
              </w:rPr>
              <w:t>btains quotes and product detail</w:t>
            </w:r>
          </w:p>
          <w:p w:rsidR="00075E57" w:rsidRDefault="00075E57" w:rsidP="002E0C62">
            <w:pPr>
              <w:pStyle w:val="BodyText"/>
              <w:ind w:left="90"/>
              <w:rPr>
                <w:rFonts w:ascii="Calibri" w:hAnsi="Calibri"/>
                <w:color w:val="auto"/>
              </w:rPr>
            </w:pPr>
          </w:p>
        </w:tc>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1B8C" w:rsidRDefault="007C1B8C" w:rsidP="002E0C62">
            <w:pPr>
              <w:pStyle w:val="BodyText"/>
              <w:ind w:left="90"/>
              <w:rPr>
                <w:rFonts w:ascii="Calibri" w:hAnsi="Calibri"/>
                <w:color w:val="auto"/>
              </w:rPr>
            </w:pPr>
            <w:r>
              <w:rPr>
                <w:rFonts w:ascii="Calibri" w:hAnsi="Calibri"/>
                <w:color w:val="auto"/>
              </w:rPr>
              <w:t>Requestors need COMMBUYS login credentials.</w:t>
            </w:r>
          </w:p>
          <w:p w:rsidR="00075E57" w:rsidRDefault="007C1B8C" w:rsidP="002E0C62">
            <w:pPr>
              <w:pStyle w:val="BodyText"/>
              <w:ind w:left="90"/>
              <w:rPr>
                <w:rFonts w:ascii="Calibri" w:hAnsi="Calibri"/>
                <w:color w:val="auto"/>
              </w:rPr>
            </w:pPr>
            <w:r>
              <w:rPr>
                <w:rFonts w:ascii="Calibri" w:hAnsi="Calibri"/>
                <w:color w:val="auto"/>
              </w:rPr>
              <w:t>The resulting list includes the names of the SWC vendors that sell the desired goods &amp; services</w:t>
            </w:r>
          </w:p>
        </w:tc>
        <w:tc>
          <w:tcPr>
            <w:tcW w:w="3726" w:type="dxa"/>
            <w:tcBorders>
              <w:top w:val="nil"/>
              <w:left w:val="nil"/>
              <w:bottom w:val="single" w:sz="8" w:space="0" w:color="auto"/>
              <w:right w:val="single" w:sz="8" w:space="0" w:color="auto"/>
            </w:tcBorders>
            <w:tcMar>
              <w:top w:w="0" w:type="dxa"/>
              <w:left w:w="108" w:type="dxa"/>
              <w:bottom w:w="0" w:type="dxa"/>
              <w:right w:w="108" w:type="dxa"/>
            </w:tcMar>
            <w:hideMark/>
          </w:tcPr>
          <w:p w:rsidR="007C1B8C" w:rsidRDefault="007C1B8C" w:rsidP="002E0C62">
            <w:pPr>
              <w:pStyle w:val="BodyText"/>
              <w:rPr>
                <w:rFonts w:ascii="Calibri" w:hAnsi="Calibri"/>
                <w:color w:val="auto"/>
              </w:rPr>
            </w:pPr>
            <w:r>
              <w:rPr>
                <w:rFonts w:ascii="Calibri" w:hAnsi="Calibri"/>
                <w:color w:val="auto"/>
              </w:rPr>
              <w:t xml:space="preserve">All requests for goods &amp; </w:t>
            </w:r>
            <w:r w:rsidR="00075E57">
              <w:rPr>
                <w:rFonts w:ascii="Calibri" w:hAnsi="Calibri"/>
                <w:color w:val="auto"/>
              </w:rPr>
              <w:t xml:space="preserve">services are documented </w:t>
            </w:r>
            <w:r>
              <w:rPr>
                <w:rFonts w:ascii="Calibri" w:hAnsi="Calibri"/>
                <w:color w:val="auto"/>
              </w:rPr>
              <w:t>in COMMBUYS.</w:t>
            </w:r>
          </w:p>
          <w:p w:rsidR="00075E57" w:rsidRDefault="00075E57" w:rsidP="002E0C62">
            <w:pPr>
              <w:pStyle w:val="BodyText"/>
              <w:rPr>
                <w:rFonts w:ascii="Calibri" w:hAnsi="Calibri"/>
                <w:color w:val="auto"/>
              </w:rPr>
            </w:pPr>
            <w:r>
              <w:rPr>
                <w:rFonts w:ascii="Calibri" w:hAnsi="Calibri"/>
                <w:color w:val="auto"/>
              </w:rPr>
              <w:t xml:space="preserve">Buyers require login </w:t>
            </w:r>
            <w:r w:rsidR="007C1B8C">
              <w:rPr>
                <w:rFonts w:ascii="Calibri" w:hAnsi="Calibri"/>
                <w:color w:val="auto"/>
              </w:rPr>
              <w:t>credentials.</w:t>
            </w:r>
          </w:p>
          <w:p w:rsidR="00075E57" w:rsidRDefault="00075E57" w:rsidP="002E0C62">
            <w:pPr>
              <w:pStyle w:val="BodyText"/>
              <w:rPr>
                <w:rFonts w:ascii="Calibri" w:hAnsi="Calibri"/>
                <w:color w:val="auto"/>
              </w:rPr>
            </w:pPr>
          </w:p>
        </w:tc>
      </w:tr>
      <w:tr w:rsidR="00075E57" w:rsidTr="00AE3EC9">
        <w:tc>
          <w:tcPr>
            <w:tcW w:w="2898" w:type="dxa"/>
            <w:tcBorders>
              <w:top w:val="nil"/>
              <w:left w:val="single" w:sz="8" w:space="0" w:color="auto"/>
              <w:bottom w:val="single" w:sz="8" w:space="0" w:color="auto"/>
              <w:right w:val="single" w:sz="8" w:space="0" w:color="auto"/>
            </w:tcBorders>
          </w:tcPr>
          <w:p w:rsidR="00075E57" w:rsidRPr="00075E57" w:rsidRDefault="002E0C62" w:rsidP="002E0C62">
            <w:pPr>
              <w:pStyle w:val="BodyText"/>
              <w:ind w:left="90"/>
              <w:rPr>
                <w:rFonts w:ascii="Calibri" w:hAnsi="Calibri"/>
              </w:rPr>
            </w:pPr>
            <w:r>
              <w:rPr>
                <w:rFonts w:ascii="Calibri" w:hAnsi="Calibri"/>
              </w:rPr>
              <w:t>Initial Requestor: S</w:t>
            </w:r>
            <w:r w:rsidR="00075E57" w:rsidRPr="00075E57">
              <w:rPr>
                <w:rFonts w:ascii="Calibri" w:hAnsi="Calibri"/>
              </w:rPr>
              <w:t xml:space="preserve">tarts requisition - chooses item, dollar amount </w:t>
            </w:r>
          </w:p>
          <w:p w:rsidR="00075E57" w:rsidRDefault="00075E57" w:rsidP="002E0C62">
            <w:pPr>
              <w:pStyle w:val="BodyText"/>
              <w:ind w:left="90"/>
              <w:rPr>
                <w:rFonts w:ascii="Calibri" w:hAnsi="Calibri"/>
                <w:color w:val="auto"/>
              </w:rPr>
            </w:pPr>
          </w:p>
        </w:tc>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75E57" w:rsidRDefault="007C1B8C" w:rsidP="002E0C62">
            <w:pPr>
              <w:pStyle w:val="BodyText"/>
              <w:ind w:left="90"/>
              <w:rPr>
                <w:rFonts w:ascii="Calibri" w:eastAsiaTheme="minorHAnsi" w:hAnsi="Calibri"/>
                <w:color w:val="auto"/>
              </w:rPr>
            </w:pPr>
            <w:r>
              <w:rPr>
                <w:rFonts w:ascii="Calibri" w:hAnsi="Calibri"/>
                <w:color w:val="auto"/>
              </w:rPr>
              <w:t xml:space="preserve">After the search, </w:t>
            </w:r>
            <w:r w:rsidR="00075E57">
              <w:rPr>
                <w:rFonts w:ascii="Calibri" w:hAnsi="Calibri"/>
                <w:color w:val="auto"/>
              </w:rPr>
              <w:t>the COMMBUYS user enter</w:t>
            </w:r>
            <w:r>
              <w:rPr>
                <w:rFonts w:ascii="Calibri" w:hAnsi="Calibri"/>
                <w:color w:val="auto"/>
              </w:rPr>
              <w:t>s</w:t>
            </w:r>
            <w:r w:rsidR="002E0C62">
              <w:rPr>
                <w:rFonts w:ascii="Calibri" w:hAnsi="Calibri"/>
                <w:color w:val="auto"/>
              </w:rPr>
              <w:t xml:space="preserve"> an online Requisition.</w:t>
            </w:r>
          </w:p>
          <w:p w:rsidR="00075E57" w:rsidRDefault="00075E57" w:rsidP="002E0C62">
            <w:pPr>
              <w:pStyle w:val="BodyText"/>
              <w:rPr>
                <w:rFonts w:ascii="Calibri" w:hAnsi="Calibri"/>
                <w:color w:val="auto"/>
              </w:rPr>
            </w:pPr>
          </w:p>
        </w:tc>
        <w:tc>
          <w:tcPr>
            <w:tcW w:w="3726" w:type="dxa"/>
            <w:tcBorders>
              <w:top w:val="nil"/>
              <w:left w:val="nil"/>
              <w:bottom w:val="single" w:sz="8" w:space="0" w:color="auto"/>
              <w:right w:val="single" w:sz="8" w:space="0" w:color="auto"/>
            </w:tcBorders>
            <w:tcMar>
              <w:top w:w="0" w:type="dxa"/>
              <w:left w:w="108" w:type="dxa"/>
              <w:bottom w:w="0" w:type="dxa"/>
              <w:right w:w="108" w:type="dxa"/>
            </w:tcMar>
          </w:tcPr>
          <w:p w:rsidR="00075E57" w:rsidRPr="007C1B8C" w:rsidRDefault="00075E57" w:rsidP="002E0C62">
            <w:pPr>
              <w:pStyle w:val="BodyText"/>
              <w:rPr>
                <w:rFonts w:ascii="Calibri" w:eastAsiaTheme="minorHAnsi" w:hAnsi="Calibri"/>
                <w:color w:val="auto"/>
              </w:rPr>
            </w:pPr>
            <w:r>
              <w:rPr>
                <w:rFonts w:ascii="Calibri" w:hAnsi="Calibri"/>
                <w:color w:val="auto"/>
              </w:rPr>
              <w:t>Staff must learn to use the search capabilities in COMMBUYS to purchase from Statewide Contracts.</w:t>
            </w:r>
          </w:p>
          <w:p w:rsidR="00075E57" w:rsidRDefault="00075E57" w:rsidP="002E0C62">
            <w:pPr>
              <w:pStyle w:val="BodyText"/>
              <w:rPr>
                <w:rFonts w:ascii="Calibri" w:hAnsi="Calibri"/>
                <w:color w:val="auto"/>
              </w:rPr>
            </w:pPr>
          </w:p>
        </w:tc>
      </w:tr>
      <w:tr w:rsidR="007C1B8C" w:rsidTr="00AE3EC9">
        <w:trPr>
          <w:trHeight w:val="952"/>
        </w:trPr>
        <w:tc>
          <w:tcPr>
            <w:tcW w:w="2898" w:type="dxa"/>
            <w:tcBorders>
              <w:top w:val="nil"/>
              <w:left w:val="single" w:sz="8" w:space="0" w:color="auto"/>
              <w:bottom w:val="single" w:sz="8" w:space="0" w:color="auto"/>
              <w:right w:val="single" w:sz="8" w:space="0" w:color="auto"/>
            </w:tcBorders>
          </w:tcPr>
          <w:p w:rsidR="007C1B8C" w:rsidRPr="00075E57" w:rsidRDefault="002E0C62" w:rsidP="002E0C62">
            <w:pPr>
              <w:pStyle w:val="BodyText"/>
              <w:ind w:left="90"/>
              <w:rPr>
                <w:rFonts w:ascii="Calibri" w:hAnsi="Calibri"/>
              </w:rPr>
            </w:pPr>
            <w:r>
              <w:rPr>
                <w:rFonts w:ascii="Calibri" w:hAnsi="Calibri"/>
              </w:rPr>
              <w:t>Department head: A</w:t>
            </w:r>
            <w:r w:rsidR="007C1B8C" w:rsidRPr="00075E57">
              <w:rPr>
                <w:rFonts w:ascii="Calibri" w:hAnsi="Calibri"/>
              </w:rPr>
              <w:t>pproves</w:t>
            </w:r>
          </w:p>
          <w:p w:rsidR="007C1B8C" w:rsidRPr="00075E57" w:rsidRDefault="007C1B8C" w:rsidP="002E0C62">
            <w:pPr>
              <w:pStyle w:val="BodyText"/>
              <w:rPr>
                <w:rFonts w:ascii="Calibri" w:hAnsi="Calibri"/>
              </w:rPr>
            </w:pPr>
          </w:p>
        </w:tc>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1B8C" w:rsidRDefault="007C1B8C" w:rsidP="002E0C62">
            <w:pPr>
              <w:pStyle w:val="BodyText"/>
              <w:ind w:left="90"/>
              <w:rPr>
                <w:rFonts w:ascii="Calibri" w:hAnsi="Calibri"/>
                <w:color w:val="auto"/>
              </w:rPr>
            </w:pPr>
            <w:r>
              <w:rPr>
                <w:rFonts w:ascii="Calibri" w:hAnsi="Calibri"/>
                <w:color w:val="auto"/>
              </w:rPr>
              <w:t xml:space="preserve">Automatically forwarded </w:t>
            </w:r>
          </w:p>
        </w:tc>
        <w:tc>
          <w:tcPr>
            <w:tcW w:w="3726" w:type="dxa"/>
            <w:tcBorders>
              <w:top w:val="nil"/>
              <w:left w:val="nil"/>
              <w:bottom w:val="single" w:sz="8" w:space="0" w:color="auto"/>
              <w:right w:val="single" w:sz="8" w:space="0" w:color="auto"/>
            </w:tcBorders>
            <w:tcMar>
              <w:top w:w="0" w:type="dxa"/>
              <w:left w:w="108" w:type="dxa"/>
              <w:bottom w:w="0" w:type="dxa"/>
              <w:right w:w="108" w:type="dxa"/>
            </w:tcMar>
          </w:tcPr>
          <w:p w:rsidR="007C1B8C" w:rsidRDefault="007C1B8C" w:rsidP="002E0C62">
            <w:pPr>
              <w:pStyle w:val="BodyText"/>
              <w:ind w:left="90"/>
              <w:rPr>
                <w:rFonts w:ascii="Calibri" w:hAnsi="Calibri"/>
                <w:color w:val="auto"/>
              </w:rPr>
            </w:pPr>
            <w:r>
              <w:rPr>
                <w:rFonts w:ascii="Calibri" w:hAnsi="Calibri"/>
                <w:color w:val="auto"/>
              </w:rPr>
              <w:t>Requisitions can be set up with an approval process specific to your organization!</w:t>
            </w:r>
          </w:p>
        </w:tc>
      </w:tr>
      <w:tr w:rsidR="007C1B8C" w:rsidTr="00AE3EC9">
        <w:trPr>
          <w:trHeight w:val="709"/>
        </w:trPr>
        <w:tc>
          <w:tcPr>
            <w:tcW w:w="2898" w:type="dxa"/>
            <w:tcBorders>
              <w:top w:val="nil"/>
              <w:left w:val="single" w:sz="8" w:space="0" w:color="auto"/>
              <w:bottom w:val="single" w:sz="8" w:space="0" w:color="auto"/>
              <w:right w:val="single" w:sz="8" w:space="0" w:color="auto"/>
            </w:tcBorders>
          </w:tcPr>
          <w:p w:rsidR="007C1B8C" w:rsidRDefault="007C1B8C" w:rsidP="002E0C62">
            <w:pPr>
              <w:pStyle w:val="BodyText"/>
              <w:ind w:left="90"/>
              <w:rPr>
                <w:rFonts w:ascii="Calibri" w:hAnsi="Calibri"/>
                <w:color w:val="auto"/>
              </w:rPr>
            </w:pPr>
            <w:r>
              <w:rPr>
                <w:rFonts w:ascii="Calibri" w:hAnsi="Calibri"/>
                <w:color w:val="auto"/>
              </w:rPr>
              <w:t>Chief Procurement Officer approves next</w:t>
            </w:r>
          </w:p>
        </w:tc>
        <w:tc>
          <w:tcPr>
            <w:tcW w:w="39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C1B8C" w:rsidRDefault="007C1B8C" w:rsidP="002E0C62">
            <w:pPr>
              <w:pStyle w:val="BodyText"/>
              <w:ind w:left="90"/>
              <w:rPr>
                <w:rFonts w:ascii="Calibri" w:hAnsi="Calibri"/>
                <w:color w:val="auto"/>
              </w:rPr>
            </w:pPr>
            <w:r>
              <w:rPr>
                <w:rFonts w:ascii="Calibri" w:hAnsi="Calibri"/>
                <w:color w:val="auto"/>
              </w:rPr>
              <w:t xml:space="preserve">Automatically forwarded </w:t>
            </w:r>
          </w:p>
        </w:tc>
        <w:tc>
          <w:tcPr>
            <w:tcW w:w="3726" w:type="dxa"/>
            <w:tcBorders>
              <w:top w:val="nil"/>
              <w:left w:val="nil"/>
              <w:bottom w:val="single" w:sz="8" w:space="0" w:color="auto"/>
              <w:right w:val="single" w:sz="8" w:space="0" w:color="auto"/>
            </w:tcBorders>
            <w:tcMar>
              <w:top w:w="0" w:type="dxa"/>
              <w:left w:w="108" w:type="dxa"/>
              <w:bottom w:w="0" w:type="dxa"/>
              <w:right w:w="108" w:type="dxa"/>
            </w:tcMar>
          </w:tcPr>
          <w:p w:rsidR="007C1B8C" w:rsidRDefault="007C1B8C" w:rsidP="002E0C62">
            <w:pPr>
              <w:pStyle w:val="BodyText"/>
              <w:rPr>
                <w:rFonts w:ascii="Calibri" w:hAnsi="Calibri"/>
                <w:color w:val="auto"/>
              </w:rPr>
            </w:pPr>
            <w:r>
              <w:rPr>
                <w:rFonts w:ascii="Calibri" w:hAnsi="Calibri"/>
                <w:color w:val="auto"/>
              </w:rPr>
              <w:t>Workflow processes can be set up to facilitate online approvals.</w:t>
            </w:r>
          </w:p>
          <w:p w:rsidR="007C1B8C" w:rsidRDefault="007C1B8C" w:rsidP="002E0C62">
            <w:pPr>
              <w:pStyle w:val="BodyText"/>
              <w:rPr>
                <w:rFonts w:ascii="Calibri" w:hAnsi="Calibri"/>
                <w:color w:val="auto"/>
              </w:rPr>
            </w:pPr>
          </w:p>
        </w:tc>
      </w:tr>
      <w:tr w:rsidR="007C1B8C" w:rsidTr="005A314C">
        <w:trPr>
          <w:trHeight w:val="1321"/>
        </w:trPr>
        <w:tc>
          <w:tcPr>
            <w:tcW w:w="2898" w:type="dxa"/>
            <w:tcBorders>
              <w:top w:val="nil"/>
              <w:left w:val="single" w:sz="8" w:space="0" w:color="auto"/>
              <w:bottom w:val="single" w:sz="4" w:space="0" w:color="auto"/>
              <w:right w:val="single" w:sz="8" w:space="0" w:color="auto"/>
            </w:tcBorders>
          </w:tcPr>
          <w:p w:rsidR="00AE3EC9" w:rsidRDefault="007C1B8C" w:rsidP="002E0C62">
            <w:pPr>
              <w:pStyle w:val="BodyText"/>
              <w:ind w:left="90"/>
              <w:rPr>
                <w:rFonts w:ascii="Calibri" w:hAnsi="Calibri"/>
                <w:color w:val="auto"/>
              </w:rPr>
            </w:pPr>
            <w:r>
              <w:rPr>
                <w:rFonts w:ascii="Calibri" w:hAnsi="Calibri"/>
                <w:color w:val="auto"/>
              </w:rPr>
              <w:t>CPO converts requisition to purchase order</w:t>
            </w:r>
          </w:p>
          <w:p w:rsidR="00AE3EC9" w:rsidRDefault="00AE3EC9" w:rsidP="002E0C62">
            <w:pPr>
              <w:pStyle w:val="BodyText"/>
              <w:ind w:left="90"/>
              <w:rPr>
                <w:rFonts w:ascii="Calibri" w:hAnsi="Calibri"/>
                <w:color w:val="auto"/>
              </w:rPr>
            </w:pPr>
          </w:p>
        </w:tc>
        <w:tc>
          <w:tcPr>
            <w:tcW w:w="396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7C1B8C" w:rsidRDefault="007C1B8C" w:rsidP="002E0C62">
            <w:pPr>
              <w:pStyle w:val="BodyText"/>
              <w:ind w:left="90"/>
              <w:rPr>
                <w:rFonts w:ascii="Calibri" w:hAnsi="Calibri"/>
                <w:color w:val="auto"/>
              </w:rPr>
            </w:pPr>
            <w:r>
              <w:rPr>
                <w:rFonts w:ascii="Calibri" w:hAnsi="Calibri"/>
                <w:color w:val="auto"/>
              </w:rPr>
              <w:t xml:space="preserve">After approval an authorized person converts the Requisition to a Purchase Order </w:t>
            </w:r>
            <w:r w:rsidR="00AE3EC9">
              <w:rPr>
                <w:rFonts w:ascii="Calibri" w:hAnsi="Calibri"/>
                <w:b/>
                <w:bCs/>
                <w:color w:val="auto"/>
              </w:rPr>
              <w:t xml:space="preserve">or </w:t>
            </w:r>
            <w:r>
              <w:rPr>
                <w:rFonts w:ascii="Calibri" w:hAnsi="Calibri"/>
                <w:color w:val="auto"/>
              </w:rPr>
              <w:t xml:space="preserve">the Requisition </w:t>
            </w:r>
            <w:r w:rsidR="00AE3EC9">
              <w:rPr>
                <w:rFonts w:ascii="Calibri" w:hAnsi="Calibri"/>
                <w:color w:val="auto"/>
              </w:rPr>
              <w:t xml:space="preserve">can be converted to </w:t>
            </w:r>
            <w:r>
              <w:rPr>
                <w:rFonts w:ascii="Calibri" w:hAnsi="Calibri"/>
                <w:color w:val="auto"/>
              </w:rPr>
              <w:t>an RFQ</w:t>
            </w:r>
            <w:r w:rsidR="00AE3EC9">
              <w:rPr>
                <w:rFonts w:ascii="Calibri" w:hAnsi="Calibri"/>
                <w:color w:val="auto"/>
              </w:rPr>
              <w:t>.</w:t>
            </w:r>
            <w:r>
              <w:rPr>
                <w:rFonts w:ascii="Calibri" w:hAnsi="Calibri"/>
                <w:color w:val="auto"/>
              </w:rPr>
              <w:t xml:space="preserve"> </w:t>
            </w:r>
          </w:p>
        </w:tc>
        <w:tc>
          <w:tcPr>
            <w:tcW w:w="3726" w:type="dxa"/>
            <w:tcBorders>
              <w:top w:val="nil"/>
              <w:left w:val="nil"/>
              <w:bottom w:val="single" w:sz="4" w:space="0" w:color="auto"/>
              <w:right w:val="single" w:sz="8" w:space="0" w:color="auto"/>
            </w:tcBorders>
            <w:tcMar>
              <w:top w:w="0" w:type="dxa"/>
              <w:left w:w="108" w:type="dxa"/>
              <w:bottom w:w="0" w:type="dxa"/>
              <w:right w:w="108" w:type="dxa"/>
            </w:tcMar>
          </w:tcPr>
          <w:p w:rsidR="007C1B8C" w:rsidRDefault="00AE3EC9" w:rsidP="002E0C62">
            <w:pPr>
              <w:pStyle w:val="BodyText"/>
              <w:rPr>
                <w:rFonts w:ascii="Calibri" w:hAnsi="Calibri"/>
                <w:color w:val="auto"/>
              </w:rPr>
            </w:pPr>
            <w:r>
              <w:rPr>
                <w:rFonts w:ascii="Calibri" w:hAnsi="Calibri"/>
                <w:color w:val="auto"/>
              </w:rPr>
              <w:t>Online Purchase Order created from the Requisition saves data entry time</w:t>
            </w:r>
            <w:r w:rsidR="005A314C">
              <w:rPr>
                <w:rFonts w:ascii="Calibri" w:hAnsi="Calibri"/>
                <w:color w:val="auto"/>
              </w:rPr>
              <w:t>.</w:t>
            </w:r>
          </w:p>
          <w:p w:rsidR="00AE3EC9" w:rsidRDefault="00AE3EC9" w:rsidP="002E0C62">
            <w:pPr>
              <w:pStyle w:val="BodyText"/>
              <w:rPr>
                <w:rFonts w:ascii="Calibri" w:hAnsi="Calibri"/>
                <w:color w:val="auto"/>
              </w:rPr>
            </w:pPr>
          </w:p>
        </w:tc>
      </w:tr>
      <w:tr w:rsidR="00AE3EC9" w:rsidTr="00AE3EC9">
        <w:trPr>
          <w:trHeight w:val="1997"/>
        </w:trPr>
        <w:tc>
          <w:tcPr>
            <w:tcW w:w="2898" w:type="dxa"/>
            <w:tcBorders>
              <w:top w:val="single" w:sz="4" w:space="0" w:color="auto"/>
              <w:left w:val="single" w:sz="4" w:space="0" w:color="auto"/>
              <w:bottom w:val="single" w:sz="4" w:space="0" w:color="auto"/>
              <w:right w:val="single" w:sz="4" w:space="0" w:color="auto"/>
            </w:tcBorders>
          </w:tcPr>
          <w:p w:rsidR="00AE3EC9" w:rsidRPr="00AE3EC9" w:rsidRDefault="00AE3EC9" w:rsidP="002E0C62">
            <w:pPr>
              <w:pStyle w:val="BodyText"/>
              <w:ind w:left="90"/>
              <w:rPr>
                <w:rFonts w:ascii="Calibri" w:hAnsi="Calibri"/>
              </w:rPr>
            </w:pPr>
            <w:r w:rsidRPr="00AE3EC9">
              <w:rPr>
                <w:rFonts w:ascii="Calibri" w:hAnsi="Calibri"/>
              </w:rPr>
              <w:t xml:space="preserve">CPO prints out PO, number assigned </w:t>
            </w:r>
          </w:p>
          <w:p w:rsidR="00AE3EC9" w:rsidRDefault="00AE3EC9" w:rsidP="002E0C62">
            <w:pPr>
              <w:pStyle w:val="BodyText"/>
              <w:ind w:left="90"/>
              <w:rPr>
                <w:rFonts w:ascii="Calibri" w:hAnsi="Calibri"/>
              </w:rPr>
            </w:pPr>
          </w:p>
          <w:p w:rsidR="00AE3EC9" w:rsidRPr="00AE3EC9" w:rsidRDefault="002E0C62" w:rsidP="002E0C62">
            <w:pPr>
              <w:pStyle w:val="BodyText"/>
              <w:ind w:left="90"/>
              <w:rPr>
                <w:rFonts w:ascii="Calibri" w:hAnsi="Calibri"/>
              </w:rPr>
            </w:pPr>
            <w:r>
              <w:rPr>
                <w:rFonts w:ascii="Calibri" w:hAnsi="Calibri"/>
              </w:rPr>
              <w:t>Requestor</w:t>
            </w:r>
            <w:r w:rsidR="00AE3EC9">
              <w:rPr>
                <w:rFonts w:ascii="Calibri" w:hAnsi="Calibri"/>
              </w:rPr>
              <w:t xml:space="preserve"> </w:t>
            </w:r>
            <w:r w:rsidR="00AE3EC9" w:rsidRPr="00AE3EC9">
              <w:rPr>
                <w:rFonts w:ascii="Calibri" w:hAnsi="Calibri"/>
              </w:rPr>
              <w:t xml:space="preserve">sends PO to Vendor based on preferences </w:t>
            </w:r>
          </w:p>
          <w:p w:rsidR="00AE3EC9" w:rsidRDefault="00AE3EC9" w:rsidP="002E0C62">
            <w:pPr>
              <w:pStyle w:val="BodyText"/>
              <w:ind w:left="90"/>
              <w:rPr>
                <w:rFonts w:ascii="Calibri" w:hAnsi="Calibri"/>
                <w:color w:val="auto"/>
              </w:rPr>
            </w:pPr>
          </w:p>
        </w:tc>
        <w:tc>
          <w:tcPr>
            <w:tcW w:w="39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E3EC9" w:rsidRDefault="00AE3EC9" w:rsidP="002E0C62">
            <w:pPr>
              <w:pStyle w:val="BodyText"/>
              <w:numPr>
                <w:ilvl w:val="0"/>
                <w:numId w:val="2"/>
              </w:numPr>
              <w:ind w:left="432" w:hanging="270"/>
              <w:rPr>
                <w:rFonts w:ascii="Calibri" w:hAnsi="Calibri"/>
                <w:color w:val="auto"/>
              </w:rPr>
            </w:pPr>
            <w:r>
              <w:rPr>
                <w:rFonts w:ascii="Calibri" w:hAnsi="Calibri"/>
                <w:color w:val="auto"/>
              </w:rPr>
              <w:t>Purchase Order is sent electronically to the Vendor.</w:t>
            </w:r>
          </w:p>
          <w:p w:rsidR="00AE3EC9" w:rsidRDefault="00AE3EC9" w:rsidP="002E0C62">
            <w:pPr>
              <w:pStyle w:val="BodyText"/>
              <w:numPr>
                <w:ilvl w:val="0"/>
                <w:numId w:val="2"/>
              </w:numPr>
              <w:ind w:left="432" w:hanging="270"/>
              <w:rPr>
                <w:rFonts w:ascii="Calibri" w:hAnsi="Calibri"/>
                <w:color w:val="auto"/>
              </w:rPr>
            </w:pPr>
            <w:r>
              <w:rPr>
                <w:rFonts w:ascii="Calibri" w:hAnsi="Calibri"/>
                <w:color w:val="auto"/>
              </w:rPr>
              <w:t>RFQ that can be posted and sent electronically to multiple SWC vendors for a quote.</w:t>
            </w:r>
          </w:p>
        </w:tc>
        <w:tc>
          <w:tcPr>
            <w:tcW w:w="37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E3EC9" w:rsidRDefault="00AE3EC9" w:rsidP="002E0C62">
            <w:pPr>
              <w:pStyle w:val="BodyText"/>
              <w:rPr>
                <w:rFonts w:ascii="Calibri" w:eastAsiaTheme="minorHAnsi" w:hAnsi="Calibri"/>
                <w:color w:val="auto"/>
              </w:rPr>
            </w:pPr>
            <w:r>
              <w:rPr>
                <w:rFonts w:ascii="Calibri" w:hAnsi="Calibri"/>
                <w:color w:val="auto"/>
              </w:rPr>
              <w:t>Sending Purchase Orders electronically to the contract vendors saves processing time!</w:t>
            </w:r>
          </w:p>
          <w:p w:rsidR="00AE3EC9" w:rsidRDefault="00AE3EC9" w:rsidP="002E0C62">
            <w:pPr>
              <w:pStyle w:val="BodyText"/>
              <w:rPr>
                <w:rFonts w:ascii="Calibri" w:hAnsi="Calibri"/>
                <w:color w:val="auto"/>
              </w:rPr>
            </w:pPr>
          </w:p>
        </w:tc>
      </w:tr>
    </w:tbl>
    <w:p w:rsidR="005A314C" w:rsidRDefault="005A314C" w:rsidP="005A314C">
      <w:pPr>
        <w:pStyle w:val="Caption"/>
        <w:jc w:val="center"/>
        <w:rPr>
          <w:rFonts w:ascii="Calibri" w:hAnsi="Calibri" w:cs="Calibri"/>
          <w:sz w:val="22"/>
          <w:szCs w:val="22"/>
        </w:rPr>
      </w:pPr>
      <w:r>
        <w:t>Table</w:t>
      </w:r>
      <w:r w:rsidR="00A57D39">
        <w:t xml:space="preserve"> 3</w:t>
      </w:r>
      <w:r>
        <w:t xml:space="preserve">: </w:t>
      </w:r>
      <w:r>
        <w:rPr>
          <w:rFonts w:ascii="Calibri" w:hAnsi="Calibri" w:cs="Calibri"/>
          <w:sz w:val="22"/>
          <w:szCs w:val="22"/>
        </w:rPr>
        <w:t>Current Process in COMMBUYS</w:t>
      </w:r>
    </w:p>
    <w:p w:rsidR="005A314C" w:rsidRDefault="005A314C" w:rsidP="00E537BE">
      <w:pPr>
        <w:rPr>
          <w:rFonts w:ascii="Calibri" w:eastAsiaTheme="minorHAnsi" w:hAnsi="Calibri"/>
          <w:sz w:val="22"/>
          <w:szCs w:val="22"/>
        </w:rPr>
      </w:pPr>
    </w:p>
    <w:p w:rsidR="005A314C" w:rsidRDefault="005A314C" w:rsidP="00E537BE">
      <w:pPr>
        <w:rPr>
          <w:rFonts w:ascii="Calibri" w:eastAsiaTheme="minorHAnsi" w:hAnsi="Calibri"/>
          <w:sz w:val="22"/>
          <w:szCs w:val="22"/>
        </w:rPr>
      </w:pPr>
    </w:p>
    <w:p w:rsidR="00E537BE" w:rsidRDefault="00AE3EC9" w:rsidP="00E537BE">
      <w:pPr>
        <w:rPr>
          <w:rFonts w:ascii="Calibri" w:eastAsiaTheme="minorHAnsi" w:hAnsi="Calibri"/>
          <w:sz w:val="22"/>
          <w:szCs w:val="22"/>
        </w:rPr>
      </w:pPr>
      <w:r>
        <w:rPr>
          <w:rFonts w:ascii="Calibri" w:eastAsiaTheme="minorHAnsi" w:hAnsi="Calibri"/>
          <w:sz w:val="22"/>
          <w:szCs w:val="22"/>
        </w:rPr>
        <w:t>Note:</w:t>
      </w:r>
    </w:p>
    <w:p w:rsidR="00AE3EC9" w:rsidRDefault="00AE3EC9" w:rsidP="00AE3EC9">
      <w:pPr>
        <w:pStyle w:val="BodyText"/>
        <w:numPr>
          <w:ilvl w:val="0"/>
          <w:numId w:val="2"/>
        </w:numPr>
        <w:rPr>
          <w:rFonts w:ascii="Calibri" w:hAnsi="Calibri"/>
          <w:color w:val="auto"/>
        </w:rPr>
      </w:pPr>
      <w:r>
        <w:rPr>
          <w:rFonts w:ascii="Calibri" w:hAnsi="Calibri"/>
          <w:color w:val="auto"/>
        </w:rPr>
        <w:t>Note: In COMMBUYS, solicitations (e.g. RFQ, RFR, RFI, etc.) are referred to as a “Bid.</w:t>
      </w:r>
    </w:p>
    <w:p w:rsidR="00AE3EC9" w:rsidRDefault="00AE3EC9" w:rsidP="00AE3EC9">
      <w:pPr>
        <w:pStyle w:val="BodyText"/>
        <w:numPr>
          <w:ilvl w:val="0"/>
          <w:numId w:val="2"/>
        </w:numPr>
        <w:rPr>
          <w:rFonts w:ascii="Calibri" w:hAnsi="Calibri"/>
          <w:color w:val="auto"/>
        </w:rPr>
      </w:pPr>
      <w:r>
        <w:rPr>
          <w:rFonts w:ascii="Calibri" w:hAnsi="Calibri"/>
          <w:color w:val="auto"/>
        </w:rPr>
        <w:t xml:space="preserve">Vendor responses (“Quotes”) must be sent using COMMBUYS. </w:t>
      </w:r>
    </w:p>
    <w:p w:rsidR="00E537BE" w:rsidRDefault="00E537BE" w:rsidP="00E537BE">
      <w:pPr>
        <w:rPr>
          <w:rFonts w:ascii="Calibri" w:eastAsiaTheme="minorHAnsi" w:hAnsi="Calibri"/>
          <w:sz w:val="22"/>
          <w:szCs w:val="22"/>
        </w:rPr>
      </w:pPr>
    </w:p>
    <w:p w:rsidR="00E537BE" w:rsidRPr="00CE288A" w:rsidRDefault="00E537BE" w:rsidP="00CE288A">
      <w:r>
        <w:br w:type="page"/>
      </w:r>
    </w:p>
    <w:p w:rsidR="00E537BE" w:rsidRPr="000D08F6" w:rsidRDefault="00E537BE" w:rsidP="009F3C1C">
      <w:pPr>
        <w:pStyle w:val="Heading2"/>
        <w:rPr>
          <w:rFonts w:ascii="Calibri" w:eastAsiaTheme="minorHAnsi" w:hAnsi="Calibri"/>
        </w:rPr>
      </w:pPr>
      <w:bookmarkStart w:id="44" w:name="_Toc404600911"/>
      <w:r w:rsidRPr="000D08F6">
        <w:rPr>
          <w:rFonts w:eastAsia="Times New Roman"/>
        </w:rPr>
        <w:lastRenderedPageBreak/>
        <w:t>Conducting a Procurement</w:t>
      </w:r>
      <w:bookmarkEnd w:id="44"/>
    </w:p>
    <w:p w:rsidR="00E537BE" w:rsidRPr="00D222FE" w:rsidRDefault="00E537BE" w:rsidP="00E537BE">
      <w:pPr>
        <w:rPr>
          <w:rFonts w:asciiTheme="minorHAnsi" w:hAnsiTheme="minorHAnsi"/>
          <w:sz w:val="22"/>
          <w:szCs w:val="22"/>
        </w:rPr>
      </w:pPr>
      <w:r w:rsidRPr="00D222FE">
        <w:rPr>
          <w:rFonts w:asciiTheme="minorHAnsi" w:hAnsiTheme="minorHAnsi"/>
          <w:sz w:val="22"/>
          <w:szCs w:val="22"/>
        </w:rPr>
        <w:t xml:space="preserve">The following chart describes procurement activity in COMMBUYS. This scenario is for illustrative purposes only; your organization may have to add steps to account for internal requirements. </w:t>
      </w:r>
    </w:p>
    <w:p w:rsidR="00E537BE" w:rsidRDefault="00E537BE" w:rsidP="00E537BE">
      <w:pPr>
        <w:rPr>
          <w:szCs w:val="20"/>
        </w:rPr>
      </w:pPr>
    </w:p>
    <w:tbl>
      <w:tblPr>
        <w:tblW w:w="102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08"/>
        <w:gridCol w:w="5670"/>
      </w:tblGrid>
      <w:tr w:rsidR="00E537BE" w:rsidRPr="0051682A" w:rsidTr="00940BDA">
        <w:tc>
          <w:tcPr>
            <w:tcW w:w="4608" w:type="dxa"/>
            <w:shd w:val="clear" w:color="auto" w:fill="F2F2F2"/>
            <w:tcMar>
              <w:top w:w="0" w:type="dxa"/>
              <w:left w:w="108" w:type="dxa"/>
              <w:bottom w:w="0" w:type="dxa"/>
              <w:right w:w="108" w:type="dxa"/>
            </w:tcMar>
            <w:hideMark/>
          </w:tcPr>
          <w:p w:rsidR="00E537BE" w:rsidRPr="0051682A" w:rsidRDefault="00E537BE" w:rsidP="00940BDA">
            <w:pPr>
              <w:pStyle w:val="BodyText"/>
              <w:ind w:left="360"/>
              <w:jc w:val="center"/>
              <w:rPr>
                <w:rFonts w:ascii="Calibri" w:hAnsi="Calibri"/>
                <w:b/>
                <w:bCs/>
                <w:color w:val="auto"/>
              </w:rPr>
            </w:pPr>
            <w:r w:rsidRPr="0051682A">
              <w:rPr>
                <w:rFonts w:ascii="Calibri" w:hAnsi="Calibri"/>
                <w:b/>
                <w:bCs/>
                <w:color w:val="auto"/>
              </w:rPr>
              <w:t>Procurement</w:t>
            </w:r>
            <w:r w:rsidR="00F829EA">
              <w:rPr>
                <w:rFonts w:ascii="Calibri" w:hAnsi="Calibri"/>
                <w:b/>
                <w:bCs/>
                <w:color w:val="auto"/>
              </w:rPr>
              <w:t xml:space="preserve"> Process</w:t>
            </w:r>
          </w:p>
        </w:tc>
        <w:tc>
          <w:tcPr>
            <w:tcW w:w="5670" w:type="dxa"/>
            <w:shd w:val="clear" w:color="auto" w:fill="F2F2F2"/>
            <w:tcMar>
              <w:top w:w="0" w:type="dxa"/>
              <w:left w:w="108" w:type="dxa"/>
              <w:bottom w:w="0" w:type="dxa"/>
              <w:right w:w="108" w:type="dxa"/>
            </w:tcMar>
            <w:hideMark/>
          </w:tcPr>
          <w:p w:rsidR="00E537BE" w:rsidRPr="0051682A" w:rsidRDefault="00E537BE" w:rsidP="00940BDA">
            <w:pPr>
              <w:pStyle w:val="BodyText"/>
              <w:jc w:val="center"/>
              <w:rPr>
                <w:rFonts w:ascii="Calibri" w:hAnsi="Calibri"/>
                <w:b/>
                <w:bCs/>
                <w:color w:val="auto"/>
              </w:rPr>
            </w:pPr>
            <w:r w:rsidRPr="0051682A">
              <w:rPr>
                <w:rFonts w:ascii="Calibri" w:hAnsi="Calibri"/>
                <w:b/>
                <w:bCs/>
                <w:color w:val="auto"/>
              </w:rPr>
              <w:t>Impact</w:t>
            </w:r>
          </w:p>
        </w:tc>
      </w:tr>
      <w:tr w:rsidR="00E537BE" w:rsidRPr="0051682A" w:rsidTr="00940BDA">
        <w:tc>
          <w:tcPr>
            <w:tcW w:w="4608" w:type="dxa"/>
            <w:tcMar>
              <w:top w:w="0" w:type="dxa"/>
              <w:left w:w="108" w:type="dxa"/>
              <w:bottom w:w="0" w:type="dxa"/>
              <w:right w:w="108" w:type="dxa"/>
            </w:tcMar>
          </w:tcPr>
          <w:p w:rsidR="00E537BE" w:rsidRPr="0051682A" w:rsidRDefault="00E537BE" w:rsidP="00940BDA">
            <w:pPr>
              <w:pStyle w:val="BodyText"/>
              <w:ind w:left="90"/>
              <w:rPr>
                <w:rFonts w:asciiTheme="minorHAnsi" w:eastAsiaTheme="minorHAnsi" w:hAnsiTheme="minorHAnsi"/>
                <w:color w:val="auto"/>
              </w:rPr>
            </w:pPr>
            <w:r w:rsidRPr="0051682A">
              <w:rPr>
                <w:rFonts w:asciiTheme="minorHAnsi" w:hAnsiTheme="minorHAnsi"/>
                <w:color w:val="auto"/>
              </w:rPr>
              <w:t>Procurement staff creates a Requisition, converts it to a Bid (Solicitation) and posts it through COMMBUYS.</w:t>
            </w:r>
          </w:p>
          <w:p w:rsidR="00E537BE" w:rsidRPr="0051682A" w:rsidRDefault="00E537BE" w:rsidP="00940BDA">
            <w:pPr>
              <w:pStyle w:val="BodyText"/>
              <w:ind w:left="90"/>
              <w:rPr>
                <w:rFonts w:asciiTheme="minorHAnsi" w:hAnsiTheme="minorHAnsi"/>
                <w:color w:val="auto"/>
              </w:rPr>
            </w:pPr>
          </w:p>
        </w:tc>
        <w:tc>
          <w:tcPr>
            <w:tcW w:w="5670" w:type="dxa"/>
            <w:tcMar>
              <w:top w:w="0" w:type="dxa"/>
              <w:left w:w="108" w:type="dxa"/>
              <w:bottom w:w="0" w:type="dxa"/>
              <w:right w:w="108" w:type="dxa"/>
            </w:tcMar>
          </w:tcPr>
          <w:p w:rsidR="00E537BE" w:rsidRPr="0051682A" w:rsidRDefault="00E537BE" w:rsidP="00940BDA">
            <w:pPr>
              <w:pStyle w:val="BodyText"/>
              <w:rPr>
                <w:rFonts w:asciiTheme="minorHAnsi" w:eastAsiaTheme="minorHAnsi" w:hAnsiTheme="minorHAnsi"/>
                <w:color w:val="auto"/>
              </w:rPr>
            </w:pPr>
            <w:r w:rsidRPr="0051682A">
              <w:rPr>
                <w:rFonts w:asciiTheme="minorHAnsi" w:hAnsiTheme="minorHAnsi"/>
                <w:b/>
                <w:bCs/>
                <w:color w:val="auto"/>
              </w:rPr>
              <w:t>One Portal -</w:t>
            </w:r>
            <w:r w:rsidRPr="0051682A">
              <w:rPr>
                <w:rFonts w:asciiTheme="minorHAnsi" w:hAnsiTheme="minorHAnsi"/>
                <w:color w:val="auto"/>
              </w:rPr>
              <w:t xml:space="preserve"> Information entered on one document (Requisition) will carry over to the next (Bid), upon required approval. </w:t>
            </w:r>
          </w:p>
          <w:p w:rsidR="00E537BE" w:rsidRPr="0051682A" w:rsidRDefault="00E537BE" w:rsidP="00940BDA">
            <w:pPr>
              <w:pStyle w:val="BodyText"/>
              <w:rPr>
                <w:rFonts w:asciiTheme="minorHAnsi" w:hAnsiTheme="minorHAnsi"/>
                <w:color w:val="auto"/>
              </w:rPr>
            </w:pPr>
          </w:p>
          <w:p w:rsidR="00E537BE" w:rsidRPr="0051682A" w:rsidRDefault="00E537BE" w:rsidP="00940BDA">
            <w:pPr>
              <w:pStyle w:val="BodyText"/>
              <w:rPr>
                <w:rFonts w:asciiTheme="minorHAnsi" w:hAnsiTheme="minorHAnsi"/>
                <w:color w:val="auto"/>
              </w:rPr>
            </w:pPr>
            <w:r w:rsidRPr="0051682A">
              <w:rPr>
                <w:rFonts w:asciiTheme="minorHAnsi" w:hAnsiTheme="minorHAnsi"/>
                <w:color w:val="auto"/>
              </w:rPr>
              <w:t>Organization approval paths, created by the Org Admin, will allow current organization workflow to occur online.</w:t>
            </w:r>
          </w:p>
          <w:p w:rsidR="00E537BE" w:rsidRPr="0051682A" w:rsidRDefault="00E537BE" w:rsidP="00940BDA">
            <w:pPr>
              <w:pStyle w:val="BodyText"/>
              <w:rPr>
                <w:rFonts w:asciiTheme="minorHAnsi" w:hAnsiTheme="minorHAnsi"/>
                <w:color w:val="auto"/>
              </w:rPr>
            </w:pPr>
          </w:p>
        </w:tc>
      </w:tr>
      <w:tr w:rsidR="00E537BE" w:rsidRPr="0051682A" w:rsidTr="00940BDA">
        <w:tc>
          <w:tcPr>
            <w:tcW w:w="4608" w:type="dxa"/>
            <w:tcMar>
              <w:top w:w="0" w:type="dxa"/>
              <w:left w:w="108" w:type="dxa"/>
              <w:bottom w:w="0" w:type="dxa"/>
              <w:right w:w="108" w:type="dxa"/>
            </w:tcMar>
            <w:hideMark/>
          </w:tcPr>
          <w:p w:rsidR="00E537BE" w:rsidRPr="0051682A" w:rsidRDefault="00E537BE" w:rsidP="00940BDA">
            <w:pPr>
              <w:pStyle w:val="BodyText"/>
              <w:rPr>
                <w:rFonts w:asciiTheme="minorHAnsi" w:hAnsiTheme="minorHAnsi"/>
                <w:color w:val="auto"/>
              </w:rPr>
            </w:pPr>
            <w:r w:rsidRPr="0051682A">
              <w:rPr>
                <w:rFonts w:asciiTheme="minorHAnsi" w:hAnsiTheme="minorHAnsi"/>
                <w:color w:val="auto"/>
              </w:rPr>
              <w:t>Vendors respond in COMMBUYS with Quotes (“bid responses”). A vendor must register in COMMBUYS in order to respond.</w:t>
            </w:r>
          </w:p>
          <w:p w:rsidR="00E537BE" w:rsidRPr="0051682A" w:rsidRDefault="00E537BE" w:rsidP="00940BDA">
            <w:pPr>
              <w:pStyle w:val="BodyText"/>
              <w:ind w:left="90"/>
              <w:rPr>
                <w:rFonts w:asciiTheme="minorHAnsi" w:hAnsiTheme="minorHAnsi"/>
                <w:color w:val="auto"/>
              </w:rPr>
            </w:pPr>
          </w:p>
        </w:tc>
        <w:tc>
          <w:tcPr>
            <w:tcW w:w="5670" w:type="dxa"/>
            <w:tcMar>
              <w:top w:w="0" w:type="dxa"/>
              <w:left w:w="108" w:type="dxa"/>
              <w:bottom w:w="0" w:type="dxa"/>
              <w:right w:w="108" w:type="dxa"/>
            </w:tcMar>
            <w:hideMark/>
          </w:tcPr>
          <w:p w:rsidR="00E537BE" w:rsidRPr="0051682A" w:rsidRDefault="00E537BE" w:rsidP="00940BDA">
            <w:pPr>
              <w:pStyle w:val="BodyText"/>
              <w:rPr>
                <w:rFonts w:asciiTheme="minorHAnsi" w:hAnsiTheme="minorHAnsi"/>
                <w:color w:val="auto"/>
              </w:rPr>
            </w:pPr>
            <w:r w:rsidRPr="0051682A">
              <w:rPr>
                <w:rFonts w:asciiTheme="minorHAnsi" w:hAnsiTheme="minorHAnsi"/>
                <w:b/>
                <w:bCs/>
                <w:color w:val="auto"/>
              </w:rPr>
              <w:t>Save paper/electronic record-</w:t>
            </w:r>
            <w:r w:rsidR="00315C80">
              <w:rPr>
                <w:rFonts w:asciiTheme="minorHAnsi" w:hAnsiTheme="minorHAnsi"/>
                <w:color w:val="auto"/>
              </w:rPr>
              <w:t xml:space="preserve"> B</w:t>
            </w:r>
            <w:r w:rsidRPr="0051682A">
              <w:rPr>
                <w:rFonts w:asciiTheme="minorHAnsi" w:hAnsiTheme="minorHAnsi"/>
                <w:color w:val="auto"/>
              </w:rPr>
              <w:t>id responses saved online in electronic format.</w:t>
            </w:r>
          </w:p>
        </w:tc>
      </w:tr>
      <w:tr w:rsidR="00E537BE" w:rsidRPr="0051682A" w:rsidTr="00940BDA">
        <w:tc>
          <w:tcPr>
            <w:tcW w:w="4608" w:type="dxa"/>
            <w:tcMar>
              <w:top w:w="0" w:type="dxa"/>
              <w:left w:w="108" w:type="dxa"/>
              <w:bottom w:w="0" w:type="dxa"/>
              <w:right w:w="108" w:type="dxa"/>
            </w:tcMar>
            <w:hideMark/>
          </w:tcPr>
          <w:p w:rsidR="00E537BE" w:rsidRPr="0051682A" w:rsidRDefault="00E537BE" w:rsidP="00940BDA">
            <w:pPr>
              <w:pStyle w:val="BodyText"/>
              <w:ind w:left="90"/>
              <w:rPr>
                <w:rFonts w:asciiTheme="minorHAnsi" w:hAnsiTheme="minorHAnsi"/>
                <w:color w:val="auto"/>
              </w:rPr>
            </w:pPr>
            <w:r w:rsidRPr="0051682A">
              <w:rPr>
                <w:rFonts w:asciiTheme="minorHAnsi" w:hAnsiTheme="minorHAnsi"/>
                <w:color w:val="auto"/>
              </w:rPr>
              <w:t>Procurement or contract staff can evaluate vendor quotes using an automated evaluation function.</w:t>
            </w:r>
          </w:p>
        </w:tc>
        <w:tc>
          <w:tcPr>
            <w:tcW w:w="5670" w:type="dxa"/>
            <w:tcMar>
              <w:top w:w="0" w:type="dxa"/>
              <w:left w:w="108" w:type="dxa"/>
              <w:bottom w:w="0" w:type="dxa"/>
              <w:right w:w="108" w:type="dxa"/>
            </w:tcMar>
            <w:hideMark/>
          </w:tcPr>
          <w:p w:rsidR="00E537BE" w:rsidRPr="0051682A" w:rsidRDefault="00F829EA" w:rsidP="00940BDA">
            <w:pPr>
              <w:pStyle w:val="BodyText"/>
              <w:rPr>
                <w:rFonts w:asciiTheme="minorHAnsi" w:hAnsiTheme="minorHAnsi"/>
                <w:color w:val="auto"/>
              </w:rPr>
            </w:pPr>
            <w:r>
              <w:rPr>
                <w:rFonts w:asciiTheme="minorHAnsi" w:hAnsiTheme="minorHAnsi"/>
                <w:b/>
                <w:bCs/>
                <w:color w:val="auto"/>
              </w:rPr>
              <w:t xml:space="preserve">Online Evaluation Tool Feature </w:t>
            </w:r>
            <w:r w:rsidR="00E537BE" w:rsidRPr="0051682A">
              <w:rPr>
                <w:rFonts w:asciiTheme="minorHAnsi" w:hAnsiTheme="minorHAnsi"/>
                <w:color w:val="auto"/>
              </w:rPr>
              <w:t>provides the ability to establish evaluation criteria in COMMBUYS that will calculate the points as assigned by the evaluation team.</w:t>
            </w:r>
          </w:p>
          <w:p w:rsidR="00E537BE" w:rsidRPr="0051682A" w:rsidRDefault="00E537BE" w:rsidP="00940BDA">
            <w:pPr>
              <w:pStyle w:val="BodyText"/>
              <w:rPr>
                <w:rFonts w:asciiTheme="minorHAnsi" w:hAnsiTheme="minorHAnsi"/>
                <w:color w:val="auto"/>
              </w:rPr>
            </w:pPr>
          </w:p>
        </w:tc>
      </w:tr>
      <w:tr w:rsidR="00E537BE" w:rsidRPr="0051682A" w:rsidTr="00940BDA">
        <w:tc>
          <w:tcPr>
            <w:tcW w:w="4608" w:type="dxa"/>
            <w:tcMar>
              <w:top w:w="0" w:type="dxa"/>
              <w:left w:w="108" w:type="dxa"/>
              <w:bottom w:w="0" w:type="dxa"/>
              <w:right w:w="108" w:type="dxa"/>
            </w:tcMar>
            <w:hideMark/>
          </w:tcPr>
          <w:p w:rsidR="00E537BE" w:rsidRPr="0051682A" w:rsidRDefault="00E537BE" w:rsidP="00940BDA">
            <w:pPr>
              <w:pStyle w:val="BodyText"/>
              <w:ind w:left="90"/>
              <w:rPr>
                <w:rFonts w:asciiTheme="minorHAnsi" w:hAnsiTheme="minorHAnsi"/>
                <w:color w:val="auto"/>
              </w:rPr>
            </w:pPr>
            <w:r w:rsidRPr="0051682A">
              <w:rPr>
                <w:rFonts w:asciiTheme="minorHAnsi" w:hAnsiTheme="minorHAnsi"/>
                <w:color w:val="auto"/>
              </w:rPr>
              <w:t xml:space="preserve">All Vendors submitting bids will receive system generated emails of award status. </w:t>
            </w:r>
          </w:p>
          <w:p w:rsidR="00E537BE" w:rsidRPr="0051682A" w:rsidRDefault="00E537BE" w:rsidP="00940BDA">
            <w:pPr>
              <w:pStyle w:val="BodyText"/>
              <w:ind w:left="90"/>
              <w:rPr>
                <w:rFonts w:asciiTheme="minorHAnsi" w:hAnsiTheme="minorHAnsi"/>
                <w:color w:val="auto"/>
              </w:rPr>
            </w:pPr>
          </w:p>
        </w:tc>
        <w:tc>
          <w:tcPr>
            <w:tcW w:w="5670" w:type="dxa"/>
            <w:tcMar>
              <w:top w:w="0" w:type="dxa"/>
              <w:left w:w="108" w:type="dxa"/>
              <w:bottom w:w="0" w:type="dxa"/>
              <w:right w:w="108" w:type="dxa"/>
            </w:tcMar>
            <w:hideMark/>
          </w:tcPr>
          <w:p w:rsidR="00E537BE" w:rsidRPr="0051682A" w:rsidRDefault="00315C80" w:rsidP="00940BDA">
            <w:pPr>
              <w:pStyle w:val="BodyText"/>
              <w:rPr>
                <w:rFonts w:asciiTheme="minorHAnsi" w:hAnsiTheme="minorHAnsi"/>
                <w:color w:val="auto"/>
              </w:rPr>
            </w:pPr>
            <w:r>
              <w:rPr>
                <w:rFonts w:asciiTheme="minorHAnsi" w:hAnsiTheme="minorHAnsi"/>
                <w:color w:val="auto"/>
              </w:rPr>
              <w:t>A</w:t>
            </w:r>
            <w:r w:rsidR="00E537BE" w:rsidRPr="0051682A">
              <w:rPr>
                <w:rFonts w:asciiTheme="minorHAnsi" w:hAnsiTheme="minorHAnsi"/>
                <w:color w:val="auto"/>
              </w:rPr>
              <w:t>ut</w:t>
            </w:r>
            <w:r>
              <w:rPr>
                <w:rFonts w:asciiTheme="minorHAnsi" w:hAnsiTheme="minorHAnsi"/>
                <w:color w:val="auto"/>
              </w:rPr>
              <w:t>omated features save staff time!</w:t>
            </w:r>
          </w:p>
        </w:tc>
      </w:tr>
      <w:tr w:rsidR="00E537BE" w:rsidRPr="0051682A" w:rsidTr="00940BDA">
        <w:tc>
          <w:tcPr>
            <w:tcW w:w="4608" w:type="dxa"/>
            <w:tcMar>
              <w:top w:w="0" w:type="dxa"/>
              <w:left w:w="108" w:type="dxa"/>
              <w:bottom w:w="0" w:type="dxa"/>
              <w:right w:w="108" w:type="dxa"/>
            </w:tcMar>
            <w:hideMark/>
          </w:tcPr>
          <w:p w:rsidR="00E537BE" w:rsidRPr="0051682A" w:rsidRDefault="00E537BE" w:rsidP="00315C80">
            <w:pPr>
              <w:pStyle w:val="BodyText"/>
              <w:ind w:left="90"/>
              <w:rPr>
                <w:rFonts w:asciiTheme="minorHAnsi" w:hAnsiTheme="minorHAnsi"/>
                <w:color w:val="auto"/>
              </w:rPr>
            </w:pPr>
            <w:r w:rsidRPr="0051682A">
              <w:rPr>
                <w:rFonts w:asciiTheme="minorHAnsi" w:hAnsiTheme="minorHAnsi"/>
                <w:color w:val="auto"/>
              </w:rPr>
              <w:t>COMMBUYS forward</w:t>
            </w:r>
            <w:r w:rsidR="001A0A78">
              <w:rPr>
                <w:rFonts w:asciiTheme="minorHAnsi" w:hAnsiTheme="minorHAnsi"/>
                <w:color w:val="auto"/>
              </w:rPr>
              <w:t>s</w:t>
            </w:r>
            <w:r w:rsidRPr="0051682A">
              <w:rPr>
                <w:rFonts w:asciiTheme="minorHAnsi" w:hAnsiTheme="minorHAnsi"/>
                <w:color w:val="auto"/>
              </w:rPr>
              <w:t xml:space="preserve"> solicitation information to populate th</w:t>
            </w:r>
            <w:r w:rsidR="001A0A78">
              <w:rPr>
                <w:rFonts w:asciiTheme="minorHAnsi" w:hAnsiTheme="minorHAnsi"/>
                <w:color w:val="auto"/>
              </w:rPr>
              <w:t>e contract document in COMMBUYS; this is</w:t>
            </w:r>
            <w:r w:rsidRPr="0051682A">
              <w:rPr>
                <w:rFonts w:asciiTheme="minorHAnsi" w:hAnsiTheme="minorHAnsi"/>
                <w:color w:val="auto"/>
              </w:rPr>
              <w:t xml:space="preserve"> now known as a Master Blanket Purchase Order. </w:t>
            </w:r>
          </w:p>
        </w:tc>
        <w:tc>
          <w:tcPr>
            <w:tcW w:w="5670" w:type="dxa"/>
            <w:tcMar>
              <w:top w:w="0" w:type="dxa"/>
              <w:left w:w="108" w:type="dxa"/>
              <w:bottom w:w="0" w:type="dxa"/>
              <w:right w:w="108" w:type="dxa"/>
            </w:tcMar>
            <w:hideMark/>
          </w:tcPr>
          <w:p w:rsidR="00E537BE" w:rsidRPr="0051682A" w:rsidRDefault="00E537BE" w:rsidP="00940BDA">
            <w:pPr>
              <w:pStyle w:val="BodyText"/>
              <w:rPr>
                <w:rFonts w:asciiTheme="minorHAnsi" w:hAnsiTheme="minorHAnsi"/>
                <w:color w:val="auto"/>
              </w:rPr>
            </w:pPr>
            <w:r w:rsidRPr="0051682A">
              <w:rPr>
                <w:rFonts w:asciiTheme="minorHAnsi" w:hAnsiTheme="minorHAnsi"/>
                <w:b/>
                <w:bCs/>
                <w:color w:val="auto"/>
              </w:rPr>
              <w:t>Easy access-</w:t>
            </w:r>
            <w:r w:rsidRPr="0051682A">
              <w:rPr>
                <w:rFonts w:asciiTheme="minorHAnsi" w:hAnsiTheme="minorHAnsi"/>
                <w:color w:val="auto"/>
              </w:rPr>
              <w:t xml:space="preserve"> Requisitions, Purchase Orders, and Contracts will all be linked and available online for viewing or printing.</w:t>
            </w:r>
          </w:p>
        </w:tc>
      </w:tr>
    </w:tbl>
    <w:p w:rsidR="00DA6640" w:rsidRDefault="00DA6640" w:rsidP="00DA6640">
      <w:pPr>
        <w:pStyle w:val="Caption"/>
        <w:jc w:val="center"/>
        <w:rPr>
          <w:rFonts w:ascii="Calibri" w:hAnsi="Calibri" w:cs="Calibri"/>
          <w:sz w:val="22"/>
          <w:szCs w:val="22"/>
        </w:rPr>
      </w:pPr>
      <w:r>
        <w:t>Table</w:t>
      </w:r>
      <w:r w:rsidR="00A57D39">
        <w:t xml:space="preserve"> 4</w:t>
      </w:r>
      <w:r>
        <w:t xml:space="preserve">: </w:t>
      </w:r>
      <w:r>
        <w:rPr>
          <w:rFonts w:ascii="Calibri" w:hAnsi="Calibri" w:cs="Calibri"/>
          <w:sz w:val="22"/>
          <w:szCs w:val="22"/>
        </w:rPr>
        <w:t>Procurement with COMMBUYS</w:t>
      </w:r>
    </w:p>
    <w:p w:rsidR="00E537BE" w:rsidRDefault="00E537BE" w:rsidP="00E537BE">
      <w:pPr>
        <w:pStyle w:val="BodyText"/>
        <w:rPr>
          <w:rFonts w:asciiTheme="minorHAnsi" w:hAnsiTheme="minorHAnsi"/>
          <w:color w:val="auto"/>
        </w:rPr>
      </w:pPr>
    </w:p>
    <w:p w:rsidR="00E537BE" w:rsidRDefault="00E537BE">
      <w:pPr>
        <w:spacing w:after="200" w:line="276" w:lineRule="auto"/>
        <w:rPr>
          <w:rFonts w:ascii="Arial" w:hAnsi="Arial"/>
          <w:b/>
          <w:sz w:val="28"/>
          <w:szCs w:val="28"/>
        </w:rPr>
      </w:pPr>
      <w:r>
        <w:br w:type="page"/>
      </w:r>
    </w:p>
    <w:p w:rsidR="00826DB8" w:rsidRPr="00826DB8" w:rsidRDefault="00826DB8" w:rsidP="00826DB8">
      <w:pPr>
        <w:spacing w:after="200" w:line="276" w:lineRule="auto"/>
        <w:rPr>
          <w:vanish/>
        </w:rPr>
      </w:pPr>
      <w:bookmarkStart w:id="45" w:name="_Ref400454245"/>
      <w:r w:rsidRPr="00826DB8">
        <w:rPr>
          <w:vanish/>
        </w:rPr>
        <w:lastRenderedPageBreak/>
        <w:t>Hidden text:  Blank page following section.</w:t>
      </w:r>
    </w:p>
    <w:p w:rsidR="00826DB8" w:rsidRDefault="00826DB8">
      <w:pPr>
        <w:spacing w:after="200" w:line="276" w:lineRule="auto"/>
      </w:pPr>
    </w:p>
    <w:p w:rsidR="00826DB8" w:rsidRDefault="00826DB8">
      <w:pPr>
        <w:spacing w:after="200" w:line="276" w:lineRule="auto"/>
        <w:rPr>
          <w:rFonts w:ascii="Arial" w:hAnsi="Arial"/>
          <w:b/>
          <w:sz w:val="28"/>
          <w:szCs w:val="28"/>
        </w:rPr>
      </w:pPr>
      <w:r>
        <w:br w:type="page"/>
      </w:r>
    </w:p>
    <w:p w:rsidR="00B3440A" w:rsidRDefault="00B3440A" w:rsidP="001B7CE9">
      <w:pPr>
        <w:pStyle w:val="Heading1"/>
      </w:pPr>
      <w:bookmarkStart w:id="46" w:name="_Ref400632710"/>
      <w:bookmarkStart w:id="47" w:name="_Toc404600912"/>
      <w:r w:rsidRPr="001B7CE9">
        <w:lastRenderedPageBreak/>
        <w:t xml:space="preserve">Section </w:t>
      </w:r>
      <w:r w:rsidR="00D57777">
        <w:t>5</w:t>
      </w:r>
      <w:r w:rsidRPr="001B7CE9">
        <w:t xml:space="preserve">: </w:t>
      </w:r>
      <w:r w:rsidR="00DC1ED7">
        <w:t>Preparing to Set up</w:t>
      </w:r>
      <w:r w:rsidRPr="001B7CE9">
        <w:t xml:space="preserve"> </w:t>
      </w:r>
      <w:r w:rsidR="00556D34">
        <w:t>Your</w:t>
      </w:r>
      <w:r w:rsidRPr="001B7CE9">
        <w:t xml:space="preserve"> Organization</w:t>
      </w:r>
      <w:bookmarkEnd w:id="45"/>
      <w:bookmarkEnd w:id="46"/>
      <w:bookmarkEnd w:id="47"/>
    </w:p>
    <w:p w:rsidR="00DC1ED7" w:rsidRPr="009F3C1C" w:rsidRDefault="00DC1ED7" w:rsidP="009F3C1C">
      <w:pPr>
        <w:pStyle w:val="Heading2"/>
      </w:pPr>
      <w:bookmarkStart w:id="48" w:name="_Toc404600913"/>
      <w:r w:rsidRPr="009F3C1C">
        <w:t>Mapping Your Current Model to COMMBUYS</w:t>
      </w:r>
      <w:bookmarkEnd w:id="48"/>
    </w:p>
    <w:p w:rsidR="00DC1ED7" w:rsidRDefault="00DC1ED7" w:rsidP="00D24DB8">
      <w:pPr>
        <w:pStyle w:val="ListParagraph"/>
        <w:numPr>
          <w:ilvl w:val="0"/>
          <w:numId w:val="27"/>
        </w:numPr>
        <w:autoSpaceDE w:val="0"/>
        <w:autoSpaceDN w:val="0"/>
        <w:adjustRightInd w:val="0"/>
        <w:spacing w:after="240"/>
        <w:rPr>
          <w:rFonts w:ascii="Calibri" w:hAnsi="Calibri" w:cs="Calibri"/>
          <w:sz w:val="22"/>
          <w:szCs w:val="22"/>
        </w:rPr>
      </w:pPr>
      <w:r w:rsidRPr="002B0C42">
        <w:rPr>
          <w:rFonts w:ascii="Calibri" w:hAnsi="Calibri" w:cs="Calibri"/>
          <w:sz w:val="22"/>
          <w:szCs w:val="22"/>
        </w:rPr>
        <w:t xml:space="preserve">OSD strongly encourages you to examine your agency’s structure, in order to determine your specific business needs. Pre-implementation planning will enable your organization to leverage the full power of COMMBUYS. </w:t>
      </w:r>
      <w:r>
        <w:rPr>
          <w:rFonts w:ascii="Calibri" w:hAnsi="Calibri" w:cs="Calibri"/>
          <w:sz w:val="22"/>
          <w:szCs w:val="22"/>
        </w:rPr>
        <w:t xml:space="preserve">Prior to setting </w:t>
      </w:r>
      <w:r w:rsidRPr="002B0C42">
        <w:rPr>
          <w:rFonts w:ascii="Calibri" w:hAnsi="Calibri" w:cs="Calibri"/>
          <w:sz w:val="22"/>
          <w:szCs w:val="22"/>
        </w:rPr>
        <w:t xml:space="preserve">up Departments and Locations in COMMBUYS, your organization’s key decision-makers, including the OA, Chief Procurement Officer, COMMBUYS Liaison, </w:t>
      </w:r>
      <w:r>
        <w:rPr>
          <w:rFonts w:ascii="Calibri" w:hAnsi="Calibri" w:cs="Calibri"/>
          <w:sz w:val="22"/>
          <w:szCs w:val="22"/>
        </w:rPr>
        <w:t xml:space="preserve">and </w:t>
      </w:r>
      <w:r w:rsidRPr="002B0C42">
        <w:rPr>
          <w:rFonts w:ascii="Calibri" w:hAnsi="Calibri" w:cs="Calibri"/>
          <w:sz w:val="22"/>
          <w:szCs w:val="22"/>
        </w:rPr>
        <w:t>Supplier Diversity Office</w:t>
      </w:r>
      <w:r>
        <w:rPr>
          <w:rFonts w:ascii="Calibri" w:hAnsi="Calibri" w:cs="Calibri"/>
          <w:sz w:val="22"/>
          <w:szCs w:val="22"/>
        </w:rPr>
        <w:t>r</w:t>
      </w:r>
      <w:r w:rsidRPr="002B0C42">
        <w:rPr>
          <w:rFonts w:ascii="Calibri" w:hAnsi="Calibri" w:cs="Calibri"/>
          <w:sz w:val="22"/>
          <w:szCs w:val="22"/>
        </w:rPr>
        <w:t>, should already be part of the planning process.</w:t>
      </w:r>
    </w:p>
    <w:p w:rsidR="00DC1ED7" w:rsidRDefault="00D56683" w:rsidP="00D24DB8">
      <w:pPr>
        <w:pStyle w:val="ListParagraph"/>
        <w:numPr>
          <w:ilvl w:val="0"/>
          <w:numId w:val="27"/>
        </w:numPr>
        <w:autoSpaceDE w:val="0"/>
        <w:autoSpaceDN w:val="0"/>
        <w:adjustRightInd w:val="0"/>
        <w:spacing w:after="240"/>
        <w:rPr>
          <w:rFonts w:ascii="Calibri" w:hAnsi="Calibri" w:cs="Calibri"/>
          <w:sz w:val="22"/>
          <w:szCs w:val="22"/>
        </w:rPr>
      </w:pPr>
      <w:r>
        <w:rPr>
          <w:rFonts w:ascii="Calibri" w:hAnsi="Calibri" w:cs="Calibri"/>
          <w:sz w:val="22"/>
          <w:szCs w:val="22"/>
        </w:rPr>
        <w:t>Mapping your current model includes, but is not limited to, adding Departments, Addresses, Locations, Users, and Approval Paths.</w:t>
      </w:r>
    </w:p>
    <w:p w:rsidR="00A92F54" w:rsidRPr="009E66B9" w:rsidRDefault="00DC1ED7" w:rsidP="001B7CE9">
      <w:pPr>
        <w:pStyle w:val="Heading2"/>
        <w:rPr>
          <w:szCs w:val="24"/>
        </w:rPr>
      </w:pPr>
      <w:bookmarkStart w:id="49" w:name="_Toc404600914"/>
      <w:r>
        <w:rPr>
          <w:szCs w:val="24"/>
        </w:rPr>
        <w:t xml:space="preserve">Guidance for specifying </w:t>
      </w:r>
      <w:r w:rsidR="00A92F54" w:rsidRPr="009E66B9">
        <w:rPr>
          <w:szCs w:val="24"/>
        </w:rPr>
        <w:t>Department</w:t>
      </w:r>
      <w:r>
        <w:rPr>
          <w:szCs w:val="24"/>
        </w:rPr>
        <w:t xml:space="preserve">s and </w:t>
      </w:r>
      <w:r w:rsidR="00A92F54" w:rsidRPr="009E66B9">
        <w:rPr>
          <w:szCs w:val="24"/>
        </w:rPr>
        <w:t>Location</w:t>
      </w:r>
      <w:r>
        <w:rPr>
          <w:szCs w:val="24"/>
        </w:rPr>
        <w:t>s</w:t>
      </w:r>
      <w:bookmarkEnd w:id="49"/>
      <w:r w:rsidR="00A92F54" w:rsidRPr="009E66B9">
        <w:rPr>
          <w:szCs w:val="24"/>
        </w:rPr>
        <w:t xml:space="preserve"> </w:t>
      </w:r>
    </w:p>
    <w:p w:rsidR="00DC1ED7" w:rsidRDefault="00DC1ED7" w:rsidP="00DC1ED7">
      <w:pPr>
        <w:pStyle w:val="ListParagraph"/>
        <w:numPr>
          <w:ilvl w:val="0"/>
          <w:numId w:val="2"/>
        </w:numPr>
        <w:autoSpaceDE w:val="0"/>
        <w:autoSpaceDN w:val="0"/>
        <w:adjustRightInd w:val="0"/>
        <w:rPr>
          <w:rFonts w:asciiTheme="minorHAnsi" w:hAnsiTheme="minorHAnsi" w:cs="Calibri"/>
          <w:sz w:val="22"/>
          <w:szCs w:val="22"/>
        </w:rPr>
      </w:pPr>
      <w:r>
        <w:rPr>
          <w:rFonts w:asciiTheme="minorHAnsi" w:hAnsiTheme="minorHAnsi" w:cs="Calibri"/>
          <w:sz w:val="22"/>
          <w:szCs w:val="22"/>
        </w:rPr>
        <w:t>OSD initially sets up each new Organization</w:t>
      </w:r>
      <w:r w:rsidRPr="00DC1ED7">
        <w:rPr>
          <w:rFonts w:asciiTheme="minorHAnsi" w:hAnsiTheme="minorHAnsi" w:cs="Calibri"/>
          <w:sz w:val="22"/>
          <w:szCs w:val="22"/>
        </w:rPr>
        <w:t xml:space="preserve"> with one generic </w:t>
      </w:r>
      <w:r w:rsidRPr="00D56683">
        <w:rPr>
          <w:rFonts w:asciiTheme="minorHAnsi" w:hAnsiTheme="minorHAnsi" w:cs="Calibri"/>
          <w:sz w:val="22"/>
          <w:szCs w:val="22"/>
        </w:rPr>
        <w:t>Department</w:t>
      </w:r>
      <w:r w:rsidRPr="00DC1ED7">
        <w:rPr>
          <w:rFonts w:asciiTheme="minorHAnsi" w:hAnsiTheme="minorHAnsi" w:cs="Calibri"/>
          <w:sz w:val="22"/>
          <w:szCs w:val="22"/>
        </w:rPr>
        <w:t xml:space="preserve"> and one generic </w:t>
      </w:r>
      <w:r w:rsidRPr="00D56683">
        <w:rPr>
          <w:rFonts w:asciiTheme="minorHAnsi" w:hAnsiTheme="minorHAnsi" w:cs="Calibri"/>
          <w:sz w:val="22"/>
          <w:szCs w:val="22"/>
        </w:rPr>
        <w:t>Location</w:t>
      </w:r>
      <w:r>
        <w:rPr>
          <w:rFonts w:asciiTheme="minorHAnsi" w:hAnsiTheme="minorHAnsi" w:cs="Calibri"/>
          <w:sz w:val="22"/>
          <w:szCs w:val="22"/>
        </w:rPr>
        <w:t>.</w:t>
      </w:r>
    </w:p>
    <w:p w:rsidR="00DC1ED7" w:rsidRDefault="00DC1ED7" w:rsidP="00DC1ED7">
      <w:pPr>
        <w:pStyle w:val="ListParagraph"/>
        <w:numPr>
          <w:ilvl w:val="0"/>
          <w:numId w:val="2"/>
        </w:numPr>
        <w:autoSpaceDE w:val="0"/>
        <w:autoSpaceDN w:val="0"/>
        <w:adjustRightInd w:val="0"/>
        <w:rPr>
          <w:rFonts w:asciiTheme="minorHAnsi" w:hAnsiTheme="minorHAnsi" w:cs="Calibri"/>
          <w:sz w:val="22"/>
          <w:szCs w:val="22"/>
        </w:rPr>
      </w:pPr>
      <w:r>
        <w:rPr>
          <w:rFonts w:asciiTheme="minorHAnsi" w:hAnsiTheme="minorHAnsi" w:cs="Calibri"/>
          <w:sz w:val="22"/>
          <w:szCs w:val="22"/>
        </w:rPr>
        <w:t>O</w:t>
      </w:r>
      <w:r w:rsidRPr="00DC1ED7">
        <w:rPr>
          <w:rFonts w:asciiTheme="minorHAnsi" w:hAnsiTheme="minorHAnsi" w:cs="Calibri"/>
          <w:sz w:val="22"/>
          <w:szCs w:val="22"/>
        </w:rPr>
        <w:t>rganization Administrators have the ability to modify and update that Department and Location information, and can add more Departments or Locations, based on their business needs, but are not required to.</w:t>
      </w:r>
    </w:p>
    <w:p w:rsidR="00DC1ED7" w:rsidRPr="00DC1ED7" w:rsidRDefault="00DC1ED7" w:rsidP="00DC1ED7">
      <w:pPr>
        <w:pStyle w:val="ListParagraph"/>
        <w:numPr>
          <w:ilvl w:val="0"/>
          <w:numId w:val="2"/>
        </w:numPr>
        <w:autoSpaceDE w:val="0"/>
        <w:autoSpaceDN w:val="0"/>
        <w:adjustRightInd w:val="0"/>
        <w:spacing w:before="240"/>
        <w:rPr>
          <w:rFonts w:asciiTheme="minorHAnsi" w:hAnsiTheme="minorHAnsi" w:cs="Calibri"/>
          <w:sz w:val="22"/>
          <w:szCs w:val="22"/>
        </w:rPr>
      </w:pPr>
      <w:r w:rsidRPr="00DC1ED7">
        <w:rPr>
          <w:rFonts w:asciiTheme="minorHAnsi" w:hAnsiTheme="minorHAnsi" w:cs="Calibri"/>
          <w:sz w:val="22"/>
          <w:szCs w:val="22"/>
        </w:rPr>
        <w:t xml:space="preserve">OAs </w:t>
      </w:r>
      <w:proofErr w:type="gramStart"/>
      <w:r w:rsidRPr="00DC1ED7">
        <w:rPr>
          <w:rFonts w:asciiTheme="minorHAnsi" w:hAnsiTheme="minorHAnsi" w:cs="Calibri"/>
          <w:sz w:val="22"/>
          <w:szCs w:val="22"/>
        </w:rPr>
        <w:t>are</w:t>
      </w:r>
      <w:proofErr w:type="gramEnd"/>
      <w:r w:rsidRPr="00DC1ED7">
        <w:rPr>
          <w:rFonts w:asciiTheme="minorHAnsi" w:hAnsiTheme="minorHAnsi" w:cs="Calibri"/>
          <w:sz w:val="22"/>
          <w:szCs w:val="22"/>
        </w:rPr>
        <w:t xml:space="preserve"> responsible for setting up their Organization-specific information based on decisions made at the Agency level. Keep things simple: Calculate the minimum number of Departments and Locations you need to support your business. Your OA can add Departments and Locations as needed.</w:t>
      </w:r>
    </w:p>
    <w:p w:rsidR="00DC1ED7" w:rsidRDefault="00DC1ED7" w:rsidP="00DC1ED7">
      <w:pPr>
        <w:pStyle w:val="ListParagraph"/>
        <w:numPr>
          <w:ilvl w:val="0"/>
          <w:numId w:val="2"/>
        </w:numPr>
        <w:autoSpaceDE w:val="0"/>
        <w:autoSpaceDN w:val="0"/>
        <w:adjustRightInd w:val="0"/>
        <w:rPr>
          <w:rFonts w:ascii="Calibri" w:hAnsi="Calibri" w:cs="Calibri"/>
          <w:sz w:val="22"/>
          <w:szCs w:val="22"/>
        </w:rPr>
      </w:pPr>
      <w:r w:rsidRPr="002B0C42">
        <w:rPr>
          <w:rFonts w:ascii="Calibri" w:hAnsi="Calibri" w:cs="Calibri"/>
          <w:sz w:val="22"/>
          <w:szCs w:val="22"/>
        </w:rPr>
        <w:t xml:space="preserve">When considering Department and Location data for your Organization, think about your sourcing, procurement and purchasing practices. Use the following </w:t>
      </w:r>
      <w:r>
        <w:rPr>
          <w:rFonts w:ascii="Calibri" w:hAnsi="Calibri" w:cs="Calibri"/>
          <w:sz w:val="22"/>
          <w:szCs w:val="22"/>
        </w:rPr>
        <w:t xml:space="preserve">example </w:t>
      </w:r>
      <w:r w:rsidRPr="002B0C42">
        <w:rPr>
          <w:rFonts w:ascii="Calibri" w:hAnsi="Calibri" w:cs="Calibri"/>
          <w:sz w:val="22"/>
          <w:szCs w:val="22"/>
        </w:rPr>
        <w:t>diagrams to determine how best to specify Departments and Locations</w:t>
      </w:r>
      <w:r>
        <w:rPr>
          <w:rFonts w:ascii="Calibri" w:hAnsi="Calibri" w:cs="Calibri"/>
          <w:sz w:val="22"/>
          <w:szCs w:val="22"/>
        </w:rPr>
        <w:t>.</w:t>
      </w:r>
    </w:p>
    <w:p w:rsidR="00DC1ED7" w:rsidRPr="002B0C42" w:rsidRDefault="00DC1ED7" w:rsidP="00DC1ED7">
      <w:pPr>
        <w:pStyle w:val="ListParagraph"/>
        <w:numPr>
          <w:ilvl w:val="0"/>
          <w:numId w:val="2"/>
        </w:numPr>
        <w:autoSpaceDE w:val="0"/>
        <w:autoSpaceDN w:val="0"/>
        <w:adjustRightInd w:val="0"/>
        <w:rPr>
          <w:rFonts w:ascii="Calibri" w:hAnsi="Calibri" w:cs="Calibri"/>
          <w:sz w:val="22"/>
          <w:szCs w:val="22"/>
        </w:rPr>
      </w:pPr>
      <w:r>
        <w:rPr>
          <w:rFonts w:ascii="Calibri" w:hAnsi="Calibri" w:cs="Calibri"/>
          <w:sz w:val="22"/>
          <w:szCs w:val="22"/>
        </w:rPr>
        <w:t>Use the Appendix Worksheets to record your answers.</w:t>
      </w:r>
    </w:p>
    <w:p w:rsidR="004A44A2" w:rsidRDefault="00A92F54" w:rsidP="004A44A2">
      <w:pPr>
        <w:pStyle w:val="ListParagraph"/>
        <w:numPr>
          <w:ilvl w:val="0"/>
          <w:numId w:val="2"/>
        </w:numPr>
        <w:autoSpaceDE w:val="0"/>
        <w:autoSpaceDN w:val="0"/>
        <w:adjustRightInd w:val="0"/>
        <w:rPr>
          <w:rFonts w:ascii="Calibri" w:hAnsi="Calibri" w:cs="Calibri"/>
          <w:sz w:val="22"/>
          <w:szCs w:val="22"/>
        </w:rPr>
      </w:pPr>
      <w:r w:rsidRPr="004A44A2">
        <w:rPr>
          <w:rFonts w:ascii="Calibri" w:hAnsi="Calibri" w:cs="Calibri"/>
          <w:sz w:val="22"/>
          <w:szCs w:val="22"/>
        </w:rPr>
        <w:t>OSD manage</w:t>
      </w:r>
      <w:r w:rsidR="00CA79D5" w:rsidRPr="004A44A2">
        <w:rPr>
          <w:rFonts w:ascii="Calibri" w:hAnsi="Calibri" w:cs="Calibri"/>
          <w:sz w:val="22"/>
          <w:szCs w:val="22"/>
        </w:rPr>
        <w:t>s</w:t>
      </w:r>
      <w:r w:rsidRPr="004A44A2">
        <w:rPr>
          <w:rFonts w:ascii="Calibri" w:hAnsi="Calibri" w:cs="Calibri"/>
          <w:sz w:val="22"/>
          <w:szCs w:val="22"/>
        </w:rPr>
        <w:t xml:space="preserve"> the </w:t>
      </w:r>
      <w:r w:rsidR="00CA79D5" w:rsidRPr="004A44A2">
        <w:rPr>
          <w:rFonts w:ascii="Calibri" w:hAnsi="Calibri" w:cs="Calibri"/>
          <w:sz w:val="22"/>
          <w:szCs w:val="22"/>
        </w:rPr>
        <w:t xml:space="preserve">COMMBUYS </w:t>
      </w:r>
      <w:r w:rsidRPr="004A44A2">
        <w:rPr>
          <w:rFonts w:ascii="Calibri" w:hAnsi="Calibri" w:cs="Calibri"/>
          <w:sz w:val="22"/>
          <w:szCs w:val="22"/>
        </w:rPr>
        <w:t>system-wide document, accounting and interface settings to support Commonw</w:t>
      </w:r>
      <w:r w:rsidR="00DC1ED7">
        <w:rPr>
          <w:rFonts w:ascii="Calibri" w:hAnsi="Calibri" w:cs="Calibri"/>
          <w:sz w:val="22"/>
          <w:szCs w:val="22"/>
        </w:rPr>
        <w:t>ealth purchasing policy.</w:t>
      </w:r>
    </w:p>
    <w:p w:rsidR="004A44A2" w:rsidRDefault="00CA79D5" w:rsidP="004A44A2">
      <w:pPr>
        <w:pStyle w:val="ListParagraph"/>
        <w:numPr>
          <w:ilvl w:val="0"/>
          <w:numId w:val="2"/>
        </w:numPr>
        <w:autoSpaceDE w:val="0"/>
        <w:autoSpaceDN w:val="0"/>
        <w:adjustRightInd w:val="0"/>
        <w:rPr>
          <w:rFonts w:ascii="Calibri" w:hAnsi="Calibri" w:cs="Calibri"/>
          <w:sz w:val="22"/>
          <w:szCs w:val="22"/>
        </w:rPr>
      </w:pPr>
      <w:r w:rsidRPr="004A44A2">
        <w:rPr>
          <w:rFonts w:ascii="Calibri" w:hAnsi="Calibri" w:cs="Calibri"/>
          <w:sz w:val="22"/>
          <w:szCs w:val="22"/>
        </w:rPr>
        <w:t>I</w:t>
      </w:r>
      <w:r w:rsidR="00A92F54" w:rsidRPr="004A44A2">
        <w:rPr>
          <w:rFonts w:ascii="Calibri" w:hAnsi="Calibri" w:cs="Calibri"/>
          <w:sz w:val="22"/>
          <w:szCs w:val="22"/>
        </w:rPr>
        <w:t>n COMMBUYS, one MMARS department or entity = one</w:t>
      </w:r>
      <w:r w:rsidRPr="004A44A2">
        <w:rPr>
          <w:rFonts w:ascii="Calibri" w:hAnsi="Calibri" w:cs="Calibri"/>
          <w:sz w:val="22"/>
          <w:szCs w:val="22"/>
        </w:rPr>
        <w:t xml:space="preserve"> Organization</w:t>
      </w:r>
      <w:r w:rsidR="00556D34" w:rsidRPr="004A44A2">
        <w:rPr>
          <w:rFonts w:ascii="Calibri" w:hAnsi="Calibri" w:cs="Calibri"/>
          <w:sz w:val="22"/>
          <w:szCs w:val="22"/>
        </w:rPr>
        <w:t>.</w:t>
      </w:r>
    </w:p>
    <w:p w:rsidR="004A44A2" w:rsidRDefault="00CA79D5" w:rsidP="004A44A2">
      <w:pPr>
        <w:pStyle w:val="ListParagraph"/>
        <w:numPr>
          <w:ilvl w:val="1"/>
          <w:numId w:val="2"/>
        </w:numPr>
        <w:autoSpaceDE w:val="0"/>
        <w:autoSpaceDN w:val="0"/>
        <w:adjustRightInd w:val="0"/>
        <w:rPr>
          <w:rFonts w:ascii="Calibri" w:hAnsi="Calibri" w:cs="Calibri"/>
          <w:sz w:val="22"/>
          <w:szCs w:val="22"/>
        </w:rPr>
      </w:pPr>
      <w:r w:rsidRPr="004A44A2">
        <w:rPr>
          <w:rFonts w:ascii="Calibri" w:hAnsi="Calibri" w:cs="Calibri"/>
          <w:sz w:val="22"/>
          <w:szCs w:val="22"/>
        </w:rPr>
        <w:t xml:space="preserve"> For example, EHS, DMR, DPH are all COMMBUYS </w:t>
      </w:r>
      <w:r w:rsidR="00A92F54" w:rsidRPr="004A44A2">
        <w:rPr>
          <w:rFonts w:ascii="Calibri" w:hAnsi="Calibri" w:cs="Calibri"/>
          <w:sz w:val="22"/>
          <w:szCs w:val="22"/>
        </w:rPr>
        <w:t xml:space="preserve">Organizations. </w:t>
      </w:r>
    </w:p>
    <w:p w:rsidR="004A44A2" w:rsidRDefault="00A92F54" w:rsidP="004A44A2">
      <w:pPr>
        <w:pStyle w:val="ListParagraph"/>
        <w:numPr>
          <w:ilvl w:val="0"/>
          <w:numId w:val="2"/>
        </w:numPr>
        <w:autoSpaceDE w:val="0"/>
        <w:autoSpaceDN w:val="0"/>
        <w:adjustRightInd w:val="0"/>
        <w:rPr>
          <w:rFonts w:ascii="Calibri" w:hAnsi="Calibri" w:cs="Calibri"/>
          <w:sz w:val="22"/>
          <w:szCs w:val="22"/>
        </w:rPr>
      </w:pPr>
      <w:r w:rsidRPr="004A44A2">
        <w:rPr>
          <w:rFonts w:ascii="Calibri" w:hAnsi="Calibri" w:cs="Calibri"/>
          <w:sz w:val="22"/>
          <w:szCs w:val="22"/>
        </w:rPr>
        <w:t>While OSD manage</w:t>
      </w:r>
      <w:r w:rsidR="00CA79D5" w:rsidRPr="004A44A2">
        <w:rPr>
          <w:rFonts w:ascii="Calibri" w:hAnsi="Calibri" w:cs="Calibri"/>
          <w:sz w:val="22"/>
          <w:szCs w:val="22"/>
        </w:rPr>
        <w:t>s</w:t>
      </w:r>
      <w:r w:rsidRPr="004A44A2">
        <w:rPr>
          <w:rFonts w:ascii="Calibri" w:hAnsi="Calibri" w:cs="Calibri"/>
          <w:sz w:val="22"/>
          <w:szCs w:val="22"/>
        </w:rPr>
        <w:t xml:space="preserve"> global settings, Organizations control their own Department and Location data, workflow (document routing fo</w:t>
      </w:r>
      <w:r w:rsidR="00E65512">
        <w:rPr>
          <w:rFonts w:ascii="Calibri" w:hAnsi="Calibri" w:cs="Calibri"/>
          <w:sz w:val="22"/>
          <w:szCs w:val="22"/>
        </w:rPr>
        <w:t>r approval), and user security.</w:t>
      </w:r>
    </w:p>
    <w:p w:rsidR="00CA79D5" w:rsidRPr="004A44A2" w:rsidRDefault="00A92F54" w:rsidP="004A44A2">
      <w:pPr>
        <w:pStyle w:val="ListParagraph"/>
        <w:numPr>
          <w:ilvl w:val="0"/>
          <w:numId w:val="2"/>
        </w:numPr>
        <w:autoSpaceDE w:val="0"/>
        <w:autoSpaceDN w:val="0"/>
        <w:adjustRightInd w:val="0"/>
        <w:rPr>
          <w:rFonts w:ascii="Calibri" w:hAnsi="Calibri" w:cs="Calibri"/>
          <w:sz w:val="22"/>
          <w:szCs w:val="22"/>
        </w:rPr>
      </w:pPr>
      <w:r w:rsidRPr="004A44A2">
        <w:rPr>
          <w:rFonts w:ascii="Calibri" w:hAnsi="Calibri" w:cs="Calibri"/>
          <w:sz w:val="22"/>
          <w:szCs w:val="22"/>
        </w:rPr>
        <w:t xml:space="preserve">Other </w:t>
      </w:r>
      <w:r w:rsidR="00CA79D5" w:rsidRPr="004A44A2">
        <w:rPr>
          <w:rFonts w:ascii="Calibri" w:hAnsi="Calibri" w:cs="Calibri"/>
          <w:sz w:val="22"/>
          <w:szCs w:val="22"/>
        </w:rPr>
        <w:t xml:space="preserve">eligible </w:t>
      </w:r>
      <w:r w:rsidRPr="004A44A2">
        <w:rPr>
          <w:rFonts w:ascii="Calibri" w:hAnsi="Calibri" w:cs="Calibri"/>
          <w:sz w:val="22"/>
          <w:szCs w:val="22"/>
        </w:rPr>
        <w:t xml:space="preserve">entities that choose to use COMMBUYS, such as municipalities, </w:t>
      </w:r>
      <w:r w:rsidR="00CA79D5" w:rsidRPr="004A44A2">
        <w:rPr>
          <w:rFonts w:ascii="Calibri" w:hAnsi="Calibri" w:cs="Calibri"/>
          <w:sz w:val="22"/>
          <w:szCs w:val="22"/>
        </w:rPr>
        <w:t>require an</w:t>
      </w:r>
      <w:r w:rsidRPr="004A44A2">
        <w:rPr>
          <w:rFonts w:ascii="Calibri" w:hAnsi="Calibri" w:cs="Calibri"/>
          <w:sz w:val="22"/>
          <w:szCs w:val="22"/>
        </w:rPr>
        <w:t xml:space="preserve"> assigned Organization, and </w:t>
      </w:r>
      <w:r w:rsidR="00CA79D5" w:rsidRPr="004A44A2">
        <w:rPr>
          <w:rFonts w:ascii="Calibri" w:hAnsi="Calibri" w:cs="Calibri"/>
          <w:sz w:val="22"/>
          <w:szCs w:val="22"/>
        </w:rPr>
        <w:t xml:space="preserve">must </w:t>
      </w:r>
      <w:r w:rsidRPr="004A44A2">
        <w:rPr>
          <w:rFonts w:ascii="Calibri" w:hAnsi="Calibri" w:cs="Calibri"/>
          <w:sz w:val="22"/>
          <w:szCs w:val="22"/>
        </w:rPr>
        <w:t>complete additional organizational set-up in order to use the system’s full functionality.</w:t>
      </w:r>
    </w:p>
    <w:p w:rsidR="00A92F54" w:rsidRPr="004A44A2" w:rsidRDefault="00AF7E60" w:rsidP="004A44A2">
      <w:pPr>
        <w:pStyle w:val="ListParagraph"/>
        <w:numPr>
          <w:ilvl w:val="0"/>
          <w:numId w:val="2"/>
        </w:numPr>
        <w:autoSpaceDE w:val="0"/>
        <w:autoSpaceDN w:val="0"/>
        <w:adjustRightInd w:val="0"/>
        <w:rPr>
          <w:rFonts w:ascii="Calibri" w:hAnsi="Calibri" w:cs="Calibri"/>
          <w:sz w:val="22"/>
          <w:szCs w:val="22"/>
        </w:rPr>
      </w:pPr>
      <w:r w:rsidRPr="004A44A2">
        <w:rPr>
          <w:rFonts w:ascii="Calibri" w:hAnsi="Calibri" w:cs="Calibri"/>
          <w:sz w:val="22"/>
          <w:szCs w:val="22"/>
        </w:rPr>
        <w:t>It is up to the municipality to decide how to b</w:t>
      </w:r>
      <w:r w:rsidR="004A44A2">
        <w:rPr>
          <w:rFonts w:ascii="Calibri" w:hAnsi="Calibri" w:cs="Calibri"/>
          <w:sz w:val="22"/>
          <w:szCs w:val="22"/>
        </w:rPr>
        <w:t>est organize its COMMBUYS activity.</w:t>
      </w:r>
    </w:p>
    <w:p w:rsidR="00A92F54" w:rsidRDefault="00A92F54" w:rsidP="00A92F54">
      <w:pPr>
        <w:autoSpaceDE w:val="0"/>
        <w:autoSpaceDN w:val="0"/>
        <w:adjustRightInd w:val="0"/>
        <w:rPr>
          <w:rFonts w:ascii="Calibri" w:hAnsi="Calibri" w:cs="Calibri"/>
          <w:sz w:val="22"/>
          <w:szCs w:val="22"/>
        </w:rPr>
      </w:pPr>
    </w:p>
    <w:p w:rsidR="00A92F54" w:rsidRPr="0051682A" w:rsidRDefault="00A92F54" w:rsidP="00A92F54">
      <w:pPr>
        <w:autoSpaceDE w:val="0"/>
        <w:autoSpaceDN w:val="0"/>
        <w:adjustRightInd w:val="0"/>
        <w:rPr>
          <w:rFonts w:asciiTheme="minorHAnsi" w:hAnsiTheme="minorHAnsi" w:cs="Calibri"/>
          <w:sz w:val="22"/>
          <w:szCs w:val="22"/>
        </w:rPr>
      </w:pPr>
      <w:r w:rsidRPr="0051682A">
        <w:rPr>
          <w:rFonts w:asciiTheme="minorHAnsi" w:hAnsiTheme="minorHAnsi" w:cs="Calibri"/>
          <w:sz w:val="22"/>
          <w:szCs w:val="22"/>
        </w:rPr>
        <w:t xml:space="preserve">Every Organization </w:t>
      </w:r>
      <w:r w:rsidR="00FA5D1A" w:rsidRPr="0051682A">
        <w:rPr>
          <w:rFonts w:asciiTheme="minorHAnsi" w:hAnsiTheme="minorHAnsi" w:cs="Calibri"/>
          <w:sz w:val="22"/>
          <w:szCs w:val="22"/>
        </w:rPr>
        <w:t>will</w:t>
      </w:r>
      <w:r w:rsidRPr="0051682A">
        <w:rPr>
          <w:rFonts w:asciiTheme="minorHAnsi" w:hAnsiTheme="minorHAnsi" w:cs="Calibri"/>
          <w:sz w:val="22"/>
          <w:szCs w:val="22"/>
        </w:rPr>
        <w:t xml:space="preserve"> have at least one Department and one Location set up for </w:t>
      </w:r>
      <w:r w:rsidR="004B1BB6">
        <w:rPr>
          <w:rFonts w:asciiTheme="minorHAnsi" w:hAnsiTheme="minorHAnsi" w:cs="Calibri"/>
          <w:sz w:val="22"/>
          <w:szCs w:val="22"/>
        </w:rPr>
        <w:t>it</w:t>
      </w:r>
      <w:r w:rsidRPr="0051682A">
        <w:rPr>
          <w:rFonts w:asciiTheme="minorHAnsi" w:hAnsiTheme="minorHAnsi" w:cs="Calibri"/>
          <w:sz w:val="22"/>
          <w:szCs w:val="22"/>
        </w:rPr>
        <w:t xml:space="preserve">. Executive Agencies </w:t>
      </w:r>
      <w:r w:rsidR="00CA79D5" w:rsidRPr="0051682A">
        <w:rPr>
          <w:rFonts w:asciiTheme="minorHAnsi" w:hAnsiTheme="minorHAnsi" w:cs="Calibri"/>
          <w:sz w:val="22"/>
          <w:szCs w:val="22"/>
        </w:rPr>
        <w:t>must</w:t>
      </w:r>
      <w:r w:rsidRPr="0051682A">
        <w:rPr>
          <w:rFonts w:asciiTheme="minorHAnsi" w:hAnsiTheme="minorHAnsi" w:cs="Calibri"/>
          <w:sz w:val="22"/>
          <w:szCs w:val="22"/>
        </w:rPr>
        <w:t xml:space="preserve"> have a </w:t>
      </w:r>
      <w:r w:rsidRPr="0051682A">
        <w:rPr>
          <w:rFonts w:asciiTheme="minorHAnsi" w:hAnsiTheme="minorHAnsi" w:cs="Calibri"/>
          <w:i/>
          <w:sz w:val="22"/>
          <w:szCs w:val="22"/>
        </w:rPr>
        <w:t>Default Data Conversion Department</w:t>
      </w:r>
      <w:r w:rsidR="00CA79D5" w:rsidRPr="0051682A">
        <w:rPr>
          <w:rFonts w:asciiTheme="minorHAnsi" w:hAnsiTheme="minorHAnsi" w:cs="Calibri"/>
          <w:sz w:val="22"/>
          <w:szCs w:val="22"/>
        </w:rPr>
        <w:t xml:space="preserve"> (DDCD) that is </w:t>
      </w:r>
      <w:r w:rsidRPr="0051682A">
        <w:rPr>
          <w:rFonts w:asciiTheme="minorHAnsi" w:hAnsiTheme="minorHAnsi" w:cs="Calibri"/>
          <w:sz w:val="22"/>
          <w:szCs w:val="22"/>
        </w:rPr>
        <w:t xml:space="preserve">used to organize all historical data from </w:t>
      </w:r>
      <w:r w:rsidR="00CA79D5" w:rsidRPr="0051682A">
        <w:rPr>
          <w:rFonts w:asciiTheme="minorHAnsi" w:hAnsiTheme="minorHAnsi" w:cs="Calibri"/>
          <w:sz w:val="22"/>
          <w:szCs w:val="22"/>
        </w:rPr>
        <w:t xml:space="preserve">COMM-PASS. This DDCD </w:t>
      </w:r>
      <w:r w:rsidRPr="0051682A">
        <w:rPr>
          <w:rFonts w:asciiTheme="minorHAnsi" w:hAnsiTheme="minorHAnsi" w:cs="Calibri"/>
          <w:sz w:val="22"/>
          <w:szCs w:val="22"/>
        </w:rPr>
        <w:t>should be left alone</w:t>
      </w:r>
      <w:r w:rsidR="00CA79D5" w:rsidRPr="0051682A">
        <w:rPr>
          <w:rFonts w:asciiTheme="minorHAnsi" w:hAnsiTheme="minorHAnsi" w:cs="Calibri"/>
          <w:sz w:val="22"/>
          <w:szCs w:val="22"/>
        </w:rPr>
        <w:t xml:space="preserve"> and not used. N</w:t>
      </w:r>
      <w:r w:rsidRPr="0051682A">
        <w:rPr>
          <w:rFonts w:asciiTheme="minorHAnsi" w:hAnsiTheme="minorHAnsi" w:cs="Calibri"/>
          <w:sz w:val="22"/>
          <w:szCs w:val="22"/>
        </w:rPr>
        <w:t xml:space="preserve">ew departments and locations </w:t>
      </w:r>
      <w:r w:rsidR="00CA79D5" w:rsidRPr="0051682A">
        <w:rPr>
          <w:rFonts w:asciiTheme="minorHAnsi" w:hAnsiTheme="minorHAnsi" w:cs="Calibri"/>
          <w:sz w:val="22"/>
          <w:szCs w:val="22"/>
        </w:rPr>
        <w:t>must</w:t>
      </w:r>
      <w:r w:rsidRPr="0051682A">
        <w:rPr>
          <w:rFonts w:asciiTheme="minorHAnsi" w:hAnsiTheme="minorHAnsi" w:cs="Calibri"/>
          <w:sz w:val="22"/>
          <w:szCs w:val="22"/>
        </w:rPr>
        <w:t xml:space="preserve"> be created and used </w:t>
      </w:r>
      <w:r w:rsidR="00CA79D5" w:rsidRPr="0051682A">
        <w:rPr>
          <w:rFonts w:asciiTheme="minorHAnsi" w:hAnsiTheme="minorHAnsi" w:cs="Calibri"/>
          <w:sz w:val="22"/>
          <w:szCs w:val="22"/>
        </w:rPr>
        <w:t>for all subsequent activity</w:t>
      </w:r>
      <w:r w:rsidRPr="0051682A">
        <w:rPr>
          <w:rFonts w:asciiTheme="minorHAnsi" w:hAnsiTheme="minorHAnsi" w:cs="Calibri"/>
          <w:sz w:val="22"/>
          <w:szCs w:val="22"/>
        </w:rPr>
        <w:t xml:space="preserve">. Organizations with complex approval processes based on hierarchy may need to establish additional Departments and Locations to support their approval and reporting needs. </w:t>
      </w:r>
    </w:p>
    <w:p w:rsidR="00CA79D5" w:rsidRDefault="00CA79D5">
      <w:pPr>
        <w:spacing w:after="200" w:line="276" w:lineRule="auto"/>
        <w:rPr>
          <w:rFonts w:ascii="Calibri" w:hAnsi="Calibri" w:cs="Calibri"/>
          <w:sz w:val="22"/>
          <w:szCs w:val="22"/>
        </w:rPr>
      </w:pPr>
      <w:r>
        <w:rPr>
          <w:rFonts w:ascii="Calibri" w:hAnsi="Calibri" w:cs="Calibri"/>
          <w:sz w:val="22"/>
          <w:szCs w:val="22"/>
        </w:rPr>
        <w:br w:type="page"/>
      </w:r>
    </w:p>
    <w:p w:rsidR="001E2D9F" w:rsidRPr="009E66B9" w:rsidRDefault="001E2D9F" w:rsidP="001E2D9F">
      <w:pPr>
        <w:pStyle w:val="Heading2"/>
        <w:rPr>
          <w:szCs w:val="24"/>
        </w:rPr>
      </w:pPr>
      <w:bookmarkStart w:id="50" w:name="_Toc404600915"/>
      <w:r>
        <w:rPr>
          <w:szCs w:val="24"/>
        </w:rPr>
        <w:lastRenderedPageBreak/>
        <w:t xml:space="preserve">Example for </w:t>
      </w:r>
      <w:r w:rsidRPr="009E66B9">
        <w:rPr>
          <w:szCs w:val="24"/>
        </w:rPr>
        <w:t>Department</w:t>
      </w:r>
      <w:r>
        <w:rPr>
          <w:szCs w:val="24"/>
        </w:rPr>
        <w:t xml:space="preserve">s and </w:t>
      </w:r>
      <w:r w:rsidRPr="009E66B9">
        <w:rPr>
          <w:szCs w:val="24"/>
        </w:rPr>
        <w:t>Location</w:t>
      </w:r>
      <w:r>
        <w:rPr>
          <w:szCs w:val="24"/>
        </w:rPr>
        <w:t>s</w:t>
      </w:r>
      <w:bookmarkEnd w:id="50"/>
      <w:r w:rsidRPr="009E66B9">
        <w:rPr>
          <w:szCs w:val="24"/>
        </w:rPr>
        <w:t xml:space="preserve"> </w:t>
      </w:r>
    </w:p>
    <w:p w:rsidR="001E2D9F" w:rsidRDefault="001E2D9F">
      <w:pPr>
        <w:spacing w:after="200" w:line="276" w:lineRule="auto"/>
        <w:rPr>
          <w:rFonts w:ascii="Calibri" w:hAnsi="Calibri" w:cs="Calibri"/>
          <w:noProof/>
          <w:sz w:val="22"/>
          <w:szCs w:val="22"/>
        </w:rPr>
      </w:pPr>
      <w:r>
        <w:rPr>
          <w:rFonts w:ascii="Calibri" w:hAnsi="Calibri" w:cs="Calibri"/>
          <w:noProof/>
          <w:sz w:val="22"/>
          <w:szCs w:val="22"/>
        </w:rPr>
        <w:t>There are many ways to map your organization. The rest of this section contains several examples and the appendix contains worksheets to assist you. The following example for the town of Mayberry clearly depicts the town organization structure with departments and locations and ship-to addresses.</w:t>
      </w:r>
    </w:p>
    <w:p w:rsidR="001E2D9F" w:rsidRDefault="009A76C7" w:rsidP="0078380D">
      <w:pPr>
        <w:jc w:val="center"/>
        <w:rPr>
          <w:rFonts w:ascii="Calibri" w:hAnsi="Calibri" w:cs="Calibri"/>
          <w:noProof/>
          <w:sz w:val="22"/>
          <w:szCs w:val="22"/>
        </w:rPr>
      </w:pPr>
      <w:r>
        <w:rPr>
          <w:noProof/>
        </w:rPr>
        <w:drawing>
          <wp:inline distT="0" distB="0" distL="0" distR="0" wp14:anchorId="0565CC21" wp14:editId="2D54D073">
            <wp:extent cx="5943600" cy="3635375"/>
            <wp:effectExtent l="19050" t="19050" r="19050" b="22225"/>
            <wp:docPr id="16" name="Picture 16" descr="Graphic shows an example of a town organized into Departments and Locations with different Ship to Address codes." title="Town Organization with Departments an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635375"/>
                    </a:xfrm>
                    <a:prstGeom prst="rect">
                      <a:avLst/>
                    </a:prstGeom>
                    <a:ln>
                      <a:solidFill>
                        <a:sysClr val="windowText" lastClr="000000"/>
                      </a:solidFill>
                    </a:ln>
                  </pic:spPr>
                </pic:pic>
              </a:graphicData>
            </a:graphic>
          </wp:inline>
        </w:drawing>
      </w:r>
    </w:p>
    <w:p w:rsidR="00592CE0" w:rsidRDefault="00592CE0" w:rsidP="00592CE0">
      <w:pPr>
        <w:pStyle w:val="Caption"/>
        <w:jc w:val="center"/>
      </w:pPr>
      <w:r>
        <w:t>Figure</w:t>
      </w:r>
      <w:r w:rsidR="00273DE3">
        <w:t xml:space="preserve"> 3</w:t>
      </w:r>
      <w:r>
        <w:t>: Sample Department Hierarchy</w:t>
      </w:r>
    </w:p>
    <w:p w:rsidR="00592CE0" w:rsidRDefault="00592CE0" w:rsidP="00FA5D1A">
      <w:pPr>
        <w:autoSpaceDE w:val="0"/>
        <w:autoSpaceDN w:val="0"/>
        <w:adjustRightInd w:val="0"/>
        <w:rPr>
          <w:rFonts w:ascii="Calibri" w:hAnsi="Calibri" w:cs="Calibri"/>
          <w:noProof/>
          <w:sz w:val="22"/>
          <w:szCs w:val="22"/>
        </w:rPr>
      </w:pPr>
    </w:p>
    <w:p w:rsidR="00FA5D1A" w:rsidRDefault="00FA5D1A" w:rsidP="00FA5D1A">
      <w:pPr>
        <w:autoSpaceDE w:val="0"/>
        <w:autoSpaceDN w:val="0"/>
        <w:adjustRightInd w:val="0"/>
        <w:jc w:val="center"/>
        <w:rPr>
          <w:rFonts w:ascii="Calibri" w:hAnsi="Calibri" w:cs="Calibri"/>
          <w:sz w:val="22"/>
          <w:szCs w:val="22"/>
        </w:rPr>
      </w:pPr>
      <w:r>
        <w:rPr>
          <w:rFonts w:ascii="Calibri" w:hAnsi="Calibri" w:cs="Calibri"/>
          <w:noProof/>
          <w:sz w:val="22"/>
          <w:szCs w:val="22"/>
        </w:rPr>
        <w:drawing>
          <wp:inline distT="0" distB="0" distL="0" distR="0" wp14:anchorId="29CDAA0A" wp14:editId="52010870">
            <wp:extent cx="5733288" cy="2660904"/>
            <wp:effectExtent l="19050" t="19050" r="20320" b="25400"/>
            <wp:docPr id="28" name="Picture 28" descr="Graphic explains that each Organization must have at least 1 associated Department allowing for Department-specific approval paths.  Each Department has a unique Department ID and as many billing and Ship to Addresses as needed for orders placed.  All documents (requisitions, bids) must specify a Department.&#10;&#10;Graphic also explains that each Department must have at least 1 Location, allowing for Location-specific approval paths.  Defalut billing and ship-to-address pre-populates documents when they are created.  All documents must specify a Location. " title="Department and Location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288" cy="2660904"/>
                    </a:xfrm>
                    <a:prstGeom prst="rect">
                      <a:avLst/>
                    </a:prstGeom>
                    <a:noFill/>
                    <a:ln w="12700">
                      <a:solidFill>
                        <a:schemeClr val="tx1"/>
                      </a:solidFill>
                    </a:ln>
                  </pic:spPr>
                </pic:pic>
              </a:graphicData>
            </a:graphic>
          </wp:inline>
        </w:drawing>
      </w:r>
    </w:p>
    <w:p w:rsidR="00FA5D1A" w:rsidRDefault="005E0DDE" w:rsidP="005E0DDE">
      <w:pPr>
        <w:pStyle w:val="Caption"/>
        <w:jc w:val="center"/>
      </w:pPr>
      <w:r>
        <w:t>Figure</w:t>
      </w:r>
      <w:r w:rsidR="00273DE3">
        <w:t xml:space="preserve"> 4</w:t>
      </w:r>
      <w:r>
        <w:t>: Departments and Locations</w:t>
      </w:r>
    </w:p>
    <w:p w:rsidR="00592CE0" w:rsidRPr="00592CE0" w:rsidRDefault="00592CE0" w:rsidP="00592CE0"/>
    <w:p w:rsidR="0019623D" w:rsidRDefault="00902598" w:rsidP="00D24DB8">
      <w:pPr>
        <w:pStyle w:val="ListParagraph"/>
        <w:numPr>
          <w:ilvl w:val="0"/>
          <w:numId w:val="28"/>
        </w:numPr>
        <w:autoSpaceDE w:val="0"/>
        <w:autoSpaceDN w:val="0"/>
        <w:adjustRightInd w:val="0"/>
        <w:rPr>
          <w:rFonts w:ascii="Calibri" w:hAnsi="Calibri" w:cs="Calibri"/>
          <w:sz w:val="22"/>
          <w:szCs w:val="22"/>
        </w:rPr>
      </w:pPr>
      <w:r w:rsidRPr="0019623D">
        <w:rPr>
          <w:rFonts w:ascii="Calibri" w:hAnsi="Calibri" w:cs="Calibri"/>
          <w:sz w:val="22"/>
          <w:szCs w:val="22"/>
        </w:rPr>
        <w:lastRenderedPageBreak/>
        <w:t xml:space="preserve">COMMBUYS requires unique </w:t>
      </w:r>
      <w:r w:rsidR="00AF7E60" w:rsidRPr="0019623D">
        <w:rPr>
          <w:rFonts w:ascii="Calibri" w:hAnsi="Calibri" w:cs="Calibri"/>
          <w:sz w:val="22"/>
          <w:szCs w:val="22"/>
        </w:rPr>
        <w:t>Department and Location ID</w:t>
      </w:r>
      <w:r w:rsidR="0019623D">
        <w:rPr>
          <w:rFonts w:ascii="Calibri" w:hAnsi="Calibri" w:cs="Calibri"/>
          <w:sz w:val="22"/>
          <w:szCs w:val="22"/>
        </w:rPr>
        <w:t>s.</w:t>
      </w:r>
    </w:p>
    <w:p w:rsidR="0078380D" w:rsidRDefault="0078380D" w:rsidP="00D24DB8">
      <w:pPr>
        <w:pStyle w:val="ListParagraph"/>
        <w:numPr>
          <w:ilvl w:val="0"/>
          <w:numId w:val="28"/>
        </w:numPr>
        <w:autoSpaceDE w:val="0"/>
        <w:autoSpaceDN w:val="0"/>
        <w:adjustRightInd w:val="0"/>
        <w:rPr>
          <w:rFonts w:ascii="Calibri" w:hAnsi="Calibri" w:cs="Calibri"/>
          <w:sz w:val="22"/>
          <w:szCs w:val="22"/>
        </w:rPr>
      </w:pPr>
      <w:r>
        <w:rPr>
          <w:rFonts w:ascii="Calibri" w:hAnsi="Calibri" w:cs="Calibri"/>
          <w:sz w:val="22"/>
          <w:szCs w:val="22"/>
        </w:rPr>
        <w:t>You must choose and add your own IDs.</w:t>
      </w:r>
    </w:p>
    <w:p w:rsidR="00315C80" w:rsidRPr="0019623D" w:rsidRDefault="00315C80" w:rsidP="00D24DB8">
      <w:pPr>
        <w:pStyle w:val="ListParagraph"/>
        <w:numPr>
          <w:ilvl w:val="0"/>
          <w:numId w:val="28"/>
        </w:numPr>
        <w:autoSpaceDE w:val="0"/>
        <w:autoSpaceDN w:val="0"/>
        <w:adjustRightInd w:val="0"/>
        <w:rPr>
          <w:rFonts w:ascii="Calibri" w:hAnsi="Calibri" w:cs="Calibri"/>
          <w:sz w:val="22"/>
          <w:szCs w:val="22"/>
        </w:rPr>
      </w:pPr>
      <w:r>
        <w:rPr>
          <w:rFonts w:asciiTheme="minorHAnsi" w:hAnsiTheme="minorHAnsi"/>
          <w:sz w:val="22"/>
          <w:szCs w:val="22"/>
        </w:rPr>
        <w:t xml:space="preserve">The Department ID is a 5-character alphanumeric field. </w:t>
      </w:r>
    </w:p>
    <w:p w:rsidR="0019623D" w:rsidRDefault="00315C80" w:rsidP="00D24DB8">
      <w:pPr>
        <w:pStyle w:val="ListParagraph"/>
        <w:numPr>
          <w:ilvl w:val="0"/>
          <w:numId w:val="28"/>
        </w:numPr>
        <w:autoSpaceDE w:val="0"/>
        <w:autoSpaceDN w:val="0"/>
        <w:adjustRightInd w:val="0"/>
        <w:rPr>
          <w:rFonts w:ascii="Calibri" w:hAnsi="Calibri" w:cs="Calibri"/>
          <w:sz w:val="22"/>
          <w:szCs w:val="22"/>
        </w:rPr>
      </w:pPr>
      <w:r>
        <w:rPr>
          <w:rFonts w:ascii="Calibri" w:hAnsi="Calibri" w:cs="Calibri"/>
          <w:sz w:val="22"/>
          <w:szCs w:val="22"/>
        </w:rPr>
        <w:t xml:space="preserve">Use </w:t>
      </w:r>
      <w:r w:rsidR="00AF7E60" w:rsidRPr="0019623D">
        <w:rPr>
          <w:rFonts w:ascii="Calibri" w:hAnsi="Calibri" w:cs="Calibri"/>
          <w:sz w:val="22"/>
          <w:szCs w:val="22"/>
        </w:rPr>
        <w:t>Department and Location names that are familiar to</w:t>
      </w:r>
      <w:r w:rsidR="00D56683">
        <w:rPr>
          <w:rFonts w:ascii="Calibri" w:hAnsi="Calibri" w:cs="Calibri"/>
          <w:sz w:val="22"/>
          <w:szCs w:val="22"/>
        </w:rPr>
        <w:t xml:space="preserve"> those who will use the system. </w:t>
      </w:r>
      <w:r w:rsidR="00AF7E60" w:rsidRPr="0019623D">
        <w:rPr>
          <w:rFonts w:ascii="Calibri" w:hAnsi="Calibri" w:cs="Calibri"/>
          <w:sz w:val="22"/>
          <w:szCs w:val="22"/>
        </w:rPr>
        <w:t xml:space="preserve">Recommendations for setting up Department and Location IDs </w:t>
      </w:r>
      <w:r w:rsidR="00E164C8" w:rsidRPr="0019623D">
        <w:rPr>
          <w:rFonts w:ascii="Calibri" w:hAnsi="Calibri" w:cs="Calibri"/>
          <w:sz w:val="22"/>
          <w:szCs w:val="22"/>
        </w:rPr>
        <w:t>are</w:t>
      </w:r>
      <w:r w:rsidR="00AF7E60" w:rsidRPr="0019623D">
        <w:rPr>
          <w:rFonts w:ascii="Calibri" w:hAnsi="Calibri" w:cs="Calibri"/>
          <w:sz w:val="22"/>
          <w:szCs w:val="22"/>
        </w:rPr>
        <w:t xml:space="preserve"> covered in Organization Administrator training.</w:t>
      </w:r>
    </w:p>
    <w:p w:rsidR="00C30E8B" w:rsidRPr="0019623D" w:rsidRDefault="00C30E8B" w:rsidP="00D24DB8">
      <w:pPr>
        <w:pStyle w:val="ListParagraph"/>
        <w:numPr>
          <w:ilvl w:val="0"/>
          <w:numId w:val="28"/>
        </w:numPr>
        <w:autoSpaceDE w:val="0"/>
        <w:autoSpaceDN w:val="0"/>
        <w:adjustRightInd w:val="0"/>
        <w:rPr>
          <w:rFonts w:ascii="Calibri" w:hAnsi="Calibri" w:cs="Calibri"/>
          <w:sz w:val="22"/>
          <w:szCs w:val="22"/>
        </w:rPr>
      </w:pPr>
      <w:r w:rsidRPr="0019623D">
        <w:rPr>
          <w:rFonts w:ascii="Calibri" w:hAnsi="Calibri" w:cs="Calibri"/>
          <w:sz w:val="22"/>
          <w:szCs w:val="22"/>
        </w:rPr>
        <w:t xml:space="preserve">In the following COMMBUYS screen image note the organization’s Department, Location, and respective IDs are displayed. All COMMBUYS users and the general public </w:t>
      </w:r>
      <w:r w:rsidR="00E164C8" w:rsidRPr="0019623D">
        <w:rPr>
          <w:rFonts w:ascii="Calibri" w:hAnsi="Calibri" w:cs="Calibri"/>
          <w:sz w:val="22"/>
          <w:szCs w:val="22"/>
        </w:rPr>
        <w:t>are</w:t>
      </w:r>
      <w:r w:rsidRPr="0019623D">
        <w:rPr>
          <w:rFonts w:ascii="Calibri" w:hAnsi="Calibri" w:cs="Calibri"/>
          <w:sz w:val="22"/>
          <w:szCs w:val="22"/>
        </w:rPr>
        <w:t xml:space="preserve"> able to view this information.</w:t>
      </w:r>
    </w:p>
    <w:p w:rsidR="00C30E8B" w:rsidRPr="00016848" w:rsidRDefault="00C30E8B" w:rsidP="00A92F54">
      <w:pPr>
        <w:autoSpaceDE w:val="0"/>
        <w:autoSpaceDN w:val="0"/>
        <w:adjustRightInd w:val="0"/>
        <w:rPr>
          <w:rFonts w:ascii="Calibri" w:hAnsi="Calibri" w:cs="Calibri"/>
          <w:sz w:val="22"/>
          <w:szCs w:val="22"/>
        </w:rPr>
      </w:pPr>
    </w:p>
    <w:p w:rsidR="00A92F54" w:rsidRDefault="00AF1446" w:rsidP="00AF1446">
      <w:pPr>
        <w:autoSpaceDE w:val="0"/>
        <w:autoSpaceDN w:val="0"/>
        <w:adjustRightInd w:val="0"/>
        <w:jc w:val="center"/>
        <w:rPr>
          <w:rFonts w:ascii="Calibri" w:hAnsi="Calibri" w:cs="Calibri"/>
          <w:sz w:val="22"/>
          <w:szCs w:val="22"/>
        </w:rPr>
      </w:pPr>
      <w:r>
        <w:rPr>
          <w:rFonts w:ascii="Calibri" w:hAnsi="Calibri" w:cs="Calibri"/>
          <w:noProof/>
          <w:sz w:val="22"/>
          <w:szCs w:val="22"/>
        </w:rPr>
        <w:drawing>
          <wp:inline distT="0" distB="0" distL="0" distR="0" wp14:anchorId="0CADA37B" wp14:editId="7C6563A5">
            <wp:extent cx="5724144" cy="2880360"/>
            <wp:effectExtent l="0" t="0" r="0" b="0"/>
            <wp:docPr id="15" name="Picture 15" descr="Graphic shows COMMBUYS New Requisition snapshot displaying unique Department and Location IDs for an Organization.  " title="Department and Locatio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144" cy="2880360"/>
                    </a:xfrm>
                    <a:prstGeom prst="rect">
                      <a:avLst/>
                    </a:prstGeom>
                    <a:noFill/>
                  </pic:spPr>
                </pic:pic>
              </a:graphicData>
            </a:graphic>
          </wp:inline>
        </w:drawing>
      </w:r>
    </w:p>
    <w:p w:rsidR="005E0DDE" w:rsidRDefault="00D27C26" w:rsidP="005E0DDE">
      <w:pPr>
        <w:pStyle w:val="Caption"/>
        <w:jc w:val="center"/>
      </w:pPr>
      <w:r>
        <w:t>Figure</w:t>
      </w:r>
      <w:r w:rsidR="00273DE3">
        <w:t xml:space="preserve"> 5</w:t>
      </w:r>
      <w:r w:rsidR="005E0DDE">
        <w:t xml:space="preserve">: COMMBUYS </w:t>
      </w:r>
      <w:r w:rsidR="00F829EA">
        <w:t>displays Department and Location Information</w:t>
      </w:r>
    </w:p>
    <w:p w:rsidR="0078380D" w:rsidRPr="0078380D" w:rsidRDefault="0078380D" w:rsidP="0078380D"/>
    <w:p w:rsidR="00D56683" w:rsidRPr="009A76C7" w:rsidRDefault="00D56683" w:rsidP="00D24DB8">
      <w:pPr>
        <w:pStyle w:val="ListParagraph"/>
        <w:numPr>
          <w:ilvl w:val="0"/>
          <w:numId w:val="33"/>
        </w:numPr>
        <w:autoSpaceDE w:val="0"/>
        <w:autoSpaceDN w:val="0"/>
        <w:adjustRightInd w:val="0"/>
        <w:rPr>
          <w:rFonts w:ascii="Calibri" w:hAnsi="Calibri" w:cs="Calibri"/>
          <w:sz w:val="22"/>
          <w:szCs w:val="22"/>
        </w:rPr>
      </w:pPr>
      <w:r w:rsidRPr="009A76C7">
        <w:rPr>
          <w:rFonts w:ascii="Calibri" w:hAnsi="Calibri" w:cs="Calibri"/>
          <w:b/>
          <w:sz w:val="22"/>
          <w:szCs w:val="22"/>
        </w:rPr>
        <w:t>OSD Recommends</w:t>
      </w:r>
      <w:r w:rsidRPr="009A76C7">
        <w:rPr>
          <w:rFonts w:ascii="Calibri" w:hAnsi="Calibri" w:cs="Calibri"/>
          <w:sz w:val="22"/>
          <w:szCs w:val="22"/>
        </w:rPr>
        <w:t>: Use a naming convention that makes sense for your organization.</w:t>
      </w:r>
    </w:p>
    <w:p w:rsidR="0078380D" w:rsidRPr="009A76C7" w:rsidRDefault="0078380D" w:rsidP="00D24DB8">
      <w:pPr>
        <w:pStyle w:val="ListParagraph"/>
        <w:numPr>
          <w:ilvl w:val="0"/>
          <w:numId w:val="33"/>
        </w:numPr>
        <w:autoSpaceDE w:val="0"/>
        <w:autoSpaceDN w:val="0"/>
        <w:adjustRightInd w:val="0"/>
        <w:rPr>
          <w:rFonts w:ascii="Calibri" w:hAnsi="Calibri" w:cs="Calibri"/>
          <w:sz w:val="22"/>
          <w:szCs w:val="22"/>
        </w:rPr>
      </w:pPr>
      <w:r w:rsidRPr="009A76C7">
        <w:rPr>
          <w:rFonts w:ascii="Calibri" w:hAnsi="Calibri" w:cs="Calibri"/>
          <w:sz w:val="22"/>
          <w:szCs w:val="22"/>
        </w:rPr>
        <w:t xml:space="preserve">Use the worksheets in </w:t>
      </w:r>
      <w:r w:rsidR="009A76C7">
        <w:rPr>
          <w:rFonts w:ascii="Calibri" w:hAnsi="Calibri" w:cs="Calibri"/>
          <w:sz w:val="22"/>
          <w:szCs w:val="22"/>
        </w:rPr>
        <w:t xml:space="preserve">the </w:t>
      </w:r>
      <w:r w:rsidRPr="009A76C7">
        <w:rPr>
          <w:rFonts w:ascii="Calibri" w:hAnsi="Calibri" w:cs="Calibri"/>
          <w:sz w:val="22"/>
          <w:szCs w:val="22"/>
        </w:rPr>
        <w:t xml:space="preserve">appendices to record your </w:t>
      </w:r>
      <w:r w:rsidR="009A76C7" w:rsidRPr="009A76C7">
        <w:rPr>
          <w:rFonts w:ascii="Calibri" w:hAnsi="Calibri" w:cs="Calibri"/>
          <w:sz w:val="22"/>
          <w:szCs w:val="22"/>
        </w:rPr>
        <w:t>Department and Location I</w:t>
      </w:r>
      <w:r w:rsidR="009A76C7">
        <w:rPr>
          <w:rFonts w:ascii="Calibri" w:hAnsi="Calibri" w:cs="Calibri"/>
          <w:sz w:val="22"/>
          <w:szCs w:val="22"/>
        </w:rPr>
        <w:t>D</w:t>
      </w:r>
      <w:r w:rsidR="009A76C7" w:rsidRPr="009A76C7">
        <w:rPr>
          <w:rFonts w:ascii="Calibri" w:hAnsi="Calibri" w:cs="Calibri"/>
          <w:sz w:val="22"/>
          <w:szCs w:val="22"/>
        </w:rPr>
        <w:t>s and names.</w:t>
      </w:r>
    </w:p>
    <w:p w:rsidR="009A76C7" w:rsidRDefault="009A76C7" w:rsidP="0078380D">
      <w:pPr>
        <w:autoSpaceDE w:val="0"/>
        <w:autoSpaceDN w:val="0"/>
        <w:adjustRightInd w:val="0"/>
        <w:jc w:val="center"/>
        <w:rPr>
          <w:rFonts w:ascii="Calibri" w:hAnsi="Calibri" w:cs="Calibri"/>
          <w:sz w:val="22"/>
          <w:szCs w:val="22"/>
        </w:rPr>
      </w:pPr>
    </w:p>
    <w:p w:rsidR="0019623D" w:rsidRDefault="0019623D">
      <w:pPr>
        <w:spacing w:after="200" w:line="276" w:lineRule="auto"/>
        <w:rPr>
          <w:rFonts w:asciiTheme="majorHAnsi" w:eastAsiaTheme="majorEastAsia" w:hAnsiTheme="majorHAnsi" w:cstheme="majorBidi"/>
          <w:b/>
          <w:bCs/>
          <w:color w:val="4F81BD" w:themeColor="accent1"/>
          <w:sz w:val="24"/>
        </w:rPr>
      </w:pPr>
      <w:r>
        <w:rPr>
          <w:sz w:val="24"/>
        </w:rPr>
        <w:br w:type="page"/>
      </w:r>
    </w:p>
    <w:p w:rsidR="00E02689" w:rsidRPr="00CE288A" w:rsidRDefault="00E02689" w:rsidP="00CE288A">
      <w:pPr>
        <w:pStyle w:val="Heading2"/>
      </w:pPr>
      <w:bookmarkStart w:id="51" w:name="_Toc404600916"/>
      <w:r w:rsidRPr="00CE288A">
        <w:lastRenderedPageBreak/>
        <w:t>Providing Ship-To/Bill-To information</w:t>
      </w:r>
      <w:bookmarkEnd w:id="51"/>
    </w:p>
    <w:p w:rsidR="00E02689" w:rsidRPr="00E02689" w:rsidRDefault="00E02689" w:rsidP="00D24DB8">
      <w:pPr>
        <w:pStyle w:val="ListParagraph"/>
        <w:numPr>
          <w:ilvl w:val="0"/>
          <w:numId w:val="31"/>
        </w:numPr>
        <w:autoSpaceDE w:val="0"/>
        <w:autoSpaceDN w:val="0"/>
        <w:adjustRightInd w:val="0"/>
        <w:rPr>
          <w:rFonts w:ascii="Calibri" w:hAnsi="Calibri" w:cs="Calibri"/>
          <w:color w:val="000000" w:themeColor="text1"/>
          <w:szCs w:val="22"/>
        </w:rPr>
      </w:pPr>
      <w:r w:rsidRPr="00E02689">
        <w:rPr>
          <w:rFonts w:ascii="Calibri" w:hAnsi="Calibri" w:cs="Calibri"/>
          <w:color w:val="000000" w:themeColor="text1"/>
          <w:szCs w:val="22"/>
        </w:rPr>
        <w:t>As you develop your organization model, you will need to specify Bill-To and Ship-To addresses for each Location.</w:t>
      </w:r>
    </w:p>
    <w:p w:rsidR="00E02689" w:rsidRPr="00E02689" w:rsidRDefault="00E02689" w:rsidP="00D24DB8">
      <w:pPr>
        <w:pStyle w:val="ListParagraph"/>
        <w:numPr>
          <w:ilvl w:val="0"/>
          <w:numId w:val="31"/>
        </w:numPr>
        <w:autoSpaceDE w:val="0"/>
        <w:autoSpaceDN w:val="0"/>
        <w:adjustRightInd w:val="0"/>
        <w:rPr>
          <w:rFonts w:ascii="Calibri" w:hAnsi="Calibri" w:cs="Calibri"/>
          <w:color w:val="000000" w:themeColor="text1"/>
          <w:szCs w:val="22"/>
        </w:rPr>
      </w:pPr>
      <w:r w:rsidRPr="00E02689">
        <w:rPr>
          <w:rFonts w:ascii="Calibri" w:hAnsi="Calibri" w:cs="Calibri"/>
          <w:color w:val="000000" w:themeColor="text1"/>
          <w:szCs w:val="22"/>
        </w:rPr>
        <w:t xml:space="preserve">This process requires the OA enter into COMMBUYS all the possible addresses for the organization. </w:t>
      </w:r>
    </w:p>
    <w:p w:rsidR="00E02689" w:rsidRPr="00E02689" w:rsidRDefault="00E02689" w:rsidP="00D24DB8">
      <w:pPr>
        <w:pStyle w:val="ListParagraph"/>
        <w:numPr>
          <w:ilvl w:val="0"/>
          <w:numId w:val="31"/>
        </w:numPr>
        <w:autoSpaceDE w:val="0"/>
        <w:autoSpaceDN w:val="0"/>
        <w:adjustRightInd w:val="0"/>
        <w:rPr>
          <w:rFonts w:ascii="Calibri" w:hAnsi="Calibri" w:cs="Calibri"/>
          <w:color w:val="000000" w:themeColor="text1"/>
          <w:szCs w:val="22"/>
        </w:rPr>
      </w:pPr>
      <w:r w:rsidRPr="00E02689">
        <w:rPr>
          <w:rFonts w:ascii="Calibri" w:hAnsi="Calibri" w:cs="Calibri"/>
          <w:color w:val="000000" w:themeColor="text1"/>
          <w:szCs w:val="22"/>
        </w:rPr>
        <w:t>Remember that Locations are subsets of Departments. Therefore, addresses entered can be made accessible to Department Access and Basic Purchasing users.</w:t>
      </w:r>
    </w:p>
    <w:p w:rsidR="00E02689" w:rsidRPr="00E02689" w:rsidRDefault="00E02689" w:rsidP="00D24DB8">
      <w:pPr>
        <w:pStyle w:val="ListParagraph"/>
        <w:numPr>
          <w:ilvl w:val="0"/>
          <w:numId w:val="31"/>
        </w:numPr>
        <w:autoSpaceDE w:val="0"/>
        <w:autoSpaceDN w:val="0"/>
        <w:adjustRightInd w:val="0"/>
        <w:rPr>
          <w:rFonts w:ascii="Calibri" w:hAnsi="Calibri" w:cs="Calibri"/>
          <w:color w:val="000000" w:themeColor="text1"/>
          <w:szCs w:val="22"/>
        </w:rPr>
      </w:pPr>
      <w:r w:rsidRPr="00E02689">
        <w:rPr>
          <w:rFonts w:ascii="Calibri" w:hAnsi="Calibri" w:cs="Calibri"/>
          <w:color w:val="000000" w:themeColor="text1"/>
          <w:szCs w:val="22"/>
        </w:rPr>
        <w:t>Users can be granted permission to select or modify Ship-To and Bill-To addresses.</w:t>
      </w:r>
    </w:p>
    <w:p w:rsidR="00E02689" w:rsidRPr="00E02689" w:rsidRDefault="00E02689" w:rsidP="00D24DB8">
      <w:pPr>
        <w:pStyle w:val="ListParagraph"/>
        <w:numPr>
          <w:ilvl w:val="0"/>
          <w:numId w:val="31"/>
        </w:numPr>
        <w:autoSpaceDE w:val="0"/>
        <w:autoSpaceDN w:val="0"/>
        <w:adjustRightInd w:val="0"/>
        <w:rPr>
          <w:rFonts w:ascii="Calibri" w:hAnsi="Calibri" w:cs="Calibri"/>
          <w:color w:val="000000" w:themeColor="text1"/>
          <w:szCs w:val="22"/>
        </w:rPr>
      </w:pPr>
      <w:r w:rsidRPr="00E02689">
        <w:rPr>
          <w:rFonts w:ascii="Calibri" w:hAnsi="Calibri" w:cs="Calibri"/>
          <w:color w:val="000000" w:themeColor="text1"/>
          <w:szCs w:val="22"/>
        </w:rPr>
        <w:t>Documents will be pre-populated with a default Bill-To and Ship-To address.</w:t>
      </w:r>
    </w:p>
    <w:p w:rsidR="00E02689" w:rsidRPr="00E02689" w:rsidRDefault="00E02689" w:rsidP="00CE288A">
      <w:pPr>
        <w:pStyle w:val="Heading2"/>
      </w:pPr>
      <w:bookmarkStart w:id="52" w:name="_Toc404600917"/>
      <w:r w:rsidRPr="00E02689">
        <w:t>The “User” Roles in the COMMBUYS Workflow</w:t>
      </w:r>
      <w:bookmarkEnd w:id="52"/>
    </w:p>
    <w:p w:rsidR="00E02689" w:rsidRPr="00EE24FC" w:rsidRDefault="00E02689" w:rsidP="00D24DB8">
      <w:pPr>
        <w:pStyle w:val="ListParagraph"/>
        <w:numPr>
          <w:ilvl w:val="0"/>
          <w:numId w:val="34"/>
        </w:numPr>
        <w:spacing w:after="200" w:line="276" w:lineRule="auto"/>
        <w:rPr>
          <w:rFonts w:ascii="Calibri" w:hAnsi="Calibri" w:cs="Calibri"/>
          <w:szCs w:val="22"/>
        </w:rPr>
      </w:pPr>
      <w:r w:rsidRPr="00EE24FC">
        <w:rPr>
          <w:rFonts w:ascii="Calibri" w:hAnsi="Calibri" w:cs="Calibri"/>
          <w:szCs w:val="22"/>
        </w:rPr>
        <w:t>As you learned in</w:t>
      </w:r>
      <w:r w:rsidR="00EE24FC" w:rsidRPr="00EE24FC">
        <w:rPr>
          <w:rFonts w:ascii="Calibri" w:hAnsi="Calibri" w:cs="Calibri"/>
          <w:szCs w:val="22"/>
        </w:rPr>
        <w:t xml:space="preserve"> the Role and Security section, </w:t>
      </w:r>
      <w:r w:rsidRPr="00EE24FC">
        <w:rPr>
          <w:rFonts w:ascii="Calibri" w:hAnsi="Calibri" w:cs="Calibri"/>
          <w:szCs w:val="22"/>
        </w:rPr>
        <w:t>Department Access and Basic Purchasing are the only two roles in COMMBUYS that can create documents.</w:t>
      </w:r>
    </w:p>
    <w:p w:rsidR="00E02689" w:rsidRPr="00E02689" w:rsidRDefault="00E02689" w:rsidP="00D24DB8">
      <w:pPr>
        <w:pStyle w:val="ListParagraph"/>
        <w:numPr>
          <w:ilvl w:val="0"/>
          <w:numId w:val="30"/>
        </w:numPr>
        <w:autoSpaceDE w:val="0"/>
        <w:autoSpaceDN w:val="0"/>
        <w:adjustRightInd w:val="0"/>
        <w:rPr>
          <w:rFonts w:ascii="Calibri" w:hAnsi="Calibri" w:cs="Calibri"/>
          <w:szCs w:val="22"/>
        </w:rPr>
      </w:pPr>
      <w:r w:rsidRPr="00E02689">
        <w:rPr>
          <w:rFonts w:ascii="Calibri" w:hAnsi="Calibri" w:cs="Calibri"/>
          <w:szCs w:val="22"/>
        </w:rPr>
        <w:t>Only after you have finalized your organization layout and created departments and locations, should you add COMMBUYS users for your organization.</w:t>
      </w:r>
    </w:p>
    <w:p w:rsidR="00E02689" w:rsidRPr="00E02689" w:rsidRDefault="00E02689" w:rsidP="00D24DB8">
      <w:pPr>
        <w:pStyle w:val="ListParagraph"/>
        <w:numPr>
          <w:ilvl w:val="0"/>
          <w:numId w:val="30"/>
        </w:numPr>
        <w:autoSpaceDE w:val="0"/>
        <w:autoSpaceDN w:val="0"/>
        <w:adjustRightInd w:val="0"/>
        <w:rPr>
          <w:rFonts w:ascii="Calibri" w:hAnsi="Calibri" w:cs="Calibri"/>
          <w:szCs w:val="22"/>
        </w:rPr>
      </w:pPr>
      <w:r w:rsidRPr="00E02689">
        <w:rPr>
          <w:rFonts w:ascii="Calibri" w:hAnsi="Calibri" w:cs="Calibri"/>
          <w:szCs w:val="22"/>
        </w:rPr>
        <w:t xml:space="preserve">Placing users in the proper Department and Location are important for creating approval paths that mimic your agency’s current workflow. </w:t>
      </w:r>
    </w:p>
    <w:p w:rsidR="00E02689" w:rsidRPr="00E02689" w:rsidRDefault="00E02689" w:rsidP="00D24DB8">
      <w:pPr>
        <w:pStyle w:val="ListParagraph"/>
        <w:numPr>
          <w:ilvl w:val="1"/>
          <w:numId w:val="30"/>
        </w:numPr>
        <w:autoSpaceDE w:val="0"/>
        <w:autoSpaceDN w:val="0"/>
        <w:adjustRightInd w:val="0"/>
        <w:rPr>
          <w:rFonts w:ascii="Calibri" w:hAnsi="Calibri" w:cs="Calibri"/>
          <w:szCs w:val="22"/>
        </w:rPr>
      </w:pPr>
      <w:r w:rsidRPr="00E02689">
        <w:rPr>
          <w:rFonts w:ascii="Calibri" w:hAnsi="Calibri" w:cs="Calibri"/>
          <w:szCs w:val="22"/>
        </w:rPr>
        <w:t>For example: the Requestor/Purchaser or the Approver in COMMBUYS can convert an approved Requisition into either a Purchase Order or a Solicitation.</w:t>
      </w:r>
    </w:p>
    <w:p w:rsidR="00E02689" w:rsidRPr="00E02689" w:rsidRDefault="00E02689" w:rsidP="00E02689">
      <w:pPr>
        <w:autoSpaceDE w:val="0"/>
        <w:autoSpaceDN w:val="0"/>
        <w:adjustRightInd w:val="0"/>
        <w:rPr>
          <w:rFonts w:ascii="Calibri" w:hAnsi="Calibri" w:cs="Calibri"/>
          <w:szCs w:val="22"/>
        </w:rPr>
      </w:pPr>
    </w:p>
    <w:p w:rsidR="00E02689" w:rsidRPr="00E02689" w:rsidRDefault="00E02689" w:rsidP="00E02689">
      <w:pPr>
        <w:autoSpaceDE w:val="0"/>
        <w:autoSpaceDN w:val="0"/>
        <w:adjustRightInd w:val="0"/>
        <w:spacing w:after="360"/>
        <w:ind w:left="720"/>
        <w:rPr>
          <w:rFonts w:ascii="Calibri" w:hAnsi="Calibri" w:cs="Calibri"/>
          <w:szCs w:val="22"/>
        </w:rPr>
      </w:pPr>
      <w:r>
        <w:rPr>
          <w:rFonts w:ascii="Calibri" w:hAnsi="Calibri" w:cs="Calibri"/>
          <w:b/>
          <w:szCs w:val="22"/>
        </w:rPr>
        <w:t>Consider</w:t>
      </w:r>
      <w:r w:rsidRPr="00E02689">
        <w:rPr>
          <w:rFonts w:ascii="Calibri" w:hAnsi="Calibri" w:cs="Calibri"/>
          <w:szCs w:val="22"/>
        </w:rPr>
        <w:t>: How does your organization determine how requests for purchases or solicitations are routed to the Purchasing leads, the staff that sources or buys the goods or services?</w:t>
      </w:r>
    </w:p>
    <w:p w:rsidR="00E02689" w:rsidRPr="00E02689" w:rsidRDefault="00E02689" w:rsidP="00E02689">
      <w:pPr>
        <w:spacing w:after="200" w:line="276" w:lineRule="auto"/>
        <w:rPr>
          <w:rFonts w:asciiTheme="majorHAnsi" w:eastAsiaTheme="majorEastAsia" w:hAnsiTheme="majorHAnsi" w:cstheme="majorBidi"/>
          <w:b/>
          <w:bCs/>
          <w:color w:val="4F81BD" w:themeColor="accent1"/>
          <w:sz w:val="22"/>
        </w:rPr>
      </w:pPr>
      <w:r w:rsidRPr="00E02689">
        <w:rPr>
          <w:sz w:val="22"/>
        </w:rPr>
        <w:br w:type="page"/>
      </w:r>
    </w:p>
    <w:p w:rsidR="00A92F54" w:rsidRPr="00CE288A" w:rsidRDefault="00A92F54" w:rsidP="00CE288A">
      <w:pPr>
        <w:pStyle w:val="Heading2"/>
      </w:pPr>
      <w:bookmarkStart w:id="53" w:name="_Toc404600918"/>
      <w:r w:rsidRPr="00CE288A">
        <w:lastRenderedPageBreak/>
        <w:t>Organization Setup</w:t>
      </w:r>
      <w:r w:rsidR="003343E2" w:rsidRPr="00CE288A">
        <w:t xml:space="preserve"> Examples</w:t>
      </w:r>
      <w:bookmarkEnd w:id="53"/>
    </w:p>
    <w:p w:rsidR="00A92F54" w:rsidRPr="003E5A78" w:rsidRDefault="003E5A78" w:rsidP="003E5A78">
      <w:pPr>
        <w:autoSpaceDE w:val="0"/>
        <w:autoSpaceDN w:val="0"/>
        <w:adjustRightInd w:val="0"/>
        <w:rPr>
          <w:rFonts w:ascii="Calibri" w:hAnsi="Calibri" w:cs="Calibri"/>
          <w:sz w:val="22"/>
          <w:szCs w:val="22"/>
        </w:rPr>
      </w:pPr>
      <w:r>
        <w:rPr>
          <w:rFonts w:ascii="Calibri" w:hAnsi="Calibri" w:cs="Calibri"/>
          <w:sz w:val="22"/>
          <w:szCs w:val="22"/>
        </w:rPr>
        <w:t xml:space="preserve">Example I: </w:t>
      </w:r>
      <w:r w:rsidR="003343E2" w:rsidRPr="003E5A78">
        <w:rPr>
          <w:rFonts w:ascii="Calibri" w:hAnsi="Calibri" w:cs="Calibri"/>
          <w:sz w:val="22"/>
          <w:szCs w:val="22"/>
        </w:rPr>
        <w:t>Simple setup:</w:t>
      </w:r>
      <w:r w:rsidR="00A92F54" w:rsidRPr="003E5A78">
        <w:rPr>
          <w:rFonts w:ascii="Calibri" w:hAnsi="Calibri" w:cs="Calibri"/>
          <w:sz w:val="22"/>
          <w:szCs w:val="22"/>
        </w:rPr>
        <w:t xml:space="preserve"> </w:t>
      </w:r>
      <w:r w:rsidR="003343E2" w:rsidRPr="003E5A78">
        <w:rPr>
          <w:rFonts w:ascii="Calibri" w:hAnsi="Calibri" w:cs="Calibri"/>
          <w:sz w:val="22"/>
          <w:szCs w:val="22"/>
        </w:rPr>
        <w:t>S</w:t>
      </w:r>
      <w:r w:rsidR="00A92F54" w:rsidRPr="003E5A78">
        <w:rPr>
          <w:rFonts w:ascii="Calibri" w:hAnsi="Calibri" w:cs="Calibri"/>
          <w:sz w:val="22"/>
          <w:szCs w:val="22"/>
        </w:rPr>
        <w:t xml:space="preserve">mall organization </w:t>
      </w:r>
      <w:r w:rsidR="003343E2" w:rsidRPr="003E5A78">
        <w:rPr>
          <w:rFonts w:ascii="Calibri" w:hAnsi="Calibri" w:cs="Calibri"/>
          <w:sz w:val="22"/>
          <w:szCs w:val="22"/>
        </w:rPr>
        <w:t>or</w:t>
      </w:r>
      <w:r w:rsidR="00A92F54" w:rsidRPr="003E5A78">
        <w:rPr>
          <w:rFonts w:ascii="Calibri" w:hAnsi="Calibri" w:cs="Calibri"/>
          <w:sz w:val="22"/>
          <w:szCs w:val="22"/>
        </w:rPr>
        <w:t xml:space="preserve"> organization with centralize</w:t>
      </w:r>
      <w:r w:rsidR="003343E2" w:rsidRPr="003E5A78">
        <w:rPr>
          <w:rFonts w:ascii="Calibri" w:hAnsi="Calibri" w:cs="Calibri"/>
          <w:sz w:val="22"/>
          <w:szCs w:val="22"/>
        </w:rPr>
        <w:t>d</w:t>
      </w:r>
      <w:r w:rsidR="00A92F54" w:rsidRPr="003E5A78">
        <w:rPr>
          <w:rFonts w:ascii="Calibri" w:hAnsi="Calibri" w:cs="Calibri"/>
          <w:sz w:val="22"/>
          <w:szCs w:val="22"/>
        </w:rPr>
        <w:t xml:space="preserve"> purchasing.</w:t>
      </w:r>
    </w:p>
    <w:p w:rsidR="00A92F54" w:rsidRDefault="00A92F54" w:rsidP="00A92F54">
      <w:pPr>
        <w:autoSpaceDE w:val="0"/>
        <w:autoSpaceDN w:val="0"/>
        <w:adjustRightInd w:val="0"/>
        <w:rPr>
          <w:rFonts w:ascii="Calibri" w:hAnsi="Calibri" w:cs="Calibri"/>
          <w:sz w:val="22"/>
          <w:szCs w:val="22"/>
        </w:rPr>
      </w:pPr>
    </w:p>
    <w:p w:rsidR="00A92F54" w:rsidRDefault="00A92F54" w:rsidP="0067290F">
      <w:pPr>
        <w:autoSpaceDE w:val="0"/>
        <w:autoSpaceDN w:val="0"/>
        <w:adjustRightInd w:val="0"/>
        <w:jc w:val="center"/>
        <w:rPr>
          <w:rFonts w:ascii="Calibri" w:hAnsi="Calibri" w:cs="Calibri"/>
          <w:sz w:val="22"/>
          <w:szCs w:val="22"/>
        </w:rPr>
      </w:pPr>
      <w:r>
        <w:rPr>
          <w:rFonts w:ascii="Calibri" w:hAnsi="Calibri" w:cs="Calibri"/>
          <w:noProof/>
          <w:sz w:val="22"/>
          <w:szCs w:val="22"/>
        </w:rPr>
        <w:drawing>
          <wp:inline distT="0" distB="0" distL="0" distR="0" wp14:anchorId="58ACB976" wp14:editId="7553BBE8">
            <wp:extent cx="2985172" cy="2392326"/>
            <wp:effectExtent l="19050" t="19050" r="24765" b="27305"/>
            <wp:docPr id="37" name="Picture 37" descr="Graphic shows an Organization, the Town of Mayberry, with one Department, the Mayberry Generic Department, and one Location, the Mayberry Generic Location." title="Setup for Small Organization with Centralized Purcha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85874" cy="2392889"/>
                    </a:xfrm>
                    <a:prstGeom prst="rect">
                      <a:avLst/>
                    </a:prstGeom>
                    <a:noFill/>
                    <a:ln>
                      <a:solidFill>
                        <a:schemeClr val="tx1"/>
                      </a:solidFill>
                    </a:ln>
                  </pic:spPr>
                </pic:pic>
              </a:graphicData>
            </a:graphic>
          </wp:inline>
        </w:drawing>
      </w:r>
    </w:p>
    <w:p w:rsidR="00A92F54" w:rsidRDefault="00A92F54" w:rsidP="00A92F54">
      <w:pPr>
        <w:autoSpaceDE w:val="0"/>
        <w:autoSpaceDN w:val="0"/>
        <w:adjustRightInd w:val="0"/>
        <w:rPr>
          <w:rFonts w:ascii="Calibri" w:hAnsi="Calibri" w:cs="Calibri"/>
          <w:sz w:val="22"/>
          <w:szCs w:val="22"/>
        </w:rPr>
      </w:pPr>
    </w:p>
    <w:p w:rsidR="003E5A78" w:rsidRDefault="003E5A78" w:rsidP="00A92F54">
      <w:pPr>
        <w:autoSpaceDE w:val="0"/>
        <w:autoSpaceDN w:val="0"/>
        <w:adjustRightInd w:val="0"/>
        <w:rPr>
          <w:rFonts w:ascii="Calibri" w:hAnsi="Calibri" w:cs="Calibri"/>
          <w:sz w:val="22"/>
          <w:szCs w:val="22"/>
        </w:rPr>
      </w:pPr>
    </w:p>
    <w:p w:rsidR="00A92F54" w:rsidRPr="003E5A78" w:rsidRDefault="003E5A78" w:rsidP="003E5A78">
      <w:pPr>
        <w:autoSpaceDE w:val="0"/>
        <w:autoSpaceDN w:val="0"/>
        <w:adjustRightInd w:val="0"/>
        <w:rPr>
          <w:rFonts w:ascii="Calibri" w:hAnsi="Calibri" w:cs="Calibri"/>
          <w:sz w:val="22"/>
          <w:szCs w:val="22"/>
        </w:rPr>
      </w:pPr>
      <w:r>
        <w:rPr>
          <w:rFonts w:ascii="Calibri" w:hAnsi="Calibri" w:cs="Calibri"/>
          <w:sz w:val="22"/>
          <w:szCs w:val="22"/>
        </w:rPr>
        <w:t xml:space="preserve">Example II: </w:t>
      </w:r>
      <w:r w:rsidR="003343E2" w:rsidRPr="003E5A78">
        <w:rPr>
          <w:rFonts w:ascii="Calibri" w:hAnsi="Calibri" w:cs="Calibri"/>
          <w:sz w:val="22"/>
          <w:szCs w:val="22"/>
        </w:rPr>
        <w:t>Municipality setup: T</w:t>
      </w:r>
      <w:r w:rsidR="00A92F54" w:rsidRPr="003E5A78">
        <w:rPr>
          <w:rFonts w:ascii="Calibri" w:hAnsi="Calibri" w:cs="Calibri"/>
          <w:sz w:val="22"/>
          <w:szCs w:val="22"/>
        </w:rPr>
        <w:t>wo separate departments and locations</w:t>
      </w:r>
      <w:r w:rsidR="003343E2" w:rsidRPr="003E5A78">
        <w:rPr>
          <w:rFonts w:ascii="Calibri" w:hAnsi="Calibri" w:cs="Calibri"/>
          <w:sz w:val="22"/>
          <w:szCs w:val="22"/>
        </w:rPr>
        <w:t xml:space="preserve">; </w:t>
      </w:r>
      <w:r w:rsidR="00A92F54" w:rsidRPr="003E5A78">
        <w:rPr>
          <w:rFonts w:ascii="Calibri" w:hAnsi="Calibri" w:cs="Calibri"/>
          <w:sz w:val="22"/>
          <w:szCs w:val="22"/>
        </w:rPr>
        <w:t>use</w:t>
      </w:r>
      <w:r w:rsidR="003343E2" w:rsidRPr="003E5A78">
        <w:rPr>
          <w:rFonts w:ascii="Calibri" w:hAnsi="Calibri" w:cs="Calibri"/>
          <w:sz w:val="22"/>
          <w:szCs w:val="22"/>
        </w:rPr>
        <w:t xml:space="preserve">ful when approvals are required, </w:t>
      </w:r>
      <w:r w:rsidR="00A92F54" w:rsidRPr="003E5A78">
        <w:rPr>
          <w:rFonts w:ascii="Calibri" w:hAnsi="Calibri" w:cs="Calibri"/>
          <w:sz w:val="22"/>
          <w:szCs w:val="22"/>
        </w:rPr>
        <w:t xml:space="preserve">with approvers at each location or department. </w:t>
      </w:r>
    </w:p>
    <w:p w:rsidR="00A92F54" w:rsidRDefault="00A92F54" w:rsidP="00A92F54">
      <w:pPr>
        <w:autoSpaceDE w:val="0"/>
        <w:autoSpaceDN w:val="0"/>
        <w:adjustRightInd w:val="0"/>
        <w:rPr>
          <w:rFonts w:ascii="Calibri" w:hAnsi="Calibri" w:cs="Calibri"/>
          <w:sz w:val="22"/>
          <w:szCs w:val="22"/>
        </w:rPr>
      </w:pPr>
    </w:p>
    <w:p w:rsidR="00A92F54" w:rsidRDefault="00A92F54" w:rsidP="003343E2">
      <w:pPr>
        <w:autoSpaceDE w:val="0"/>
        <w:autoSpaceDN w:val="0"/>
        <w:adjustRightInd w:val="0"/>
        <w:jc w:val="center"/>
        <w:rPr>
          <w:rFonts w:ascii="Calibri" w:hAnsi="Calibri" w:cs="Calibri"/>
          <w:sz w:val="22"/>
          <w:szCs w:val="22"/>
        </w:rPr>
      </w:pPr>
      <w:r>
        <w:rPr>
          <w:rFonts w:ascii="Calibri" w:hAnsi="Calibri" w:cs="Calibri"/>
          <w:noProof/>
          <w:sz w:val="22"/>
          <w:szCs w:val="22"/>
        </w:rPr>
        <w:drawing>
          <wp:inline distT="0" distB="0" distL="0" distR="0" wp14:anchorId="285C9D88" wp14:editId="041433C4">
            <wp:extent cx="5962650" cy="3133725"/>
            <wp:effectExtent l="19050" t="19050" r="19050" b="28575"/>
            <wp:docPr id="38" name="Picture 38" descr="The graphic displays an Organization, the Town of Mayberry, with two Departments, the Mayberry School Dept and the Mayberry Public Works Dept.  It also shows that each Department has multiple locations.  The Mayberry School Dept has multiple locations:the Mayberry Elementary School 1, Mayberry Middle School 1, and Mayberry Middle School 2. The Mayberry Public Works Dept also has multiple locations: They Mayberry Salt Depot, the Mayberry Town Yard, and the Mayberry Maintenance Facility.  " title="Setup for Organization with Multiple Departments an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0" cy="3133725"/>
                    </a:xfrm>
                    <a:prstGeom prst="rect">
                      <a:avLst/>
                    </a:prstGeom>
                    <a:noFill/>
                    <a:ln>
                      <a:solidFill>
                        <a:schemeClr val="tx1"/>
                      </a:solidFill>
                    </a:ln>
                  </pic:spPr>
                </pic:pic>
              </a:graphicData>
            </a:graphic>
          </wp:inline>
        </w:drawing>
      </w:r>
    </w:p>
    <w:p w:rsidR="00A92F54" w:rsidRDefault="00A92F54" w:rsidP="00A92F54">
      <w:pPr>
        <w:autoSpaceDE w:val="0"/>
        <w:autoSpaceDN w:val="0"/>
        <w:adjustRightInd w:val="0"/>
        <w:rPr>
          <w:rFonts w:ascii="Calibri" w:hAnsi="Calibri" w:cs="Calibri"/>
          <w:sz w:val="22"/>
          <w:szCs w:val="22"/>
        </w:rPr>
      </w:pPr>
    </w:p>
    <w:p w:rsidR="001D39D0" w:rsidRDefault="001D39D0">
      <w:pPr>
        <w:spacing w:after="200" w:line="276" w:lineRule="auto"/>
        <w:rPr>
          <w:rFonts w:ascii="Calibri" w:hAnsi="Calibri" w:cs="Calibri"/>
          <w:sz w:val="22"/>
          <w:szCs w:val="22"/>
        </w:rPr>
      </w:pPr>
      <w:r>
        <w:rPr>
          <w:rFonts w:ascii="Calibri" w:hAnsi="Calibri" w:cs="Calibri"/>
          <w:sz w:val="22"/>
          <w:szCs w:val="22"/>
        </w:rPr>
        <w:br w:type="page"/>
      </w:r>
    </w:p>
    <w:p w:rsidR="00A92F54" w:rsidRPr="003E5A78" w:rsidRDefault="003E5A78" w:rsidP="003E5A78">
      <w:pPr>
        <w:autoSpaceDE w:val="0"/>
        <w:autoSpaceDN w:val="0"/>
        <w:adjustRightInd w:val="0"/>
        <w:rPr>
          <w:rFonts w:ascii="Calibri" w:hAnsi="Calibri" w:cs="Calibri"/>
          <w:sz w:val="22"/>
          <w:szCs w:val="22"/>
        </w:rPr>
      </w:pPr>
      <w:r>
        <w:rPr>
          <w:rFonts w:ascii="Calibri" w:hAnsi="Calibri" w:cs="Calibri"/>
          <w:sz w:val="22"/>
          <w:szCs w:val="22"/>
        </w:rPr>
        <w:lastRenderedPageBreak/>
        <w:t xml:space="preserve">Example III: </w:t>
      </w:r>
      <w:r w:rsidR="003343E2" w:rsidRPr="003E5A78">
        <w:rPr>
          <w:rFonts w:ascii="Calibri" w:hAnsi="Calibri" w:cs="Calibri"/>
          <w:sz w:val="22"/>
          <w:szCs w:val="22"/>
        </w:rPr>
        <w:t>T</w:t>
      </w:r>
      <w:r w:rsidR="00A92F54" w:rsidRPr="003E5A78">
        <w:rPr>
          <w:rFonts w:ascii="Calibri" w:hAnsi="Calibri" w:cs="Calibri"/>
          <w:sz w:val="22"/>
          <w:szCs w:val="22"/>
        </w:rPr>
        <w:t>he departments represent physical agency locations</w:t>
      </w:r>
      <w:r w:rsidR="003343E2" w:rsidRPr="003E5A78">
        <w:rPr>
          <w:rFonts w:ascii="Calibri" w:hAnsi="Calibri" w:cs="Calibri"/>
          <w:sz w:val="22"/>
          <w:szCs w:val="22"/>
        </w:rPr>
        <w:t>,</w:t>
      </w:r>
      <w:r w:rsidR="00A92F54" w:rsidRPr="003E5A78">
        <w:rPr>
          <w:rFonts w:ascii="Calibri" w:hAnsi="Calibri" w:cs="Calibri"/>
          <w:sz w:val="22"/>
          <w:szCs w:val="22"/>
        </w:rPr>
        <w:t xml:space="preserve"> and the COMMBUYS locations are business functions. </w:t>
      </w:r>
      <w:r>
        <w:rPr>
          <w:rFonts w:ascii="Calibri" w:hAnsi="Calibri" w:cs="Calibri"/>
          <w:sz w:val="22"/>
          <w:szCs w:val="22"/>
        </w:rPr>
        <w:t>This scenario is s</w:t>
      </w:r>
      <w:r w:rsidR="00A92F54" w:rsidRPr="003E5A78">
        <w:rPr>
          <w:rFonts w:ascii="Calibri" w:hAnsi="Calibri" w:cs="Calibri"/>
          <w:sz w:val="22"/>
          <w:szCs w:val="22"/>
        </w:rPr>
        <w:t xml:space="preserve">imilar to the </w:t>
      </w:r>
      <w:r w:rsidR="003343E2" w:rsidRPr="003E5A78">
        <w:rPr>
          <w:rFonts w:ascii="Calibri" w:hAnsi="Calibri" w:cs="Calibri"/>
          <w:sz w:val="22"/>
          <w:szCs w:val="22"/>
        </w:rPr>
        <w:t>Municipality</w:t>
      </w:r>
      <w:r w:rsidR="001D39D0" w:rsidRPr="003E5A78">
        <w:rPr>
          <w:rFonts w:ascii="Calibri" w:hAnsi="Calibri" w:cs="Calibri"/>
          <w:sz w:val="22"/>
          <w:szCs w:val="22"/>
        </w:rPr>
        <w:t xml:space="preserve"> e</w:t>
      </w:r>
      <w:r w:rsidR="00A92F54" w:rsidRPr="003E5A78">
        <w:rPr>
          <w:rFonts w:ascii="Calibri" w:hAnsi="Calibri" w:cs="Calibri"/>
          <w:sz w:val="22"/>
          <w:szCs w:val="22"/>
        </w:rPr>
        <w:t>xample</w:t>
      </w:r>
      <w:r w:rsidR="003343E2" w:rsidRPr="003E5A78">
        <w:rPr>
          <w:rFonts w:ascii="Calibri" w:hAnsi="Calibri" w:cs="Calibri"/>
          <w:sz w:val="22"/>
          <w:szCs w:val="22"/>
        </w:rPr>
        <w:t>. T</w:t>
      </w:r>
      <w:r w:rsidR="00A92F54" w:rsidRPr="003E5A78">
        <w:rPr>
          <w:rFonts w:ascii="Calibri" w:hAnsi="Calibri" w:cs="Calibri"/>
          <w:sz w:val="22"/>
          <w:szCs w:val="22"/>
        </w:rPr>
        <w:t xml:space="preserve">his option should be used when there is a unique approval process </w:t>
      </w:r>
      <w:r w:rsidR="003343E2" w:rsidRPr="003E5A78">
        <w:rPr>
          <w:rFonts w:ascii="Calibri" w:hAnsi="Calibri" w:cs="Calibri"/>
          <w:sz w:val="22"/>
          <w:szCs w:val="22"/>
        </w:rPr>
        <w:t>for</w:t>
      </w:r>
      <w:r w:rsidR="00A92F54" w:rsidRPr="003E5A78">
        <w:rPr>
          <w:rFonts w:ascii="Calibri" w:hAnsi="Calibri" w:cs="Calibri"/>
          <w:sz w:val="22"/>
          <w:szCs w:val="22"/>
        </w:rPr>
        <w:t xml:space="preserve"> each location.</w:t>
      </w:r>
    </w:p>
    <w:p w:rsidR="00A92F54" w:rsidRPr="00DC0D7B" w:rsidRDefault="00A92F54" w:rsidP="00A92F54">
      <w:pPr>
        <w:autoSpaceDE w:val="0"/>
        <w:autoSpaceDN w:val="0"/>
        <w:adjustRightInd w:val="0"/>
        <w:rPr>
          <w:rFonts w:ascii="Calibri" w:hAnsi="Calibri" w:cs="Calibri"/>
          <w:sz w:val="22"/>
          <w:szCs w:val="22"/>
        </w:rPr>
      </w:pPr>
      <w:r>
        <w:rPr>
          <w:rFonts w:ascii="Calibri" w:hAnsi="Calibri" w:cs="Calibri"/>
          <w:sz w:val="22"/>
          <w:szCs w:val="22"/>
        </w:rPr>
        <w:t xml:space="preserve"> </w:t>
      </w:r>
    </w:p>
    <w:p w:rsidR="00A92F54" w:rsidRPr="003E5A78" w:rsidRDefault="003E5A78" w:rsidP="003E5A78">
      <w:pPr>
        <w:autoSpaceDE w:val="0"/>
        <w:autoSpaceDN w:val="0"/>
        <w:adjustRightInd w:val="0"/>
        <w:jc w:val="center"/>
        <w:rPr>
          <w:rFonts w:ascii="Calibri" w:hAnsi="Calibri" w:cs="Calibri"/>
          <w:b/>
          <w:sz w:val="22"/>
          <w:szCs w:val="22"/>
        </w:rPr>
      </w:pPr>
      <w:r>
        <w:rPr>
          <w:noProof/>
        </w:rPr>
        <w:drawing>
          <wp:inline distT="0" distB="0" distL="0" distR="0" wp14:anchorId="16129303" wp14:editId="619EA564">
            <wp:extent cx="5943600" cy="3185160"/>
            <wp:effectExtent l="19050" t="19050" r="19050" b="15240"/>
            <wp:docPr id="4" name="Picture 4" descr="Graphic displays the structure for an Organization that has two different departments, the Boston Department and the Worcester Department and each of the departments have multiple locations specified to enable a unique approval process for each location.  The Boston Dept has a Training, Human Resources, and Fiscal location each with their own approval process.  The Worcester Department has Training, Field Staff, and Maintenance locations each with a unique approval process.   " title="Setup for Organization with Unique Approval Process for Each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185160"/>
                    </a:xfrm>
                    <a:prstGeom prst="rect">
                      <a:avLst/>
                    </a:prstGeom>
                    <a:ln>
                      <a:solidFill>
                        <a:schemeClr val="tx1"/>
                      </a:solidFill>
                    </a:ln>
                  </pic:spPr>
                </pic:pic>
              </a:graphicData>
            </a:graphic>
          </wp:inline>
        </w:drawing>
      </w:r>
    </w:p>
    <w:p w:rsidR="00A92F54" w:rsidRPr="003343E2" w:rsidRDefault="00A92F54" w:rsidP="00A92F54">
      <w:pPr>
        <w:autoSpaceDE w:val="0"/>
        <w:autoSpaceDN w:val="0"/>
        <w:adjustRightInd w:val="0"/>
        <w:rPr>
          <w:rFonts w:ascii="Calibri" w:hAnsi="Calibri" w:cs="Calibri"/>
          <w:b/>
          <w:sz w:val="22"/>
          <w:szCs w:val="22"/>
        </w:rPr>
      </w:pPr>
    </w:p>
    <w:p w:rsidR="003343E2" w:rsidRDefault="003343E2" w:rsidP="00A92F54">
      <w:pPr>
        <w:autoSpaceDE w:val="0"/>
        <w:autoSpaceDN w:val="0"/>
        <w:adjustRightInd w:val="0"/>
        <w:rPr>
          <w:rFonts w:ascii="Calibri" w:hAnsi="Calibri" w:cs="Calibri"/>
          <w:sz w:val="22"/>
          <w:szCs w:val="22"/>
        </w:rPr>
      </w:pPr>
    </w:p>
    <w:p w:rsidR="00A92F54" w:rsidRPr="003E5A78" w:rsidRDefault="003E5A78" w:rsidP="003E5A78">
      <w:pPr>
        <w:autoSpaceDE w:val="0"/>
        <w:autoSpaceDN w:val="0"/>
        <w:adjustRightInd w:val="0"/>
        <w:rPr>
          <w:rFonts w:ascii="Calibri" w:hAnsi="Calibri" w:cs="Calibri"/>
          <w:b/>
          <w:sz w:val="22"/>
          <w:szCs w:val="22"/>
        </w:rPr>
      </w:pPr>
      <w:r>
        <w:rPr>
          <w:rFonts w:ascii="Calibri" w:hAnsi="Calibri" w:cs="Calibri"/>
          <w:sz w:val="22"/>
          <w:szCs w:val="22"/>
        </w:rPr>
        <w:t>Example IV:</w:t>
      </w:r>
      <w:r w:rsidR="003343E2" w:rsidRPr="003E5A78">
        <w:rPr>
          <w:rFonts w:ascii="Calibri" w:hAnsi="Calibri" w:cs="Calibri"/>
          <w:sz w:val="22"/>
          <w:szCs w:val="22"/>
        </w:rPr>
        <w:t xml:space="preserve"> In this scenario</w:t>
      </w:r>
      <w:r w:rsidR="00A92F54" w:rsidRPr="003E5A78">
        <w:rPr>
          <w:rFonts w:ascii="Calibri" w:hAnsi="Calibri" w:cs="Calibri"/>
          <w:sz w:val="22"/>
          <w:szCs w:val="22"/>
        </w:rPr>
        <w:t xml:space="preserve"> the departments represent business functions</w:t>
      </w:r>
      <w:r w:rsidR="003343E2" w:rsidRPr="003E5A78">
        <w:rPr>
          <w:rFonts w:ascii="Calibri" w:hAnsi="Calibri" w:cs="Calibri"/>
          <w:sz w:val="22"/>
          <w:szCs w:val="22"/>
        </w:rPr>
        <w:t>,</w:t>
      </w:r>
      <w:r w:rsidR="00A92F54" w:rsidRPr="003E5A78">
        <w:rPr>
          <w:rFonts w:ascii="Calibri" w:hAnsi="Calibri" w:cs="Calibri"/>
          <w:sz w:val="22"/>
          <w:szCs w:val="22"/>
        </w:rPr>
        <w:t xml:space="preserve"> and the COMMBUYS locations are physical locations.</w:t>
      </w:r>
    </w:p>
    <w:p w:rsidR="00A92F54" w:rsidRPr="004239BA" w:rsidRDefault="004239BA" w:rsidP="003343E2">
      <w:pPr>
        <w:autoSpaceDE w:val="0"/>
        <w:autoSpaceDN w:val="0"/>
        <w:adjustRightInd w:val="0"/>
        <w:jc w:val="center"/>
        <w:rPr>
          <w:rFonts w:ascii="Calibri" w:hAnsi="Calibri" w:cs="Calibri"/>
          <w:b/>
          <w:sz w:val="22"/>
          <w:szCs w:val="22"/>
        </w:rPr>
      </w:pPr>
      <w:r>
        <w:rPr>
          <w:noProof/>
        </w:rPr>
        <w:drawing>
          <wp:inline distT="0" distB="0" distL="0" distR="0" wp14:anchorId="1E3BDC39" wp14:editId="797C49F3">
            <wp:extent cx="5886450" cy="2952750"/>
            <wp:effectExtent l="19050" t="19050" r="19050" b="19050"/>
            <wp:docPr id="6" name="Picture 6" descr="Graphic showing Organization where Departments represent business functions: Fiscal, Training, and Maintenance.  In this case, Fical has a location in Boston, Training has two locations in Boston and Worcester, and Maintenance has one location in Boston." title="Setup for Organizations: Depts Represent Business Fun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86450" cy="2952750"/>
                    </a:xfrm>
                    <a:prstGeom prst="rect">
                      <a:avLst/>
                    </a:prstGeom>
                    <a:ln>
                      <a:solidFill>
                        <a:schemeClr val="tx1"/>
                      </a:solidFill>
                    </a:ln>
                  </pic:spPr>
                </pic:pic>
              </a:graphicData>
            </a:graphic>
          </wp:inline>
        </w:drawing>
      </w:r>
    </w:p>
    <w:p w:rsidR="00A95D4F" w:rsidRPr="003343E2" w:rsidRDefault="00A95D4F" w:rsidP="00A92F54">
      <w:pPr>
        <w:autoSpaceDE w:val="0"/>
        <w:autoSpaceDN w:val="0"/>
        <w:adjustRightInd w:val="0"/>
        <w:rPr>
          <w:rFonts w:ascii="Calibri" w:hAnsi="Calibri" w:cs="Calibri"/>
          <w:b/>
          <w:sz w:val="22"/>
          <w:szCs w:val="22"/>
        </w:rPr>
      </w:pPr>
    </w:p>
    <w:p w:rsidR="00A95D4F" w:rsidRPr="003343E2" w:rsidRDefault="003343E2" w:rsidP="00A92F54">
      <w:pPr>
        <w:autoSpaceDE w:val="0"/>
        <w:autoSpaceDN w:val="0"/>
        <w:adjustRightInd w:val="0"/>
        <w:rPr>
          <w:rFonts w:ascii="Calibri" w:hAnsi="Calibri" w:cs="Calibri"/>
          <w:b/>
          <w:sz w:val="22"/>
          <w:szCs w:val="22"/>
        </w:rPr>
      </w:pPr>
      <w:r w:rsidRPr="0022408F">
        <w:rPr>
          <w:rFonts w:ascii="Calibri" w:hAnsi="Calibri" w:cs="Calibri"/>
          <w:b/>
          <w:sz w:val="22"/>
          <w:szCs w:val="22"/>
        </w:rPr>
        <w:t>Note</w:t>
      </w:r>
      <w:r>
        <w:rPr>
          <w:rFonts w:ascii="Calibri" w:hAnsi="Calibri" w:cs="Calibri"/>
          <w:sz w:val="22"/>
          <w:szCs w:val="22"/>
        </w:rPr>
        <w:t xml:space="preserve">: Both setups allow </w:t>
      </w:r>
      <w:r w:rsidRPr="003343E2">
        <w:rPr>
          <w:rFonts w:ascii="Calibri" w:hAnsi="Calibri" w:cs="Calibri"/>
          <w:sz w:val="22"/>
          <w:szCs w:val="22"/>
        </w:rPr>
        <w:t xml:space="preserve">for </w:t>
      </w:r>
      <w:r w:rsidR="00847010">
        <w:rPr>
          <w:rFonts w:ascii="Calibri" w:hAnsi="Calibri" w:cs="Calibri"/>
          <w:sz w:val="22"/>
          <w:szCs w:val="22"/>
        </w:rPr>
        <w:t>the creation of</w:t>
      </w:r>
      <w:r w:rsidRPr="003343E2">
        <w:rPr>
          <w:rFonts w:ascii="Calibri" w:hAnsi="Calibri" w:cs="Calibri"/>
          <w:sz w:val="22"/>
          <w:szCs w:val="22"/>
        </w:rPr>
        <w:t xml:space="preserve"> approval paths that are based on current agency/municipality workflow</w:t>
      </w:r>
      <w:r w:rsidR="00847010">
        <w:rPr>
          <w:rFonts w:ascii="Calibri" w:hAnsi="Calibri" w:cs="Calibri"/>
          <w:sz w:val="22"/>
          <w:szCs w:val="22"/>
        </w:rPr>
        <w:t>s.</w:t>
      </w:r>
    </w:p>
    <w:p w:rsidR="00A92F54" w:rsidRPr="004239BA" w:rsidRDefault="004239BA" w:rsidP="004239BA">
      <w:pPr>
        <w:autoSpaceDE w:val="0"/>
        <w:autoSpaceDN w:val="0"/>
        <w:adjustRightInd w:val="0"/>
        <w:rPr>
          <w:rFonts w:ascii="Calibri" w:hAnsi="Calibri" w:cs="Calibri"/>
          <w:b/>
          <w:sz w:val="22"/>
          <w:szCs w:val="22"/>
        </w:rPr>
      </w:pPr>
      <w:r>
        <w:rPr>
          <w:rFonts w:ascii="Calibri" w:hAnsi="Calibri" w:cs="Calibri"/>
          <w:sz w:val="22"/>
          <w:szCs w:val="22"/>
        </w:rPr>
        <w:lastRenderedPageBreak/>
        <w:t>Example V:</w:t>
      </w:r>
      <w:r w:rsidR="00847010" w:rsidRPr="004239BA">
        <w:rPr>
          <w:rFonts w:ascii="Calibri" w:hAnsi="Calibri" w:cs="Calibri"/>
          <w:sz w:val="22"/>
          <w:szCs w:val="22"/>
        </w:rPr>
        <w:t xml:space="preserve"> In this setup the</w:t>
      </w:r>
      <w:r w:rsidR="00A92F54" w:rsidRPr="004239BA">
        <w:rPr>
          <w:rFonts w:ascii="Calibri" w:hAnsi="Calibri" w:cs="Calibri"/>
          <w:sz w:val="22"/>
          <w:szCs w:val="22"/>
        </w:rPr>
        <w:t xml:space="preserve"> departments describe </w:t>
      </w:r>
      <w:r w:rsidR="0067290F" w:rsidRPr="004239BA">
        <w:rPr>
          <w:rFonts w:ascii="Calibri" w:hAnsi="Calibri" w:cs="Calibri"/>
          <w:sz w:val="22"/>
          <w:szCs w:val="22"/>
        </w:rPr>
        <w:t>a</w:t>
      </w:r>
      <w:r w:rsidR="00847010" w:rsidRPr="004239BA">
        <w:rPr>
          <w:rFonts w:ascii="Calibri" w:hAnsi="Calibri" w:cs="Calibri"/>
          <w:sz w:val="22"/>
          <w:szCs w:val="22"/>
        </w:rPr>
        <w:t xml:space="preserve"> type of function </w:t>
      </w:r>
      <w:r w:rsidR="00A92F54" w:rsidRPr="004239BA">
        <w:rPr>
          <w:rFonts w:ascii="Calibri" w:hAnsi="Calibri" w:cs="Calibri"/>
          <w:sz w:val="22"/>
          <w:szCs w:val="22"/>
        </w:rPr>
        <w:t xml:space="preserve">or </w:t>
      </w:r>
      <w:r w:rsidR="00847010" w:rsidRPr="004239BA">
        <w:rPr>
          <w:rFonts w:ascii="Calibri" w:hAnsi="Calibri" w:cs="Calibri"/>
          <w:sz w:val="22"/>
          <w:szCs w:val="22"/>
        </w:rPr>
        <w:t>business unit</w:t>
      </w:r>
      <w:r w:rsidR="00A92F54" w:rsidRPr="004239BA">
        <w:rPr>
          <w:rFonts w:ascii="Calibri" w:hAnsi="Calibri" w:cs="Calibri"/>
          <w:sz w:val="22"/>
          <w:szCs w:val="22"/>
        </w:rPr>
        <w:t>, and use the locations a</w:t>
      </w:r>
      <w:r w:rsidR="001D39D0" w:rsidRPr="004239BA">
        <w:rPr>
          <w:rFonts w:ascii="Calibri" w:hAnsi="Calibri" w:cs="Calibri"/>
          <w:sz w:val="22"/>
          <w:szCs w:val="22"/>
        </w:rPr>
        <w:t>s</w:t>
      </w:r>
      <w:r w:rsidR="00A92F54" w:rsidRPr="004239BA">
        <w:rPr>
          <w:rFonts w:ascii="Calibri" w:hAnsi="Calibri" w:cs="Calibri"/>
          <w:sz w:val="22"/>
          <w:szCs w:val="22"/>
        </w:rPr>
        <w:t xml:space="preserve"> physical locations. </w:t>
      </w:r>
    </w:p>
    <w:p w:rsidR="00A92F54" w:rsidRPr="00847010" w:rsidRDefault="00A92F54" w:rsidP="00A92F54">
      <w:pPr>
        <w:autoSpaceDE w:val="0"/>
        <w:autoSpaceDN w:val="0"/>
        <w:adjustRightInd w:val="0"/>
        <w:rPr>
          <w:rFonts w:ascii="Calibri" w:hAnsi="Calibri" w:cs="Calibri"/>
          <w:b/>
          <w:sz w:val="22"/>
          <w:szCs w:val="22"/>
        </w:rPr>
      </w:pPr>
    </w:p>
    <w:p w:rsidR="00A92F54" w:rsidRPr="00B97357" w:rsidRDefault="004239BA" w:rsidP="0067290F">
      <w:pPr>
        <w:autoSpaceDE w:val="0"/>
        <w:autoSpaceDN w:val="0"/>
        <w:adjustRightInd w:val="0"/>
        <w:jc w:val="center"/>
        <w:rPr>
          <w:rFonts w:ascii="Calibri" w:hAnsi="Calibri" w:cs="Calibri"/>
          <w:b/>
          <w:color w:val="FF0000"/>
          <w:sz w:val="22"/>
          <w:szCs w:val="22"/>
        </w:rPr>
      </w:pPr>
      <w:r>
        <w:rPr>
          <w:noProof/>
        </w:rPr>
        <w:drawing>
          <wp:inline distT="0" distB="0" distL="0" distR="0" wp14:anchorId="302DE7EA" wp14:editId="6C26C091">
            <wp:extent cx="5353050" cy="2924175"/>
            <wp:effectExtent l="19050" t="19050" r="19050" b="28575"/>
            <wp:docPr id="8" name="Picture 8" descr="Graphic shows an Organization with two Departments, Procurement and Purchasing.  Procurement has a Boston location, and Purchasing has a location in Boston and Worcester." title="Setup for Organization with Two Depts and Three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53050" cy="2924175"/>
                    </a:xfrm>
                    <a:prstGeom prst="rect">
                      <a:avLst/>
                    </a:prstGeom>
                    <a:ln>
                      <a:solidFill>
                        <a:schemeClr val="tx1"/>
                      </a:solidFill>
                    </a:ln>
                  </pic:spPr>
                </pic:pic>
              </a:graphicData>
            </a:graphic>
          </wp:inline>
        </w:drawing>
      </w:r>
    </w:p>
    <w:p w:rsidR="00A92F54" w:rsidRDefault="00A92F54" w:rsidP="00A92F54">
      <w:pPr>
        <w:autoSpaceDE w:val="0"/>
        <w:autoSpaceDN w:val="0"/>
        <w:adjustRightInd w:val="0"/>
        <w:rPr>
          <w:rFonts w:ascii="Calibri" w:hAnsi="Calibri" w:cs="Calibri"/>
          <w:sz w:val="22"/>
          <w:szCs w:val="22"/>
        </w:rPr>
      </w:pPr>
    </w:p>
    <w:p w:rsidR="00847010" w:rsidRDefault="00847010" w:rsidP="00A92F54">
      <w:pPr>
        <w:autoSpaceDE w:val="0"/>
        <w:autoSpaceDN w:val="0"/>
        <w:adjustRightInd w:val="0"/>
        <w:rPr>
          <w:rFonts w:ascii="Calibri" w:hAnsi="Calibri" w:cs="Calibri"/>
          <w:sz w:val="22"/>
          <w:szCs w:val="22"/>
        </w:rPr>
      </w:pPr>
    </w:p>
    <w:p w:rsidR="00FC6B89" w:rsidRDefault="00FC6B89">
      <w:pPr>
        <w:spacing w:after="200" w:line="276" w:lineRule="auto"/>
        <w:rPr>
          <w:rFonts w:ascii="Calibri" w:hAnsi="Calibri" w:cs="Calibri"/>
          <w:sz w:val="22"/>
          <w:szCs w:val="22"/>
        </w:rPr>
      </w:pPr>
      <w:r>
        <w:rPr>
          <w:rFonts w:ascii="Calibri" w:hAnsi="Calibri" w:cs="Calibri"/>
          <w:sz w:val="22"/>
          <w:szCs w:val="22"/>
        </w:rPr>
        <w:br w:type="page"/>
      </w:r>
    </w:p>
    <w:p w:rsidR="00A92F54" w:rsidRDefault="00847010" w:rsidP="00A92F54">
      <w:pPr>
        <w:autoSpaceDE w:val="0"/>
        <w:autoSpaceDN w:val="0"/>
        <w:adjustRightInd w:val="0"/>
        <w:rPr>
          <w:rFonts w:ascii="Calibri" w:hAnsi="Calibri" w:cs="Calibri"/>
          <w:sz w:val="22"/>
          <w:szCs w:val="22"/>
        </w:rPr>
      </w:pPr>
      <w:r>
        <w:rPr>
          <w:rFonts w:ascii="Calibri" w:hAnsi="Calibri" w:cs="Calibri"/>
          <w:sz w:val="22"/>
          <w:szCs w:val="22"/>
        </w:rPr>
        <w:lastRenderedPageBreak/>
        <w:t xml:space="preserve">The appendix </w:t>
      </w:r>
      <w:r w:rsidR="00E65512">
        <w:rPr>
          <w:rFonts w:ascii="Calibri" w:hAnsi="Calibri" w:cs="Calibri"/>
          <w:sz w:val="22"/>
          <w:szCs w:val="22"/>
        </w:rPr>
        <w:t>includes</w:t>
      </w:r>
      <w:r>
        <w:rPr>
          <w:rFonts w:ascii="Calibri" w:hAnsi="Calibri" w:cs="Calibri"/>
          <w:sz w:val="22"/>
          <w:szCs w:val="22"/>
        </w:rPr>
        <w:t xml:space="preserve"> worksheets to assist you</w:t>
      </w:r>
      <w:r w:rsidR="00E65512">
        <w:rPr>
          <w:rFonts w:ascii="Calibri" w:hAnsi="Calibri" w:cs="Calibri"/>
          <w:sz w:val="22"/>
          <w:szCs w:val="22"/>
        </w:rPr>
        <w:t>r</w:t>
      </w:r>
      <w:r>
        <w:rPr>
          <w:rFonts w:ascii="Calibri" w:hAnsi="Calibri" w:cs="Calibri"/>
          <w:sz w:val="22"/>
          <w:szCs w:val="22"/>
        </w:rPr>
        <w:t xml:space="preserve"> </w:t>
      </w:r>
      <w:r w:rsidR="00E65512">
        <w:rPr>
          <w:rFonts w:ascii="Calibri" w:hAnsi="Calibri" w:cs="Calibri"/>
          <w:sz w:val="22"/>
          <w:szCs w:val="22"/>
        </w:rPr>
        <w:t>planning</w:t>
      </w:r>
      <w:r>
        <w:rPr>
          <w:rFonts w:ascii="Calibri" w:hAnsi="Calibri" w:cs="Calibri"/>
          <w:sz w:val="22"/>
          <w:szCs w:val="22"/>
        </w:rPr>
        <w:t xml:space="preserve">. The following </w:t>
      </w:r>
      <w:r w:rsidR="00E65512">
        <w:rPr>
          <w:rFonts w:ascii="Calibri" w:hAnsi="Calibri" w:cs="Calibri"/>
          <w:sz w:val="22"/>
          <w:szCs w:val="22"/>
        </w:rPr>
        <w:t xml:space="preserve">sample </w:t>
      </w:r>
      <w:r>
        <w:rPr>
          <w:rFonts w:ascii="Calibri" w:hAnsi="Calibri" w:cs="Calibri"/>
          <w:sz w:val="22"/>
          <w:szCs w:val="22"/>
        </w:rPr>
        <w:t>table depicts a completed worksheet.</w:t>
      </w:r>
    </w:p>
    <w:p w:rsidR="00847010" w:rsidRDefault="00847010" w:rsidP="00A92F54">
      <w:pPr>
        <w:autoSpaceDE w:val="0"/>
        <w:autoSpaceDN w:val="0"/>
        <w:adjustRightInd w:val="0"/>
        <w:rPr>
          <w:rFonts w:ascii="Calibri" w:hAnsi="Calibri" w:cs="Calibri"/>
          <w:sz w:val="22"/>
          <w:szCs w:val="22"/>
        </w:rPr>
      </w:pPr>
    </w:p>
    <w:p w:rsidR="00E65512" w:rsidRDefault="00E65512" w:rsidP="00E65512">
      <w:pPr>
        <w:autoSpaceDE w:val="0"/>
        <w:autoSpaceDN w:val="0"/>
        <w:adjustRightInd w:val="0"/>
        <w:jc w:val="center"/>
        <w:rPr>
          <w:rFonts w:ascii="Calibri" w:hAnsi="Calibri" w:cs="Calibri"/>
          <w:b/>
          <w:sz w:val="22"/>
          <w:szCs w:val="22"/>
        </w:rPr>
      </w:pPr>
      <w:r w:rsidRPr="00E65512">
        <w:rPr>
          <w:rFonts w:ascii="Calibri" w:hAnsi="Calibri" w:cs="Calibri"/>
          <w:b/>
          <w:sz w:val="22"/>
          <w:szCs w:val="22"/>
        </w:rPr>
        <w:t>Organization for Town of Mayberry</w:t>
      </w:r>
    </w:p>
    <w:p w:rsidR="00E65512" w:rsidRPr="00E65512" w:rsidRDefault="00E65512" w:rsidP="00E65512">
      <w:pPr>
        <w:autoSpaceDE w:val="0"/>
        <w:autoSpaceDN w:val="0"/>
        <w:adjustRightInd w:val="0"/>
        <w:jc w:val="center"/>
        <w:rPr>
          <w:rFonts w:ascii="Calibri" w:hAnsi="Calibri" w:cs="Calibri"/>
          <w:b/>
          <w:sz w:val="22"/>
          <w:szCs w:val="22"/>
        </w:rPr>
      </w:pPr>
    </w:p>
    <w:tbl>
      <w:tblPr>
        <w:tblStyle w:val="TableGrid"/>
        <w:tblW w:w="0" w:type="auto"/>
        <w:tblLook w:val="04A0" w:firstRow="1" w:lastRow="0" w:firstColumn="1" w:lastColumn="0" w:noHBand="0" w:noVBand="1"/>
        <w:tblCaption w:val="Organization for Town of Mayberry"/>
        <w:tblDescription w:val="Table includes the Town of Mayberry's Organization setup including Departments, Locations, default Bill-to Addresses, default Ship-to Addresses, and primary and alternate approvers for each location."/>
      </w:tblPr>
      <w:tblGrid>
        <w:gridCol w:w="1310"/>
        <w:gridCol w:w="1350"/>
        <w:gridCol w:w="2059"/>
        <w:gridCol w:w="2191"/>
        <w:gridCol w:w="3674"/>
      </w:tblGrid>
      <w:tr w:rsidR="00A92F54" w:rsidRPr="003B3E35" w:rsidTr="00D27C26">
        <w:trPr>
          <w:tblHeader/>
        </w:trPr>
        <w:tc>
          <w:tcPr>
            <w:tcW w:w="1310" w:type="dxa"/>
            <w:shd w:val="pct5" w:color="auto" w:fill="auto"/>
          </w:tcPr>
          <w:p w:rsidR="00A92F54" w:rsidRPr="003B3E35" w:rsidRDefault="00A92F54" w:rsidP="00C43E1E">
            <w:pPr>
              <w:autoSpaceDE w:val="0"/>
              <w:autoSpaceDN w:val="0"/>
              <w:adjustRightInd w:val="0"/>
              <w:rPr>
                <w:rFonts w:ascii="Calibri" w:hAnsi="Calibri" w:cs="Calibri"/>
                <w:b/>
                <w:szCs w:val="20"/>
              </w:rPr>
            </w:pPr>
            <w:r w:rsidRPr="003B3E35">
              <w:rPr>
                <w:rFonts w:ascii="Calibri" w:hAnsi="Calibri" w:cs="Calibri"/>
                <w:b/>
                <w:szCs w:val="20"/>
              </w:rPr>
              <w:t>Department</w:t>
            </w:r>
            <w:r w:rsidR="00C43E1E">
              <w:rPr>
                <w:rFonts w:ascii="Calibri" w:hAnsi="Calibri" w:cs="Calibri"/>
                <w:b/>
                <w:szCs w:val="20"/>
              </w:rPr>
              <w:t>s</w:t>
            </w:r>
            <w:r w:rsidRPr="003B3E35">
              <w:rPr>
                <w:rFonts w:ascii="Calibri" w:hAnsi="Calibri" w:cs="Calibri"/>
                <w:b/>
                <w:szCs w:val="20"/>
              </w:rPr>
              <w:t xml:space="preserve"> </w:t>
            </w:r>
          </w:p>
        </w:tc>
        <w:tc>
          <w:tcPr>
            <w:tcW w:w="1350" w:type="dxa"/>
            <w:shd w:val="pct5" w:color="auto" w:fill="auto"/>
          </w:tcPr>
          <w:p w:rsidR="00A92F54" w:rsidRPr="003B3E35" w:rsidRDefault="00A92F54" w:rsidP="00C43E1E">
            <w:pPr>
              <w:autoSpaceDE w:val="0"/>
              <w:autoSpaceDN w:val="0"/>
              <w:adjustRightInd w:val="0"/>
              <w:rPr>
                <w:rFonts w:ascii="Calibri" w:hAnsi="Calibri" w:cs="Calibri"/>
                <w:b/>
                <w:szCs w:val="20"/>
              </w:rPr>
            </w:pPr>
            <w:r w:rsidRPr="003B3E35">
              <w:rPr>
                <w:rFonts w:ascii="Calibri" w:hAnsi="Calibri" w:cs="Calibri"/>
                <w:b/>
                <w:szCs w:val="20"/>
              </w:rPr>
              <w:t>Location</w:t>
            </w:r>
            <w:r w:rsidR="00C43E1E">
              <w:rPr>
                <w:rFonts w:ascii="Calibri" w:hAnsi="Calibri" w:cs="Calibri"/>
                <w:b/>
                <w:szCs w:val="20"/>
              </w:rPr>
              <w:t>s</w:t>
            </w:r>
            <w:r w:rsidRPr="003B3E35">
              <w:rPr>
                <w:rFonts w:ascii="Calibri" w:hAnsi="Calibri" w:cs="Calibri"/>
                <w:b/>
                <w:szCs w:val="20"/>
              </w:rPr>
              <w:t xml:space="preserve"> </w:t>
            </w:r>
          </w:p>
        </w:tc>
        <w:tc>
          <w:tcPr>
            <w:tcW w:w="2059" w:type="dxa"/>
            <w:shd w:val="pct5" w:color="auto" w:fill="auto"/>
          </w:tcPr>
          <w:p w:rsidR="00A92F54" w:rsidRPr="003B3E35" w:rsidRDefault="00C43E1E" w:rsidP="005A0CF4">
            <w:pPr>
              <w:autoSpaceDE w:val="0"/>
              <w:autoSpaceDN w:val="0"/>
              <w:adjustRightInd w:val="0"/>
              <w:rPr>
                <w:rFonts w:ascii="Calibri" w:hAnsi="Calibri" w:cs="Calibri"/>
                <w:b/>
                <w:szCs w:val="20"/>
              </w:rPr>
            </w:pPr>
            <w:r>
              <w:rPr>
                <w:rFonts w:ascii="Calibri" w:hAnsi="Calibri" w:cs="Calibri"/>
                <w:b/>
                <w:szCs w:val="20"/>
              </w:rPr>
              <w:t>Default Bill-To A</w:t>
            </w:r>
            <w:r w:rsidR="00A92F54" w:rsidRPr="003B3E35">
              <w:rPr>
                <w:rFonts w:ascii="Calibri" w:hAnsi="Calibri" w:cs="Calibri"/>
                <w:b/>
                <w:szCs w:val="20"/>
              </w:rPr>
              <w:t>ddress</w:t>
            </w:r>
          </w:p>
        </w:tc>
        <w:tc>
          <w:tcPr>
            <w:tcW w:w="0" w:type="auto"/>
            <w:shd w:val="pct5" w:color="auto" w:fill="auto"/>
          </w:tcPr>
          <w:p w:rsidR="00A92F54" w:rsidRPr="003B3E35" w:rsidRDefault="00C43E1E" w:rsidP="005A0CF4">
            <w:pPr>
              <w:autoSpaceDE w:val="0"/>
              <w:autoSpaceDN w:val="0"/>
              <w:adjustRightInd w:val="0"/>
              <w:rPr>
                <w:rFonts w:ascii="Calibri" w:hAnsi="Calibri" w:cs="Calibri"/>
                <w:b/>
                <w:szCs w:val="20"/>
              </w:rPr>
            </w:pPr>
            <w:r>
              <w:rPr>
                <w:rFonts w:ascii="Calibri" w:hAnsi="Calibri" w:cs="Calibri"/>
                <w:b/>
                <w:szCs w:val="20"/>
              </w:rPr>
              <w:t>Default Ship-To A</w:t>
            </w:r>
            <w:r w:rsidR="00A92F54" w:rsidRPr="003B3E35">
              <w:rPr>
                <w:rFonts w:ascii="Calibri" w:hAnsi="Calibri" w:cs="Calibri"/>
                <w:b/>
                <w:szCs w:val="20"/>
              </w:rPr>
              <w:t>ddress</w:t>
            </w:r>
          </w:p>
        </w:tc>
        <w:tc>
          <w:tcPr>
            <w:tcW w:w="0" w:type="auto"/>
            <w:shd w:val="pct5" w:color="auto" w:fill="auto"/>
          </w:tcPr>
          <w:p w:rsidR="00A92F54" w:rsidRPr="003B3E35" w:rsidRDefault="00A92F54" w:rsidP="00C43E1E">
            <w:pPr>
              <w:autoSpaceDE w:val="0"/>
              <w:autoSpaceDN w:val="0"/>
              <w:adjustRightInd w:val="0"/>
              <w:rPr>
                <w:rFonts w:ascii="Calibri" w:hAnsi="Calibri" w:cs="Calibri"/>
                <w:b/>
                <w:szCs w:val="20"/>
              </w:rPr>
            </w:pPr>
            <w:r w:rsidRPr="003B3E35">
              <w:rPr>
                <w:rFonts w:ascii="Calibri" w:hAnsi="Calibri" w:cs="Calibri"/>
                <w:b/>
                <w:szCs w:val="20"/>
              </w:rPr>
              <w:t>Primary and Alternate Approver for Location</w:t>
            </w:r>
            <w:r w:rsidR="00C43E1E">
              <w:rPr>
                <w:rFonts w:ascii="Calibri" w:hAnsi="Calibri" w:cs="Calibri"/>
                <w:b/>
                <w:szCs w:val="20"/>
              </w:rPr>
              <w:t>*</w:t>
            </w:r>
          </w:p>
        </w:tc>
      </w:tr>
      <w:tr w:rsidR="00A92F54" w:rsidRPr="003B3E35" w:rsidTr="00D27C26">
        <w:tc>
          <w:tcPr>
            <w:tcW w:w="1310" w:type="dxa"/>
            <w:vMerge w:val="restart"/>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School Dept.</w:t>
            </w:r>
          </w:p>
        </w:tc>
        <w:tc>
          <w:tcPr>
            <w:tcW w:w="1350" w:type="dxa"/>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Elementary School 1</w:t>
            </w:r>
          </w:p>
        </w:tc>
        <w:tc>
          <w:tcPr>
            <w:tcW w:w="2059" w:type="dxa"/>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of Mayberry School Dept., </w:t>
            </w:r>
          </w:p>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Hall,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15 Main Street, Mayberry, MA 00000</w:t>
            </w:r>
          </w:p>
        </w:tc>
        <w:tc>
          <w:tcPr>
            <w:tcW w:w="0" w:type="auto"/>
          </w:tcPr>
          <w:p w:rsidR="00A92F54" w:rsidRPr="003B3E35" w:rsidRDefault="00FB7990" w:rsidP="005A0CF4">
            <w:pPr>
              <w:autoSpaceDE w:val="0"/>
              <w:autoSpaceDN w:val="0"/>
              <w:adjustRightInd w:val="0"/>
              <w:rPr>
                <w:rFonts w:ascii="Calibri" w:hAnsi="Calibri" w:cs="Calibri"/>
                <w:szCs w:val="20"/>
              </w:rPr>
            </w:pPr>
            <w:r>
              <w:rPr>
                <w:rFonts w:ascii="Calibri" w:hAnsi="Calibri" w:cs="Calibri"/>
                <w:szCs w:val="20"/>
              </w:rPr>
              <w:t>Drumlin Meadowbrook</w:t>
            </w:r>
            <w:r w:rsidR="00A92F54" w:rsidRPr="003B3E35">
              <w:rPr>
                <w:rFonts w:ascii="Calibri" w:hAnsi="Calibri" w:cs="Calibri"/>
                <w:szCs w:val="20"/>
              </w:rPr>
              <w:t xml:space="preserve"> Elementary School,</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13 Maple Street, Mayberry, MA 00000</w:t>
            </w:r>
          </w:p>
        </w:tc>
        <w:tc>
          <w:tcPr>
            <w:tcW w:w="0" w:type="auto"/>
          </w:tcPr>
          <w:p w:rsidR="00156A85"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John Doe primary, </w:t>
            </w:r>
          </w:p>
          <w:p w:rsidR="00EE0118" w:rsidRDefault="00EE0118" w:rsidP="00EE0118">
            <w:pPr>
              <w:autoSpaceDE w:val="0"/>
              <w:autoSpaceDN w:val="0"/>
              <w:adjustRightInd w:val="0"/>
              <w:rPr>
                <w:rFonts w:ascii="Calibri" w:hAnsi="Calibri" w:cs="Calibri"/>
                <w:szCs w:val="20"/>
              </w:rPr>
            </w:pPr>
            <w:r>
              <w:rPr>
                <w:rFonts w:ascii="Calibri" w:hAnsi="Calibri" w:cs="Calibri"/>
                <w:szCs w:val="20"/>
              </w:rPr>
              <w:t>Jim Doe alternate</w:t>
            </w:r>
            <w:r w:rsidR="00A92F54" w:rsidRPr="003B3E35">
              <w:rPr>
                <w:rFonts w:ascii="Calibri" w:hAnsi="Calibri" w:cs="Calibri"/>
                <w:szCs w:val="20"/>
              </w:rPr>
              <w:t xml:space="preserve">, </w:t>
            </w:r>
          </w:p>
          <w:p w:rsidR="00A92F54" w:rsidRPr="003B3E35" w:rsidRDefault="00A92F54" w:rsidP="00EE0118">
            <w:pPr>
              <w:autoSpaceDE w:val="0"/>
              <w:autoSpaceDN w:val="0"/>
              <w:adjustRightInd w:val="0"/>
              <w:rPr>
                <w:rFonts w:ascii="Calibri" w:hAnsi="Calibri" w:cs="Calibri"/>
                <w:szCs w:val="20"/>
              </w:rPr>
            </w:pPr>
            <w:r w:rsidRPr="003B3E35">
              <w:rPr>
                <w:rFonts w:ascii="Calibri" w:hAnsi="Calibri" w:cs="Calibri"/>
                <w:szCs w:val="20"/>
              </w:rPr>
              <w:t>technology purchases must also be approved by Mary Smith</w:t>
            </w:r>
          </w:p>
        </w:tc>
      </w:tr>
      <w:tr w:rsidR="00A92F54" w:rsidRPr="003B3E35" w:rsidTr="00D27C26">
        <w:tc>
          <w:tcPr>
            <w:tcW w:w="1310" w:type="dxa"/>
            <w:vMerge/>
          </w:tcPr>
          <w:p w:rsidR="00A92F54" w:rsidRPr="003B3E35" w:rsidRDefault="00A92F54" w:rsidP="005A0CF4">
            <w:pPr>
              <w:autoSpaceDE w:val="0"/>
              <w:autoSpaceDN w:val="0"/>
              <w:adjustRightInd w:val="0"/>
              <w:rPr>
                <w:rFonts w:ascii="Calibri" w:hAnsi="Calibri" w:cs="Calibri"/>
                <w:szCs w:val="20"/>
              </w:rPr>
            </w:pPr>
          </w:p>
        </w:tc>
        <w:tc>
          <w:tcPr>
            <w:tcW w:w="1350" w:type="dxa"/>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Middle School 1</w:t>
            </w:r>
          </w:p>
        </w:tc>
        <w:tc>
          <w:tcPr>
            <w:tcW w:w="2059" w:type="dxa"/>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of Mayberry School Dept., </w:t>
            </w:r>
          </w:p>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Hall,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15 Main Street, Mayberry, MA 00000</w:t>
            </w:r>
          </w:p>
        </w:tc>
        <w:tc>
          <w:tcPr>
            <w:tcW w:w="0" w:type="auto"/>
          </w:tcPr>
          <w:p w:rsidR="00156A85" w:rsidRDefault="00FB7990" w:rsidP="005A0CF4">
            <w:pPr>
              <w:autoSpaceDE w:val="0"/>
              <w:autoSpaceDN w:val="0"/>
              <w:adjustRightInd w:val="0"/>
              <w:rPr>
                <w:rFonts w:ascii="Calibri" w:hAnsi="Calibri" w:cs="Calibri"/>
                <w:szCs w:val="20"/>
              </w:rPr>
            </w:pPr>
            <w:r>
              <w:rPr>
                <w:rFonts w:ascii="Calibri" w:hAnsi="Calibri" w:cs="Calibri"/>
                <w:szCs w:val="20"/>
              </w:rPr>
              <w:t xml:space="preserve">TJ </w:t>
            </w:r>
            <w:proofErr w:type="spellStart"/>
            <w:r>
              <w:rPr>
                <w:rFonts w:ascii="Calibri" w:hAnsi="Calibri" w:cs="Calibri"/>
                <w:szCs w:val="20"/>
              </w:rPr>
              <w:t>Mustin</w:t>
            </w:r>
            <w:proofErr w:type="spellEnd"/>
          </w:p>
          <w:p w:rsidR="00156A85"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Middle School,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95 Summer St., Mayberry MA 00000</w:t>
            </w:r>
          </w:p>
        </w:tc>
        <w:tc>
          <w:tcPr>
            <w:tcW w:w="0" w:type="auto"/>
          </w:tcPr>
          <w:p w:rsidR="00EE0118"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John Doe primary, </w:t>
            </w:r>
          </w:p>
          <w:p w:rsidR="00EE0118" w:rsidRDefault="00EE0118" w:rsidP="00EE0118">
            <w:pPr>
              <w:autoSpaceDE w:val="0"/>
              <w:autoSpaceDN w:val="0"/>
              <w:adjustRightInd w:val="0"/>
              <w:rPr>
                <w:rFonts w:ascii="Calibri" w:hAnsi="Calibri" w:cs="Calibri"/>
                <w:szCs w:val="20"/>
              </w:rPr>
            </w:pPr>
            <w:r>
              <w:rPr>
                <w:rFonts w:ascii="Calibri" w:hAnsi="Calibri" w:cs="Calibri"/>
                <w:szCs w:val="20"/>
              </w:rPr>
              <w:t>Jim Doe alternate</w:t>
            </w:r>
            <w:r w:rsidR="00A92F54" w:rsidRPr="003B3E35">
              <w:rPr>
                <w:rFonts w:ascii="Calibri" w:hAnsi="Calibri" w:cs="Calibri"/>
                <w:szCs w:val="20"/>
              </w:rPr>
              <w:t xml:space="preserve">, </w:t>
            </w:r>
          </w:p>
          <w:p w:rsidR="00A92F54" w:rsidRPr="003B3E35" w:rsidRDefault="00A92F54" w:rsidP="00EE0118">
            <w:pPr>
              <w:autoSpaceDE w:val="0"/>
              <w:autoSpaceDN w:val="0"/>
              <w:adjustRightInd w:val="0"/>
              <w:rPr>
                <w:rFonts w:ascii="Calibri" w:hAnsi="Calibri" w:cs="Calibri"/>
                <w:szCs w:val="20"/>
              </w:rPr>
            </w:pPr>
            <w:r w:rsidRPr="003B3E35">
              <w:rPr>
                <w:rFonts w:ascii="Calibri" w:hAnsi="Calibri" w:cs="Calibri"/>
                <w:szCs w:val="20"/>
              </w:rPr>
              <w:t>technology purchases must also be approved by Mary Smith</w:t>
            </w:r>
          </w:p>
        </w:tc>
      </w:tr>
      <w:tr w:rsidR="00A92F54" w:rsidRPr="003B3E35" w:rsidTr="00D27C26">
        <w:tc>
          <w:tcPr>
            <w:tcW w:w="1310" w:type="dxa"/>
            <w:vMerge/>
            <w:tcBorders>
              <w:bottom w:val="single" w:sz="18" w:space="0" w:color="auto"/>
            </w:tcBorders>
          </w:tcPr>
          <w:p w:rsidR="00A92F54" w:rsidRPr="003B3E35" w:rsidRDefault="00A92F54" w:rsidP="005A0CF4">
            <w:pPr>
              <w:autoSpaceDE w:val="0"/>
              <w:autoSpaceDN w:val="0"/>
              <w:adjustRightInd w:val="0"/>
              <w:rPr>
                <w:rFonts w:ascii="Calibri" w:hAnsi="Calibri" w:cs="Calibri"/>
                <w:szCs w:val="20"/>
              </w:rPr>
            </w:pPr>
          </w:p>
        </w:tc>
        <w:tc>
          <w:tcPr>
            <w:tcW w:w="1350" w:type="dxa"/>
            <w:tcBorders>
              <w:bottom w:val="single" w:sz="18" w:space="0" w:color="auto"/>
            </w:tcBorders>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Middle School 2</w:t>
            </w:r>
          </w:p>
        </w:tc>
        <w:tc>
          <w:tcPr>
            <w:tcW w:w="2059" w:type="dxa"/>
            <w:tcBorders>
              <w:bottom w:val="single" w:sz="18" w:space="0" w:color="auto"/>
            </w:tcBorders>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of Mayberry School Dept., </w:t>
            </w:r>
          </w:p>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Hall,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15 Main Street, Mayberry, MA 00000</w:t>
            </w:r>
          </w:p>
        </w:tc>
        <w:tc>
          <w:tcPr>
            <w:tcW w:w="0" w:type="auto"/>
            <w:tcBorders>
              <w:bottom w:val="single" w:sz="18" w:space="0" w:color="auto"/>
            </w:tcBorders>
          </w:tcPr>
          <w:p w:rsidR="00156A85" w:rsidRDefault="00FB7990" w:rsidP="005A0CF4">
            <w:pPr>
              <w:autoSpaceDE w:val="0"/>
              <w:autoSpaceDN w:val="0"/>
              <w:adjustRightInd w:val="0"/>
              <w:rPr>
                <w:rFonts w:ascii="Calibri" w:hAnsi="Calibri" w:cs="Calibri"/>
                <w:szCs w:val="20"/>
              </w:rPr>
            </w:pPr>
            <w:r>
              <w:rPr>
                <w:rFonts w:ascii="Calibri" w:hAnsi="Calibri" w:cs="Calibri"/>
                <w:szCs w:val="20"/>
              </w:rPr>
              <w:t>Ernest Ferguson</w:t>
            </w:r>
          </w:p>
          <w:p w:rsidR="00156A85"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Middle School,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57 Winter St., Mayberry MA 00000</w:t>
            </w:r>
          </w:p>
        </w:tc>
        <w:tc>
          <w:tcPr>
            <w:tcW w:w="0" w:type="auto"/>
            <w:tcBorders>
              <w:bottom w:val="single" w:sz="18" w:space="0" w:color="auto"/>
            </w:tcBorders>
          </w:tcPr>
          <w:p w:rsidR="00EE0118"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John Doe primary, </w:t>
            </w:r>
          </w:p>
          <w:p w:rsidR="00EE0118" w:rsidRDefault="00EE0118" w:rsidP="00EE0118">
            <w:pPr>
              <w:autoSpaceDE w:val="0"/>
              <w:autoSpaceDN w:val="0"/>
              <w:adjustRightInd w:val="0"/>
              <w:rPr>
                <w:rFonts w:ascii="Calibri" w:hAnsi="Calibri" w:cs="Calibri"/>
                <w:szCs w:val="20"/>
              </w:rPr>
            </w:pPr>
            <w:r>
              <w:rPr>
                <w:rFonts w:ascii="Calibri" w:hAnsi="Calibri" w:cs="Calibri"/>
                <w:szCs w:val="20"/>
              </w:rPr>
              <w:t>Jim Doe alternate</w:t>
            </w:r>
            <w:r w:rsidR="00A92F54" w:rsidRPr="003B3E35">
              <w:rPr>
                <w:rFonts w:ascii="Calibri" w:hAnsi="Calibri" w:cs="Calibri"/>
                <w:szCs w:val="20"/>
              </w:rPr>
              <w:t xml:space="preserve">, </w:t>
            </w:r>
          </w:p>
          <w:p w:rsidR="00A92F54" w:rsidRPr="003B3E35" w:rsidRDefault="00A92F54" w:rsidP="00EE0118">
            <w:pPr>
              <w:autoSpaceDE w:val="0"/>
              <w:autoSpaceDN w:val="0"/>
              <w:adjustRightInd w:val="0"/>
              <w:rPr>
                <w:rFonts w:ascii="Calibri" w:hAnsi="Calibri" w:cs="Calibri"/>
                <w:szCs w:val="20"/>
              </w:rPr>
            </w:pPr>
            <w:r w:rsidRPr="003B3E35">
              <w:rPr>
                <w:rFonts w:ascii="Calibri" w:hAnsi="Calibri" w:cs="Calibri"/>
                <w:szCs w:val="20"/>
              </w:rPr>
              <w:t>technology purchases must also be approved by Mary Smith</w:t>
            </w:r>
          </w:p>
        </w:tc>
      </w:tr>
      <w:tr w:rsidR="00A92F54" w:rsidRPr="003B3E35" w:rsidTr="00D27C26">
        <w:tc>
          <w:tcPr>
            <w:tcW w:w="1310" w:type="dxa"/>
            <w:vMerge w:val="restart"/>
            <w:tcBorders>
              <w:top w:val="single" w:sz="18" w:space="0" w:color="auto"/>
            </w:tcBorders>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Public Works Dept.</w:t>
            </w:r>
          </w:p>
        </w:tc>
        <w:tc>
          <w:tcPr>
            <w:tcW w:w="1350" w:type="dxa"/>
            <w:tcBorders>
              <w:top w:val="single" w:sz="18" w:space="0" w:color="auto"/>
            </w:tcBorders>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Salt Depot</w:t>
            </w:r>
          </w:p>
        </w:tc>
        <w:tc>
          <w:tcPr>
            <w:tcW w:w="2059" w:type="dxa"/>
            <w:tcBorders>
              <w:top w:val="single" w:sz="18" w:space="0" w:color="auto"/>
            </w:tcBorders>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of Mayberry Public Works Dept., Town Hall,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15 Main Street, Mayberry, MA 00000</w:t>
            </w:r>
          </w:p>
        </w:tc>
        <w:tc>
          <w:tcPr>
            <w:tcW w:w="0" w:type="auto"/>
            <w:tcBorders>
              <w:top w:val="single" w:sz="18" w:space="0" w:color="auto"/>
            </w:tcBorders>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42 Maple Street,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Springfield, MA 01444</w:t>
            </w:r>
          </w:p>
        </w:tc>
        <w:tc>
          <w:tcPr>
            <w:tcW w:w="0" w:type="auto"/>
            <w:tcBorders>
              <w:top w:val="single" w:sz="18" w:space="0" w:color="auto"/>
            </w:tcBorders>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Janet Graves primary and Joan Jameson alternate for all Salt Depot purchases</w:t>
            </w:r>
          </w:p>
        </w:tc>
      </w:tr>
      <w:tr w:rsidR="00A92F54" w:rsidRPr="003B3E35" w:rsidTr="00D27C26">
        <w:tc>
          <w:tcPr>
            <w:tcW w:w="1310" w:type="dxa"/>
            <w:vMerge/>
          </w:tcPr>
          <w:p w:rsidR="00A92F54" w:rsidRPr="003B3E35" w:rsidRDefault="00A92F54" w:rsidP="005A0CF4">
            <w:pPr>
              <w:autoSpaceDE w:val="0"/>
              <w:autoSpaceDN w:val="0"/>
              <w:adjustRightInd w:val="0"/>
              <w:rPr>
                <w:rFonts w:ascii="Calibri" w:hAnsi="Calibri" w:cs="Calibri"/>
                <w:szCs w:val="20"/>
              </w:rPr>
            </w:pPr>
          </w:p>
        </w:tc>
        <w:tc>
          <w:tcPr>
            <w:tcW w:w="1350" w:type="dxa"/>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Town Yard</w:t>
            </w:r>
          </w:p>
        </w:tc>
        <w:tc>
          <w:tcPr>
            <w:tcW w:w="2059" w:type="dxa"/>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of Mayberry Public Works Dept., Town Hall,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15 Main Street, Mayberry, MA 00000</w:t>
            </w:r>
          </w:p>
        </w:tc>
        <w:tc>
          <w:tcPr>
            <w:tcW w:w="0" w:type="auto"/>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99 Poplar Street,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Springfield, MA 01443</w:t>
            </w:r>
          </w:p>
        </w:tc>
        <w:tc>
          <w:tcPr>
            <w:tcW w:w="0" w:type="auto"/>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Janet Graves primary and Joan Jameson alternate for all Town Yard purchases</w:t>
            </w:r>
          </w:p>
        </w:tc>
      </w:tr>
      <w:tr w:rsidR="00A92F54" w:rsidRPr="003B3E35" w:rsidTr="00D27C26">
        <w:tc>
          <w:tcPr>
            <w:tcW w:w="1310" w:type="dxa"/>
            <w:vMerge/>
          </w:tcPr>
          <w:p w:rsidR="00A92F54" w:rsidRPr="003B3E35" w:rsidRDefault="00A92F54" w:rsidP="005A0CF4">
            <w:pPr>
              <w:autoSpaceDE w:val="0"/>
              <w:autoSpaceDN w:val="0"/>
              <w:adjustRightInd w:val="0"/>
              <w:rPr>
                <w:rFonts w:ascii="Calibri" w:hAnsi="Calibri" w:cs="Calibri"/>
                <w:szCs w:val="20"/>
              </w:rPr>
            </w:pPr>
          </w:p>
        </w:tc>
        <w:tc>
          <w:tcPr>
            <w:tcW w:w="1350" w:type="dxa"/>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Mayberry Maintenance Facility</w:t>
            </w:r>
          </w:p>
        </w:tc>
        <w:tc>
          <w:tcPr>
            <w:tcW w:w="2059" w:type="dxa"/>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Town of Mayberry Public Works Dept., Town Hall,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15 Main Street, Mayberry, MA 00000</w:t>
            </w:r>
          </w:p>
        </w:tc>
        <w:tc>
          <w:tcPr>
            <w:tcW w:w="0" w:type="auto"/>
          </w:tcPr>
          <w:p w:rsidR="00A92F54" w:rsidRDefault="00A92F54" w:rsidP="005A0CF4">
            <w:pPr>
              <w:autoSpaceDE w:val="0"/>
              <w:autoSpaceDN w:val="0"/>
              <w:adjustRightInd w:val="0"/>
              <w:rPr>
                <w:rFonts w:ascii="Calibri" w:hAnsi="Calibri" w:cs="Calibri"/>
                <w:szCs w:val="20"/>
              </w:rPr>
            </w:pPr>
            <w:r w:rsidRPr="003B3E35">
              <w:rPr>
                <w:rFonts w:ascii="Calibri" w:hAnsi="Calibri" w:cs="Calibri"/>
                <w:szCs w:val="20"/>
              </w:rPr>
              <w:t xml:space="preserve">99 Poplar Street, </w:t>
            </w:r>
          </w:p>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Springfield, MA 01443</w:t>
            </w:r>
          </w:p>
        </w:tc>
        <w:tc>
          <w:tcPr>
            <w:tcW w:w="0" w:type="auto"/>
          </w:tcPr>
          <w:p w:rsidR="00A92F54" w:rsidRPr="003B3E35" w:rsidRDefault="00A92F54" w:rsidP="005A0CF4">
            <w:pPr>
              <w:autoSpaceDE w:val="0"/>
              <w:autoSpaceDN w:val="0"/>
              <w:adjustRightInd w:val="0"/>
              <w:rPr>
                <w:rFonts w:ascii="Calibri" w:hAnsi="Calibri" w:cs="Calibri"/>
                <w:szCs w:val="20"/>
              </w:rPr>
            </w:pPr>
            <w:r w:rsidRPr="003B3E35">
              <w:rPr>
                <w:rFonts w:ascii="Calibri" w:hAnsi="Calibri" w:cs="Calibri"/>
                <w:szCs w:val="20"/>
              </w:rPr>
              <w:t>Janet Graves primary and Joan Jameson alternate for all Maintenance Facility  purchases over $1000</w:t>
            </w:r>
          </w:p>
        </w:tc>
      </w:tr>
    </w:tbl>
    <w:p w:rsidR="00D27C26" w:rsidRDefault="00D27C26" w:rsidP="00D27C26">
      <w:pPr>
        <w:pStyle w:val="Caption"/>
        <w:jc w:val="center"/>
        <w:rPr>
          <w:rFonts w:ascii="Calibri" w:hAnsi="Calibri" w:cs="Calibri"/>
          <w:sz w:val="22"/>
          <w:szCs w:val="22"/>
        </w:rPr>
      </w:pPr>
      <w:r>
        <w:t>Table</w:t>
      </w:r>
      <w:r w:rsidR="00A57D39">
        <w:t xml:space="preserve"> 5</w:t>
      </w:r>
      <w:r>
        <w:t xml:space="preserve">: </w:t>
      </w:r>
      <w:r>
        <w:rPr>
          <w:rFonts w:ascii="Calibri" w:hAnsi="Calibri" w:cs="Calibri"/>
          <w:sz w:val="22"/>
          <w:szCs w:val="22"/>
        </w:rPr>
        <w:t>Completed Worksheet for Town of Mayberry</w:t>
      </w:r>
    </w:p>
    <w:p w:rsidR="00A92F54" w:rsidRDefault="00A92F54" w:rsidP="00A92F54">
      <w:pPr>
        <w:spacing w:after="200" w:line="276" w:lineRule="auto"/>
        <w:rPr>
          <w:rFonts w:ascii="Calibri" w:hAnsi="Calibri" w:cs="Calibri"/>
          <w:sz w:val="22"/>
          <w:szCs w:val="22"/>
        </w:rPr>
      </w:pPr>
    </w:p>
    <w:p w:rsidR="00C43E1E" w:rsidRDefault="00C43E1E" w:rsidP="00A92F54">
      <w:pPr>
        <w:spacing w:after="200" w:line="276" w:lineRule="auto"/>
        <w:rPr>
          <w:rFonts w:ascii="Calibri" w:hAnsi="Calibri" w:cs="Calibri"/>
          <w:sz w:val="22"/>
          <w:szCs w:val="22"/>
        </w:rPr>
      </w:pPr>
      <w:r>
        <w:rPr>
          <w:rFonts w:ascii="Calibri" w:hAnsi="Calibri" w:cs="Calibri"/>
          <w:sz w:val="22"/>
          <w:szCs w:val="22"/>
        </w:rPr>
        <w:t>* If needed</w:t>
      </w:r>
    </w:p>
    <w:p w:rsidR="00FC6B89" w:rsidRDefault="00FC6B89">
      <w:pPr>
        <w:spacing w:after="200" w:line="276" w:lineRule="auto"/>
        <w:rPr>
          <w:rFonts w:asciiTheme="majorHAnsi" w:eastAsiaTheme="majorEastAsia" w:hAnsiTheme="majorHAnsi" w:cstheme="majorBidi"/>
          <w:b/>
          <w:bCs/>
          <w:color w:val="4F81BD" w:themeColor="accent1"/>
          <w:sz w:val="24"/>
        </w:rPr>
      </w:pPr>
      <w:r>
        <w:rPr>
          <w:sz w:val="24"/>
        </w:rPr>
        <w:br w:type="page"/>
      </w:r>
    </w:p>
    <w:p w:rsidR="00754645" w:rsidRPr="001B7CE9" w:rsidRDefault="00754645" w:rsidP="00754645">
      <w:pPr>
        <w:pStyle w:val="Heading1"/>
      </w:pPr>
      <w:bookmarkStart w:id="54" w:name="_Ref400454258"/>
      <w:bookmarkStart w:id="55" w:name="_Toc404600919"/>
      <w:r w:rsidRPr="001B7CE9">
        <w:lastRenderedPageBreak/>
        <w:t xml:space="preserve">Section </w:t>
      </w:r>
      <w:r>
        <w:t>6</w:t>
      </w:r>
      <w:r w:rsidRPr="001B7CE9">
        <w:t>: Set</w:t>
      </w:r>
      <w:r>
        <w:t>ting u</w:t>
      </w:r>
      <w:r w:rsidRPr="001B7CE9">
        <w:t>p Approval Paths</w:t>
      </w:r>
      <w:bookmarkEnd w:id="54"/>
      <w:bookmarkEnd w:id="55"/>
    </w:p>
    <w:p w:rsidR="00754645" w:rsidRPr="00CE288A" w:rsidRDefault="00754645" w:rsidP="00CE288A">
      <w:pPr>
        <w:pStyle w:val="Heading2"/>
      </w:pPr>
      <w:bookmarkStart w:id="56" w:name="_Toc404600920"/>
      <w:r w:rsidRPr="00CE288A">
        <w:t>Guidance for specifying Approval Paths</w:t>
      </w:r>
      <w:bookmarkEnd w:id="56"/>
      <w:r w:rsidRPr="00CE288A">
        <w:t xml:space="preserve"> </w:t>
      </w:r>
    </w:p>
    <w:p w:rsidR="00A92F54" w:rsidRPr="00355B3D" w:rsidRDefault="000B6BF6" w:rsidP="00A92F54">
      <w:pPr>
        <w:spacing w:after="120"/>
        <w:rPr>
          <w:rFonts w:ascii="Calibri" w:hAnsi="Calibri" w:cs="Calibri"/>
          <w:sz w:val="22"/>
          <w:szCs w:val="22"/>
        </w:rPr>
      </w:pPr>
      <w:r>
        <w:rPr>
          <w:rFonts w:ascii="Calibri" w:hAnsi="Calibri" w:cs="Calibri"/>
          <w:sz w:val="22"/>
          <w:szCs w:val="22"/>
        </w:rPr>
        <w:t xml:space="preserve">In COMMBUYS, </w:t>
      </w:r>
      <w:r w:rsidR="00A92F54" w:rsidRPr="00355B3D">
        <w:rPr>
          <w:rFonts w:ascii="Calibri" w:hAnsi="Calibri" w:cs="Calibri"/>
          <w:sz w:val="22"/>
          <w:szCs w:val="22"/>
        </w:rPr>
        <w:t xml:space="preserve">Agency Approval Paths are specific </w:t>
      </w:r>
      <w:r w:rsidR="00A92F54">
        <w:rPr>
          <w:rFonts w:ascii="Calibri" w:hAnsi="Calibri" w:cs="Calibri"/>
          <w:sz w:val="22"/>
          <w:szCs w:val="22"/>
        </w:rPr>
        <w:t>paths</w:t>
      </w:r>
      <w:r w:rsidR="00A92F54" w:rsidRPr="00355B3D">
        <w:rPr>
          <w:rFonts w:ascii="Calibri" w:hAnsi="Calibri" w:cs="Calibri"/>
          <w:sz w:val="22"/>
          <w:szCs w:val="22"/>
        </w:rPr>
        <w:t xml:space="preserve"> for documents</w:t>
      </w:r>
      <w:r w:rsidR="00A92F54">
        <w:rPr>
          <w:rFonts w:ascii="Calibri" w:hAnsi="Calibri" w:cs="Calibri"/>
          <w:sz w:val="22"/>
          <w:szCs w:val="22"/>
        </w:rPr>
        <w:t>, such as Requisitions,</w:t>
      </w:r>
      <w:r w:rsidR="00A92F54" w:rsidRPr="00355B3D">
        <w:rPr>
          <w:rFonts w:ascii="Calibri" w:hAnsi="Calibri" w:cs="Calibri"/>
          <w:sz w:val="22"/>
          <w:szCs w:val="22"/>
        </w:rPr>
        <w:t xml:space="preserve"> </w:t>
      </w:r>
      <w:r w:rsidR="00A92F54">
        <w:rPr>
          <w:rFonts w:ascii="Calibri" w:hAnsi="Calibri" w:cs="Calibri"/>
          <w:sz w:val="22"/>
          <w:szCs w:val="22"/>
        </w:rPr>
        <w:t>which</w:t>
      </w:r>
      <w:r w:rsidR="00A92F54" w:rsidRPr="00355B3D">
        <w:rPr>
          <w:rFonts w:ascii="Calibri" w:hAnsi="Calibri" w:cs="Calibri"/>
          <w:sz w:val="22"/>
          <w:szCs w:val="22"/>
        </w:rPr>
        <w:t xml:space="preserve"> require authorizations. Approval paths </w:t>
      </w:r>
      <w:r>
        <w:rPr>
          <w:rFonts w:ascii="Calibri" w:hAnsi="Calibri" w:cs="Calibri"/>
          <w:sz w:val="22"/>
          <w:szCs w:val="22"/>
        </w:rPr>
        <w:t>can be based</w:t>
      </w:r>
      <w:r w:rsidR="00A92F54" w:rsidRPr="00355B3D">
        <w:rPr>
          <w:rFonts w:ascii="Calibri" w:hAnsi="Calibri" w:cs="Calibri"/>
          <w:sz w:val="22"/>
          <w:szCs w:val="22"/>
        </w:rPr>
        <w:t xml:space="preserve"> on a variety of criteria </w:t>
      </w:r>
      <w:r w:rsidR="00A92F54">
        <w:rPr>
          <w:rFonts w:ascii="Calibri" w:hAnsi="Calibri" w:cs="Calibri"/>
          <w:sz w:val="22"/>
          <w:szCs w:val="22"/>
        </w:rPr>
        <w:t>including</w:t>
      </w:r>
      <w:r w:rsidR="00A92F54" w:rsidRPr="00355B3D">
        <w:rPr>
          <w:rFonts w:ascii="Calibri" w:hAnsi="Calibri" w:cs="Calibri"/>
          <w:sz w:val="22"/>
          <w:szCs w:val="22"/>
        </w:rPr>
        <w:t xml:space="preserve"> department,</w:t>
      </w:r>
      <w:r w:rsidR="00A92F54">
        <w:rPr>
          <w:rFonts w:ascii="Calibri" w:hAnsi="Calibri" w:cs="Calibri"/>
          <w:sz w:val="22"/>
          <w:szCs w:val="22"/>
        </w:rPr>
        <w:t xml:space="preserve"> location, document type, dollar </w:t>
      </w:r>
      <w:r>
        <w:rPr>
          <w:rFonts w:ascii="Calibri" w:hAnsi="Calibri" w:cs="Calibri"/>
          <w:sz w:val="22"/>
          <w:szCs w:val="22"/>
        </w:rPr>
        <w:t>amount, or other desired criteria</w:t>
      </w:r>
      <w:r w:rsidR="00A92F54">
        <w:rPr>
          <w:rFonts w:ascii="Calibri" w:hAnsi="Calibri" w:cs="Calibri"/>
          <w:sz w:val="22"/>
          <w:szCs w:val="22"/>
        </w:rPr>
        <w:t>.</w:t>
      </w:r>
    </w:p>
    <w:p w:rsidR="00A92F54" w:rsidRPr="00355B3D" w:rsidRDefault="00A92F54" w:rsidP="00A92F54">
      <w:pPr>
        <w:spacing w:after="120"/>
        <w:rPr>
          <w:rFonts w:ascii="Calibri" w:hAnsi="Calibri" w:cs="Calibri"/>
          <w:sz w:val="22"/>
          <w:szCs w:val="22"/>
        </w:rPr>
      </w:pPr>
      <w:r w:rsidRPr="00355B3D">
        <w:rPr>
          <w:rFonts w:ascii="Calibri" w:hAnsi="Calibri" w:cs="Calibri"/>
          <w:sz w:val="22"/>
          <w:szCs w:val="22"/>
        </w:rPr>
        <w:t>Each approval path is set up individually</w:t>
      </w:r>
      <w:r>
        <w:rPr>
          <w:rFonts w:ascii="Calibri" w:hAnsi="Calibri" w:cs="Calibri"/>
          <w:sz w:val="22"/>
          <w:szCs w:val="22"/>
        </w:rPr>
        <w:t>,</w:t>
      </w:r>
      <w:r w:rsidRPr="00355B3D">
        <w:rPr>
          <w:rFonts w:ascii="Calibri" w:hAnsi="Calibri" w:cs="Calibri"/>
          <w:sz w:val="22"/>
          <w:szCs w:val="22"/>
        </w:rPr>
        <w:t xml:space="preserve"> but approval paths</w:t>
      </w:r>
      <w:r>
        <w:rPr>
          <w:rFonts w:ascii="Calibri" w:hAnsi="Calibri" w:cs="Calibri"/>
          <w:sz w:val="22"/>
          <w:szCs w:val="22"/>
        </w:rPr>
        <w:t xml:space="preserve"> can</w:t>
      </w:r>
      <w:r w:rsidRPr="00355B3D">
        <w:rPr>
          <w:rFonts w:ascii="Calibri" w:hAnsi="Calibri" w:cs="Calibri"/>
          <w:sz w:val="22"/>
          <w:szCs w:val="22"/>
        </w:rPr>
        <w:t xml:space="preserve"> work in a “cascading” fashion</w:t>
      </w:r>
      <w:r>
        <w:rPr>
          <w:rFonts w:ascii="Calibri" w:hAnsi="Calibri" w:cs="Calibri"/>
          <w:sz w:val="22"/>
          <w:szCs w:val="22"/>
        </w:rPr>
        <w:t>, which require</w:t>
      </w:r>
      <w:r w:rsidR="00FA5D1A">
        <w:rPr>
          <w:rFonts w:ascii="Calibri" w:hAnsi="Calibri" w:cs="Calibri"/>
          <w:sz w:val="22"/>
          <w:szCs w:val="22"/>
        </w:rPr>
        <w:t>s</w:t>
      </w:r>
      <w:r>
        <w:rPr>
          <w:rFonts w:ascii="Calibri" w:hAnsi="Calibri" w:cs="Calibri"/>
          <w:sz w:val="22"/>
          <w:szCs w:val="22"/>
        </w:rPr>
        <w:t xml:space="preserve"> all possible paths that pertain to the submitted document be completed</w:t>
      </w:r>
      <w:r w:rsidRPr="00355B3D">
        <w:rPr>
          <w:rFonts w:ascii="Calibri" w:hAnsi="Calibri" w:cs="Calibri"/>
          <w:sz w:val="22"/>
          <w:szCs w:val="22"/>
        </w:rPr>
        <w:t>.</w:t>
      </w:r>
      <w:r>
        <w:rPr>
          <w:rFonts w:ascii="Calibri" w:hAnsi="Calibri" w:cs="Calibri"/>
          <w:sz w:val="22"/>
          <w:szCs w:val="22"/>
        </w:rPr>
        <w:t xml:space="preserve"> Auto-Cascading a</w:t>
      </w:r>
      <w:r w:rsidRPr="00355B3D">
        <w:rPr>
          <w:rFonts w:ascii="Calibri" w:hAnsi="Calibri" w:cs="Calibri"/>
          <w:sz w:val="22"/>
          <w:szCs w:val="22"/>
        </w:rPr>
        <w:t xml:space="preserve">pproval paths automatically attach to documents and route them to the appropriate approvers. </w:t>
      </w:r>
      <w:r>
        <w:rPr>
          <w:rFonts w:ascii="Calibri" w:hAnsi="Calibri" w:cs="Calibri"/>
          <w:sz w:val="22"/>
          <w:szCs w:val="22"/>
        </w:rPr>
        <w:t xml:space="preserve"> </w:t>
      </w:r>
      <w:r w:rsidRPr="00355B3D">
        <w:rPr>
          <w:rFonts w:ascii="Calibri" w:hAnsi="Calibri" w:cs="Calibri"/>
          <w:sz w:val="22"/>
          <w:szCs w:val="22"/>
        </w:rPr>
        <w:t xml:space="preserve">For example: </w:t>
      </w:r>
      <w:r w:rsidR="000B6BF6">
        <w:rPr>
          <w:rFonts w:ascii="Calibri" w:hAnsi="Calibri" w:cs="Calibri"/>
          <w:sz w:val="22"/>
          <w:szCs w:val="22"/>
        </w:rPr>
        <w:t>You</w:t>
      </w:r>
      <w:r>
        <w:rPr>
          <w:rFonts w:ascii="Calibri" w:hAnsi="Calibri" w:cs="Calibri"/>
          <w:sz w:val="22"/>
          <w:szCs w:val="22"/>
        </w:rPr>
        <w:t xml:space="preserve"> </w:t>
      </w:r>
      <w:r w:rsidR="000B6BF6">
        <w:rPr>
          <w:rFonts w:ascii="Calibri" w:hAnsi="Calibri" w:cs="Calibri"/>
          <w:sz w:val="22"/>
          <w:szCs w:val="22"/>
        </w:rPr>
        <w:t xml:space="preserve">intend to </w:t>
      </w:r>
      <w:r>
        <w:rPr>
          <w:rFonts w:ascii="Calibri" w:hAnsi="Calibri" w:cs="Calibri"/>
          <w:sz w:val="22"/>
          <w:szCs w:val="22"/>
        </w:rPr>
        <w:t>order a large amount of office furniture</w:t>
      </w:r>
      <w:r w:rsidRPr="00355B3D">
        <w:rPr>
          <w:rFonts w:ascii="Calibri" w:hAnsi="Calibri" w:cs="Calibri"/>
          <w:sz w:val="22"/>
          <w:szCs w:val="22"/>
        </w:rPr>
        <w:t xml:space="preserve">. The standard approval path for your </w:t>
      </w:r>
      <w:r>
        <w:rPr>
          <w:rFonts w:ascii="Calibri" w:hAnsi="Calibri" w:cs="Calibri"/>
          <w:sz w:val="22"/>
          <w:szCs w:val="22"/>
        </w:rPr>
        <w:t>Agency</w:t>
      </w:r>
      <w:r w:rsidRPr="00355B3D">
        <w:rPr>
          <w:rFonts w:ascii="Calibri" w:hAnsi="Calibri" w:cs="Calibri"/>
          <w:sz w:val="22"/>
          <w:szCs w:val="22"/>
        </w:rPr>
        <w:t xml:space="preserve"> is your supervisor and department head, but in the c</w:t>
      </w:r>
      <w:r>
        <w:rPr>
          <w:rFonts w:ascii="Calibri" w:hAnsi="Calibri" w:cs="Calibri"/>
          <w:sz w:val="22"/>
          <w:szCs w:val="22"/>
        </w:rPr>
        <w:t>ase of a large dollar amount, the R</w:t>
      </w:r>
      <w:r w:rsidRPr="00355B3D">
        <w:rPr>
          <w:rFonts w:ascii="Calibri" w:hAnsi="Calibri" w:cs="Calibri"/>
          <w:sz w:val="22"/>
          <w:szCs w:val="22"/>
        </w:rPr>
        <w:t xml:space="preserve">equisition requires the </w:t>
      </w:r>
      <w:r>
        <w:rPr>
          <w:rFonts w:ascii="Calibri" w:hAnsi="Calibri" w:cs="Calibri"/>
          <w:sz w:val="22"/>
          <w:szCs w:val="22"/>
        </w:rPr>
        <w:t>Fiscal</w:t>
      </w:r>
      <w:r w:rsidRPr="00355B3D">
        <w:rPr>
          <w:rFonts w:ascii="Calibri" w:hAnsi="Calibri" w:cs="Calibri"/>
          <w:sz w:val="22"/>
          <w:szCs w:val="22"/>
        </w:rPr>
        <w:t xml:space="preserve"> department’s approval.</w:t>
      </w:r>
      <w:r>
        <w:rPr>
          <w:rFonts w:ascii="Calibri" w:hAnsi="Calibri" w:cs="Calibri"/>
          <w:sz w:val="22"/>
          <w:szCs w:val="22"/>
        </w:rPr>
        <w:t xml:space="preserve"> </w:t>
      </w:r>
      <w:r w:rsidR="00FA5D1A">
        <w:rPr>
          <w:rFonts w:ascii="Calibri" w:hAnsi="Calibri" w:cs="Calibri"/>
          <w:sz w:val="22"/>
          <w:szCs w:val="22"/>
        </w:rPr>
        <w:t>These</w:t>
      </w:r>
      <w:r>
        <w:rPr>
          <w:rFonts w:ascii="Calibri" w:hAnsi="Calibri" w:cs="Calibri"/>
          <w:sz w:val="22"/>
          <w:szCs w:val="22"/>
        </w:rPr>
        <w:t xml:space="preserve"> path</w:t>
      </w:r>
      <w:r w:rsidR="000B6BF6">
        <w:rPr>
          <w:rFonts w:ascii="Calibri" w:hAnsi="Calibri" w:cs="Calibri"/>
          <w:sz w:val="22"/>
          <w:szCs w:val="22"/>
        </w:rPr>
        <w:t xml:space="preserve">s can be set-up in COMMBUYS; </w:t>
      </w:r>
      <w:r w:rsidR="00FA5D1A">
        <w:rPr>
          <w:rFonts w:ascii="Calibri" w:hAnsi="Calibri" w:cs="Calibri"/>
          <w:sz w:val="22"/>
          <w:szCs w:val="22"/>
        </w:rPr>
        <w:t>Auto-Cascading will require both paths are approved before the order can move forward.</w:t>
      </w:r>
    </w:p>
    <w:p w:rsidR="00A92F54" w:rsidRPr="00355B3D" w:rsidRDefault="00A92F54" w:rsidP="00A92F54">
      <w:pPr>
        <w:spacing w:after="120"/>
        <w:rPr>
          <w:rFonts w:ascii="Calibri" w:hAnsi="Calibri" w:cs="Calibri"/>
          <w:sz w:val="22"/>
          <w:szCs w:val="22"/>
        </w:rPr>
      </w:pPr>
      <w:r w:rsidRPr="00355B3D">
        <w:rPr>
          <w:rFonts w:ascii="Calibri" w:hAnsi="Calibri" w:cs="Calibri"/>
          <w:sz w:val="22"/>
          <w:szCs w:val="22"/>
        </w:rPr>
        <w:t xml:space="preserve">Organization Administrators can set up individual approval paths for each criterion: one path for the department (with the path to include your supervisor and </w:t>
      </w:r>
      <w:r>
        <w:rPr>
          <w:rFonts w:ascii="Calibri" w:hAnsi="Calibri" w:cs="Calibri"/>
          <w:sz w:val="22"/>
          <w:szCs w:val="22"/>
        </w:rPr>
        <w:t>Agency</w:t>
      </w:r>
      <w:r w:rsidRPr="00355B3D">
        <w:rPr>
          <w:rFonts w:ascii="Calibri" w:hAnsi="Calibri" w:cs="Calibri"/>
          <w:sz w:val="22"/>
          <w:szCs w:val="22"/>
        </w:rPr>
        <w:t xml:space="preserve"> head – based on your default department) and one for the item (with the path to include the </w:t>
      </w:r>
      <w:r>
        <w:rPr>
          <w:rFonts w:ascii="Calibri" w:hAnsi="Calibri" w:cs="Calibri"/>
          <w:sz w:val="22"/>
          <w:szCs w:val="22"/>
        </w:rPr>
        <w:t>Fiscal</w:t>
      </w:r>
      <w:r w:rsidRPr="00355B3D">
        <w:rPr>
          <w:rFonts w:ascii="Calibri" w:hAnsi="Calibri" w:cs="Calibri"/>
          <w:sz w:val="22"/>
          <w:szCs w:val="22"/>
        </w:rPr>
        <w:t xml:space="preserve"> department</w:t>
      </w:r>
      <w:r>
        <w:rPr>
          <w:rFonts w:ascii="Calibri" w:hAnsi="Calibri" w:cs="Calibri"/>
          <w:sz w:val="22"/>
          <w:szCs w:val="22"/>
        </w:rPr>
        <w:t>)</w:t>
      </w:r>
      <w:r w:rsidRPr="00355B3D">
        <w:rPr>
          <w:rFonts w:ascii="Calibri" w:hAnsi="Calibri" w:cs="Calibri"/>
          <w:sz w:val="22"/>
          <w:szCs w:val="22"/>
        </w:rPr>
        <w:t>. These approval paths will route the document automatically to those specific approvers in the order you set</w:t>
      </w:r>
      <w:r>
        <w:rPr>
          <w:rFonts w:ascii="Calibri" w:hAnsi="Calibri" w:cs="Calibri"/>
          <w:sz w:val="22"/>
          <w:szCs w:val="22"/>
        </w:rPr>
        <w:t xml:space="preserve"> </w:t>
      </w:r>
      <w:r w:rsidRPr="00355B3D">
        <w:rPr>
          <w:rFonts w:ascii="Calibri" w:hAnsi="Calibri" w:cs="Calibri"/>
          <w:sz w:val="22"/>
          <w:szCs w:val="22"/>
        </w:rPr>
        <w:t>up in COMMBUYS.</w:t>
      </w:r>
    </w:p>
    <w:p w:rsidR="00A92F54" w:rsidRDefault="00A92F54" w:rsidP="00A92F54">
      <w:pPr>
        <w:autoSpaceDE w:val="0"/>
        <w:autoSpaceDN w:val="0"/>
        <w:adjustRightInd w:val="0"/>
        <w:spacing w:after="240"/>
        <w:rPr>
          <w:rFonts w:ascii="Calibri" w:hAnsi="Calibri" w:cs="Calibri"/>
          <w:sz w:val="22"/>
          <w:szCs w:val="22"/>
        </w:rPr>
      </w:pPr>
      <w:r>
        <w:rPr>
          <w:rFonts w:ascii="Calibri" w:hAnsi="Calibri" w:cs="Calibri"/>
          <w:sz w:val="22"/>
          <w:szCs w:val="22"/>
        </w:rPr>
        <w:t xml:space="preserve">In most organizations, approval paths will be based on one or several of the variables in the list below, and your current procedures should inform both approval path needs and Department/Location setup. </w:t>
      </w:r>
    </w:p>
    <w:p w:rsidR="00A92F54" w:rsidRPr="00815D20" w:rsidRDefault="00A92F54" w:rsidP="00A92F54">
      <w:pPr>
        <w:autoSpaceDE w:val="0"/>
        <w:autoSpaceDN w:val="0"/>
        <w:adjustRightInd w:val="0"/>
        <w:rPr>
          <w:rFonts w:ascii="Calibri" w:hAnsi="Calibri" w:cs="Calibri"/>
          <w:b/>
          <w:sz w:val="22"/>
          <w:szCs w:val="22"/>
        </w:rPr>
      </w:pPr>
      <w:r w:rsidRPr="00815D20">
        <w:rPr>
          <w:rFonts w:ascii="Calibri" w:hAnsi="Calibri" w:cs="Calibri"/>
          <w:b/>
          <w:sz w:val="22"/>
          <w:szCs w:val="22"/>
        </w:rPr>
        <w:t>Variables to consider:</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 xml:space="preserve">The </w:t>
      </w:r>
      <w:r w:rsidR="000B6BF6">
        <w:rPr>
          <w:rFonts w:ascii="Calibri" w:hAnsi="Calibri" w:cs="Calibri"/>
          <w:sz w:val="22"/>
          <w:szCs w:val="22"/>
        </w:rPr>
        <w:t>(</w:t>
      </w:r>
      <w:r w:rsidR="000B6BF6" w:rsidRPr="00C30E8B">
        <w:rPr>
          <w:rFonts w:ascii="Calibri" w:hAnsi="Calibri" w:cs="Calibri"/>
          <w:sz w:val="22"/>
          <w:szCs w:val="22"/>
        </w:rPr>
        <w:t>estimated</w:t>
      </w:r>
      <w:r w:rsidR="000B6BF6">
        <w:rPr>
          <w:rFonts w:ascii="Calibri" w:hAnsi="Calibri" w:cs="Calibri"/>
          <w:sz w:val="22"/>
          <w:szCs w:val="22"/>
        </w:rPr>
        <w:t>)</w:t>
      </w:r>
      <w:r w:rsidR="000B6BF6" w:rsidRPr="00C30E8B">
        <w:rPr>
          <w:rFonts w:ascii="Calibri" w:hAnsi="Calibri" w:cs="Calibri"/>
          <w:sz w:val="22"/>
          <w:szCs w:val="22"/>
        </w:rPr>
        <w:t xml:space="preserve"> </w:t>
      </w:r>
      <w:r w:rsidRPr="00C30E8B">
        <w:rPr>
          <w:rFonts w:ascii="Calibri" w:hAnsi="Calibri" w:cs="Calibri"/>
          <w:sz w:val="22"/>
          <w:szCs w:val="22"/>
        </w:rPr>
        <w:t>dollar amounts of the items being procured</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The stage of the purchasing/procur</w:t>
      </w:r>
      <w:r w:rsidR="00292639">
        <w:rPr>
          <w:rFonts w:ascii="Calibri" w:hAnsi="Calibri" w:cs="Calibri"/>
          <w:sz w:val="22"/>
          <w:szCs w:val="22"/>
        </w:rPr>
        <w:t>ement process, by document type.</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Requisitions – the request to purchase goods or services</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Solicitations –  the “bid” prior to publishing for vendor response</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Solicitation Award Recommendations – prior to contract award/negotiation</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Purchase Orders and Contracts, prior to being “sent” to vendors</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Change Orders, prior to applying them to a PO or Contract</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b/>
          <w:sz w:val="22"/>
          <w:szCs w:val="22"/>
        </w:rPr>
        <w:t>Note:</w:t>
      </w:r>
      <w:r w:rsidRPr="00C30E8B">
        <w:rPr>
          <w:rFonts w:ascii="Calibri" w:hAnsi="Calibri" w:cs="Calibri"/>
          <w:sz w:val="22"/>
          <w:szCs w:val="22"/>
        </w:rPr>
        <w:t xml:space="preserve"> </w:t>
      </w:r>
      <w:r w:rsidR="00815D20">
        <w:rPr>
          <w:rFonts w:ascii="Calibri" w:hAnsi="Calibri" w:cs="Calibri"/>
          <w:sz w:val="22"/>
          <w:szCs w:val="22"/>
        </w:rPr>
        <w:t>If your organization uses MMARS, Pu</w:t>
      </w:r>
      <w:r w:rsidRPr="00C30E8B">
        <w:rPr>
          <w:rFonts w:ascii="Calibri" w:hAnsi="Calibri" w:cs="Calibri"/>
          <w:sz w:val="22"/>
          <w:szCs w:val="22"/>
        </w:rPr>
        <w:t>rchase Orders, Contracts, and Change Orders must include, at a minimum, approval by someone authorized to approve encumbrances in MMARS, in order to comply with DHSA.</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The business unit (Departments and Locations, in COMMBUYS terminology) originating the purchasing request</w:t>
      </w:r>
    </w:p>
    <w:p w:rsidR="00A92F54" w:rsidRPr="00C30E8B" w:rsidRDefault="00A92F54" w:rsidP="00D24DB8">
      <w:pPr>
        <w:pStyle w:val="ListParagraph"/>
        <w:numPr>
          <w:ilvl w:val="0"/>
          <w:numId w:val="3"/>
        </w:numPr>
        <w:autoSpaceDE w:val="0"/>
        <w:autoSpaceDN w:val="0"/>
        <w:adjustRightInd w:val="0"/>
        <w:rPr>
          <w:rFonts w:ascii="Calibri" w:hAnsi="Calibri" w:cs="Calibri"/>
          <w:sz w:val="22"/>
          <w:szCs w:val="22"/>
        </w:rPr>
      </w:pPr>
      <w:r w:rsidRPr="00C30E8B">
        <w:rPr>
          <w:rFonts w:ascii="Calibri" w:hAnsi="Calibri" w:cs="Calibri"/>
          <w:sz w:val="22"/>
          <w:szCs w:val="22"/>
        </w:rPr>
        <w:t>The commodities being purchased or procured</w:t>
      </w:r>
    </w:p>
    <w:p w:rsidR="00561650" w:rsidRDefault="00561650">
      <w:pPr>
        <w:spacing w:after="200" w:line="276" w:lineRule="auto"/>
        <w:rPr>
          <w:rFonts w:asciiTheme="majorHAnsi" w:eastAsiaTheme="majorEastAsia" w:hAnsiTheme="majorHAnsi" w:cstheme="majorBidi"/>
          <w:b/>
          <w:bCs/>
          <w:color w:val="4F81BD" w:themeColor="accent1"/>
          <w:sz w:val="24"/>
        </w:rPr>
      </w:pPr>
      <w:r>
        <w:rPr>
          <w:sz w:val="24"/>
        </w:rPr>
        <w:br w:type="page"/>
      </w:r>
    </w:p>
    <w:p w:rsidR="00561650" w:rsidRPr="009E66B9" w:rsidRDefault="00561650" w:rsidP="00561650">
      <w:pPr>
        <w:pStyle w:val="Heading2"/>
        <w:rPr>
          <w:szCs w:val="24"/>
        </w:rPr>
      </w:pPr>
      <w:bookmarkStart w:id="57" w:name="_Toc404600921"/>
      <w:r w:rsidRPr="009E66B9">
        <w:rPr>
          <w:szCs w:val="24"/>
        </w:rPr>
        <w:lastRenderedPageBreak/>
        <w:t>Approval Types and Sequence</w:t>
      </w:r>
      <w:bookmarkEnd w:id="57"/>
    </w:p>
    <w:p w:rsidR="00561650" w:rsidRDefault="00561650" w:rsidP="00561650">
      <w:pPr>
        <w:rPr>
          <w:rFonts w:asciiTheme="minorHAnsi" w:hAnsiTheme="minorHAnsi"/>
          <w:sz w:val="22"/>
          <w:szCs w:val="22"/>
        </w:rPr>
      </w:pPr>
      <w:r>
        <w:rPr>
          <w:rFonts w:asciiTheme="minorHAnsi" w:hAnsiTheme="minorHAnsi"/>
          <w:sz w:val="22"/>
          <w:szCs w:val="22"/>
        </w:rPr>
        <w:t>In order to sequence approvals in COMMBUYS</w:t>
      </w:r>
      <w:r w:rsidRPr="00D826B2">
        <w:rPr>
          <w:rFonts w:asciiTheme="minorHAnsi" w:hAnsiTheme="minorHAnsi"/>
          <w:sz w:val="22"/>
          <w:szCs w:val="22"/>
        </w:rPr>
        <w:t xml:space="preserve">, </w:t>
      </w:r>
      <w:r>
        <w:rPr>
          <w:rFonts w:asciiTheme="minorHAnsi" w:hAnsiTheme="minorHAnsi"/>
          <w:sz w:val="22"/>
          <w:szCs w:val="22"/>
        </w:rPr>
        <w:t xml:space="preserve">the Organization Administrator (OA) must transform the organization’s current approval types into </w:t>
      </w:r>
      <w:r w:rsidRPr="00D826B2">
        <w:rPr>
          <w:rFonts w:asciiTheme="minorHAnsi" w:hAnsiTheme="minorHAnsi"/>
          <w:sz w:val="22"/>
          <w:szCs w:val="22"/>
        </w:rPr>
        <w:t xml:space="preserve">COMMBUYS Approval Types and </w:t>
      </w:r>
      <w:r>
        <w:rPr>
          <w:rFonts w:asciiTheme="minorHAnsi" w:hAnsiTheme="minorHAnsi"/>
          <w:sz w:val="22"/>
          <w:szCs w:val="22"/>
        </w:rPr>
        <w:t>an associated</w:t>
      </w:r>
      <w:r w:rsidRPr="00D826B2">
        <w:rPr>
          <w:rFonts w:asciiTheme="minorHAnsi" w:hAnsiTheme="minorHAnsi"/>
          <w:sz w:val="22"/>
          <w:szCs w:val="22"/>
        </w:rPr>
        <w:t xml:space="preserve"> Approval Type Sequence</w:t>
      </w:r>
      <w:r>
        <w:rPr>
          <w:rFonts w:asciiTheme="minorHAnsi" w:hAnsiTheme="minorHAnsi"/>
          <w:sz w:val="22"/>
          <w:szCs w:val="22"/>
        </w:rPr>
        <w:t>.</w:t>
      </w:r>
      <w:r>
        <w:rPr>
          <w:rFonts w:asciiTheme="minorHAnsi" w:hAnsiTheme="minorHAnsi"/>
          <w:bCs/>
          <w:sz w:val="22"/>
          <w:szCs w:val="22"/>
        </w:rPr>
        <w:t xml:space="preserve"> At least one Approval Type is required before an Approval Path can be created.</w:t>
      </w:r>
      <w:r>
        <w:rPr>
          <w:rFonts w:asciiTheme="minorHAnsi" w:eastAsiaTheme="minorHAnsi" w:hAnsiTheme="minorHAnsi"/>
          <w:bCs/>
          <w:sz w:val="22"/>
          <w:szCs w:val="22"/>
        </w:rPr>
        <w:t xml:space="preserve"> The Type is used to determine </w:t>
      </w:r>
      <w:r>
        <w:rPr>
          <w:rFonts w:asciiTheme="minorHAnsi" w:hAnsiTheme="minorHAnsi"/>
          <w:sz w:val="22"/>
          <w:szCs w:val="22"/>
        </w:rPr>
        <w:t xml:space="preserve">the sequence in which approvals must occur </w:t>
      </w:r>
      <w:r w:rsidRPr="00D826B2">
        <w:rPr>
          <w:rFonts w:asciiTheme="minorHAnsi" w:hAnsiTheme="minorHAnsi"/>
          <w:sz w:val="22"/>
          <w:szCs w:val="22"/>
        </w:rPr>
        <w:t>when a document triggers multiple layers of approval.</w:t>
      </w:r>
    </w:p>
    <w:p w:rsidR="00561650" w:rsidRDefault="00561650" w:rsidP="00561650">
      <w:pPr>
        <w:rPr>
          <w:rFonts w:asciiTheme="minorHAnsi" w:hAnsiTheme="minorHAnsi"/>
          <w:sz w:val="22"/>
          <w:szCs w:val="22"/>
        </w:rPr>
      </w:pPr>
    </w:p>
    <w:p w:rsidR="00561650" w:rsidRDefault="00561650" w:rsidP="00561650">
      <w:pPr>
        <w:rPr>
          <w:rFonts w:asciiTheme="minorHAnsi" w:hAnsiTheme="minorHAnsi"/>
          <w:sz w:val="22"/>
          <w:szCs w:val="22"/>
        </w:rPr>
      </w:pPr>
      <w:r>
        <w:rPr>
          <w:rFonts w:asciiTheme="minorHAnsi" w:hAnsiTheme="minorHAnsi"/>
          <w:sz w:val="22"/>
          <w:szCs w:val="22"/>
        </w:rPr>
        <w:t>If your organization needs only a few approval paths, you may be able to start with a generic approval type called “All Approvals”.</w:t>
      </w:r>
    </w:p>
    <w:p w:rsidR="00561650" w:rsidRDefault="00561650" w:rsidP="00561650">
      <w:pPr>
        <w:rPr>
          <w:rFonts w:asciiTheme="minorHAnsi" w:hAnsiTheme="minorHAnsi"/>
          <w:sz w:val="22"/>
          <w:szCs w:val="22"/>
        </w:rPr>
      </w:pPr>
    </w:p>
    <w:p w:rsidR="00561650" w:rsidRDefault="00561650" w:rsidP="00561650">
      <w:pPr>
        <w:rPr>
          <w:rFonts w:asciiTheme="minorHAnsi" w:hAnsiTheme="minorHAnsi"/>
          <w:sz w:val="22"/>
          <w:szCs w:val="22"/>
        </w:rPr>
      </w:pPr>
      <w:r w:rsidRPr="00D826B2">
        <w:rPr>
          <w:rFonts w:asciiTheme="minorHAnsi" w:hAnsiTheme="minorHAnsi"/>
          <w:sz w:val="22"/>
          <w:szCs w:val="22"/>
        </w:rPr>
        <w:t xml:space="preserve">For </w:t>
      </w:r>
      <w:r>
        <w:rPr>
          <w:rFonts w:asciiTheme="minorHAnsi" w:hAnsiTheme="minorHAnsi"/>
          <w:sz w:val="22"/>
          <w:szCs w:val="22"/>
        </w:rPr>
        <w:t>example</w:t>
      </w:r>
      <w:r w:rsidRPr="00D826B2">
        <w:rPr>
          <w:rFonts w:asciiTheme="minorHAnsi" w:hAnsiTheme="minorHAnsi"/>
          <w:sz w:val="22"/>
          <w:szCs w:val="22"/>
        </w:rPr>
        <w:t xml:space="preserve">, if your location </w:t>
      </w:r>
      <w:r>
        <w:rPr>
          <w:rFonts w:asciiTheme="minorHAnsi" w:hAnsiTheme="minorHAnsi"/>
          <w:sz w:val="22"/>
          <w:szCs w:val="22"/>
        </w:rPr>
        <w:t>requires</w:t>
      </w:r>
      <w:r w:rsidRPr="00D826B2">
        <w:rPr>
          <w:rFonts w:asciiTheme="minorHAnsi" w:hAnsiTheme="minorHAnsi"/>
          <w:sz w:val="22"/>
          <w:szCs w:val="22"/>
        </w:rPr>
        <w:t xml:space="preserve"> supervisor approvals at the Location level, </w:t>
      </w:r>
      <w:r>
        <w:rPr>
          <w:rFonts w:asciiTheme="minorHAnsi" w:hAnsiTheme="minorHAnsi"/>
          <w:sz w:val="22"/>
          <w:szCs w:val="22"/>
        </w:rPr>
        <w:t xml:space="preserve">consider whether </w:t>
      </w:r>
      <w:r w:rsidRPr="00D826B2">
        <w:rPr>
          <w:rFonts w:asciiTheme="minorHAnsi" w:hAnsiTheme="minorHAnsi"/>
          <w:sz w:val="22"/>
          <w:szCs w:val="22"/>
        </w:rPr>
        <w:t xml:space="preserve">you want those </w:t>
      </w:r>
      <w:r>
        <w:rPr>
          <w:rFonts w:asciiTheme="minorHAnsi" w:hAnsiTheme="minorHAnsi"/>
          <w:sz w:val="22"/>
          <w:szCs w:val="22"/>
        </w:rPr>
        <w:t xml:space="preserve">Location supervisor approvals to occur </w:t>
      </w:r>
      <w:r w:rsidRPr="005C0ED6">
        <w:rPr>
          <w:rFonts w:asciiTheme="minorHAnsi" w:hAnsiTheme="minorHAnsi"/>
          <w:sz w:val="22"/>
          <w:szCs w:val="22"/>
          <w:u w:val="single"/>
        </w:rPr>
        <w:t>before</w:t>
      </w:r>
      <w:r>
        <w:rPr>
          <w:rFonts w:asciiTheme="minorHAnsi" w:hAnsiTheme="minorHAnsi"/>
          <w:sz w:val="22"/>
          <w:szCs w:val="22"/>
        </w:rPr>
        <w:t xml:space="preserve"> or </w:t>
      </w:r>
      <w:r w:rsidRPr="005C0ED6">
        <w:rPr>
          <w:rFonts w:asciiTheme="minorHAnsi" w:hAnsiTheme="minorHAnsi"/>
          <w:sz w:val="22"/>
          <w:szCs w:val="22"/>
          <w:u w:val="single"/>
        </w:rPr>
        <w:t>after</w:t>
      </w:r>
      <w:r>
        <w:rPr>
          <w:rFonts w:asciiTheme="minorHAnsi" w:hAnsiTheme="minorHAnsi"/>
          <w:sz w:val="22"/>
          <w:szCs w:val="22"/>
        </w:rPr>
        <w:t xml:space="preserve"> D</w:t>
      </w:r>
      <w:r w:rsidRPr="00D826B2">
        <w:rPr>
          <w:rFonts w:asciiTheme="minorHAnsi" w:hAnsiTheme="minorHAnsi"/>
          <w:sz w:val="22"/>
          <w:szCs w:val="22"/>
        </w:rPr>
        <w:t>epar</w:t>
      </w:r>
      <w:r>
        <w:rPr>
          <w:rFonts w:asciiTheme="minorHAnsi" w:hAnsiTheme="minorHAnsi"/>
          <w:sz w:val="22"/>
          <w:szCs w:val="22"/>
        </w:rPr>
        <w:t>tment level approval.</w:t>
      </w:r>
      <w:r w:rsidRPr="00D826B2">
        <w:rPr>
          <w:rFonts w:asciiTheme="minorHAnsi" w:hAnsiTheme="minorHAnsi"/>
          <w:sz w:val="22"/>
          <w:szCs w:val="22"/>
        </w:rPr>
        <w:t xml:space="preserve"> </w:t>
      </w:r>
      <w:r>
        <w:rPr>
          <w:rFonts w:asciiTheme="minorHAnsi" w:hAnsiTheme="minorHAnsi"/>
          <w:sz w:val="22"/>
          <w:szCs w:val="22"/>
        </w:rPr>
        <w:t xml:space="preserve">If approvals depend on the item/service being purchased or the dollar value of the purchase, consider whether you want the approval at the Location level to take place </w:t>
      </w:r>
      <w:r w:rsidRPr="005C0ED6">
        <w:rPr>
          <w:rFonts w:asciiTheme="minorHAnsi" w:hAnsiTheme="minorHAnsi"/>
          <w:sz w:val="22"/>
          <w:szCs w:val="22"/>
          <w:u w:val="single"/>
        </w:rPr>
        <w:t>before</w:t>
      </w:r>
      <w:r w:rsidRPr="00D826B2">
        <w:rPr>
          <w:rFonts w:asciiTheme="minorHAnsi" w:hAnsiTheme="minorHAnsi"/>
          <w:sz w:val="22"/>
          <w:szCs w:val="22"/>
        </w:rPr>
        <w:t xml:space="preserve"> or </w:t>
      </w:r>
      <w:r w:rsidRPr="005C0ED6">
        <w:rPr>
          <w:rFonts w:asciiTheme="minorHAnsi" w:hAnsiTheme="minorHAnsi"/>
          <w:sz w:val="22"/>
          <w:szCs w:val="22"/>
          <w:u w:val="single"/>
        </w:rPr>
        <w:t>after</w:t>
      </w:r>
      <w:r w:rsidRPr="00D826B2">
        <w:rPr>
          <w:rFonts w:asciiTheme="minorHAnsi" w:hAnsiTheme="minorHAnsi"/>
          <w:sz w:val="22"/>
          <w:szCs w:val="22"/>
        </w:rPr>
        <w:t xml:space="preserve"> commodity or dollar-based approvals</w:t>
      </w:r>
      <w:r>
        <w:rPr>
          <w:rFonts w:asciiTheme="minorHAnsi" w:hAnsiTheme="minorHAnsi"/>
          <w:sz w:val="22"/>
          <w:szCs w:val="22"/>
        </w:rPr>
        <w:t>.</w:t>
      </w:r>
    </w:p>
    <w:p w:rsidR="00A92F54" w:rsidRDefault="00A92F54" w:rsidP="00A92F54">
      <w:pPr>
        <w:autoSpaceDE w:val="0"/>
        <w:autoSpaceDN w:val="0"/>
        <w:adjustRightInd w:val="0"/>
        <w:rPr>
          <w:rFonts w:ascii="Calibri" w:hAnsi="Calibri" w:cs="Calibri"/>
          <w:b/>
          <w:sz w:val="22"/>
          <w:szCs w:val="22"/>
        </w:rPr>
      </w:pPr>
    </w:p>
    <w:p w:rsidR="00025D75" w:rsidRDefault="00592CE0" w:rsidP="00592CE0">
      <w:pPr>
        <w:autoSpaceDE w:val="0"/>
        <w:autoSpaceDN w:val="0"/>
        <w:adjustRightInd w:val="0"/>
        <w:jc w:val="center"/>
        <w:rPr>
          <w:rFonts w:ascii="Calibri" w:hAnsi="Calibri" w:cs="Calibri"/>
          <w:b/>
          <w:sz w:val="28"/>
          <w:szCs w:val="28"/>
        </w:rPr>
      </w:pPr>
      <w:r>
        <w:rPr>
          <w:noProof/>
        </w:rPr>
        <w:drawing>
          <wp:inline distT="0" distB="0" distL="0" distR="0" wp14:anchorId="25B65C3C" wp14:editId="5FFD3074">
            <wp:extent cx="6556248" cy="2093976"/>
            <wp:effectExtent l="0" t="0" r="0" b="1905"/>
            <wp:docPr id="1" name="Picture 1" descr="Graphic details the various approval paths set up for an Organization along with the dollar ranges, document types, approver names, and locations. " title="Approval Type and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56248" cy="2093976"/>
                    </a:xfrm>
                    <a:prstGeom prst="rect">
                      <a:avLst/>
                    </a:prstGeom>
                  </pic:spPr>
                </pic:pic>
              </a:graphicData>
            </a:graphic>
          </wp:inline>
        </w:drawing>
      </w:r>
    </w:p>
    <w:p w:rsidR="00025D75" w:rsidRDefault="00025D75" w:rsidP="00025D75">
      <w:pPr>
        <w:pStyle w:val="Caption"/>
        <w:jc w:val="center"/>
        <w:rPr>
          <w:rFonts w:ascii="Calibri" w:hAnsi="Calibri" w:cs="Calibri"/>
          <w:sz w:val="22"/>
          <w:szCs w:val="22"/>
        </w:rPr>
      </w:pPr>
      <w:r>
        <w:t>Figure</w:t>
      </w:r>
      <w:r w:rsidR="00273DE3">
        <w:t xml:space="preserve"> 6</w:t>
      </w:r>
      <w:r>
        <w:t xml:space="preserve">: </w:t>
      </w:r>
      <w:r>
        <w:rPr>
          <w:rFonts w:ascii="Calibri" w:hAnsi="Calibri" w:cs="Calibri"/>
          <w:sz w:val="22"/>
          <w:szCs w:val="22"/>
        </w:rPr>
        <w:t>Example Agency Approval Process</w:t>
      </w:r>
    </w:p>
    <w:p w:rsidR="00025D75" w:rsidRDefault="00025D75" w:rsidP="00025D75">
      <w:pPr>
        <w:autoSpaceDE w:val="0"/>
        <w:autoSpaceDN w:val="0"/>
        <w:adjustRightInd w:val="0"/>
        <w:rPr>
          <w:rFonts w:ascii="Calibri" w:hAnsi="Calibri" w:cs="Calibri"/>
          <w:b/>
          <w:sz w:val="28"/>
          <w:szCs w:val="28"/>
        </w:rPr>
      </w:pPr>
    </w:p>
    <w:p w:rsidR="00025D75" w:rsidRDefault="00025D75" w:rsidP="00025D75">
      <w:pPr>
        <w:autoSpaceDE w:val="0"/>
        <w:autoSpaceDN w:val="0"/>
        <w:adjustRightInd w:val="0"/>
        <w:rPr>
          <w:rFonts w:ascii="Calibri" w:hAnsi="Calibri" w:cs="Calibri"/>
          <w:b/>
          <w:sz w:val="28"/>
          <w:szCs w:val="28"/>
        </w:rPr>
      </w:pPr>
    </w:p>
    <w:p w:rsidR="00025D75" w:rsidRDefault="00025D75" w:rsidP="00025D75">
      <w:pPr>
        <w:autoSpaceDE w:val="0"/>
        <w:autoSpaceDN w:val="0"/>
        <w:adjustRightInd w:val="0"/>
        <w:rPr>
          <w:rFonts w:ascii="Calibri" w:hAnsi="Calibri" w:cs="Calibri"/>
          <w:b/>
          <w:sz w:val="28"/>
          <w:szCs w:val="28"/>
        </w:rPr>
      </w:pPr>
      <w:r>
        <w:rPr>
          <w:rFonts w:ascii="Calibri" w:hAnsi="Calibri" w:cs="Calibri"/>
          <w:b/>
          <w:noProof/>
          <w:sz w:val="28"/>
          <w:szCs w:val="28"/>
        </w:rPr>
        <w:drawing>
          <wp:inline distT="0" distB="0" distL="0" distR="0" wp14:anchorId="0F38B6FF" wp14:editId="0DD11AD9">
            <wp:extent cx="6565392" cy="1920240"/>
            <wp:effectExtent l="19050" t="19050" r="26035" b="22860"/>
            <wp:docPr id="10" name="Picture 10" descr="Graphic shows possible Approval Path for an IT purchase within a dollar range of $0.00 and $5,000.  It also specifies the names of the approvers." title="COMMBUYS Approval Path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65392" cy="1920240"/>
                    </a:xfrm>
                    <a:prstGeom prst="rect">
                      <a:avLst/>
                    </a:prstGeom>
                    <a:noFill/>
                    <a:ln w="12700">
                      <a:solidFill>
                        <a:schemeClr val="tx1"/>
                      </a:solidFill>
                    </a:ln>
                  </pic:spPr>
                </pic:pic>
              </a:graphicData>
            </a:graphic>
          </wp:inline>
        </w:drawing>
      </w:r>
    </w:p>
    <w:p w:rsidR="00025D75" w:rsidRDefault="00025D75" w:rsidP="00025D75">
      <w:pPr>
        <w:pStyle w:val="Caption"/>
        <w:jc w:val="center"/>
        <w:rPr>
          <w:rFonts w:ascii="Calibri" w:hAnsi="Calibri" w:cs="Calibri"/>
          <w:sz w:val="22"/>
          <w:szCs w:val="22"/>
        </w:rPr>
      </w:pPr>
      <w:r>
        <w:t>Figure</w:t>
      </w:r>
      <w:r w:rsidR="00273DE3">
        <w:t xml:space="preserve"> 7</w:t>
      </w:r>
      <w:r>
        <w:t xml:space="preserve">: </w:t>
      </w:r>
      <w:r>
        <w:rPr>
          <w:rFonts w:ascii="Calibri" w:hAnsi="Calibri" w:cs="Calibri"/>
          <w:sz w:val="22"/>
          <w:szCs w:val="22"/>
        </w:rPr>
        <w:t>Example COMMBUYS Approval Path Screenshot</w:t>
      </w:r>
    </w:p>
    <w:p w:rsidR="00025D75" w:rsidRDefault="00025D75" w:rsidP="00A92F54">
      <w:pPr>
        <w:autoSpaceDE w:val="0"/>
        <w:autoSpaceDN w:val="0"/>
        <w:adjustRightInd w:val="0"/>
        <w:rPr>
          <w:rFonts w:ascii="Calibri" w:hAnsi="Calibri" w:cs="Calibri"/>
          <w:b/>
          <w:sz w:val="22"/>
          <w:szCs w:val="22"/>
        </w:rPr>
      </w:pPr>
    </w:p>
    <w:p w:rsidR="00C30E8B" w:rsidRDefault="00C30E8B">
      <w:pPr>
        <w:spacing w:after="200" w:line="276" w:lineRule="auto"/>
        <w:rPr>
          <w:rFonts w:asciiTheme="majorHAnsi" w:eastAsiaTheme="majorEastAsia" w:hAnsiTheme="majorHAnsi" w:cstheme="majorBidi"/>
          <w:b/>
          <w:bCs/>
          <w:color w:val="4F81BD" w:themeColor="accent1"/>
          <w:sz w:val="24"/>
        </w:rPr>
      </w:pPr>
      <w:r>
        <w:rPr>
          <w:sz w:val="24"/>
        </w:rPr>
        <w:br w:type="page"/>
      </w:r>
    </w:p>
    <w:p w:rsidR="00A92F54" w:rsidRPr="009E66B9" w:rsidRDefault="00D27C26" w:rsidP="001B7CE9">
      <w:pPr>
        <w:pStyle w:val="Heading3"/>
        <w:rPr>
          <w:sz w:val="24"/>
        </w:rPr>
      </w:pPr>
      <w:bookmarkStart w:id="58" w:name="_Toc404600922"/>
      <w:r>
        <w:rPr>
          <w:sz w:val="24"/>
        </w:rPr>
        <w:lastRenderedPageBreak/>
        <w:t xml:space="preserve">Organization: </w:t>
      </w:r>
      <w:r w:rsidR="00721060">
        <w:rPr>
          <w:sz w:val="24"/>
        </w:rPr>
        <w:t>Sample</w:t>
      </w:r>
      <w:r>
        <w:rPr>
          <w:sz w:val="24"/>
        </w:rPr>
        <w:t xml:space="preserve"> Approval Path O</w:t>
      </w:r>
      <w:r w:rsidR="00A92F54" w:rsidRPr="009E66B9">
        <w:rPr>
          <w:sz w:val="24"/>
        </w:rPr>
        <w:t>verview</w:t>
      </w:r>
      <w:bookmarkEnd w:id="58"/>
    </w:p>
    <w:p w:rsidR="00A92F54" w:rsidRDefault="00703802" w:rsidP="00A92F54">
      <w:pPr>
        <w:autoSpaceDE w:val="0"/>
        <w:autoSpaceDN w:val="0"/>
        <w:adjustRightInd w:val="0"/>
        <w:jc w:val="center"/>
        <w:rPr>
          <w:rFonts w:ascii="Calibri" w:hAnsi="Calibri" w:cs="Calibri"/>
          <w:sz w:val="22"/>
          <w:szCs w:val="22"/>
        </w:rPr>
      </w:pPr>
      <w:r>
        <w:rPr>
          <w:noProof/>
        </w:rPr>
        <w:drawing>
          <wp:inline distT="0" distB="0" distL="0" distR="0" wp14:anchorId="29FFB1E1" wp14:editId="5157BD4F">
            <wp:extent cx="5065776" cy="7443216"/>
            <wp:effectExtent l="19050" t="19050" r="20955" b="24765"/>
            <wp:docPr id="5" name="Picture 5" descr="Graphic shows an Organization that has set up separate approval paths for each department and locations." title="Sample Approval Path for an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065776" cy="7443216"/>
                    </a:xfrm>
                    <a:prstGeom prst="rect">
                      <a:avLst/>
                    </a:prstGeom>
                    <a:ln>
                      <a:solidFill>
                        <a:schemeClr val="tx1"/>
                      </a:solidFill>
                    </a:ln>
                  </pic:spPr>
                </pic:pic>
              </a:graphicData>
            </a:graphic>
          </wp:inline>
        </w:drawing>
      </w:r>
    </w:p>
    <w:p w:rsidR="00D27C26" w:rsidRDefault="00D27C26" w:rsidP="00D27C26">
      <w:pPr>
        <w:pStyle w:val="Caption"/>
        <w:jc w:val="center"/>
        <w:rPr>
          <w:rFonts w:ascii="Calibri" w:hAnsi="Calibri" w:cs="Calibri"/>
          <w:sz w:val="22"/>
          <w:szCs w:val="22"/>
        </w:rPr>
      </w:pPr>
      <w:r>
        <w:t>Figure</w:t>
      </w:r>
      <w:r w:rsidR="00273DE3">
        <w:t xml:space="preserve"> 8</w:t>
      </w:r>
      <w:r>
        <w:t xml:space="preserve">: </w:t>
      </w:r>
      <w:r w:rsidR="00411E61">
        <w:t xml:space="preserve">Sample </w:t>
      </w:r>
      <w:r w:rsidR="00411E61">
        <w:rPr>
          <w:rFonts w:ascii="Calibri" w:hAnsi="Calibri" w:cs="Calibri"/>
          <w:sz w:val="22"/>
          <w:szCs w:val="22"/>
        </w:rPr>
        <w:t>Approval Path</w:t>
      </w:r>
    </w:p>
    <w:p w:rsidR="00703802" w:rsidRPr="00703802" w:rsidRDefault="00703802" w:rsidP="00703802"/>
    <w:p w:rsidR="00826DB8" w:rsidRPr="00826DB8" w:rsidRDefault="00826DB8" w:rsidP="00826DB8">
      <w:pPr>
        <w:spacing w:after="200" w:line="276" w:lineRule="auto"/>
        <w:rPr>
          <w:vanish/>
        </w:rPr>
      </w:pPr>
      <w:bookmarkStart w:id="59" w:name="_Toc387416167"/>
      <w:bookmarkStart w:id="60" w:name="_Ref399332667"/>
      <w:r w:rsidRPr="00826DB8">
        <w:rPr>
          <w:vanish/>
        </w:rPr>
        <w:lastRenderedPageBreak/>
        <w:t>Hidden text:  Blank page following section.</w:t>
      </w:r>
    </w:p>
    <w:p w:rsidR="00826DB8" w:rsidRDefault="00826DB8">
      <w:pPr>
        <w:spacing w:after="200" w:line="276" w:lineRule="auto"/>
      </w:pPr>
    </w:p>
    <w:p w:rsidR="00826DB8" w:rsidRDefault="00826DB8">
      <w:pPr>
        <w:spacing w:after="200" w:line="276" w:lineRule="auto"/>
        <w:rPr>
          <w:rFonts w:ascii="Arial" w:hAnsi="Arial"/>
          <w:b/>
          <w:sz w:val="28"/>
          <w:szCs w:val="28"/>
        </w:rPr>
      </w:pPr>
      <w:r>
        <w:br w:type="page"/>
      </w:r>
    </w:p>
    <w:p w:rsidR="00927294" w:rsidRPr="00CD4579" w:rsidRDefault="00927294" w:rsidP="00CD4579">
      <w:pPr>
        <w:pStyle w:val="Heading1"/>
      </w:pPr>
      <w:bookmarkStart w:id="61" w:name="_Ref400633061"/>
      <w:bookmarkStart w:id="62" w:name="_Toc404600923"/>
      <w:r w:rsidRPr="00CD4579">
        <w:lastRenderedPageBreak/>
        <w:t>Se</w:t>
      </w:r>
      <w:r w:rsidR="00922A26" w:rsidRPr="00CD4579">
        <w:t xml:space="preserve">ction </w:t>
      </w:r>
      <w:r w:rsidR="004F76AA">
        <w:t>7</w:t>
      </w:r>
      <w:r w:rsidRPr="00CD4579">
        <w:t xml:space="preserve">: </w:t>
      </w:r>
      <w:r w:rsidR="00AA0DC3" w:rsidRPr="00CD4579">
        <w:t xml:space="preserve">COMMBUYS </w:t>
      </w:r>
      <w:r w:rsidRPr="00CD4579">
        <w:t>Training</w:t>
      </w:r>
      <w:bookmarkEnd w:id="59"/>
      <w:bookmarkEnd w:id="60"/>
      <w:bookmarkEnd w:id="61"/>
      <w:bookmarkEnd w:id="62"/>
    </w:p>
    <w:p w:rsidR="00536CCE" w:rsidRPr="0022408F" w:rsidRDefault="009628F9" w:rsidP="00536CCE">
      <w:pPr>
        <w:rPr>
          <w:rFonts w:asciiTheme="minorHAnsi" w:hAnsiTheme="minorHAnsi"/>
          <w:sz w:val="22"/>
          <w:szCs w:val="22"/>
        </w:rPr>
      </w:pPr>
      <w:r>
        <w:rPr>
          <w:rFonts w:asciiTheme="minorHAnsi" w:hAnsiTheme="minorHAnsi"/>
          <w:sz w:val="22"/>
          <w:szCs w:val="22"/>
        </w:rPr>
        <w:t xml:space="preserve">As the COMMBUYS Enablement Team works with you, it will design a </w:t>
      </w:r>
      <w:r w:rsidR="00886C17">
        <w:rPr>
          <w:rFonts w:asciiTheme="minorHAnsi" w:hAnsiTheme="minorHAnsi"/>
          <w:sz w:val="22"/>
          <w:szCs w:val="22"/>
        </w:rPr>
        <w:t>customized training program for your organization</w:t>
      </w:r>
      <w:r>
        <w:rPr>
          <w:rFonts w:asciiTheme="minorHAnsi" w:hAnsiTheme="minorHAnsi"/>
          <w:sz w:val="22"/>
          <w:szCs w:val="22"/>
        </w:rPr>
        <w:t>.</w:t>
      </w:r>
      <w:r w:rsidR="00315C80">
        <w:rPr>
          <w:rFonts w:asciiTheme="minorHAnsi" w:hAnsiTheme="minorHAnsi"/>
          <w:sz w:val="22"/>
          <w:szCs w:val="22"/>
        </w:rPr>
        <w:t xml:space="preserve"> </w:t>
      </w:r>
      <w:r w:rsidR="00536CCE" w:rsidRPr="0022408F">
        <w:rPr>
          <w:rFonts w:asciiTheme="minorHAnsi" w:hAnsiTheme="minorHAnsi"/>
          <w:sz w:val="22"/>
          <w:szCs w:val="22"/>
        </w:rPr>
        <w:t xml:space="preserve">OSD offers a wide variety of Training </w:t>
      </w:r>
      <w:r w:rsidR="002548F7" w:rsidRPr="0022408F">
        <w:rPr>
          <w:rFonts w:asciiTheme="minorHAnsi" w:hAnsiTheme="minorHAnsi"/>
          <w:sz w:val="22"/>
          <w:szCs w:val="22"/>
        </w:rPr>
        <w:t>formats</w:t>
      </w:r>
      <w:r w:rsidR="00536CCE" w:rsidRPr="0022408F">
        <w:rPr>
          <w:rFonts w:asciiTheme="minorHAnsi" w:hAnsiTheme="minorHAnsi"/>
          <w:sz w:val="22"/>
          <w:szCs w:val="22"/>
        </w:rPr>
        <w:t xml:space="preserve">, including online and instructor-led courses, recorded webinars, </w:t>
      </w:r>
      <w:r w:rsidR="00B122D9" w:rsidRPr="0022408F">
        <w:rPr>
          <w:rFonts w:asciiTheme="minorHAnsi" w:hAnsiTheme="minorHAnsi"/>
          <w:sz w:val="22"/>
          <w:szCs w:val="22"/>
        </w:rPr>
        <w:t>and</w:t>
      </w:r>
      <w:r w:rsidR="00CD7F32" w:rsidRPr="0022408F">
        <w:rPr>
          <w:rFonts w:asciiTheme="minorHAnsi" w:hAnsiTheme="minorHAnsi"/>
          <w:sz w:val="22"/>
          <w:szCs w:val="22"/>
        </w:rPr>
        <w:t xml:space="preserve"> </w:t>
      </w:r>
      <w:r w:rsidR="00536CCE" w:rsidRPr="0022408F">
        <w:rPr>
          <w:rFonts w:asciiTheme="minorHAnsi" w:hAnsiTheme="minorHAnsi"/>
          <w:sz w:val="22"/>
          <w:szCs w:val="22"/>
        </w:rPr>
        <w:t>instructional videos. Additional resources include demonstrations, fact sheets and job-aids.</w:t>
      </w:r>
    </w:p>
    <w:p w:rsidR="00B122D9" w:rsidRPr="0022408F" w:rsidRDefault="00B122D9" w:rsidP="00536CCE">
      <w:pPr>
        <w:rPr>
          <w:rFonts w:asciiTheme="minorHAnsi" w:hAnsiTheme="minorHAnsi"/>
          <w:sz w:val="22"/>
          <w:szCs w:val="22"/>
        </w:rPr>
      </w:pPr>
    </w:p>
    <w:p w:rsidR="00B122D9" w:rsidRPr="0022408F" w:rsidRDefault="00B122D9" w:rsidP="00B122D9">
      <w:pPr>
        <w:jc w:val="both"/>
        <w:rPr>
          <w:rFonts w:asciiTheme="minorHAnsi" w:hAnsiTheme="minorHAnsi"/>
          <w:sz w:val="22"/>
          <w:szCs w:val="22"/>
        </w:rPr>
      </w:pPr>
      <w:r w:rsidRPr="0022408F">
        <w:rPr>
          <w:rFonts w:asciiTheme="minorHAnsi" w:hAnsiTheme="minorHAnsi"/>
          <w:sz w:val="22"/>
          <w:szCs w:val="22"/>
        </w:rPr>
        <w:t xml:space="preserve">All COMMBUYS users can register for regularly scheduled instructor-led classes. Buyers who have already attended training can register for </w:t>
      </w:r>
      <w:r w:rsidRPr="0022408F">
        <w:rPr>
          <w:rFonts w:asciiTheme="minorHAnsi" w:hAnsiTheme="minorHAnsi"/>
          <w:i/>
          <w:sz w:val="22"/>
          <w:szCs w:val="22"/>
        </w:rPr>
        <w:t xml:space="preserve">drop-in </w:t>
      </w:r>
      <w:r w:rsidR="00FA7837" w:rsidRPr="0022408F">
        <w:rPr>
          <w:rFonts w:asciiTheme="minorHAnsi" w:hAnsiTheme="minorHAnsi"/>
          <w:sz w:val="22"/>
          <w:szCs w:val="22"/>
        </w:rPr>
        <w:t>sessions</w:t>
      </w:r>
      <w:r w:rsidRPr="0022408F">
        <w:rPr>
          <w:rFonts w:asciiTheme="minorHAnsi" w:hAnsiTheme="minorHAnsi"/>
          <w:sz w:val="22"/>
          <w:szCs w:val="22"/>
        </w:rPr>
        <w:t xml:space="preserve"> </w:t>
      </w:r>
      <w:r w:rsidR="00FA7837" w:rsidRPr="0022408F">
        <w:rPr>
          <w:rFonts w:asciiTheme="minorHAnsi" w:hAnsiTheme="minorHAnsi"/>
          <w:sz w:val="22"/>
          <w:szCs w:val="22"/>
        </w:rPr>
        <w:t>that</w:t>
      </w:r>
      <w:r w:rsidRPr="0022408F">
        <w:rPr>
          <w:rFonts w:asciiTheme="minorHAnsi" w:hAnsiTheme="minorHAnsi"/>
          <w:sz w:val="22"/>
          <w:szCs w:val="22"/>
        </w:rPr>
        <w:t xml:space="preserve"> provide guidance and follow-up support to small groups or individuals who have specific questions and </w:t>
      </w:r>
      <w:r w:rsidR="00CD7F32" w:rsidRPr="0022408F">
        <w:rPr>
          <w:rFonts w:asciiTheme="minorHAnsi" w:hAnsiTheme="minorHAnsi"/>
          <w:sz w:val="22"/>
          <w:szCs w:val="22"/>
        </w:rPr>
        <w:t>concerns</w:t>
      </w:r>
      <w:r w:rsidRPr="0022408F">
        <w:rPr>
          <w:rFonts w:asciiTheme="minorHAnsi" w:hAnsiTheme="minorHAnsi"/>
          <w:sz w:val="22"/>
          <w:szCs w:val="22"/>
        </w:rPr>
        <w:t>.</w:t>
      </w:r>
    </w:p>
    <w:p w:rsidR="0047155C" w:rsidRPr="0022408F" w:rsidRDefault="0047155C" w:rsidP="00927294">
      <w:pPr>
        <w:autoSpaceDE w:val="0"/>
        <w:autoSpaceDN w:val="0"/>
        <w:adjustRightInd w:val="0"/>
        <w:rPr>
          <w:rFonts w:asciiTheme="minorHAnsi" w:hAnsiTheme="minorHAnsi"/>
          <w:sz w:val="22"/>
          <w:szCs w:val="22"/>
        </w:rPr>
      </w:pPr>
    </w:p>
    <w:p w:rsidR="002548F7" w:rsidRPr="0022408F" w:rsidRDefault="002548F7" w:rsidP="00927294">
      <w:pPr>
        <w:autoSpaceDE w:val="0"/>
        <w:autoSpaceDN w:val="0"/>
        <w:adjustRightInd w:val="0"/>
        <w:rPr>
          <w:rFonts w:asciiTheme="minorHAnsi" w:hAnsiTheme="minorHAnsi"/>
          <w:sz w:val="22"/>
          <w:szCs w:val="22"/>
        </w:rPr>
      </w:pPr>
      <w:r w:rsidRPr="0022408F">
        <w:rPr>
          <w:rFonts w:asciiTheme="minorHAnsi" w:hAnsiTheme="minorHAnsi"/>
          <w:sz w:val="22"/>
          <w:szCs w:val="22"/>
        </w:rPr>
        <w:t>Further information is available at the COMMBUYS website</w:t>
      </w:r>
      <w:r w:rsidR="00561650" w:rsidRPr="0022408F">
        <w:rPr>
          <w:rFonts w:asciiTheme="minorHAnsi" w:hAnsiTheme="minorHAnsi"/>
          <w:sz w:val="22"/>
          <w:szCs w:val="22"/>
        </w:rPr>
        <w:t>s</w:t>
      </w:r>
      <w:r w:rsidRPr="0022408F">
        <w:rPr>
          <w:rFonts w:asciiTheme="minorHAnsi" w:hAnsiTheme="minorHAnsi"/>
          <w:sz w:val="22"/>
          <w:szCs w:val="22"/>
        </w:rPr>
        <w:t>:</w:t>
      </w:r>
    </w:p>
    <w:p w:rsidR="002548F7" w:rsidRDefault="002548F7" w:rsidP="00927294">
      <w:pPr>
        <w:autoSpaceDE w:val="0"/>
        <w:autoSpaceDN w:val="0"/>
        <w:adjustRightInd w:val="0"/>
        <w:rPr>
          <w:rFonts w:ascii="Calibri" w:hAnsi="Calibri" w:cs="Calibri"/>
          <w:sz w:val="22"/>
          <w:szCs w:val="22"/>
        </w:rPr>
      </w:pPr>
    </w:p>
    <w:tbl>
      <w:tblPr>
        <w:tblStyle w:val="TableGrid"/>
        <w:tblW w:w="0" w:type="auto"/>
        <w:tblLook w:val="04A0" w:firstRow="1" w:lastRow="0" w:firstColumn="1" w:lastColumn="0" w:noHBand="0" w:noVBand="1"/>
        <w:tblCaption w:val="Website Resources"/>
        <w:tblDescription w:val="The table includes a variety of website resources.  All information is accessible at www.mass.gov/osd/commbuys and then selecting COMMBUYS Resource Center.  The Resource Center provides access to purchaser webcasts, the buyer training course calendar and registration, job aids for recurring purchaser activities in COMMBUYS, buyer user tips, and Help Desk information. "/>
      </w:tblPr>
      <w:tblGrid>
        <w:gridCol w:w="4338"/>
        <w:gridCol w:w="5760"/>
      </w:tblGrid>
      <w:tr w:rsidR="00B122D9" w:rsidRPr="00B122D9" w:rsidTr="000D08E3">
        <w:trPr>
          <w:tblHeader/>
        </w:trPr>
        <w:tc>
          <w:tcPr>
            <w:tcW w:w="4338" w:type="dxa"/>
            <w:shd w:val="clear" w:color="auto" w:fill="F2F2F2" w:themeFill="background1" w:themeFillShade="F2"/>
          </w:tcPr>
          <w:p w:rsidR="00B122D9" w:rsidRPr="00B122D9" w:rsidRDefault="00B122D9" w:rsidP="00B122D9">
            <w:pPr>
              <w:autoSpaceDE w:val="0"/>
              <w:autoSpaceDN w:val="0"/>
              <w:adjustRightInd w:val="0"/>
              <w:jc w:val="center"/>
              <w:rPr>
                <w:rFonts w:ascii="Calibri" w:hAnsi="Calibri" w:cs="Calibri"/>
                <w:b/>
                <w:sz w:val="22"/>
                <w:szCs w:val="22"/>
              </w:rPr>
            </w:pPr>
            <w:r w:rsidRPr="00B122D9">
              <w:rPr>
                <w:rFonts w:ascii="Calibri" w:hAnsi="Calibri" w:cs="Calibri"/>
                <w:b/>
                <w:sz w:val="22"/>
                <w:szCs w:val="22"/>
              </w:rPr>
              <w:t>Topic</w:t>
            </w:r>
          </w:p>
        </w:tc>
        <w:tc>
          <w:tcPr>
            <w:tcW w:w="5760" w:type="dxa"/>
            <w:shd w:val="clear" w:color="auto" w:fill="F2F2F2" w:themeFill="background1" w:themeFillShade="F2"/>
          </w:tcPr>
          <w:p w:rsidR="00B122D9" w:rsidRPr="00B122D9" w:rsidRDefault="004F76AA" w:rsidP="00B122D9">
            <w:pPr>
              <w:autoSpaceDE w:val="0"/>
              <w:autoSpaceDN w:val="0"/>
              <w:adjustRightInd w:val="0"/>
              <w:jc w:val="center"/>
              <w:rPr>
                <w:rFonts w:ascii="Calibri" w:hAnsi="Calibri" w:cs="Calibri"/>
                <w:b/>
                <w:sz w:val="22"/>
                <w:szCs w:val="22"/>
              </w:rPr>
            </w:pPr>
            <w:r>
              <w:rPr>
                <w:rFonts w:ascii="Calibri" w:hAnsi="Calibri" w:cs="Calibri"/>
                <w:b/>
                <w:sz w:val="22"/>
                <w:szCs w:val="22"/>
              </w:rPr>
              <w:t>Internet Path (Breadcrumb)</w:t>
            </w:r>
          </w:p>
        </w:tc>
      </w:tr>
      <w:tr w:rsidR="00B122D9" w:rsidTr="008F642E">
        <w:tc>
          <w:tcPr>
            <w:tcW w:w="4338" w:type="dxa"/>
          </w:tcPr>
          <w:p w:rsidR="006F75A4" w:rsidRPr="006F75A4" w:rsidRDefault="000C10A2" w:rsidP="00B122D9">
            <w:pPr>
              <w:autoSpaceDE w:val="0"/>
              <w:autoSpaceDN w:val="0"/>
              <w:adjustRightInd w:val="0"/>
              <w:rPr>
                <w:rFonts w:ascii="Calibri" w:hAnsi="Calibri" w:cs="Calibri"/>
                <w:szCs w:val="20"/>
              </w:rPr>
            </w:pPr>
            <w:hyperlink r:id="rId33" w:history="1">
              <w:r w:rsidR="00B122D9" w:rsidRPr="006F75A4">
                <w:rPr>
                  <w:rStyle w:val="Hyperlink"/>
                  <w:rFonts w:ascii="Calibri" w:hAnsi="Calibri" w:cs="Calibri"/>
                  <w:szCs w:val="20"/>
                </w:rPr>
                <w:t>COMMBUYS Training and Registration</w:t>
              </w:r>
            </w:hyperlink>
          </w:p>
          <w:p w:rsidR="00B122D9" w:rsidRPr="006F75A4" w:rsidRDefault="006F75A4" w:rsidP="00B122D9">
            <w:pPr>
              <w:autoSpaceDE w:val="0"/>
              <w:autoSpaceDN w:val="0"/>
              <w:adjustRightInd w:val="0"/>
              <w:rPr>
                <w:rFonts w:ascii="Calibri" w:hAnsi="Calibri" w:cs="Calibri"/>
                <w:szCs w:val="20"/>
              </w:rPr>
            </w:pPr>
            <w:r w:rsidRPr="006F75A4">
              <w:rPr>
                <w:rFonts w:ascii="Calibri" w:hAnsi="Calibri" w:cs="Calibri"/>
                <w:szCs w:val="20"/>
              </w:rPr>
              <w:t>View buyer or seller webinars.</w:t>
            </w:r>
          </w:p>
          <w:p w:rsidR="00B122D9" w:rsidRPr="006F75A4" w:rsidRDefault="00B122D9" w:rsidP="00536CCE">
            <w:pPr>
              <w:autoSpaceDE w:val="0"/>
              <w:autoSpaceDN w:val="0"/>
              <w:adjustRightInd w:val="0"/>
              <w:rPr>
                <w:rFonts w:ascii="Calibri" w:hAnsi="Calibri" w:cs="Calibri"/>
                <w:szCs w:val="20"/>
              </w:rPr>
            </w:pPr>
          </w:p>
        </w:tc>
        <w:tc>
          <w:tcPr>
            <w:tcW w:w="5760" w:type="dxa"/>
          </w:tcPr>
          <w:p w:rsidR="00B122D9" w:rsidRPr="006F75A4" w:rsidRDefault="000C10A2" w:rsidP="00927294">
            <w:pPr>
              <w:autoSpaceDE w:val="0"/>
              <w:autoSpaceDN w:val="0"/>
              <w:adjustRightInd w:val="0"/>
              <w:rPr>
                <w:rFonts w:ascii="Calibri" w:hAnsi="Calibri" w:cs="Calibri"/>
                <w:szCs w:val="20"/>
              </w:rPr>
            </w:pPr>
            <w:hyperlink r:id="rId34" w:history="1">
              <w:r w:rsidR="00576E0F" w:rsidRPr="00576E0F">
                <w:rPr>
                  <w:rStyle w:val="Hyperlink"/>
                  <w:rFonts w:ascii="Calibri" w:hAnsi="Calibri" w:cs="Calibri"/>
                  <w:szCs w:val="20"/>
                </w:rPr>
                <w:t>http://www.commbuys.com</w:t>
              </w:r>
            </w:hyperlink>
            <w:r w:rsidR="00576E0F">
              <w:rPr>
                <w:rFonts w:ascii="Calibri" w:hAnsi="Calibri" w:cs="Calibri"/>
                <w:szCs w:val="20"/>
              </w:rPr>
              <w:t xml:space="preserve"> </w:t>
            </w:r>
            <w:r w:rsidR="004F76AA">
              <w:rPr>
                <w:rFonts w:ascii="Calibri" w:hAnsi="Calibri" w:cs="Calibri"/>
                <w:szCs w:val="20"/>
              </w:rPr>
              <w:t>&gt; COMMBUYS &gt; Key Resources: Training &amp; Registration</w:t>
            </w:r>
          </w:p>
        </w:tc>
      </w:tr>
      <w:tr w:rsidR="00B122D9" w:rsidTr="008F642E">
        <w:tc>
          <w:tcPr>
            <w:tcW w:w="4338" w:type="dxa"/>
          </w:tcPr>
          <w:p w:rsidR="00B122D9" w:rsidRPr="006F75A4" w:rsidRDefault="000C10A2" w:rsidP="00B122D9">
            <w:pPr>
              <w:autoSpaceDE w:val="0"/>
              <w:autoSpaceDN w:val="0"/>
              <w:adjustRightInd w:val="0"/>
              <w:rPr>
                <w:rFonts w:ascii="Calibri" w:hAnsi="Calibri" w:cs="Calibri"/>
                <w:szCs w:val="20"/>
              </w:rPr>
            </w:pPr>
            <w:hyperlink r:id="rId35" w:history="1">
              <w:r w:rsidR="00B122D9" w:rsidRPr="006F75A4">
                <w:rPr>
                  <w:rStyle w:val="Hyperlink"/>
                  <w:rFonts w:ascii="Calibri" w:hAnsi="Calibri" w:cs="Calibri"/>
                  <w:szCs w:val="20"/>
                </w:rPr>
                <w:t>OSD Training Courses</w:t>
              </w:r>
            </w:hyperlink>
          </w:p>
          <w:p w:rsidR="00B122D9" w:rsidRPr="006F75A4" w:rsidRDefault="006F75A4" w:rsidP="00536CCE">
            <w:pPr>
              <w:autoSpaceDE w:val="0"/>
              <w:autoSpaceDN w:val="0"/>
              <w:adjustRightInd w:val="0"/>
              <w:rPr>
                <w:rFonts w:ascii="Calibri" w:hAnsi="Calibri" w:cs="Calibri"/>
                <w:szCs w:val="20"/>
              </w:rPr>
            </w:pPr>
            <w:r w:rsidRPr="006F75A4">
              <w:rPr>
                <w:rFonts w:ascii="Calibri" w:hAnsi="Calibri" w:cs="Calibri"/>
                <w:szCs w:val="20"/>
              </w:rPr>
              <w:t>Register for instructor-led courses or view the Cancellation policy.</w:t>
            </w:r>
          </w:p>
          <w:p w:rsidR="006F75A4" w:rsidRPr="006F75A4" w:rsidRDefault="006F75A4" w:rsidP="00536CCE">
            <w:pPr>
              <w:autoSpaceDE w:val="0"/>
              <w:autoSpaceDN w:val="0"/>
              <w:adjustRightInd w:val="0"/>
              <w:rPr>
                <w:rFonts w:ascii="Calibri" w:hAnsi="Calibri" w:cs="Calibri"/>
                <w:szCs w:val="20"/>
              </w:rPr>
            </w:pPr>
          </w:p>
        </w:tc>
        <w:tc>
          <w:tcPr>
            <w:tcW w:w="5760" w:type="dxa"/>
          </w:tcPr>
          <w:p w:rsidR="00B122D9" w:rsidRPr="006F75A4" w:rsidRDefault="000C10A2" w:rsidP="00927294">
            <w:pPr>
              <w:autoSpaceDE w:val="0"/>
              <w:autoSpaceDN w:val="0"/>
              <w:adjustRightInd w:val="0"/>
              <w:rPr>
                <w:rFonts w:ascii="Calibri" w:hAnsi="Calibri" w:cs="Calibri"/>
                <w:szCs w:val="20"/>
              </w:rPr>
            </w:pPr>
            <w:hyperlink r:id="rId36" w:history="1">
              <w:r w:rsidR="00576E0F" w:rsidRPr="00576E0F">
                <w:rPr>
                  <w:rStyle w:val="Hyperlink"/>
                  <w:rFonts w:ascii="Calibri" w:hAnsi="Calibri" w:cs="Calibri"/>
                  <w:szCs w:val="20"/>
                </w:rPr>
                <w:t>http://www.commbuys.com</w:t>
              </w:r>
            </w:hyperlink>
            <w:r w:rsidR="00576E0F">
              <w:rPr>
                <w:rFonts w:ascii="Calibri" w:hAnsi="Calibri" w:cs="Calibri"/>
                <w:szCs w:val="20"/>
              </w:rPr>
              <w:t xml:space="preserve"> </w:t>
            </w:r>
            <w:r w:rsidR="004F76AA">
              <w:rPr>
                <w:rStyle w:val="Hyperlink"/>
                <w:rFonts w:asciiTheme="minorHAnsi" w:hAnsiTheme="minorHAnsi"/>
                <w:color w:val="auto"/>
                <w:sz w:val="22"/>
                <w:szCs w:val="22"/>
                <w:u w:val="none"/>
              </w:rPr>
              <w:t>&gt; COMMBUYS &gt; Key Resources: Training &amp; Registration &gt; OSD Training Courses</w:t>
            </w:r>
          </w:p>
        </w:tc>
      </w:tr>
      <w:tr w:rsidR="00B122D9" w:rsidTr="008F642E">
        <w:tc>
          <w:tcPr>
            <w:tcW w:w="4338" w:type="dxa"/>
          </w:tcPr>
          <w:p w:rsidR="00B122D9" w:rsidRPr="006F75A4" w:rsidRDefault="000C10A2" w:rsidP="00536CCE">
            <w:pPr>
              <w:autoSpaceDE w:val="0"/>
              <w:autoSpaceDN w:val="0"/>
              <w:adjustRightInd w:val="0"/>
              <w:rPr>
                <w:rFonts w:ascii="Calibri" w:hAnsi="Calibri" w:cs="Calibri"/>
                <w:szCs w:val="20"/>
              </w:rPr>
            </w:pPr>
            <w:hyperlink r:id="rId37" w:history="1">
              <w:r w:rsidR="00B122D9" w:rsidRPr="006F75A4">
                <w:rPr>
                  <w:rStyle w:val="Hyperlink"/>
                  <w:rFonts w:ascii="Calibri" w:hAnsi="Calibri" w:cs="Calibri"/>
                  <w:szCs w:val="20"/>
                </w:rPr>
                <w:t>Job Aids for Purchasers</w:t>
              </w:r>
            </w:hyperlink>
          </w:p>
          <w:p w:rsidR="00B122D9" w:rsidRPr="006F75A4" w:rsidRDefault="006F75A4" w:rsidP="006F75A4">
            <w:pPr>
              <w:autoSpaceDE w:val="0"/>
              <w:autoSpaceDN w:val="0"/>
              <w:adjustRightInd w:val="0"/>
              <w:rPr>
                <w:rFonts w:ascii="Calibri" w:hAnsi="Calibri" w:cs="Calibri"/>
                <w:szCs w:val="20"/>
              </w:rPr>
            </w:pPr>
            <w:r w:rsidRPr="006F75A4">
              <w:rPr>
                <w:rFonts w:ascii="Calibri" w:hAnsi="Calibri" w:cs="Calibri"/>
                <w:szCs w:val="20"/>
              </w:rPr>
              <w:t xml:space="preserve">A collection of </w:t>
            </w:r>
            <w:r w:rsidRPr="006F75A4">
              <w:rPr>
                <w:rFonts w:ascii="Calibri" w:hAnsi="Calibri" w:cs="Calibri"/>
                <w:i/>
                <w:szCs w:val="20"/>
              </w:rPr>
              <w:t>how-to</w:t>
            </w:r>
            <w:r w:rsidRPr="006F75A4">
              <w:rPr>
                <w:rFonts w:ascii="Calibri" w:hAnsi="Calibri" w:cs="Calibri"/>
                <w:szCs w:val="20"/>
              </w:rPr>
              <w:t xml:space="preserve"> documents.</w:t>
            </w:r>
          </w:p>
        </w:tc>
        <w:tc>
          <w:tcPr>
            <w:tcW w:w="5760" w:type="dxa"/>
          </w:tcPr>
          <w:p w:rsidR="00B122D9" w:rsidRPr="006F75A4" w:rsidRDefault="000C10A2" w:rsidP="004F76AA">
            <w:pPr>
              <w:autoSpaceDE w:val="0"/>
              <w:autoSpaceDN w:val="0"/>
              <w:adjustRightInd w:val="0"/>
              <w:rPr>
                <w:rFonts w:ascii="Calibri" w:hAnsi="Calibri" w:cs="Calibri"/>
                <w:szCs w:val="20"/>
              </w:rPr>
            </w:pPr>
            <w:hyperlink r:id="rId38" w:history="1">
              <w:r w:rsidR="00576E0F" w:rsidRPr="00576E0F">
                <w:rPr>
                  <w:rStyle w:val="Hyperlink"/>
                  <w:rFonts w:ascii="Calibri" w:hAnsi="Calibri" w:cs="Calibri"/>
                  <w:szCs w:val="20"/>
                </w:rPr>
                <w:t>http://www.commbuys.com</w:t>
              </w:r>
            </w:hyperlink>
            <w:r w:rsidR="00576E0F">
              <w:rPr>
                <w:rFonts w:ascii="Calibri" w:hAnsi="Calibri" w:cs="Calibri"/>
                <w:szCs w:val="20"/>
              </w:rPr>
              <w:t xml:space="preserve"> </w:t>
            </w:r>
            <w:r w:rsidR="004F76AA">
              <w:rPr>
                <w:rStyle w:val="Hyperlink"/>
                <w:rFonts w:asciiTheme="minorHAnsi" w:hAnsiTheme="minorHAnsi"/>
                <w:color w:val="auto"/>
                <w:sz w:val="22"/>
                <w:szCs w:val="22"/>
                <w:u w:val="none"/>
              </w:rPr>
              <w:t>&gt; Job Aids for Purchaser</w:t>
            </w:r>
          </w:p>
        </w:tc>
      </w:tr>
      <w:tr w:rsidR="00B122D9" w:rsidTr="008F642E">
        <w:tc>
          <w:tcPr>
            <w:tcW w:w="4338" w:type="dxa"/>
          </w:tcPr>
          <w:p w:rsidR="00B122D9" w:rsidRPr="006F75A4" w:rsidRDefault="000C10A2" w:rsidP="00536CCE">
            <w:pPr>
              <w:autoSpaceDE w:val="0"/>
              <w:autoSpaceDN w:val="0"/>
              <w:adjustRightInd w:val="0"/>
              <w:rPr>
                <w:rFonts w:ascii="Calibri" w:hAnsi="Calibri" w:cs="Calibri"/>
                <w:szCs w:val="20"/>
              </w:rPr>
            </w:pPr>
            <w:hyperlink r:id="rId39" w:history="1">
              <w:r w:rsidR="00B122D9" w:rsidRPr="006F75A4">
                <w:rPr>
                  <w:rStyle w:val="Hyperlink"/>
                  <w:rFonts w:ascii="Calibri" w:hAnsi="Calibri" w:cs="Calibri"/>
                  <w:szCs w:val="20"/>
                </w:rPr>
                <w:t>Job Aids for Sellers</w:t>
              </w:r>
            </w:hyperlink>
          </w:p>
          <w:p w:rsidR="00B122D9" w:rsidRPr="006F75A4" w:rsidRDefault="006F75A4" w:rsidP="00927294">
            <w:pPr>
              <w:autoSpaceDE w:val="0"/>
              <w:autoSpaceDN w:val="0"/>
              <w:adjustRightInd w:val="0"/>
              <w:rPr>
                <w:rFonts w:ascii="Calibri" w:hAnsi="Calibri" w:cs="Calibri"/>
                <w:szCs w:val="20"/>
              </w:rPr>
            </w:pPr>
            <w:r w:rsidRPr="006F75A4">
              <w:rPr>
                <w:rFonts w:ascii="Calibri" w:hAnsi="Calibri" w:cs="Calibri"/>
                <w:szCs w:val="20"/>
              </w:rPr>
              <w:t xml:space="preserve">A collection of </w:t>
            </w:r>
            <w:r w:rsidRPr="006F75A4">
              <w:rPr>
                <w:rFonts w:ascii="Calibri" w:hAnsi="Calibri" w:cs="Calibri"/>
                <w:i/>
                <w:szCs w:val="20"/>
              </w:rPr>
              <w:t>how-to</w:t>
            </w:r>
            <w:r w:rsidRPr="006F75A4">
              <w:rPr>
                <w:rFonts w:ascii="Calibri" w:hAnsi="Calibri" w:cs="Calibri"/>
                <w:szCs w:val="20"/>
              </w:rPr>
              <w:t xml:space="preserve"> documents.</w:t>
            </w:r>
          </w:p>
        </w:tc>
        <w:tc>
          <w:tcPr>
            <w:tcW w:w="5760" w:type="dxa"/>
          </w:tcPr>
          <w:p w:rsidR="00B122D9" w:rsidRPr="006F75A4" w:rsidRDefault="000C10A2" w:rsidP="004F76AA">
            <w:pPr>
              <w:autoSpaceDE w:val="0"/>
              <w:autoSpaceDN w:val="0"/>
              <w:adjustRightInd w:val="0"/>
              <w:rPr>
                <w:rFonts w:ascii="Calibri" w:hAnsi="Calibri" w:cs="Calibri"/>
                <w:szCs w:val="20"/>
              </w:rPr>
            </w:pPr>
            <w:hyperlink r:id="rId40" w:history="1">
              <w:r w:rsidR="00576E0F" w:rsidRPr="00576E0F">
                <w:rPr>
                  <w:rStyle w:val="Hyperlink"/>
                  <w:rFonts w:ascii="Calibri" w:hAnsi="Calibri" w:cs="Calibri"/>
                  <w:szCs w:val="20"/>
                </w:rPr>
                <w:t>http://www.commbuys.com</w:t>
              </w:r>
            </w:hyperlink>
            <w:r w:rsidR="00576E0F">
              <w:rPr>
                <w:rFonts w:ascii="Calibri" w:hAnsi="Calibri" w:cs="Calibri"/>
                <w:szCs w:val="20"/>
              </w:rPr>
              <w:t xml:space="preserve"> </w:t>
            </w:r>
            <w:r w:rsidR="004F76AA">
              <w:rPr>
                <w:rStyle w:val="Hyperlink"/>
                <w:rFonts w:asciiTheme="minorHAnsi" w:hAnsiTheme="minorHAnsi"/>
                <w:color w:val="auto"/>
                <w:sz w:val="22"/>
                <w:szCs w:val="22"/>
                <w:u w:val="none"/>
              </w:rPr>
              <w:t>&gt; Job Aids for Seller</w:t>
            </w:r>
          </w:p>
        </w:tc>
      </w:tr>
      <w:tr w:rsidR="00B122D9" w:rsidTr="008F642E">
        <w:tc>
          <w:tcPr>
            <w:tcW w:w="4338" w:type="dxa"/>
          </w:tcPr>
          <w:p w:rsidR="00CD7F32" w:rsidRPr="006F75A4" w:rsidRDefault="000C10A2" w:rsidP="00CD7F32">
            <w:pPr>
              <w:autoSpaceDE w:val="0"/>
              <w:autoSpaceDN w:val="0"/>
              <w:adjustRightInd w:val="0"/>
              <w:rPr>
                <w:rFonts w:ascii="Calibri" w:hAnsi="Calibri" w:cs="Calibri"/>
                <w:szCs w:val="20"/>
              </w:rPr>
            </w:pPr>
            <w:hyperlink r:id="rId41" w:history="1">
              <w:r w:rsidR="00CD7F32" w:rsidRPr="006F75A4">
                <w:rPr>
                  <w:rStyle w:val="Hyperlink"/>
                  <w:rFonts w:ascii="Calibri" w:hAnsi="Calibri" w:cs="Calibri"/>
                  <w:szCs w:val="20"/>
                </w:rPr>
                <w:t>OSD Training and Event Calendar</w:t>
              </w:r>
            </w:hyperlink>
          </w:p>
          <w:p w:rsidR="00B122D9" w:rsidRDefault="00FA7837" w:rsidP="008F642E">
            <w:pPr>
              <w:autoSpaceDE w:val="0"/>
              <w:autoSpaceDN w:val="0"/>
              <w:adjustRightInd w:val="0"/>
              <w:rPr>
                <w:rFonts w:asciiTheme="minorHAnsi" w:hAnsiTheme="minorHAnsi"/>
                <w:szCs w:val="20"/>
                <w:lang w:val="en"/>
              </w:rPr>
            </w:pPr>
            <w:r>
              <w:rPr>
                <w:rFonts w:asciiTheme="minorHAnsi" w:hAnsiTheme="minorHAnsi"/>
                <w:szCs w:val="20"/>
                <w:lang w:val="en"/>
              </w:rPr>
              <w:t>A c</w:t>
            </w:r>
            <w:r w:rsidR="006F75A4" w:rsidRPr="006F75A4">
              <w:rPr>
                <w:rFonts w:asciiTheme="minorHAnsi" w:hAnsiTheme="minorHAnsi"/>
                <w:szCs w:val="20"/>
                <w:lang w:val="en"/>
              </w:rPr>
              <w:t xml:space="preserve">alendar </w:t>
            </w:r>
            <w:r>
              <w:rPr>
                <w:rFonts w:asciiTheme="minorHAnsi" w:hAnsiTheme="minorHAnsi"/>
                <w:szCs w:val="20"/>
                <w:lang w:val="en"/>
              </w:rPr>
              <w:t xml:space="preserve">that </w:t>
            </w:r>
            <w:r w:rsidR="006F75A4" w:rsidRPr="006F75A4">
              <w:rPr>
                <w:rFonts w:asciiTheme="minorHAnsi" w:hAnsiTheme="minorHAnsi"/>
                <w:szCs w:val="20"/>
                <w:lang w:val="en"/>
              </w:rPr>
              <w:t>provides quick and easy access to upcoming activities</w:t>
            </w:r>
            <w:r w:rsidR="008F642E">
              <w:rPr>
                <w:rFonts w:asciiTheme="minorHAnsi" w:hAnsiTheme="minorHAnsi"/>
                <w:szCs w:val="20"/>
                <w:lang w:val="en"/>
              </w:rPr>
              <w:t>.</w:t>
            </w:r>
          </w:p>
          <w:p w:rsidR="008F642E" w:rsidRPr="006F75A4" w:rsidRDefault="008F642E" w:rsidP="008F642E">
            <w:pPr>
              <w:autoSpaceDE w:val="0"/>
              <w:autoSpaceDN w:val="0"/>
              <w:adjustRightInd w:val="0"/>
              <w:rPr>
                <w:rFonts w:asciiTheme="minorHAnsi" w:hAnsiTheme="minorHAnsi" w:cs="Calibri"/>
                <w:szCs w:val="20"/>
              </w:rPr>
            </w:pPr>
          </w:p>
        </w:tc>
        <w:tc>
          <w:tcPr>
            <w:tcW w:w="5760" w:type="dxa"/>
          </w:tcPr>
          <w:p w:rsidR="00B122D9" w:rsidRPr="006F75A4" w:rsidRDefault="000C10A2" w:rsidP="00927294">
            <w:pPr>
              <w:autoSpaceDE w:val="0"/>
              <w:autoSpaceDN w:val="0"/>
              <w:adjustRightInd w:val="0"/>
              <w:rPr>
                <w:rFonts w:ascii="Calibri" w:hAnsi="Calibri" w:cs="Calibri"/>
                <w:szCs w:val="20"/>
              </w:rPr>
            </w:pPr>
            <w:hyperlink r:id="rId42" w:history="1">
              <w:r w:rsidR="00576E0F" w:rsidRPr="00576E0F">
                <w:rPr>
                  <w:rStyle w:val="Hyperlink"/>
                  <w:rFonts w:ascii="Calibri" w:hAnsi="Calibri" w:cs="Calibri"/>
                  <w:szCs w:val="20"/>
                </w:rPr>
                <w:t>http://www.mass.gov/anf</w:t>
              </w:r>
            </w:hyperlink>
            <w:r w:rsidR="00576E0F">
              <w:rPr>
                <w:rFonts w:ascii="Calibri" w:hAnsi="Calibri" w:cs="Calibri"/>
                <w:szCs w:val="20"/>
              </w:rPr>
              <w:t xml:space="preserve"> </w:t>
            </w:r>
            <w:r w:rsidR="00FF29E2">
              <w:rPr>
                <w:rFonts w:ascii="Calibri" w:hAnsi="Calibri" w:cs="Calibri"/>
                <w:szCs w:val="20"/>
              </w:rPr>
              <w:t>&gt; Budget, Taxes &amp; Procurement &gt; Procurement Information &gt; OSD Events and Training &gt; OSD Training and Event Calendar</w:t>
            </w:r>
          </w:p>
        </w:tc>
      </w:tr>
      <w:tr w:rsidR="004F76AA" w:rsidTr="008F642E">
        <w:tc>
          <w:tcPr>
            <w:tcW w:w="4338" w:type="dxa"/>
          </w:tcPr>
          <w:p w:rsidR="004F76AA" w:rsidRPr="006F75A4" w:rsidRDefault="000C10A2" w:rsidP="002548F7">
            <w:pPr>
              <w:autoSpaceDE w:val="0"/>
              <w:autoSpaceDN w:val="0"/>
              <w:adjustRightInd w:val="0"/>
              <w:rPr>
                <w:rFonts w:ascii="Calibri" w:hAnsi="Calibri" w:cs="Calibri"/>
                <w:szCs w:val="20"/>
              </w:rPr>
            </w:pPr>
            <w:hyperlink r:id="rId43" w:history="1">
              <w:r w:rsidR="004F76AA" w:rsidRPr="006F75A4">
                <w:rPr>
                  <w:rStyle w:val="Hyperlink"/>
                  <w:rFonts w:ascii="Calibri" w:hAnsi="Calibri" w:cs="Calibri"/>
                  <w:szCs w:val="20"/>
                </w:rPr>
                <w:t>COMMBUYS Resource Center</w:t>
              </w:r>
            </w:hyperlink>
          </w:p>
          <w:p w:rsidR="004F76AA" w:rsidRPr="008F642E" w:rsidRDefault="004F76AA" w:rsidP="00FA7837">
            <w:pPr>
              <w:autoSpaceDE w:val="0"/>
              <w:autoSpaceDN w:val="0"/>
              <w:adjustRightInd w:val="0"/>
              <w:rPr>
                <w:rFonts w:asciiTheme="minorHAnsi" w:hAnsiTheme="minorHAnsi" w:cs="Calibri"/>
                <w:b/>
                <w:szCs w:val="20"/>
              </w:rPr>
            </w:pPr>
            <w:r w:rsidRPr="008F642E">
              <w:rPr>
                <w:rStyle w:val="Strong"/>
                <w:rFonts w:asciiTheme="minorHAnsi" w:hAnsiTheme="minorHAnsi"/>
                <w:b w:val="0"/>
                <w:lang w:val="en"/>
              </w:rPr>
              <w:t xml:space="preserve">Your one-stop page for COMMBUYS readiness, awareness </w:t>
            </w:r>
            <w:r w:rsidR="00FA7837">
              <w:rPr>
                <w:rStyle w:val="Strong"/>
                <w:rFonts w:asciiTheme="minorHAnsi" w:hAnsiTheme="minorHAnsi"/>
                <w:b w:val="0"/>
                <w:lang w:val="en"/>
              </w:rPr>
              <w:t>&amp;</w:t>
            </w:r>
            <w:r w:rsidRPr="008F642E">
              <w:rPr>
                <w:rStyle w:val="Strong"/>
                <w:rFonts w:asciiTheme="minorHAnsi" w:hAnsiTheme="minorHAnsi"/>
                <w:b w:val="0"/>
                <w:lang w:val="en"/>
              </w:rPr>
              <w:t xml:space="preserve"> enablement information</w:t>
            </w:r>
          </w:p>
        </w:tc>
        <w:tc>
          <w:tcPr>
            <w:tcW w:w="5760" w:type="dxa"/>
          </w:tcPr>
          <w:p w:rsidR="004F76AA" w:rsidRPr="006F75A4" w:rsidRDefault="000C10A2" w:rsidP="004F76AA">
            <w:pPr>
              <w:autoSpaceDE w:val="0"/>
              <w:autoSpaceDN w:val="0"/>
              <w:adjustRightInd w:val="0"/>
              <w:rPr>
                <w:rFonts w:ascii="Calibri" w:hAnsi="Calibri" w:cs="Calibri"/>
                <w:szCs w:val="20"/>
              </w:rPr>
            </w:pPr>
            <w:hyperlink r:id="rId44" w:history="1">
              <w:r w:rsidR="00576E0F" w:rsidRPr="00576E0F">
                <w:rPr>
                  <w:rStyle w:val="Hyperlink"/>
                  <w:rFonts w:asciiTheme="minorHAnsi" w:hAnsiTheme="minorHAnsi"/>
                  <w:sz w:val="22"/>
                  <w:szCs w:val="22"/>
                </w:rPr>
                <w:t>http://www.commbuys.com</w:t>
              </w:r>
            </w:hyperlink>
            <w:r w:rsidR="00576E0F">
              <w:rPr>
                <w:rStyle w:val="Hyperlink"/>
                <w:rFonts w:asciiTheme="minorHAnsi" w:hAnsiTheme="minorHAnsi"/>
                <w:color w:val="auto"/>
                <w:sz w:val="22"/>
                <w:szCs w:val="22"/>
                <w:u w:val="none"/>
              </w:rPr>
              <w:t xml:space="preserve"> </w:t>
            </w:r>
            <w:r w:rsidR="004F76AA">
              <w:rPr>
                <w:rStyle w:val="Hyperlink"/>
                <w:rFonts w:asciiTheme="minorHAnsi" w:hAnsiTheme="minorHAnsi"/>
                <w:color w:val="auto"/>
                <w:sz w:val="22"/>
                <w:szCs w:val="22"/>
                <w:u w:val="none"/>
              </w:rPr>
              <w:t xml:space="preserve">&gt; COMMBUYS </w:t>
            </w:r>
            <w:r w:rsidR="00CE218A">
              <w:rPr>
                <w:rStyle w:val="Hyperlink"/>
                <w:rFonts w:asciiTheme="minorHAnsi" w:hAnsiTheme="minorHAnsi"/>
                <w:color w:val="auto"/>
                <w:sz w:val="22"/>
                <w:szCs w:val="22"/>
                <w:u w:val="none"/>
              </w:rPr>
              <w:t xml:space="preserve">&gt; COMMBUYS </w:t>
            </w:r>
            <w:r w:rsidR="004F76AA">
              <w:rPr>
                <w:rStyle w:val="Hyperlink"/>
                <w:rFonts w:asciiTheme="minorHAnsi" w:hAnsiTheme="minorHAnsi"/>
                <w:color w:val="auto"/>
                <w:sz w:val="22"/>
                <w:szCs w:val="22"/>
                <w:u w:val="none"/>
              </w:rPr>
              <w:t>Resource Center</w:t>
            </w:r>
          </w:p>
        </w:tc>
      </w:tr>
    </w:tbl>
    <w:p w:rsidR="00D27C26" w:rsidRDefault="00D27C26" w:rsidP="00D27C26">
      <w:pPr>
        <w:pStyle w:val="Caption"/>
        <w:jc w:val="center"/>
        <w:rPr>
          <w:rFonts w:ascii="Calibri" w:hAnsi="Calibri" w:cs="Calibri"/>
          <w:sz w:val="22"/>
          <w:szCs w:val="22"/>
        </w:rPr>
      </w:pPr>
      <w:r>
        <w:t xml:space="preserve">Table: </w:t>
      </w:r>
      <w:r>
        <w:rPr>
          <w:rFonts w:ascii="Calibri" w:hAnsi="Calibri" w:cs="Calibri"/>
          <w:sz w:val="22"/>
          <w:szCs w:val="22"/>
        </w:rPr>
        <w:t>COMMBUYS online Training Resources</w:t>
      </w:r>
    </w:p>
    <w:p w:rsidR="00536CCE" w:rsidRDefault="00536CCE" w:rsidP="00927294">
      <w:pPr>
        <w:autoSpaceDE w:val="0"/>
        <w:autoSpaceDN w:val="0"/>
        <w:adjustRightInd w:val="0"/>
        <w:rPr>
          <w:rFonts w:ascii="Calibri" w:hAnsi="Calibri" w:cs="Calibri"/>
          <w:sz w:val="22"/>
          <w:szCs w:val="22"/>
        </w:rPr>
      </w:pPr>
    </w:p>
    <w:p w:rsidR="005D6E1A" w:rsidRDefault="00511E5A" w:rsidP="00927294">
      <w:pPr>
        <w:autoSpaceDE w:val="0"/>
        <w:autoSpaceDN w:val="0"/>
        <w:adjustRightInd w:val="0"/>
        <w:rPr>
          <w:rFonts w:asciiTheme="minorHAnsi" w:hAnsiTheme="minorHAnsi"/>
          <w:sz w:val="22"/>
          <w:szCs w:val="22"/>
          <w:lang w:val="en"/>
        </w:rPr>
      </w:pPr>
      <w:r w:rsidRPr="005410F9">
        <w:rPr>
          <w:rStyle w:val="Strong"/>
          <w:rFonts w:asciiTheme="minorHAnsi" w:hAnsiTheme="minorHAnsi"/>
          <w:b w:val="0"/>
          <w:bCs w:val="0"/>
          <w:sz w:val="22"/>
          <w:szCs w:val="22"/>
          <w:lang w:val="en"/>
        </w:rPr>
        <w:t xml:space="preserve">In addition to scheduled courses, the </w:t>
      </w:r>
      <w:r w:rsidR="005410F9">
        <w:rPr>
          <w:rStyle w:val="Strong"/>
          <w:rFonts w:asciiTheme="minorHAnsi" w:hAnsiTheme="minorHAnsi"/>
          <w:b w:val="0"/>
          <w:bCs w:val="0"/>
          <w:sz w:val="22"/>
          <w:szCs w:val="22"/>
          <w:lang w:val="en"/>
        </w:rPr>
        <w:t xml:space="preserve">OSD </w:t>
      </w:r>
      <w:r w:rsidRPr="005410F9">
        <w:rPr>
          <w:rStyle w:val="Strong"/>
          <w:rFonts w:asciiTheme="minorHAnsi" w:hAnsiTheme="minorHAnsi"/>
          <w:b w:val="0"/>
          <w:bCs w:val="0"/>
          <w:sz w:val="22"/>
          <w:szCs w:val="22"/>
          <w:lang w:val="en"/>
        </w:rPr>
        <w:t>Training Outreach and Marketing Team</w:t>
      </w:r>
      <w:r w:rsidRPr="005410F9">
        <w:rPr>
          <w:rFonts w:asciiTheme="minorHAnsi" w:hAnsiTheme="minorHAnsi"/>
          <w:sz w:val="22"/>
          <w:szCs w:val="22"/>
          <w:lang w:val="en"/>
        </w:rPr>
        <w:t xml:space="preserve"> </w:t>
      </w:r>
      <w:proofErr w:type="gramStart"/>
      <w:r w:rsidRPr="005410F9">
        <w:rPr>
          <w:rFonts w:asciiTheme="minorHAnsi" w:hAnsiTheme="minorHAnsi"/>
          <w:sz w:val="22"/>
          <w:szCs w:val="22"/>
          <w:lang w:val="en"/>
        </w:rPr>
        <w:t>is</w:t>
      </w:r>
      <w:proofErr w:type="gramEnd"/>
      <w:r w:rsidRPr="005410F9">
        <w:rPr>
          <w:rFonts w:asciiTheme="minorHAnsi" w:hAnsiTheme="minorHAnsi"/>
          <w:sz w:val="22"/>
          <w:szCs w:val="22"/>
          <w:lang w:val="en"/>
        </w:rPr>
        <w:t xml:space="preserve"> available to </w:t>
      </w:r>
      <w:r w:rsidR="005410F9">
        <w:rPr>
          <w:rFonts w:asciiTheme="minorHAnsi" w:hAnsiTheme="minorHAnsi"/>
          <w:sz w:val="22"/>
          <w:szCs w:val="22"/>
          <w:lang w:val="en"/>
        </w:rPr>
        <w:t>teach at your</w:t>
      </w:r>
      <w:r w:rsidR="005D6E1A">
        <w:rPr>
          <w:rFonts w:asciiTheme="minorHAnsi" w:hAnsiTheme="minorHAnsi"/>
          <w:sz w:val="22"/>
          <w:szCs w:val="22"/>
          <w:lang w:val="en"/>
        </w:rPr>
        <w:t xml:space="preserve"> </w:t>
      </w:r>
      <w:r w:rsidRPr="005410F9">
        <w:rPr>
          <w:rFonts w:asciiTheme="minorHAnsi" w:hAnsiTheme="minorHAnsi"/>
          <w:sz w:val="22"/>
          <w:szCs w:val="22"/>
          <w:lang w:val="en"/>
        </w:rPr>
        <w:t>site or participate at your</w:t>
      </w:r>
      <w:r w:rsidR="005410F9">
        <w:rPr>
          <w:rFonts w:asciiTheme="minorHAnsi" w:hAnsiTheme="minorHAnsi"/>
          <w:sz w:val="22"/>
          <w:szCs w:val="22"/>
          <w:lang w:val="en"/>
        </w:rPr>
        <w:t xml:space="preserve"> association's meeting</w:t>
      </w:r>
      <w:r w:rsidR="005D6E1A">
        <w:rPr>
          <w:rFonts w:asciiTheme="minorHAnsi" w:hAnsiTheme="minorHAnsi"/>
          <w:sz w:val="22"/>
          <w:szCs w:val="22"/>
          <w:lang w:val="en"/>
        </w:rPr>
        <w:t xml:space="preserve">. </w:t>
      </w:r>
    </w:p>
    <w:p w:rsidR="005D6E1A" w:rsidRDefault="005D6E1A" w:rsidP="00927294">
      <w:pPr>
        <w:autoSpaceDE w:val="0"/>
        <w:autoSpaceDN w:val="0"/>
        <w:adjustRightInd w:val="0"/>
        <w:rPr>
          <w:rFonts w:asciiTheme="minorHAnsi" w:hAnsiTheme="minorHAnsi"/>
          <w:sz w:val="22"/>
          <w:szCs w:val="22"/>
          <w:lang w:val="en"/>
        </w:rPr>
      </w:pPr>
    </w:p>
    <w:p w:rsidR="00511E5A" w:rsidRDefault="00511E5A" w:rsidP="00927294">
      <w:pPr>
        <w:autoSpaceDE w:val="0"/>
        <w:autoSpaceDN w:val="0"/>
        <w:adjustRightInd w:val="0"/>
        <w:rPr>
          <w:rStyle w:val="leadsnippet"/>
          <w:rFonts w:asciiTheme="minorHAnsi" w:hAnsiTheme="minorHAnsi"/>
          <w:sz w:val="22"/>
          <w:szCs w:val="22"/>
          <w:lang w:val="en"/>
        </w:rPr>
      </w:pPr>
      <w:r w:rsidRPr="005410F9">
        <w:rPr>
          <w:rFonts w:asciiTheme="minorHAnsi" w:hAnsiTheme="minorHAnsi"/>
          <w:sz w:val="22"/>
          <w:szCs w:val="22"/>
          <w:lang w:val="en"/>
        </w:rPr>
        <w:t xml:space="preserve">If interested, please complete the </w:t>
      </w:r>
      <w:hyperlink r:id="rId45" w:history="1">
        <w:r w:rsidRPr="005410F9">
          <w:rPr>
            <w:rStyle w:val="Hyperlink"/>
            <w:rFonts w:asciiTheme="minorHAnsi" w:hAnsiTheme="minorHAnsi"/>
            <w:sz w:val="22"/>
            <w:szCs w:val="22"/>
            <w:lang w:val="en"/>
          </w:rPr>
          <w:t>Onsite Training Request Form</w:t>
        </w:r>
      </w:hyperlink>
      <w:r w:rsidRPr="005410F9">
        <w:rPr>
          <w:rStyle w:val="leadsnippet"/>
          <w:rFonts w:asciiTheme="minorHAnsi" w:hAnsiTheme="minorHAnsi"/>
          <w:sz w:val="22"/>
          <w:szCs w:val="22"/>
          <w:lang w:val="en"/>
        </w:rPr>
        <w:t> </w:t>
      </w:r>
      <w:r w:rsidRPr="005410F9">
        <w:rPr>
          <w:rFonts w:asciiTheme="minorHAnsi" w:hAnsiTheme="minorHAnsi"/>
          <w:noProof/>
          <w:color w:val="07459A"/>
          <w:sz w:val="22"/>
          <w:szCs w:val="22"/>
        </w:rPr>
        <w:drawing>
          <wp:inline distT="0" distB="0" distL="0" distR="0" wp14:anchorId="2E065EDC" wp14:editId="4571EB9F">
            <wp:extent cx="152400" cy="152400"/>
            <wp:effectExtent l="0" t="0" r="0" b="0"/>
            <wp:docPr id="3" name="Picture 3" descr="pdf format of Onsite Training Request Form&#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df format of Onsite Training Request Form&#10;">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561650">
        <w:rPr>
          <w:rStyle w:val="leadsnippet"/>
          <w:rFonts w:asciiTheme="minorHAnsi" w:hAnsiTheme="minorHAnsi"/>
          <w:sz w:val="22"/>
          <w:szCs w:val="22"/>
          <w:lang w:val="en"/>
        </w:rPr>
        <w:t xml:space="preserve">, which is available at: </w:t>
      </w:r>
    </w:p>
    <w:p w:rsidR="00576E0F" w:rsidRPr="005410F9" w:rsidRDefault="000C10A2" w:rsidP="00927294">
      <w:pPr>
        <w:autoSpaceDE w:val="0"/>
        <w:autoSpaceDN w:val="0"/>
        <w:adjustRightInd w:val="0"/>
        <w:rPr>
          <w:rFonts w:asciiTheme="minorHAnsi" w:hAnsiTheme="minorHAnsi" w:cs="Calibri"/>
          <w:sz w:val="22"/>
          <w:szCs w:val="22"/>
        </w:rPr>
      </w:pPr>
      <w:hyperlink r:id="rId47" w:history="1">
        <w:r w:rsidR="00576E0F" w:rsidRPr="00BE21C0">
          <w:rPr>
            <w:rStyle w:val="Hyperlink"/>
            <w:rFonts w:asciiTheme="minorHAnsi" w:hAnsiTheme="minorHAnsi"/>
            <w:sz w:val="22"/>
            <w:szCs w:val="22"/>
            <w:lang w:val="en"/>
          </w:rPr>
          <w:t>www.mass.gov/anf</w:t>
        </w:r>
      </w:hyperlink>
      <w:r w:rsidR="00576E0F">
        <w:rPr>
          <w:rStyle w:val="leadsnippet"/>
          <w:rFonts w:asciiTheme="minorHAnsi" w:hAnsiTheme="minorHAnsi"/>
          <w:sz w:val="22"/>
          <w:szCs w:val="22"/>
          <w:lang w:val="en"/>
        </w:rPr>
        <w:t xml:space="preserve"> &gt; Procurement Information &amp; Resources &gt; OSD Events and Training &gt; OSD Training Courses &gt; Online Training Request Form</w:t>
      </w:r>
    </w:p>
    <w:p w:rsidR="00511E5A" w:rsidRDefault="00511E5A" w:rsidP="00927294">
      <w:pPr>
        <w:autoSpaceDE w:val="0"/>
        <w:autoSpaceDN w:val="0"/>
        <w:adjustRightInd w:val="0"/>
        <w:rPr>
          <w:rFonts w:ascii="Calibri" w:hAnsi="Calibri" w:cs="Calibri"/>
          <w:sz w:val="22"/>
          <w:szCs w:val="22"/>
        </w:rPr>
      </w:pPr>
    </w:p>
    <w:p w:rsidR="00511E5A" w:rsidRPr="00E02689" w:rsidRDefault="00511E5A">
      <w:pPr>
        <w:spacing w:after="200" w:line="276" w:lineRule="auto"/>
        <w:rPr>
          <w:rFonts w:asciiTheme="majorHAnsi" w:eastAsiaTheme="majorEastAsia" w:hAnsiTheme="majorHAnsi" w:cstheme="majorBidi"/>
          <w:b/>
          <w:bCs/>
          <w:sz w:val="26"/>
          <w:szCs w:val="26"/>
        </w:rPr>
      </w:pPr>
      <w:r>
        <w:br w:type="page"/>
      </w:r>
    </w:p>
    <w:p w:rsidR="00CF325F" w:rsidRDefault="00511E5A" w:rsidP="00511E5A">
      <w:pPr>
        <w:pStyle w:val="Heading2"/>
      </w:pPr>
      <w:bookmarkStart w:id="63" w:name="_Toc404600924"/>
      <w:r w:rsidRPr="00511E5A">
        <w:lastRenderedPageBreak/>
        <w:t>What Training is Right for Me?</w:t>
      </w:r>
      <w:bookmarkEnd w:id="63"/>
    </w:p>
    <w:p w:rsidR="00E02689" w:rsidRPr="0022408F" w:rsidRDefault="00E02689" w:rsidP="00E02689">
      <w:pPr>
        <w:rPr>
          <w:rFonts w:asciiTheme="minorHAnsi" w:hAnsiTheme="minorHAnsi"/>
          <w:sz w:val="22"/>
          <w:szCs w:val="22"/>
        </w:rPr>
      </w:pPr>
      <w:r w:rsidRPr="0022408F">
        <w:rPr>
          <w:rFonts w:asciiTheme="minorHAnsi" w:hAnsiTheme="minorHAnsi"/>
          <w:sz w:val="22"/>
          <w:szCs w:val="22"/>
        </w:rPr>
        <w:t xml:space="preserve">OSD offers </w:t>
      </w:r>
      <w:r w:rsidR="009628F9">
        <w:rPr>
          <w:rFonts w:asciiTheme="minorHAnsi" w:hAnsiTheme="minorHAnsi"/>
          <w:sz w:val="22"/>
          <w:szCs w:val="22"/>
        </w:rPr>
        <w:t xml:space="preserve">training for all your staff members who perform purchasing and procurement activities. The training is available in a </w:t>
      </w:r>
      <w:r w:rsidRPr="0022408F">
        <w:rPr>
          <w:rFonts w:asciiTheme="minorHAnsi" w:hAnsiTheme="minorHAnsi"/>
          <w:sz w:val="22"/>
          <w:szCs w:val="22"/>
        </w:rPr>
        <w:t>wide variety of Training formats, including online and instructor-led courses, recorded webinars, and instructional videos. Additional resources include demonstrations, fact sheets and job-aids.</w:t>
      </w:r>
    </w:p>
    <w:p w:rsidR="00CF325F" w:rsidRPr="00620CFA" w:rsidRDefault="00CF325F" w:rsidP="00536EBC">
      <w:pPr>
        <w:pStyle w:val="Heading3"/>
      </w:pPr>
      <w:bookmarkStart w:id="64" w:name="_Ref400454104"/>
      <w:bookmarkStart w:id="65" w:name="_Toc404600925"/>
      <w:r w:rsidRPr="00620CFA">
        <w:t xml:space="preserve">Organization Administrator </w:t>
      </w:r>
      <w:r w:rsidR="00FA7837">
        <w:t xml:space="preserve">(OA) </w:t>
      </w:r>
      <w:r w:rsidRPr="00620CFA">
        <w:t>Training</w:t>
      </w:r>
      <w:bookmarkEnd w:id="64"/>
      <w:bookmarkEnd w:id="65"/>
    </w:p>
    <w:p w:rsidR="00FA7837" w:rsidRDefault="00FA7837" w:rsidP="00CF325F">
      <w:pPr>
        <w:autoSpaceDE w:val="0"/>
        <w:autoSpaceDN w:val="0"/>
        <w:adjustRightInd w:val="0"/>
        <w:rPr>
          <w:rFonts w:ascii="Calibri" w:hAnsi="Calibri" w:cs="Calibri"/>
          <w:sz w:val="22"/>
          <w:szCs w:val="22"/>
        </w:rPr>
      </w:pPr>
      <w:proofErr w:type="gramStart"/>
      <w:r w:rsidRPr="00536EBC">
        <w:rPr>
          <w:rFonts w:ascii="Calibri" w:hAnsi="Calibri" w:cs="Calibri"/>
          <w:b/>
          <w:sz w:val="22"/>
          <w:szCs w:val="22"/>
        </w:rPr>
        <w:t>Intended Audience</w:t>
      </w:r>
      <w:r>
        <w:rPr>
          <w:rFonts w:ascii="Calibri" w:hAnsi="Calibri" w:cs="Calibri"/>
          <w:sz w:val="22"/>
          <w:szCs w:val="22"/>
        </w:rPr>
        <w:t xml:space="preserve">: Designated Organizational </w:t>
      </w:r>
      <w:r w:rsidR="00561650">
        <w:rPr>
          <w:rFonts w:ascii="Calibri" w:hAnsi="Calibri" w:cs="Calibri"/>
          <w:sz w:val="22"/>
          <w:szCs w:val="22"/>
        </w:rPr>
        <w:t>Administrators</w:t>
      </w:r>
      <w:r>
        <w:rPr>
          <w:rFonts w:ascii="Calibri" w:hAnsi="Calibri" w:cs="Calibri"/>
          <w:sz w:val="22"/>
          <w:szCs w:val="22"/>
        </w:rPr>
        <w:t xml:space="preserve"> and backups.</w:t>
      </w:r>
      <w:proofErr w:type="gramEnd"/>
    </w:p>
    <w:p w:rsidR="00787BF2" w:rsidRDefault="00FA7837" w:rsidP="00CF325F">
      <w:pPr>
        <w:autoSpaceDE w:val="0"/>
        <w:autoSpaceDN w:val="0"/>
        <w:adjustRightInd w:val="0"/>
        <w:rPr>
          <w:rFonts w:ascii="Calibri" w:hAnsi="Calibri" w:cs="Calibri"/>
          <w:sz w:val="22"/>
          <w:szCs w:val="22"/>
        </w:rPr>
      </w:pPr>
      <w:r w:rsidRPr="00536EBC">
        <w:rPr>
          <w:rFonts w:ascii="Calibri" w:hAnsi="Calibri" w:cs="Calibri"/>
          <w:b/>
          <w:sz w:val="22"/>
          <w:szCs w:val="22"/>
        </w:rPr>
        <w:t>Description</w:t>
      </w:r>
      <w:r>
        <w:rPr>
          <w:rFonts w:ascii="Calibri" w:hAnsi="Calibri" w:cs="Calibri"/>
          <w:sz w:val="22"/>
          <w:szCs w:val="22"/>
        </w:rPr>
        <w:t>: P</w:t>
      </w:r>
      <w:r w:rsidR="00511E5A">
        <w:rPr>
          <w:rFonts w:ascii="Calibri" w:hAnsi="Calibri" w:cs="Calibri"/>
          <w:sz w:val="22"/>
          <w:szCs w:val="22"/>
        </w:rPr>
        <w:t>rovides</w:t>
      </w:r>
      <w:r w:rsidR="00CF325F">
        <w:rPr>
          <w:rFonts w:ascii="Calibri" w:hAnsi="Calibri" w:cs="Calibri"/>
          <w:sz w:val="22"/>
          <w:szCs w:val="22"/>
        </w:rPr>
        <w:t xml:space="preserve"> in-depth review and hands-on practice of </w:t>
      </w:r>
      <w:r w:rsidR="00511E5A">
        <w:rPr>
          <w:rFonts w:ascii="Calibri" w:hAnsi="Calibri" w:cs="Calibri"/>
          <w:sz w:val="22"/>
          <w:szCs w:val="22"/>
        </w:rPr>
        <w:t>o</w:t>
      </w:r>
      <w:r w:rsidR="00CF325F">
        <w:rPr>
          <w:rFonts w:ascii="Calibri" w:hAnsi="Calibri" w:cs="Calibri"/>
          <w:sz w:val="22"/>
          <w:szCs w:val="22"/>
        </w:rPr>
        <w:t xml:space="preserve">rganization information, approval, </w:t>
      </w:r>
      <w:proofErr w:type="gramStart"/>
      <w:r w:rsidR="00CF325F">
        <w:rPr>
          <w:rFonts w:ascii="Calibri" w:hAnsi="Calibri" w:cs="Calibri"/>
          <w:sz w:val="22"/>
          <w:szCs w:val="22"/>
        </w:rPr>
        <w:t>workflow</w:t>
      </w:r>
      <w:proofErr w:type="gramEnd"/>
      <w:r w:rsidR="00CF325F">
        <w:rPr>
          <w:rFonts w:ascii="Calibri" w:hAnsi="Calibri" w:cs="Calibri"/>
          <w:sz w:val="22"/>
          <w:szCs w:val="22"/>
        </w:rPr>
        <w:t xml:space="preserve"> and user profile set-up activities. This course cover</w:t>
      </w:r>
      <w:r w:rsidR="00511E5A">
        <w:rPr>
          <w:rFonts w:ascii="Calibri" w:hAnsi="Calibri" w:cs="Calibri"/>
          <w:sz w:val="22"/>
          <w:szCs w:val="22"/>
        </w:rPr>
        <w:t>s</w:t>
      </w:r>
      <w:r w:rsidR="00CF325F">
        <w:rPr>
          <w:rFonts w:ascii="Calibri" w:hAnsi="Calibri" w:cs="Calibri"/>
          <w:sz w:val="22"/>
          <w:szCs w:val="22"/>
        </w:rPr>
        <w:t xml:space="preserve"> </w:t>
      </w:r>
      <w:r>
        <w:rPr>
          <w:rFonts w:ascii="Calibri" w:hAnsi="Calibri" w:cs="Calibri"/>
          <w:sz w:val="22"/>
          <w:szCs w:val="22"/>
        </w:rPr>
        <w:t>activity</w:t>
      </w:r>
      <w:r w:rsidR="00CF325F">
        <w:rPr>
          <w:rFonts w:ascii="Calibri" w:hAnsi="Calibri" w:cs="Calibri"/>
          <w:sz w:val="22"/>
          <w:szCs w:val="22"/>
        </w:rPr>
        <w:t xml:space="preserve"> in detail</w:t>
      </w:r>
      <w:r>
        <w:rPr>
          <w:rFonts w:ascii="Calibri" w:hAnsi="Calibri" w:cs="Calibri"/>
          <w:sz w:val="22"/>
          <w:szCs w:val="22"/>
        </w:rPr>
        <w:t>,</w:t>
      </w:r>
      <w:r w:rsidR="00CF325F">
        <w:rPr>
          <w:rFonts w:ascii="Calibri" w:hAnsi="Calibri" w:cs="Calibri"/>
          <w:sz w:val="22"/>
          <w:szCs w:val="22"/>
        </w:rPr>
        <w:t xml:space="preserve"> </w:t>
      </w:r>
      <w:r w:rsidR="00511E5A">
        <w:rPr>
          <w:rFonts w:ascii="Calibri" w:hAnsi="Calibri" w:cs="Calibri"/>
          <w:sz w:val="22"/>
          <w:szCs w:val="22"/>
        </w:rPr>
        <w:t>ensuring</w:t>
      </w:r>
      <w:r w:rsidR="00CF325F">
        <w:rPr>
          <w:rFonts w:ascii="Calibri" w:hAnsi="Calibri" w:cs="Calibri"/>
          <w:sz w:val="22"/>
          <w:szCs w:val="22"/>
        </w:rPr>
        <w:t xml:space="preserve"> O</w:t>
      </w:r>
      <w:r w:rsidR="00511E5A">
        <w:rPr>
          <w:rFonts w:ascii="Calibri" w:hAnsi="Calibri" w:cs="Calibri"/>
          <w:sz w:val="22"/>
          <w:szCs w:val="22"/>
        </w:rPr>
        <w:t xml:space="preserve">As </w:t>
      </w:r>
      <w:proofErr w:type="gramStart"/>
      <w:r w:rsidR="00511E5A">
        <w:rPr>
          <w:rFonts w:ascii="Calibri" w:hAnsi="Calibri" w:cs="Calibri"/>
          <w:sz w:val="22"/>
          <w:szCs w:val="22"/>
        </w:rPr>
        <w:t>are</w:t>
      </w:r>
      <w:proofErr w:type="gramEnd"/>
      <w:r w:rsidR="00CF325F">
        <w:rPr>
          <w:rFonts w:ascii="Calibri" w:hAnsi="Calibri" w:cs="Calibri"/>
          <w:sz w:val="22"/>
          <w:szCs w:val="22"/>
        </w:rPr>
        <w:t xml:space="preserve"> prepared to fulfill their role.</w:t>
      </w:r>
    </w:p>
    <w:p w:rsidR="00CF325F" w:rsidRDefault="00CF325F" w:rsidP="00536EBC">
      <w:pPr>
        <w:pStyle w:val="Heading3"/>
      </w:pPr>
      <w:bookmarkStart w:id="66" w:name="_Toc404600926"/>
      <w:r w:rsidRPr="00620CFA">
        <w:t xml:space="preserve">Purchasing </w:t>
      </w:r>
      <w:r w:rsidR="00FA7837">
        <w:t>Training</w:t>
      </w:r>
      <w:bookmarkEnd w:id="66"/>
    </w:p>
    <w:p w:rsidR="00FA7837" w:rsidRDefault="00FA7837" w:rsidP="00FA7837">
      <w:pPr>
        <w:autoSpaceDE w:val="0"/>
        <w:autoSpaceDN w:val="0"/>
        <w:adjustRightInd w:val="0"/>
        <w:rPr>
          <w:rFonts w:ascii="Calibri" w:hAnsi="Calibri" w:cs="Calibri"/>
          <w:sz w:val="22"/>
          <w:szCs w:val="22"/>
        </w:rPr>
      </w:pPr>
      <w:proofErr w:type="gramStart"/>
      <w:r w:rsidRPr="00536EBC">
        <w:rPr>
          <w:rFonts w:ascii="Calibri" w:hAnsi="Calibri" w:cs="Calibri"/>
          <w:b/>
          <w:sz w:val="22"/>
          <w:szCs w:val="22"/>
        </w:rPr>
        <w:t>Intended Audience</w:t>
      </w:r>
      <w:r>
        <w:rPr>
          <w:rFonts w:ascii="Calibri" w:hAnsi="Calibri" w:cs="Calibri"/>
          <w:sz w:val="22"/>
          <w:szCs w:val="22"/>
        </w:rPr>
        <w:t xml:space="preserve">: </w:t>
      </w:r>
      <w:r w:rsidR="00536EBC">
        <w:rPr>
          <w:rFonts w:asciiTheme="minorHAnsi" w:hAnsiTheme="minorHAnsi"/>
          <w:sz w:val="22"/>
          <w:szCs w:val="22"/>
        </w:rPr>
        <w:t>S</w:t>
      </w:r>
      <w:r w:rsidRPr="003B3E35">
        <w:rPr>
          <w:rFonts w:asciiTheme="minorHAnsi" w:hAnsiTheme="minorHAnsi"/>
          <w:sz w:val="22"/>
          <w:szCs w:val="22"/>
        </w:rPr>
        <w:t>taff responsible for purchasing of goods and/or services from statewide and department contracts.</w:t>
      </w:r>
      <w:proofErr w:type="gramEnd"/>
    </w:p>
    <w:p w:rsidR="00787BF2" w:rsidRPr="003B3E35" w:rsidRDefault="00FA7837" w:rsidP="00787BF2">
      <w:pPr>
        <w:pStyle w:val="NormalWeb"/>
        <w:spacing w:before="0" w:beforeAutospacing="0" w:after="0" w:afterAutospacing="0"/>
        <w:rPr>
          <w:rFonts w:asciiTheme="minorHAnsi" w:hAnsiTheme="minorHAnsi"/>
          <w:sz w:val="22"/>
          <w:szCs w:val="22"/>
        </w:rPr>
      </w:pPr>
      <w:r w:rsidRPr="00536EBC">
        <w:rPr>
          <w:rFonts w:asciiTheme="minorHAnsi" w:hAnsiTheme="minorHAnsi"/>
          <w:b/>
          <w:sz w:val="22"/>
          <w:szCs w:val="22"/>
        </w:rPr>
        <w:t>Description</w:t>
      </w:r>
      <w:r>
        <w:rPr>
          <w:rFonts w:asciiTheme="minorHAnsi" w:hAnsiTheme="minorHAnsi"/>
          <w:sz w:val="22"/>
          <w:szCs w:val="22"/>
        </w:rPr>
        <w:t xml:space="preserve">: </w:t>
      </w:r>
      <w:r w:rsidR="00536EBC">
        <w:rPr>
          <w:rFonts w:asciiTheme="minorHAnsi" w:hAnsiTheme="minorHAnsi"/>
          <w:sz w:val="22"/>
          <w:szCs w:val="22"/>
        </w:rPr>
        <w:t>P</w:t>
      </w:r>
      <w:r w:rsidR="00787BF2" w:rsidRPr="003B3E35">
        <w:rPr>
          <w:rFonts w:asciiTheme="minorHAnsi" w:hAnsiTheme="minorHAnsi"/>
          <w:sz w:val="22"/>
          <w:szCs w:val="22"/>
        </w:rPr>
        <w:t>rovides an introduction to COMMBUYS, new terminology, system navigation,</w:t>
      </w:r>
      <w:r w:rsidR="00536EBC">
        <w:rPr>
          <w:rFonts w:asciiTheme="minorHAnsi" w:hAnsiTheme="minorHAnsi"/>
          <w:sz w:val="22"/>
          <w:szCs w:val="22"/>
        </w:rPr>
        <w:t xml:space="preserve"> and</w:t>
      </w:r>
      <w:r w:rsidR="00787BF2" w:rsidRPr="003B3E35">
        <w:rPr>
          <w:rFonts w:asciiTheme="minorHAnsi" w:hAnsiTheme="minorHAnsi"/>
          <w:sz w:val="22"/>
          <w:szCs w:val="22"/>
        </w:rPr>
        <w:t xml:space="preserve"> policy and instruction to purchase from Stat</w:t>
      </w:r>
      <w:r w:rsidR="00536EBC">
        <w:rPr>
          <w:rFonts w:asciiTheme="minorHAnsi" w:hAnsiTheme="minorHAnsi"/>
          <w:sz w:val="22"/>
          <w:szCs w:val="22"/>
        </w:rPr>
        <w:t xml:space="preserve">ewide or Department contracts. </w:t>
      </w:r>
      <w:r w:rsidR="00787BF2" w:rsidRPr="003B3E35">
        <w:rPr>
          <w:rFonts w:asciiTheme="minorHAnsi" w:hAnsiTheme="minorHAnsi"/>
          <w:sz w:val="22"/>
          <w:szCs w:val="22"/>
        </w:rPr>
        <w:t xml:space="preserve">Participants learn to use COMMBUYS search </w:t>
      </w:r>
      <w:r w:rsidR="00536EBC">
        <w:rPr>
          <w:rFonts w:asciiTheme="minorHAnsi" w:hAnsiTheme="minorHAnsi"/>
          <w:sz w:val="22"/>
          <w:szCs w:val="22"/>
        </w:rPr>
        <w:t xml:space="preserve">functions, including how to </w:t>
      </w:r>
      <w:r w:rsidR="00536EBC" w:rsidRPr="003B3E35">
        <w:rPr>
          <w:rFonts w:asciiTheme="minorHAnsi" w:hAnsiTheme="minorHAnsi"/>
          <w:sz w:val="22"/>
          <w:szCs w:val="22"/>
        </w:rPr>
        <w:t>search for specific items and/or services using a line item catalog or a punch-out catalog</w:t>
      </w:r>
      <w:r w:rsidR="00536EBC">
        <w:rPr>
          <w:rFonts w:asciiTheme="minorHAnsi" w:hAnsiTheme="minorHAnsi"/>
          <w:sz w:val="22"/>
          <w:szCs w:val="22"/>
        </w:rPr>
        <w:t xml:space="preserve">; </w:t>
      </w:r>
      <w:r w:rsidR="00787BF2" w:rsidRPr="003B3E35">
        <w:rPr>
          <w:rFonts w:asciiTheme="minorHAnsi" w:hAnsiTheme="minorHAnsi"/>
          <w:sz w:val="22"/>
          <w:szCs w:val="22"/>
        </w:rPr>
        <w:t xml:space="preserve">create a request using a Requisition document, convert </w:t>
      </w:r>
      <w:r w:rsidR="00536EBC">
        <w:rPr>
          <w:rFonts w:asciiTheme="minorHAnsi" w:hAnsiTheme="minorHAnsi"/>
          <w:sz w:val="22"/>
          <w:szCs w:val="22"/>
        </w:rPr>
        <w:t>an</w:t>
      </w:r>
      <w:r w:rsidR="00787BF2" w:rsidRPr="003B3E35">
        <w:rPr>
          <w:rFonts w:asciiTheme="minorHAnsi" w:hAnsiTheme="minorHAnsi"/>
          <w:sz w:val="22"/>
          <w:szCs w:val="22"/>
        </w:rPr>
        <w:t xml:space="preserve"> approved Requisition to a Purchase Order or Bid</w:t>
      </w:r>
      <w:r w:rsidR="00536EBC">
        <w:rPr>
          <w:rFonts w:asciiTheme="minorHAnsi" w:hAnsiTheme="minorHAnsi"/>
          <w:sz w:val="22"/>
          <w:szCs w:val="22"/>
        </w:rPr>
        <w:t>,</w:t>
      </w:r>
      <w:r w:rsidR="00787BF2" w:rsidRPr="003B3E35">
        <w:rPr>
          <w:rFonts w:asciiTheme="minorHAnsi" w:hAnsiTheme="minorHAnsi"/>
          <w:sz w:val="22"/>
          <w:szCs w:val="22"/>
        </w:rPr>
        <w:t xml:space="preserve"> and create Change Orders. </w:t>
      </w:r>
    </w:p>
    <w:p w:rsidR="00CF325F" w:rsidRPr="006C1435" w:rsidRDefault="00CF325F" w:rsidP="00536EBC">
      <w:pPr>
        <w:pStyle w:val="Heading3"/>
      </w:pPr>
      <w:bookmarkStart w:id="67" w:name="_Toc404600927"/>
      <w:r w:rsidRPr="006C1435">
        <w:t>Procurement Training</w:t>
      </w:r>
      <w:bookmarkEnd w:id="67"/>
    </w:p>
    <w:p w:rsidR="00536EBC" w:rsidRDefault="00536EBC" w:rsidP="00536EBC">
      <w:pPr>
        <w:autoSpaceDE w:val="0"/>
        <w:autoSpaceDN w:val="0"/>
        <w:adjustRightInd w:val="0"/>
        <w:rPr>
          <w:rFonts w:ascii="Calibri" w:hAnsi="Calibri" w:cs="Calibri"/>
          <w:sz w:val="22"/>
          <w:szCs w:val="22"/>
        </w:rPr>
      </w:pPr>
      <w:proofErr w:type="gramStart"/>
      <w:r w:rsidRPr="00536EBC">
        <w:rPr>
          <w:rFonts w:ascii="Calibri" w:hAnsi="Calibri" w:cs="Calibri"/>
          <w:b/>
          <w:sz w:val="22"/>
          <w:szCs w:val="22"/>
        </w:rPr>
        <w:t>Intended Audience</w:t>
      </w:r>
      <w:r>
        <w:rPr>
          <w:rFonts w:ascii="Calibri" w:hAnsi="Calibri" w:cs="Calibri"/>
          <w:sz w:val="22"/>
          <w:szCs w:val="22"/>
        </w:rPr>
        <w:t>: Procurement officers and others involved in the processing of soliciting goods and/or services not available on the Statewide Contracts.</w:t>
      </w:r>
      <w:proofErr w:type="gramEnd"/>
    </w:p>
    <w:p w:rsidR="00CF325F" w:rsidRDefault="00536EBC" w:rsidP="00CF325F">
      <w:pPr>
        <w:autoSpaceDE w:val="0"/>
        <w:autoSpaceDN w:val="0"/>
        <w:adjustRightInd w:val="0"/>
        <w:rPr>
          <w:rFonts w:ascii="Calibri" w:hAnsi="Calibri" w:cs="Calibri"/>
          <w:sz w:val="22"/>
          <w:szCs w:val="22"/>
        </w:rPr>
      </w:pPr>
      <w:r w:rsidRPr="00536EBC">
        <w:rPr>
          <w:rFonts w:ascii="Calibri" w:hAnsi="Calibri" w:cs="Calibri"/>
          <w:b/>
          <w:sz w:val="22"/>
          <w:szCs w:val="22"/>
        </w:rPr>
        <w:t>Description</w:t>
      </w:r>
      <w:r>
        <w:rPr>
          <w:rFonts w:ascii="Calibri" w:hAnsi="Calibri" w:cs="Calibri"/>
          <w:sz w:val="22"/>
          <w:szCs w:val="22"/>
        </w:rPr>
        <w:t>: C</w:t>
      </w:r>
      <w:r w:rsidR="00CF325F">
        <w:rPr>
          <w:rFonts w:ascii="Calibri" w:hAnsi="Calibri" w:cs="Calibri"/>
          <w:sz w:val="22"/>
          <w:szCs w:val="22"/>
        </w:rPr>
        <w:t>over</w:t>
      </w:r>
      <w:r w:rsidR="00134859">
        <w:rPr>
          <w:rFonts w:ascii="Calibri" w:hAnsi="Calibri" w:cs="Calibri"/>
          <w:sz w:val="22"/>
          <w:szCs w:val="22"/>
        </w:rPr>
        <w:t>s</w:t>
      </w:r>
      <w:r w:rsidR="00CF325F">
        <w:rPr>
          <w:rFonts w:ascii="Calibri" w:hAnsi="Calibri" w:cs="Calibri"/>
          <w:sz w:val="22"/>
          <w:szCs w:val="22"/>
        </w:rPr>
        <w:t xml:space="preserve"> solicitation development, solicitation amendments, </w:t>
      </w:r>
      <w:proofErr w:type="gramStart"/>
      <w:r w:rsidR="00CF325F">
        <w:rPr>
          <w:rFonts w:ascii="Calibri" w:hAnsi="Calibri" w:cs="Calibri"/>
          <w:sz w:val="22"/>
          <w:szCs w:val="22"/>
        </w:rPr>
        <w:t>the</w:t>
      </w:r>
      <w:proofErr w:type="gramEnd"/>
      <w:r w:rsidR="00CF325F">
        <w:rPr>
          <w:rFonts w:ascii="Calibri" w:hAnsi="Calibri" w:cs="Calibri"/>
          <w:sz w:val="22"/>
          <w:szCs w:val="22"/>
        </w:rPr>
        <w:t xml:space="preserve"> use of templates, managing attachments, online bid evaluation, contract award, and posting awar</w:t>
      </w:r>
      <w:r>
        <w:rPr>
          <w:rFonts w:ascii="Calibri" w:hAnsi="Calibri" w:cs="Calibri"/>
          <w:sz w:val="22"/>
          <w:szCs w:val="22"/>
        </w:rPr>
        <w:t>ded contracts online</w:t>
      </w:r>
      <w:r w:rsidR="00CF325F">
        <w:rPr>
          <w:rFonts w:ascii="Calibri" w:hAnsi="Calibri" w:cs="Calibri"/>
          <w:sz w:val="22"/>
          <w:szCs w:val="22"/>
        </w:rPr>
        <w:t>.</w:t>
      </w:r>
    </w:p>
    <w:p w:rsidR="00CF325F" w:rsidRDefault="00CF325F" w:rsidP="00CF325F">
      <w:pPr>
        <w:autoSpaceDE w:val="0"/>
        <w:autoSpaceDN w:val="0"/>
        <w:adjustRightInd w:val="0"/>
        <w:rPr>
          <w:rFonts w:ascii="Calibri" w:hAnsi="Calibri" w:cs="Calibri"/>
          <w:sz w:val="22"/>
          <w:szCs w:val="22"/>
        </w:rPr>
      </w:pPr>
    </w:p>
    <w:p w:rsidR="00787BF2" w:rsidRDefault="00787BF2">
      <w:pPr>
        <w:spacing w:after="200" w:line="276" w:lineRule="auto"/>
        <w:rPr>
          <w:rFonts w:ascii="Calibri" w:hAnsi="Calibri" w:cs="Calibri"/>
          <w:sz w:val="22"/>
          <w:szCs w:val="22"/>
        </w:rPr>
      </w:pPr>
      <w:r>
        <w:rPr>
          <w:rFonts w:ascii="Calibri" w:hAnsi="Calibri" w:cs="Calibri"/>
          <w:sz w:val="22"/>
          <w:szCs w:val="22"/>
        </w:rPr>
        <w:br w:type="page"/>
      </w:r>
    </w:p>
    <w:p w:rsidR="00D67793" w:rsidRPr="00CD4579" w:rsidRDefault="008B28D0" w:rsidP="00CD4579">
      <w:pPr>
        <w:pStyle w:val="Heading1"/>
      </w:pPr>
      <w:bookmarkStart w:id="68" w:name="_Toc387416168"/>
      <w:bookmarkStart w:id="69" w:name="_Ref400632770"/>
      <w:bookmarkStart w:id="70" w:name="_Toc404600928"/>
      <w:r w:rsidRPr="00CD4579">
        <w:lastRenderedPageBreak/>
        <w:t xml:space="preserve">Section </w:t>
      </w:r>
      <w:r w:rsidR="00474F09">
        <w:t>8</w:t>
      </w:r>
      <w:r w:rsidR="00090BE7" w:rsidRPr="00CD4579">
        <w:t xml:space="preserve">: </w:t>
      </w:r>
      <w:bookmarkEnd w:id="68"/>
      <w:r w:rsidR="00E02689">
        <w:t>Your Next Steps</w:t>
      </w:r>
      <w:bookmarkEnd w:id="69"/>
      <w:bookmarkEnd w:id="70"/>
    </w:p>
    <w:p w:rsidR="00090BE7" w:rsidRPr="003B3E35" w:rsidRDefault="00090BE7" w:rsidP="00D67793">
      <w:pPr>
        <w:autoSpaceDE w:val="0"/>
        <w:autoSpaceDN w:val="0"/>
        <w:adjustRightInd w:val="0"/>
        <w:rPr>
          <w:rFonts w:ascii="Calibri" w:hAnsi="Calibri" w:cs="Calibri"/>
          <w:b/>
          <w:sz w:val="28"/>
          <w:szCs w:val="28"/>
        </w:rPr>
      </w:pPr>
    </w:p>
    <w:tbl>
      <w:tblPr>
        <w:tblStyle w:val="TableGrid"/>
        <w:tblW w:w="9180" w:type="dxa"/>
        <w:tblInd w:w="108" w:type="dxa"/>
        <w:tblLayout w:type="fixed"/>
        <w:tblLook w:val="04A0" w:firstRow="1" w:lastRow="0" w:firstColumn="1" w:lastColumn="0" w:noHBand="0" w:noVBand="1"/>
        <w:tblCaption w:val="COMMBUYS Task List"/>
        <w:tblDescription w:val="List of tasks to set up your organization in COMMBUYS."/>
      </w:tblPr>
      <w:tblGrid>
        <w:gridCol w:w="5940"/>
        <w:gridCol w:w="1530"/>
        <w:gridCol w:w="1710"/>
      </w:tblGrid>
      <w:tr w:rsidR="00886C17" w:rsidRPr="003B3E35" w:rsidTr="000D08E3">
        <w:trPr>
          <w:tblHeader/>
        </w:trPr>
        <w:tc>
          <w:tcPr>
            <w:tcW w:w="5940" w:type="dxa"/>
            <w:shd w:val="clear" w:color="auto" w:fill="F2F2F2" w:themeFill="background1" w:themeFillShade="F2"/>
          </w:tcPr>
          <w:p w:rsidR="00886C17" w:rsidRPr="003B3E35" w:rsidRDefault="00886C17" w:rsidP="00956C45">
            <w:pPr>
              <w:autoSpaceDE w:val="0"/>
              <w:autoSpaceDN w:val="0"/>
              <w:adjustRightInd w:val="0"/>
              <w:jc w:val="center"/>
              <w:rPr>
                <w:rFonts w:ascii="Calibri" w:hAnsi="Calibri" w:cs="Calibri"/>
                <w:b/>
                <w:sz w:val="22"/>
              </w:rPr>
            </w:pPr>
            <w:r w:rsidRPr="003B3E35">
              <w:rPr>
                <w:rFonts w:ascii="Calibri" w:hAnsi="Calibri" w:cs="Calibri"/>
                <w:b/>
                <w:sz w:val="22"/>
              </w:rPr>
              <w:t>Task</w:t>
            </w:r>
          </w:p>
        </w:tc>
        <w:tc>
          <w:tcPr>
            <w:tcW w:w="1530" w:type="dxa"/>
            <w:shd w:val="clear" w:color="auto" w:fill="F2F2F2" w:themeFill="background1" w:themeFillShade="F2"/>
          </w:tcPr>
          <w:p w:rsidR="00886C17" w:rsidRPr="003B3E35" w:rsidRDefault="00886C17" w:rsidP="00956C45">
            <w:pPr>
              <w:autoSpaceDE w:val="0"/>
              <w:autoSpaceDN w:val="0"/>
              <w:adjustRightInd w:val="0"/>
              <w:jc w:val="center"/>
              <w:rPr>
                <w:rFonts w:ascii="Calibri" w:hAnsi="Calibri" w:cs="Calibri"/>
                <w:b/>
                <w:sz w:val="22"/>
              </w:rPr>
            </w:pPr>
            <w:r>
              <w:rPr>
                <w:rFonts w:ascii="Calibri" w:hAnsi="Calibri" w:cs="Calibri"/>
                <w:b/>
                <w:sz w:val="22"/>
              </w:rPr>
              <w:t>Target</w:t>
            </w:r>
            <w:r w:rsidRPr="003B3E35">
              <w:rPr>
                <w:rFonts w:ascii="Calibri" w:hAnsi="Calibri" w:cs="Calibri"/>
                <w:b/>
                <w:sz w:val="22"/>
              </w:rPr>
              <w:t xml:space="preserve"> Date</w:t>
            </w:r>
          </w:p>
        </w:tc>
        <w:tc>
          <w:tcPr>
            <w:tcW w:w="1710" w:type="dxa"/>
            <w:shd w:val="clear" w:color="auto" w:fill="F2F2F2" w:themeFill="background1" w:themeFillShade="F2"/>
          </w:tcPr>
          <w:p w:rsidR="00886C17" w:rsidRPr="003B3E35" w:rsidRDefault="00886C17" w:rsidP="00886C17">
            <w:pPr>
              <w:autoSpaceDE w:val="0"/>
              <w:autoSpaceDN w:val="0"/>
              <w:adjustRightInd w:val="0"/>
              <w:jc w:val="center"/>
              <w:rPr>
                <w:rFonts w:ascii="Calibri" w:hAnsi="Calibri" w:cs="Calibri"/>
                <w:b/>
                <w:sz w:val="22"/>
              </w:rPr>
            </w:pPr>
            <w:r>
              <w:rPr>
                <w:rFonts w:ascii="Calibri" w:hAnsi="Calibri" w:cs="Calibri"/>
                <w:b/>
                <w:sz w:val="22"/>
              </w:rPr>
              <w:t>Completed?</w:t>
            </w:r>
          </w:p>
        </w:tc>
      </w:tr>
      <w:tr w:rsidR="00886C17" w:rsidRPr="003B3E35" w:rsidTr="00E26D72">
        <w:tc>
          <w:tcPr>
            <w:tcW w:w="5940" w:type="dxa"/>
          </w:tcPr>
          <w:p w:rsidR="00886C17" w:rsidRDefault="00886C17" w:rsidP="00940BDA">
            <w:pPr>
              <w:autoSpaceDE w:val="0"/>
              <w:autoSpaceDN w:val="0"/>
              <w:adjustRightInd w:val="0"/>
              <w:rPr>
                <w:rFonts w:ascii="Calibri" w:hAnsi="Calibri" w:cs="Calibri"/>
                <w:sz w:val="22"/>
              </w:rPr>
            </w:pPr>
            <w:r>
              <w:rPr>
                <w:rFonts w:ascii="Calibri" w:hAnsi="Calibri" w:cs="Calibri"/>
                <w:sz w:val="22"/>
              </w:rPr>
              <w:t xml:space="preserve">Schedule a meeting with </w:t>
            </w:r>
            <w:r w:rsidRPr="00787BF2">
              <w:rPr>
                <w:rFonts w:ascii="Calibri" w:hAnsi="Calibri" w:cs="Calibri"/>
                <w:sz w:val="22"/>
              </w:rPr>
              <w:t xml:space="preserve">the OSD </w:t>
            </w:r>
            <w:r>
              <w:rPr>
                <w:rFonts w:ascii="Calibri" w:hAnsi="Calibri" w:cs="Calibri"/>
                <w:sz w:val="22"/>
              </w:rPr>
              <w:t>COMMBUYS</w:t>
            </w:r>
            <w:r w:rsidRPr="00787BF2">
              <w:rPr>
                <w:rFonts w:ascii="Calibri" w:hAnsi="Calibri" w:cs="Calibri"/>
                <w:sz w:val="22"/>
              </w:rPr>
              <w:t xml:space="preserve"> Enablement Team to discuss your current business </w:t>
            </w:r>
            <w:r>
              <w:rPr>
                <w:rFonts w:ascii="Calibri" w:hAnsi="Calibri" w:cs="Calibri"/>
                <w:sz w:val="22"/>
              </w:rPr>
              <w:t>process and how COMMBUYS can provide additional benefits.</w:t>
            </w:r>
          </w:p>
        </w:tc>
        <w:tc>
          <w:tcPr>
            <w:tcW w:w="1530" w:type="dxa"/>
          </w:tcPr>
          <w:p w:rsidR="00886C17" w:rsidRPr="008A4050" w:rsidRDefault="00886C17" w:rsidP="00940BD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207B28" w:rsidRDefault="00886C17" w:rsidP="00CE288A">
            <w:pPr>
              <w:autoSpaceDE w:val="0"/>
              <w:autoSpaceDN w:val="0"/>
              <w:adjustRightInd w:val="0"/>
              <w:rPr>
                <w:rFonts w:asciiTheme="minorHAnsi" w:hAnsiTheme="minorHAnsi"/>
                <w:sz w:val="22"/>
                <w:szCs w:val="22"/>
              </w:rPr>
            </w:pPr>
            <w:r>
              <w:rPr>
                <w:rFonts w:ascii="Calibri" w:hAnsi="Calibri" w:cs="Calibri"/>
                <w:sz w:val="22"/>
              </w:rPr>
              <w:t>Identify an Organization Administrator</w:t>
            </w:r>
            <w:r w:rsidRPr="003B3E35">
              <w:rPr>
                <w:rFonts w:ascii="Calibri" w:hAnsi="Calibri" w:cs="Calibri"/>
                <w:sz w:val="22"/>
              </w:rPr>
              <w:t xml:space="preserve"> </w:t>
            </w:r>
            <w:r>
              <w:rPr>
                <w:rFonts w:ascii="Calibri" w:hAnsi="Calibri" w:cs="Calibri"/>
                <w:sz w:val="22"/>
              </w:rPr>
              <w:t>(OA).</w:t>
            </w:r>
          </w:p>
          <w:p w:rsidR="00886C17" w:rsidRPr="003B3E35" w:rsidRDefault="00886C17" w:rsidP="00CE288A">
            <w:pPr>
              <w:pStyle w:val="BodyText"/>
              <w:rPr>
                <w:rFonts w:ascii="Calibri" w:hAnsi="Calibri" w:cs="Calibri"/>
              </w:rPr>
            </w:pPr>
          </w:p>
        </w:tc>
        <w:tc>
          <w:tcPr>
            <w:tcW w:w="1530" w:type="dxa"/>
          </w:tcPr>
          <w:p w:rsidR="00886C17" w:rsidRPr="008A4050" w:rsidRDefault="00886C17" w:rsidP="00CE288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3B3E35" w:rsidRDefault="00886C17" w:rsidP="00940BDA">
            <w:pPr>
              <w:autoSpaceDE w:val="0"/>
              <w:autoSpaceDN w:val="0"/>
              <w:adjustRightInd w:val="0"/>
              <w:rPr>
                <w:rFonts w:ascii="Calibri" w:hAnsi="Calibri" w:cs="Calibri"/>
                <w:sz w:val="22"/>
              </w:rPr>
            </w:pPr>
            <w:r>
              <w:rPr>
                <w:rFonts w:ascii="Calibri" w:hAnsi="Calibri" w:cs="Calibri"/>
                <w:sz w:val="22"/>
              </w:rPr>
              <w:t>Work with a COMMBUYS representative to incorporate the CB features and functions with your businesses process workflow.</w:t>
            </w:r>
          </w:p>
        </w:tc>
        <w:tc>
          <w:tcPr>
            <w:tcW w:w="1530" w:type="dxa"/>
          </w:tcPr>
          <w:p w:rsidR="00886C17" w:rsidRPr="008A4050" w:rsidRDefault="00886C17" w:rsidP="00940BD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3B3E35" w:rsidRDefault="00886C17" w:rsidP="00940BDA">
            <w:pPr>
              <w:autoSpaceDE w:val="0"/>
              <w:autoSpaceDN w:val="0"/>
              <w:adjustRightInd w:val="0"/>
              <w:rPr>
                <w:rFonts w:ascii="Calibri" w:hAnsi="Calibri" w:cs="Calibri"/>
                <w:sz w:val="22"/>
              </w:rPr>
            </w:pPr>
            <w:r>
              <w:rPr>
                <w:rFonts w:ascii="Calibri" w:hAnsi="Calibri" w:cs="Calibri"/>
                <w:sz w:val="22"/>
              </w:rPr>
              <w:t>Complete the OA Authorization Form</w:t>
            </w:r>
          </w:p>
        </w:tc>
        <w:tc>
          <w:tcPr>
            <w:tcW w:w="1530" w:type="dxa"/>
          </w:tcPr>
          <w:p w:rsidR="00886C17" w:rsidRPr="008A4050" w:rsidRDefault="00886C17" w:rsidP="00940BD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940BDA">
            <w:pPr>
              <w:autoSpaceDE w:val="0"/>
              <w:autoSpaceDN w:val="0"/>
              <w:adjustRightInd w:val="0"/>
              <w:rPr>
                <w:rFonts w:ascii="Calibri" w:hAnsi="Calibri" w:cs="Calibri"/>
                <w:sz w:val="22"/>
              </w:rPr>
            </w:pPr>
            <w:r>
              <w:rPr>
                <w:rFonts w:ascii="Calibri" w:hAnsi="Calibri" w:cs="Calibri"/>
                <w:sz w:val="22"/>
              </w:rPr>
              <w:t>Mail the OA Authorization Form to OSD</w:t>
            </w:r>
          </w:p>
        </w:tc>
        <w:tc>
          <w:tcPr>
            <w:tcW w:w="1530" w:type="dxa"/>
          </w:tcPr>
          <w:p w:rsidR="00886C17" w:rsidRPr="008A4050" w:rsidRDefault="00886C17" w:rsidP="00940BD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3B3E35" w:rsidRDefault="00886C17" w:rsidP="00940BDA">
            <w:pPr>
              <w:autoSpaceDE w:val="0"/>
              <w:autoSpaceDN w:val="0"/>
              <w:adjustRightInd w:val="0"/>
              <w:rPr>
                <w:rFonts w:ascii="Calibri" w:hAnsi="Calibri" w:cs="Calibri"/>
                <w:sz w:val="22"/>
              </w:rPr>
            </w:pPr>
            <w:r>
              <w:rPr>
                <w:rFonts w:ascii="Calibri" w:hAnsi="Calibri" w:cs="Calibri"/>
                <w:sz w:val="22"/>
              </w:rPr>
              <w:t>Define Your Purchasing and Procurement Process</w:t>
            </w:r>
          </w:p>
        </w:tc>
        <w:tc>
          <w:tcPr>
            <w:tcW w:w="1530" w:type="dxa"/>
          </w:tcPr>
          <w:p w:rsidR="00886C17" w:rsidRPr="008A4050" w:rsidRDefault="00886C17" w:rsidP="00940BD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3B3E35" w:rsidRDefault="00886C17" w:rsidP="00940BDA">
            <w:pPr>
              <w:autoSpaceDE w:val="0"/>
              <w:autoSpaceDN w:val="0"/>
              <w:adjustRightInd w:val="0"/>
              <w:rPr>
                <w:rFonts w:ascii="Calibri" w:hAnsi="Calibri" w:cs="Calibri"/>
                <w:sz w:val="22"/>
              </w:rPr>
            </w:pPr>
            <w:r>
              <w:rPr>
                <w:rFonts w:ascii="Calibri" w:hAnsi="Calibri" w:cs="Calibri"/>
                <w:sz w:val="22"/>
              </w:rPr>
              <w:t>Complete the Organization/Department/Location Setup Form</w:t>
            </w:r>
          </w:p>
        </w:tc>
        <w:tc>
          <w:tcPr>
            <w:tcW w:w="1530" w:type="dxa"/>
          </w:tcPr>
          <w:p w:rsidR="00886C17" w:rsidRPr="008A4050" w:rsidRDefault="00886C17" w:rsidP="00940BD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3B3E35" w:rsidRDefault="00886C17" w:rsidP="00940BDA">
            <w:pPr>
              <w:autoSpaceDE w:val="0"/>
              <w:autoSpaceDN w:val="0"/>
              <w:adjustRightInd w:val="0"/>
              <w:rPr>
                <w:rFonts w:ascii="Calibri" w:hAnsi="Calibri" w:cs="Calibri"/>
                <w:sz w:val="22"/>
              </w:rPr>
            </w:pPr>
            <w:r>
              <w:rPr>
                <w:rFonts w:ascii="Calibri" w:hAnsi="Calibri" w:cs="Calibri"/>
                <w:sz w:val="22"/>
              </w:rPr>
              <w:t>Fax or email the Organization/Department/Location Setup Form to OSD</w:t>
            </w:r>
          </w:p>
        </w:tc>
        <w:tc>
          <w:tcPr>
            <w:tcW w:w="1530" w:type="dxa"/>
          </w:tcPr>
          <w:p w:rsidR="00886C17" w:rsidRPr="008A4050" w:rsidRDefault="00886C17" w:rsidP="00940BDA">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0E54D3">
            <w:pPr>
              <w:autoSpaceDE w:val="0"/>
              <w:autoSpaceDN w:val="0"/>
              <w:adjustRightInd w:val="0"/>
              <w:rPr>
                <w:rFonts w:ascii="Calibri" w:hAnsi="Calibri" w:cs="Calibri"/>
                <w:sz w:val="22"/>
              </w:rPr>
            </w:pPr>
            <w:r>
              <w:rPr>
                <w:rFonts w:ascii="Calibri" w:hAnsi="Calibri" w:cs="Calibri"/>
                <w:sz w:val="22"/>
              </w:rPr>
              <w:t>Finish reading this workbook.</w:t>
            </w:r>
          </w:p>
          <w:p w:rsidR="00886C17" w:rsidRDefault="00886C17" w:rsidP="000E54D3">
            <w:pPr>
              <w:autoSpaceDE w:val="0"/>
              <w:autoSpaceDN w:val="0"/>
              <w:adjustRightInd w:val="0"/>
              <w:rPr>
                <w:rFonts w:ascii="Calibri" w:hAnsi="Calibri" w:cs="Calibri"/>
                <w:sz w:val="22"/>
              </w:rPr>
            </w:pPr>
          </w:p>
        </w:tc>
        <w:tc>
          <w:tcPr>
            <w:tcW w:w="1530" w:type="dxa"/>
          </w:tcPr>
          <w:p w:rsidR="00886C17" w:rsidRPr="008A4050" w:rsidRDefault="00886C17" w:rsidP="006A7A9B">
            <w:pPr>
              <w:autoSpaceDE w:val="0"/>
              <w:autoSpaceDN w:val="0"/>
              <w:adjustRightInd w:val="0"/>
              <w:jc w:val="center"/>
              <w:rPr>
                <w:rFonts w:ascii="Calibri" w:hAnsi="Calibri" w:cs="Calibri"/>
                <w:sz w:val="22"/>
                <w:szCs w:val="22"/>
              </w:rPr>
            </w:pPr>
          </w:p>
        </w:tc>
        <w:tc>
          <w:tcPr>
            <w:tcW w:w="1710" w:type="dxa"/>
          </w:tcPr>
          <w:p w:rsidR="00886C17"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E02689">
            <w:pPr>
              <w:autoSpaceDE w:val="0"/>
              <w:autoSpaceDN w:val="0"/>
              <w:adjustRightInd w:val="0"/>
              <w:rPr>
                <w:rFonts w:ascii="Calibri" w:hAnsi="Calibri" w:cs="Calibri"/>
                <w:sz w:val="22"/>
              </w:rPr>
            </w:pPr>
            <w:r>
              <w:rPr>
                <w:rFonts w:ascii="Calibri" w:hAnsi="Calibri" w:cs="Calibri"/>
                <w:sz w:val="22"/>
              </w:rPr>
              <w:t xml:space="preserve">Review the policy requirements; read the </w:t>
            </w:r>
            <w:r w:rsidRPr="00E02689">
              <w:rPr>
                <w:rFonts w:ascii="Calibri" w:hAnsi="Calibri" w:cs="Calibri"/>
                <w:i/>
                <w:sz w:val="22"/>
              </w:rPr>
              <w:t xml:space="preserve">OSD COMMBUYS Policy </w:t>
            </w:r>
            <w:r>
              <w:rPr>
                <w:rFonts w:ascii="Calibri" w:hAnsi="Calibri" w:cs="Calibri"/>
                <w:sz w:val="22"/>
              </w:rPr>
              <w:t>document.</w:t>
            </w:r>
          </w:p>
        </w:tc>
        <w:tc>
          <w:tcPr>
            <w:tcW w:w="1530" w:type="dxa"/>
          </w:tcPr>
          <w:p w:rsidR="00886C17" w:rsidRPr="008A4050" w:rsidRDefault="00886C17" w:rsidP="008A4050">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E02689">
            <w:pPr>
              <w:autoSpaceDE w:val="0"/>
              <w:autoSpaceDN w:val="0"/>
              <w:adjustRightInd w:val="0"/>
              <w:rPr>
                <w:rFonts w:ascii="Calibri" w:hAnsi="Calibri" w:cs="Calibri"/>
                <w:sz w:val="22"/>
              </w:rPr>
            </w:pPr>
            <w:r>
              <w:rPr>
                <w:rFonts w:ascii="Calibri" w:hAnsi="Calibri" w:cs="Calibri"/>
                <w:sz w:val="22"/>
              </w:rPr>
              <w:t xml:space="preserve">Review the </w:t>
            </w:r>
            <w:r w:rsidRPr="00E02689">
              <w:rPr>
                <w:rFonts w:ascii="Calibri" w:hAnsi="Calibri" w:cs="Calibri"/>
                <w:i/>
                <w:sz w:val="22"/>
              </w:rPr>
              <w:t xml:space="preserve">Agreement and Terms of Use for Purchasers </w:t>
            </w:r>
            <w:r>
              <w:rPr>
                <w:rFonts w:ascii="Calibri" w:hAnsi="Calibri" w:cs="Calibri"/>
                <w:sz w:val="22"/>
              </w:rPr>
              <w:t>document.</w:t>
            </w:r>
          </w:p>
        </w:tc>
        <w:tc>
          <w:tcPr>
            <w:tcW w:w="1530" w:type="dxa"/>
          </w:tcPr>
          <w:p w:rsidR="00886C17" w:rsidRPr="008A4050" w:rsidRDefault="00886C17" w:rsidP="008A4050">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E02689">
            <w:pPr>
              <w:autoSpaceDE w:val="0"/>
              <w:autoSpaceDN w:val="0"/>
              <w:adjustRightInd w:val="0"/>
              <w:rPr>
                <w:rFonts w:ascii="Calibri" w:hAnsi="Calibri" w:cs="Calibri"/>
                <w:sz w:val="22"/>
              </w:rPr>
            </w:pPr>
            <w:r>
              <w:rPr>
                <w:rFonts w:ascii="Calibri" w:hAnsi="Calibri" w:cs="Calibri"/>
                <w:sz w:val="22"/>
              </w:rPr>
              <w:t xml:space="preserve">If your organization plans to post bids, read the </w:t>
            </w:r>
            <w:r w:rsidRPr="00E02689">
              <w:rPr>
                <w:rFonts w:ascii="Calibri" w:hAnsi="Calibri" w:cs="Calibri"/>
                <w:i/>
                <w:sz w:val="22"/>
              </w:rPr>
              <w:t>Agreement and Terms of Use for Sellers</w:t>
            </w:r>
            <w:r>
              <w:rPr>
                <w:rFonts w:ascii="Calibri" w:hAnsi="Calibri" w:cs="Calibri"/>
                <w:sz w:val="22"/>
              </w:rPr>
              <w:t xml:space="preserve"> document.</w:t>
            </w:r>
          </w:p>
        </w:tc>
        <w:tc>
          <w:tcPr>
            <w:tcW w:w="1530" w:type="dxa"/>
          </w:tcPr>
          <w:p w:rsidR="00886C17" w:rsidRPr="008A4050" w:rsidRDefault="00886C17" w:rsidP="008A4050">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3B3E35" w:rsidRDefault="00886C17" w:rsidP="00B900B0">
            <w:pPr>
              <w:autoSpaceDE w:val="0"/>
              <w:autoSpaceDN w:val="0"/>
              <w:adjustRightInd w:val="0"/>
              <w:rPr>
                <w:rFonts w:ascii="Calibri" w:hAnsi="Calibri" w:cs="Calibri"/>
                <w:sz w:val="22"/>
              </w:rPr>
            </w:pPr>
            <w:r>
              <w:rPr>
                <w:rFonts w:ascii="Calibri" w:hAnsi="Calibri" w:cs="Calibri"/>
                <w:sz w:val="22"/>
              </w:rPr>
              <w:t>Receive COMMBUYS Login and password for organization OA</w:t>
            </w:r>
          </w:p>
        </w:tc>
        <w:tc>
          <w:tcPr>
            <w:tcW w:w="1530" w:type="dxa"/>
          </w:tcPr>
          <w:p w:rsidR="00886C17" w:rsidRPr="008A4050" w:rsidRDefault="00886C17" w:rsidP="008A4050">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E26D72" w:rsidRPr="003B3E35" w:rsidTr="00E26D72">
        <w:tc>
          <w:tcPr>
            <w:tcW w:w="5940" w:type="dxa"/>
          </w:tcPr>
          <w:p w:rsidR="00E26D72" w:rsidRPr="006070E8" w:rsidRDefault="00E26D72" w:rsidP="00E26D72">
            <w:pPr>
              <w:autoSpaceDE w:val="0"/>
              <w:autoSpaceDN w:val="0"/>
              <w:adjustRightInd w:val="0"/>
            </w:pPr>
            <w:r>
              <w:rPr>
                <w:rFonts w:ascii="Calibri" w:hAnsi="Calibri" w:cs="Calibri"/>
                <w:sz w:val="22"/>
              </w:rPr>
              <w:t xml:space="preserve">Receive name of your dedicated </w:t>
            </w:r>
            <w:r>
              <w:rPr>
                <w:rFonts w:asciiTheme="minorHAnsi" w:hAnsiTheme="minorHAnsi" w:cs="Calibri"/>
                <w:sz w:val="22"/>
                <w:szCs w:val="22"/>
              </w:rPr>
              <w:t>COMMBUYS Account Manager</w:t>
            </w:r>
          </w:p>
          <w:p w:rsidR="00E26D72" w:rsidRDefault="00E26D72" w:rsidP="00E26D72">
            <w:pPr>
              <w:autoSpaceDE w:val="0"/>
              <w:autoSpaceDN w:val="0"/>
              <w:adjustRightInd w:val="0"/>
              <w:rPr>
                <w:rFonts w:ascii="Calibri" w:hAnsi="Calibri" w:cs="Calibri"/>
                <w:sz w:val="22"/>
              </w:rPr>
            </w:pPr>
          </w:p>
        </w:tc>
        <w:tc>
          <w:tcPr>
            <w:tcW w:w="1530" w:type="dxa"/>
          </w:tcPr>
          <w:p w:rsidR="00E26D72" w:rsidRPr="008A4050" w:rsidRDefault="00E26D72" w:rsidP="008A4050">
            <w:pPr>
              <w:autoSpaceDE w:val="0"/>
              <w:autoSpaceDN w:val="0"/>
              <w:adjustRightInd w:val="0"/>
              <w:rPr>
                <w:rFonts w:ascii="Calibri" w:hAnsi="Calibri" w:cs="Calibri"/>
                <w:sz w:val="22"/>
                <w:szCs w:val="22"/>
              </w:rPr>
            </w:pPr>
          </w:p>
        </w:tc>
        <w:tc>
          <w:tcPr>
            <w:tcW w:w="1710" w:type="dxa"/>
          </w:tcPr>
          <w:p w:rsidR="00E26D72" w:rsidRPr="003B3E35" w:rsidRDefault="00E26D72"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3B3E35" w:rsidRDefault="00886C17" w:rsidP="00B900B0">
            <w:pPr>
              <w:autoSpaceDE w:val="0"/>
              <w:autoSpaceDN w:val="0"/>
              <w:adjustRightInd w:val="0"/>
              <w:rPr>
                <w:rFonts w:ascii="Calibri" w:hAnsi="Calibri" w:cs="Calibri"/>
                <w:sz w:val="22"/>
              </w:rPr>
            </w:pPr>
            <w:r>
              <w:rPr>
                <w:rFonts w:ascii="Calibri" w:hAnsi="Calibri" w:cs="Calibri"/>
                <w:sz w:val="22"/>
              </w:rPr>
              <w:t>Identify and designate</w:t>
            </w:r>
            <w:r w:rsidRPr="003B3E35">
              <w:rPr>
                <w:rFonts w:ascii="Calibri" w:hAnsi="Calibri" w:cs="Calibri"/>
                <w:sz w:val="22"/>
              </w:rPr>
              <w:t xml:space="preserve"> </w:t>
            </w:r>
            <w:r>
              <w:rPr>
                <w:rFonts w:ascii="Calibri" w:hAnsi="Calibri" w:cs="Calibri"/>
                <w:sz w:val="22"/>
              </w:rPr>
              <w:t>staff for COMMBUYS Training</w:t>
            </w:r>
          </w:p>
        </w:tc>
        <w:tc>
          <w:tcPr>
            <w:tcW w:w="1530" w:type="dxa"/>
          </w:tcPr>
          <w:p w:rsidR="00886C17" w:rsidRPr="008A4050" w:rsidRDefault="00886C17" w:rsidP="008A4050">
            <w:pPr>
              <w:autoSpaceDE w:val="0"/>
              <w:autoSpaceDN w:val="0"/>
              <w:adjustRightInd w:val="0"/>
              <w:rPr>
                <w:rFonts w:ascii="Calibri" w:hAnsi="Calibri" w:cs="Calibri"/>
                <w:sz w:val="22"/>
                <w:szCs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Pr="00787BF2" w:rsidRDefault="00886C17" w:rsidP="0019636D">
            <w:pPr>
              <w:autoSpaceDE w:val="0"/>
              <w:autoSpaceDN w:val="0"/>
              <w:adjustRightInd w:val="0"/>
              <w:rPr>
                <w:rFonts w:ascii="Calibri" w:hAnsi="Calibri" w:cs="Calibri"/>
                <w:sz w:val="22"/>
              </w:rPr>
            </w:pPr>
            <w:r>
              <w:rPr>
                <w:rFonts w:ascii="Calibri" w:hAnsi="Calibri" w:cs="Calibri"/>
                <w:sz w:val="22"/>
              </w:rPr>
              <w:t>Schedule Training for designated staff</w:t>
            </w:r>
          </w:p>
          <w:p w:rsidR="00886C17" w:rsidRPr="003B3E35" w:rsidRDefault="00886C17" w:rsidP="0019636D">
            <w:pPr>
              <w:autoSpaceDE w:val="0"/>
              <w:autoSpaceDN w:val="0"/>
              <w:adjustRightInd w:val="0"/>
              <w:rPr>
                <w:rFonts w:ascii="Calibri" w:hAnsi="Calibri" w:cs="Calibri"/>
                <w:sz w:val="22"/>
              </w:rPr>
            </w:pPr>
          </w:p>
        </w:tc>
        <w:tc>
          <w:tcPr>
            <w:tcW w:w="1530" w:type="dxa"/>
          </w:tcPr>
          <w:p w:rsidR="00886C17" w:rsidRPr="008A4050" w:rsidRDefault="00886C17" w:rsidP="008A4050">
            <w:pPr>
              <w:autoSpaceDE w:val="0"/>
              <w:autoSpaceDN w:val="0"/>
              <w:adjustRightInd w:val="0"/>
              <w:rPr>
                <w:rFonts w:ascii="Calibri" w:hAnsi="Calibri" w:cs="Calibri"/>
                <w:sz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19636D">
            <w:pPr>
              <w:autoSpaceDE w:val="0"/>
              <w:autoSpaceDN w:val="0"/>
              <w:adjustRightInd w:val="0"/>
              <w:rPr>
                <w:rFonts w:ascii="Calibri" w:hAnsi="Calibri" w:cs="Calibri"/>
                <w:sz w:val="22"/>
              </w:rPr>
            </w:pPr>
            <w:r>
              <w:rPr>
                <w:rFonts w:ascii="Calibri" w:hAnsi="Calibri" w:cs="Calibri"/>
                <w:sz w:val="22"/>
              </w:rPr>
              <w:t>Initial Training complete for all staff chosen for COMMBUYS Training</w:t>
            </w:r>
          </w:p>
        </w:tc>
        <w:tc>
          <w:tcPr>
            <w:tcW w:w="1530" w:type="dxa"/>
          </w:tcPr>
          <w:p w:rsidR="00886C17" w:rsidRPr="008A4050" w:rsidRDefault="00886C17" w:rsidP="008A4050">
            <w:pPr>
              <w:autoSpaceDE w:val="0"/>
              <w:autoSpaceDN w:val="0"/>
              <w:adjustRightInd w:val="0"/>
              <w:rPr>
                <w:rFonts w:ascii="Calibri" w:hAnsi="Calibri" w:cs="Calibri"/>
                <w:sz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87295A">
            <w:pPr>
              <w:autoSpaceDE w:val="0"/>
              <w:autoSpaceDN w:val="0"/>
              <w:adjustRightInd w:val="0"/>
              <w:rPr>
                <w:rFonts w:ascii="Calibri" w:hAnsi="Calibri" w:cs="Calibri"/>
                <w:sz w:val="22"/>
              </w:rPr>
            </w:pPr>
            <w:r>
              <w:rPr>
                <w:rFonts w:ascii="Calibri" w:hAnsi="Calibri" w:cs="Calibri"/>
                <w:sz w:val="22"/>
              </w:rPr>
              <w:t>Initial COMMBUYS Organization setup: Minimum one Department and one Location, with one Bill-To address and one Ship-To address; at least one user.</w:t>
            </w:r>
          </w:p>
        </w:tc>
        <w:tc>
          <w:tcPr>
            <w:tcW w:w="1530" w:type="dxa"/>
          </w:tcPr>
          <w:p w:rsidR="00886C17" w:rsidRPr="008A4050" w:rsidRDefault="00886C17" w:rsidP="008A4050">
            <w:pPr>
              <w:autoSpaceDE w:val="0"/>
              <w:autoSpaceDN w:val="0"/>
              <w:adjustRightInd w:val="0"/>
              <w:rPr>
                <w:rFonts w:ascii="Calibri" w:hAnsi="Calibri" w:cs="Calibri"/>
                <w:sz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r w:rsidR="00886C17" w:rsidRPr="003B3E35" w:rsidTr="00E26D72">
        <w:tc>
          <w:tcPr>
            <w:tcW w:w="5940" w:type="dxa"/>
          </w:tcPr>
          <w:p w:rsidR="00886C17" w:rsidRDefault="00886C17" w:rsidP="0019636D">
            <w:pPr>
              <w:autoSpaceDE w:val="0"/>
              <w:autoSpaceDN w:val="0"/>
              <w:adjustRightInd w:val="0"/>
              <w:rPr>
                <w:rFonts w:ascii="Calibri" w:hAnsi="Calibri" w:cs="Calibri"/>
                <w:sz w:val="22"/>
              </w:rPr>
            </w:pPr>
            <w:r>
              <w:rPr>
                <w:rFonts w:ascii="Calibri" w:hAnsi="Calibri" w:cs="Calibri"/>
                <w:sz w:val="22"/>
              </w:rPr>
              <w:t>All Departments and Locations entered into COMMBUYS</w:t>
            </w:r>
          </w:p>
        </w:tc>
        <w:tc>
          <w:tcPr>
            <w:tcW w:w="1530" w:type="dxa"/>
          </w:tcPr>
          <w:p w:rsidR="00886C17" w:rsidRPr="008A4050" w:rsidRDefault="00886C17" w:rsidP="008A4050">
            <w:pPr>
              <w:autoSpaceDE w:val="0"/>
              <w:autoSpaceDN w:val="0"/>
              <w:adjustRightInd w:val="0"/>
              <w:rPr>
                <w:rFonts w:ascii="Calibri" w:hAnsi="Calibri" w:cs="Calibri"/>
                <w:sz w:val="22"/>
              </w:rPr>
            </w:pPr>
          </w:p>
        </w:tc>
        <w:tc>
          <w:tcPr>
            <w:tcW w:w="1710" w:type="dxa"/>
          </w:tcPr>
          <w:p w:rsidR="00886C17" w:rsidRPr="003B3E35" w:rsidRDefault="00886C17" w:rsidP="00D24DB8">
            <w:pPr>
              <w:pStyle w:val="ListParagraph"/>
              <w:numPr>
                <w:ilvl w:val="0"/>
                <w:numId w:val="4"/>
              </w:numPr>
              <w:autoSpaceDE w:val="0"/>
              <w:autoSpaceDN w:val="0"/>
              <w:adjustRightInd w:val="0"/>
              <w:ind w:left="252" w:hanging="180"/>
              <w:jc w:val="center"/>
              <w:rPr>
                <w:rFonts w:ascii="Calibri" w:hAnsi="Calibri" w:cs="Calibri"/>
                <w:sz w:val="22"/>
              </w:rPr>
            </w:pPr>
          </w:p>
        </w:tc>
      </w:tr>
    </w:tbl>
    <w:p w:rsidR="00AA310A" w:rsidRDefault="00AA310A" w:rsidP="00FD33D4">
      <w:pPr>
        <w:spacing w:after="200" w:line="276" w:lineRule="auto"/>
        <w:rPr>
          <w:rFonts w:ascii="Calibri" w:hAnsi="Calibri" w:cs="Calibri"/>
          <w:sz w:val="22"/>
          <w:szCs w:val="22"/>
        </w:rPr>
      </w:pPr>
    </w:p>
    <w:p w:rsidR="00273DE3" w:rsidRPr="00273DE3" w:rsidRDefault="00273DE3">
      <w:pPr>
        <w:spacing w:after="200" w:line="276" w:lineRule="auto"/>
        <w:rPr>
          <w:vanish/>
        </w:rPr>
      </w:pPr>
      <w:bookmarkStart w:id="71" w:name="_Ref399420696"/>
      <w:bookmarkStart w:id="72" w:name="_Ref399421151"/>
      <w:bookmarkStart w:id="73" w:name="_Ref399421343"/>
      <w:r>
        <w:rPr>
          <w:vanish/>
        </w:rPr>
        <w:t xml:space="preserve">Hidden text: </w:t>
      </w:r>
      <w:r w:rsidRPr="00273DE3">
        <w:rPr>
          <w:vanish/>
        </w:rPr>
        <w:t xml:space="preserve">blank </w:t>
      </w:r>
      <w:r w:rsidR="00826DB8">
        <w:rPr>
          <w:vanish/>
        </w:rPr>
        <w:t xml:space="preserve">page </w:t>
      </w:r>
      <w:r w:rsidRPr="00273DE3">
        <w:rPr>
          <w:vanish/>
        </w:rPr>
        <w:t>for tab before Appendices</w:t>
      </w:r>
    </w:p>
    <w:p w:rsidR="00273DE3" w:rsidRDefault="00273DE3">
      <w:pPr>
        <w:spacing w:after="200" w:line="276" w:lineRule="auto"/>
      </w:pPr>
    </w:p>
    <w:p w:rsidR="00273DE3" w:rsidRDefault="00273DE3">
      <w:pPr>
        <w:spacing w:after="200" w:line="276" w:lineRule="auto"/>
        <w:rPr>
          <w:rFonts w:ascii="Arial" w:hAnsi="Arial"/>
          <w:b/>
          <w:sz w:val="28"/>
          <w:szCs w:val="28"/>
        </w:rPr>
      </w:pPr>
      <w:r>
        <w:lastRenderedPageBreak/>
        <w:br w:type="page"/>
      </w:r>
    </w:p>
    <w:p w:rsidR="00721060" w:rsidRDefault="00721060" w:rsidP="00721060">
      <w:pPr>
        <w:pStyle w:val="Heading1"/>
      </w:pPr>
      <w:bookmarkStart w:id="74" w:name="_Toc404600929"/>
      <w:r>
        <w:lastRenderedPageBreak/>
        <w:t>Appendices</w:t>
      </w:r>
      <w:bookmarkEnd w:id="74"/>
    </w:p>
    <w:p w:rsidR="00EC5B67" w:rsidRDefault="00721060">
      <w:pPr>
        <w:spacing w:after="200" w:line="276" w:lineRule="auto"/>
        <w:rPr>
          <w:rFonts w:cs="Calibri"/>
        </w:rPr>
      </w:pPr>
      <w:r>
        <w:rPr>
          <w:rFonts w:cs="Calibri"/>
        </w:rPr>
        <w:br w:type="page"/>
      </w:r>
    </w:p>
    <w:p w:rsidR="00273DE3" w:rsidRPr="00273DE3" w:rsidRDefault="00273DE3" w:rsidP="00273DE3">
      <w:pPr>
        <w:spacing w:after="200" w:line="276" w:lineRule="auto"/>
        <w:rPr>
          <w:vanish/>
        </w:rPr>
      </w:pPr>
      <w:r>
        <w:rPr>
          <w:vanish/>
        </w:rPr>
        <w:lastRenderedPageBreak/>
        <w:t xml:space="preserve">Hidden text: </w:t>
      </w:r>
      <w:r w:rsidRPr="00273DE3">
        <w:rPr>
          <w:vanish/>
        </w:rPr>
        <w:t>Page 3</w:t>
      </w:r>
      <w:r>
        <w:rPr>
          <w:vanish/>
        </w:rPr>
        <w:t>4</w:t>
      </w:r>
      <w:r w:rsidRPr="00273DE3">
        <w:rPr>
          <w:vanish/>
        </w:rPr>
        <w:t xml:space="preserve"> left blank for tab before </w:t>
      </w:r>
      <w:r>
        <w:rPr>
          <w:vanish/>
        </w:rPr>
        <w:t>Appendix 1</w:t>
      </w:r>
    </w:p>
    <w:p w:rsidR="00273DE3" w:rsidRDefault="00273DE3">
      <w:pPr>
        <w:spacing w:after="200" w:line="276" w:lineRule="auto"/>
        <w:rPr>
          <w:rFonts w:cs="Calibri"/>
        </w:rPr>
      </w:pPr>
      <w:r>
        <w:rPr>
          <w:rFonts w:cs="Calibri"/>
        </w:rPr>
        <w:br w:type="page"/>
      </w:r>
    </w:p>
    <w:p w:rsidR="00AA24BE" w:rsidRPr="00E055A4" w:rsidRDefault="00AA24BE" w:rsidP="00474F09">
      <w:pPr>
        <w:pStyle w:val="Heading1"/>
      </w:pPr>
      <w:bookmarkStart w:id="75" w:name="_Ref400543208"/>
      <w:bookmarkStart w:id="76" w:name="_Toc404600930"/>
      <w:r w:rsidRPr="005E3C9D">
        <w:rPr>
          <w:rFonts w:cs="Calibri"/>
        </w:rPr>
        <w:lastRenderedPageBreak/>
        <w:t xml:space="preserve">Appendix </w:t>
      </w:r>
      <w:r>
        <w:rPr>
          <w:rFonts w:cs="Calibri"/>
        </w:rPr>
        <w:t xml:space="preserve">I: </w:t>
      </w:r>
      <w:r w:rsidRPr="00E055A4">
        <w:t>OA Roles &amp; Responsibilities</w:t>
      </w:r>
      <w:bookmarkEnd w:id="71"/>
      <w:bookmarkEnd w:id="72"/>
      <w:bookmarkEnd w:id="75"/>
      <w:bookmarkEnd w:id="76"/>
    </w:p>
    <w:p w:rsidR="006C002B" w:rsidRPr="003B3E35" w:rsidRDefault="006C002B" w:rsidP="006C002B">
      <w:pPr>
        <w:pStyle w:val="Heading2"/>
      </w:pPr>
      <w:bookmarkStart w:id="77" w:name="_Toc404600931"/>
      <w:r w:rsidRPr="003B3E35">
        <w:t>Overview</w:t>
      </w:r>
      <w:bookmarkEnd w:id="77"/>
      <w:r w:rsidRPr="003B3E35">
        <w:t xml:space="preserve"> </w:t>
      </w:r>
    </w:p>
    <w:p w:rsidR="00AA24BE" w:rsidRPr="005B103E" w:rsidRDefault="00AA24BE" w:rsidP="00572E29">
      <w:pPr>
        <w:rPr>
          <w:rFonts w:asciiTheme="minorHAnsi" w:hAnsiTheme="minorHAnsi"/>
          <w:sz w:val="22"/>
          <w:szCs w:val="22"/>
        </w:rPr>
      </w:pPr>
      <w:r w:rsidRPr="005B103E">
        <w:rPr>
          <w:rFonts w:asciiTheme="minorHAnsi" w:hAnsiTheme="minorHAnsi"/>
          <w:sz w:val="22"/>
          <w:szCs w:val="22"/>
        </w:rPr>
        <w:t>Organization Administrator</w:t>
      </w:r>
      <w:r w:rsidR="0050699B" w:rsidRPr="005B103E">
        <w:rPr>
          <w:rFonts w:asciiTheme="minorHAnsi" w:hAnsiTheme="minorHAnsi"/>
          <w:sz w:val="22"/>
          <w:szCs w:val="22"/>
        </w:rPr>
        <w:t>s (OAs)</w:t>
      </w:r>
      <w:r w:rsidRPr="005B103E">
        <w:rPr>
          <w:rFonts w:asciiTheme="minorHAnsi" w:hAnsiTheme="minorHAnsi"/>
          <w:sz w:val="22"/>
          <w:szCs w:val="22"/>
        </w:rPr>
        <w:t xml:space="preserve"> play a crucial role for their organization</w:t>
      </w:r>
      <w:r w:rsidR="0050699B" w:rsidRPr="005B103E">
        <w:rPr>
          <w:rFonts w:asciiTheme="minorHAnsi" w:hAnsiTheme="minorHAnsi"/>
          <w:sz w:val="22"/>
          <w:szCs w:val="22"/>
        </w:rPr>
        <w:t>s</w:t>
      </w:r>
      <w:r w:rsidRPr="005B103E">
        <w:rPr>
          <w:rFonts w:asciiTheme="minorHAnsi" w:hAnsiTheme="minorHAnsi"/>
          <w:sz w:val="22"/>
          <w:szCs w:val="22"/>
        </w:rPr>
        <w:t xml:space="preserve">, ensuring that settings and workflows in COMMBUYS are configured to reflect internal policies and procedures. In addition, the Organization Administrator maintains users and their permission levels in the system. Permissions include specifying individuals with authority to approve purchases. </w:t>
      </w:r>
      <w:r w:rsidR="00572E29" w:rsidRPr="005B103E">
        <w:rPr>
          <w:rFonts w:asciiTheme="minorHAnsi" w:hAnsiTheme="minorHAnsi"/>
          <w:sz w:val="22"/>
          <w:szCs w:val="22"/>
        </w:rPr>
        <w:t>I</w:t>
      </w:r>
      <w:r w:rsidRPr="005B103E">
        <w:rPr>
          <w:rFonts w:asciiTheme="minorHAnsi" w:hAnsiTheme="minorHAnsi"/>
          <w:sz w:val="22"/>
          <w:szCs w:val="22"/>
        </w:rPr>
        <w:t xml:space="preserve">t is </w:t>
      </w:r>
      <w:r w:rsidR="0050699B" w:rsidRPr="005B103E">
        <w:rPr>
          <w:rFonts w:asciiTheme="minorHAnsi" w:hAnsiTheme="minorHAnsi"/>
          <w:sz w:val="22"/>
          <w:szCs w:val="22"/>
        </w:rPr>
        <w:t>critical</w:t>
      </w:r>
      <w:r w:rsidRPr="005B103E">
        <w:rPr>
          <w:rFonts w:asciiTheme="minorHAnsi" w:hAnsiTheme="minorHAnsi"/>
          <w:sz w:val="22"/>
          <w:szCs w:val="22"/>
        </w:rPr>
        <w:t xml:space="preserve"> that the </w:t>
      </w:r>
      <w:r w:rsidR="0050699B" w:rsidRPr="005B103E">
        <w:rPr>
          <w:rFonts w:asciiTheme="minorHAnsi" w:hAnsiTheme="minorHAnsi"/>
          <w:sz w:val="22"/>
          <w:szCs w:val="22"/>
        </w:rPr>
        <w:t>OA</w:t>
      </w:r>
      <w:r w:rsidRPr="005B103E">
        <w:rPr>
          <w:rFonts w:asciiTheme="minorHAnsi" w:hAnsiTheme="minorHAnsi"/>
          <w:sz w:val="22"/>
          <w:szCs w:val="22"/>
        </w:rPr>
        <w:t xml:space="preserve"> is in alignment with department executives, decision-makers</w:t>
      </w:r>
      <w:r w:rsidR="0050699B" w:rsidRPr="005B103E">
        <w:rPr>
          <w:rFonts w:asciiTheme="minorHAnsi" w:hAnsiTheme="minorHAnsi"/>
          <w:sz w:val="22"/>
          <w:szCs w:val="22"/>
        </w:rPr>
        <w:t>,</w:t>
      </w:r>
      <w:r w:rsidRPr="005B103E">
        <w:rPr>
          <w:rFonts w:asciiTheme="minorHAnsi" w:hAnsiTheme="minorHAnsi"/>
          <w:sz w:val="22"/>
          <w:szCs w:val="22"/>
        </w:rPr>
        <w:t xml:space="preserve"> and security officers to ensure COMMBUYS su</w:t>
      </w:r>
      <w:r w:rsidR="00572E29" w:rsidRPr="005B103E">
        <w:rPr>
          <w:rFonts w:asciiTheme="minorHAnsi" w:hAnsiTheme="minorHAnsi"/>
          <w:sz w:val="22"/>
          <w:szCs w:val="22"/>
        </w:rPr>
        <w:t>pports the business effectively.</w:t>
      </w:r>
    </w:p>
    <w:p w:rsidR="00AA24BE" w:rsidRDefault="00AA24BE" w:rsidP="00572E29">
      <w:pPr>
        <w:ind w:left="360"/>
        <w:rPr>
          <w:rFonts w:asciiTheme="minorHAnsi" w:hAnsiTheme="minorHAnsi" w:cstheme="minorHAnsi"/>
          <w:szCs w:val="20"/>
        </w:rPr>
      </w:pPr>
    </w:p>
    <w:tbl>
      <w:tblPr>
        <w:tblStyle w:val="TableGrid"/>
        <w:tblW w:w="0" w:type="auto"/>
        <w:jc w:val="center"/>
        <w:tblLook w:val="04A0" w:firstRow="1" w:lastRow="0" w:firstColumn="1" w:lastColumn="0" w:noHBand="0" w:noVBand="1"/>
        <w:tblCaption w:val="General Responsibilities for Organization Administrator"/>
        <w:tblDescription w:val="The table list general responsibilities of the Organization Administrator (OA) including the review of COMMBUYS policies, registering and attending training classes, and completing COMMBUYS setup activities."/>
      </w:tblPr>
      <w:tblGrid>
        <w:gridCol w:w="5130"/>
        <w:gridCol w:w="2448"/>
      </w:tblGrid>
      <w:tr w:rsidR="00FB7990" w:rsidRPr="005B103E" w:rsidTr="000D08E3">
        <w:trPr>
          <w:tblHeader/>
          <w:jc w:val="center"/>
        </w:trPr>
        <w:tc>
          <w:tcPr>
            <w:tcW w:w="5130" w:type="dxa"/>
            <w:shd w:val="clear" w:color="auto" w:fill="F2F2F2" w:themeFill="background1" w:themeFillShade="F2"/>
          </w:tcPr>
          <w:p w:rsidR="00FB7990" w:rsidRPr="005B103E" w:rsidRDefault="00FB7990" w:rsidP="00572E29">
            <w:pPr>
              <w:rPr>
                <w:rFonts w:asciiTheme="minorHAnsi" w:hAnsiTheme="minorHAnsi" w:cstheme="minorHAnsi"/>
                <w:b/>
                <w:sz w:val="22"/>
                <w:szCs w:val="22"/>
              </w:rPr>
            </w:pPr>
            <w:r w:rsidRPr="005B103E">
              <w:rPr>
                <w:rFonts w:asciiTheme="minorHAnsi" w:hAnsiTheme="minorHAnsi" w:cstheme="minorHAnsi"/>
                <w:b/>
                <w:sz w:val="22"/>
                <w:szCs w:val="22"/>
              </w:rPr>
              <w:t>General Responsibilities</w:t>
            </w:r>
          </w:p>
        </w:tc>
        <w:tc>
          <w:tcPr>
            <w:tcW w:w="2448" w:type="dxa"/>
            <w:shd w:val="clear" w:color="auto" w:fill="F2F2F2" w:themeFill="background1" w:themeFillShade="F2"/>
          </w:tcPr>
          <w:p w:rsidR="00FB7990" w:rsidRPr="005B103E" w:rsidRDefault="00FB7990" w:rsidP="00572E29">
            <w:pPr>
              <w:rPr>
                <w:rFonts w:asciiTheme="minorHAnsi" w:hAnsiTheme="minorHAnsi" w:cstheme="minorHAnsi"/>
                <w:b/>
                <w:sz w:val="22"/>
                <w:szCs w:val="22"/>
              </w:rPr>
            </w:pPr>
            <w:r w:rsidRPr="005B103E">
              <w:rPr>
                <w:rFonts w:asciiTheme="minorHAnsi" w:hAnsiTheme="minorHAnsi" w:cstheme="minorHAnsi"/>
                <w:b/>
                <w:sz w:val="22"/>
                <w:szCs w:val="22"/>
              </w:rPr>
              <w:t>Pages</w:t>
            </w:r>
          </w:p>
        </w:tc>
      </w:tr>
      <w:tr w:rsidR="00FB7990" w:rsidRPr="005B103E" w:rsidTr="00572E29">
        <w:trPr>
          <w:jc w:val="center"/>
        </w:trPr>
        <w:tc>
          <w:tcPr>
            <w:tcW w:w="5130" w:type="dxa"/>
          </w:tcPr>
          <w:p w:rsidR="00FB7990" w:rsidRPr="005B103E" w:rsidRDefault="00FB7990" w:rsidP="00572E29">
            <w:pPr>
              <w:rPr>
                <w:rFonts w:asciiTheme="minorHAnsi" w:hAnsiTheme="minorHAnsi" w:cstheme="minorHAnsi"/>
                <w:sz w:val="22"/>
                <w:szCs w:val="22"/>
              </w:rPr>
            </w:pPr>
            <w:r w:rsidRPr="005B103E">
              <w:rPr>
                <w:rFonts w:asciiTheme="minorHAnsi" w:hAnsiTheme="minorHAnsi" w:cstheme="minorHAnsi"/>
                <w:sz w:val="22"/>
                <w:szCs w:val="22"/>
              </w:rPr>
              <w:t>Review the COMMBUYS Policies</w:t>
            </w:r>
          </w:p>
        </w:tc>
        <w:tc>
          <w:tcPr>
            <w:tcW w:w="2448" w:type="dxa"/>
          </w:tcPr>
          <w:p w:rsidR="00FB7990" w:rsidRPr="005B103E" w:rsidRDefault="00FB7990" w:rsidP="00572E29">
            <w:pPr>
              <w:rPr>
                <w:rFonts w:asciiTheme="minorHAnsi" w:hAnsiTheme="minorHAnsi" w:cstheme="minorHAnsi"/>
                <w:sz w:val="22"/>
                <w:szCs w:val="22"/>
              </w:rPr>
            </w:pPr>
            <w:r w:rsidRPr="005B103E">
              <w:rPr>
                <w:rFonts w:asciiTheme="minorHAnsi" w:hAnsiTheme="minorHAnsi" w:cstheme="minorHAnsi"/>
                <w:sz w:val="22"/>
                <w:szCs w:val="22"/>
              </w:rPr>
              <w:fldChar w:fldCharType="begin"/>
            </w:r>
            <w:r w:rsidRPr="005B103E">
              <w:rPr>
                <w:rFonts w:asciiTheme="minorHAnsi" w:hAnsiTheme="minorHAnsi" w:cstheme="minorHAnsi"/>
                <w:sz w:val="22"/>
                <w:szCs w:val="22"/>
              </w:rPr>
              <w:instrText xml:space="preserve"> PAGEREF _Ref400453994 \h </w:instrText>
            </w:r>
            <w:r w:rsidRPr="005B103E">
              <w:rPr>
                <w:rFonts w:asciiTheme="minorHAnsi" w:hAnsiTheme="minorHAnsi" w:cstheme="minorHAnsi"/>
                <w:sz w:val="22"/>
                <w:szCs w:val="22"/>
              </w:rPr>
            </w:r>
            <w:r w:rsidRPr="005B103E">
              <w:rPr>
                <w:rFonts w:asciiTheme="minorHAnsi" w:hAnsiTheme="minorHAnsi" w:cstheme="minorHAnsi"/>
                <w:sz w:val="22"/>
                <w:szCs w:val="22"/>
              </w:rPr>
              <w:fldChar w:fldCharType="separate"/>
            </w:r>
            <w:r w:rsidR="005D6E1A">
              <w:rPr>
                <w:rFonts w:asciiTheme="minorHAnsi" w:hAnsiTheme="minorHAnsi" w:cstheme="minorHAnsi"/>
                <w:noProof/>
                <w:sz w:val="22"/>
                <w:szCs w:val="22"/>
              </w:rPr>
              <w:t>10</w:t>
            </w:r>
            <w:r w:rsidRPr="005B103E">
              <w:rPr>
                <w:rFonts w:asciiTheme="minorHAnsi" w:hAnsiTheme="minorHAnsi" w:cstheme="minorHAnsi"/>
                <w:sz w:val="22"/>
                <w:szCs w:val="22"/>
              </w:rPr>
              <w:fldChar w:fldCharType="end"/>
            </w:r>
          </w:p>
        </w:tc>
      </w:tr>
      <w:tr w:rsidR="00FB7990" w:rsidRPr="005B103E" w:rsidTr="00572E29">
        <w:trPr>
          <w:jc w:val="center"/>
        </w:trPr>
        <w:tc>
          <w:tcPr>
            <w:tcW w:w="5130" w:type="dxa"/>
          </w:tcPr>
          <w:p w:rsidR="00FB7990" w:rsidRPr="005B103E" w:rsidRDefault="00FB7990" w:rsidP="00572E29">
            <w:pPr>
              <w:rPr>
                <w:rFonts w:asciiTheme="minorHAnsi" w:hAnsiTheme="minorHAnsi" w:cstheme="minorHAnsi"/>
                <w:sz w:val="22"/>
                <w:szCs w:val="22"/>
              </w:rPr>
            </w:pPr>
            <w:r w:rsidRPr="005B103E">
              <w:rPr>
                <w:rFonts w:asciiTheme="minorHAnsi" w:hAnsiTheme="minorHAnsi"/>
                <w:sz w:val="22"/>
                <w:szCs w:val="22"/>
              </w:rPr>
              <w:t>Register for/attend COMMBUYS Training Classes</w:t>
            </w:r>
          </w:p>
        </w:tc>
        <w:tc>
          <w:tcPr>
            <w:tcW w:w="2448" w:type="dxa"/>
          </w:tcPr>
          <w:p w:rsidR="00FB7990" w:rsidRPr="005B103E" w:rsidRDefault="00FB7990" w:rsidP="008A0A42">
            <w:pPr>
              <w:rPr>
                <w:rFonts w:asciiTheme="minorHAnsi" w:hAnsiTheme="minorHAnsi" w:cstheme="minorHAnsi"/>
                <w:sz w:val="22"/>
                <w:szCs w:val="22"/>
              </w:rPr>
            </w:pPr>
            <w:r w:rsidRPr="005B103E">
              <w:rPr>
                <w:rFonts w:asciiTheme="minorHAnsi" w:hAnsiTheme="minorHAnsi" w:cstheme="minorHAnsi"/>
                <w:sz w:val="22"/>
                <w:szCs w:val="22"/>
              </w:rPr>
              <w:fldChar w:fldCharType="begin"/>
            </w:r>
            <w:r w:rsidRPr="005B103E">
              <w:rPr>
                <w:rFonts w:asciiTheme="minorHAnsi" w:hAnsiTheme="minorHAnsi" w:cstheme="minorHAnsi"/>
                <w:sz w:val="22"/>
                <w:szCs w:val="22"/>
              </w:rPr>
              <w:instrText xml:space="preserve"> PAGEREF _Ref400454070 \h </w:instrText>
            </w:r>
            <w:r w:rsidRPr="005B103E">
              <w:rPr>
                <w:rFonts w:asciiTheme="minorHAnsi" w:hAnsiTheme="minorHAnsi" w:cstheme="minorHAnsi"/>
                <w:sz w:val="22"/>
                <w:szCs w:val="22"/>
              </w:rPr>
            </w:r>
            <w:r w:rsidRPr="005B103E">
              <w:rPr>
                <w:rFonts w:asciiTheme="minorHAnsi" w:hAnsiTheme="minorHAnsi" w:cstheme="minorHAnsi"/>
                <w:sz w:val="22"/>
                <w:szCs w:val="22"/>
              </w:rPr>
              <w:fldChar w:fldCharType="separate"/>
            </w:r>
            <w:r w:rsidR="005D6E1A">
              <w:rPr>
                <w:rFonts w:asciiTheme="minorHAnsi" w:hAnsiTheme="minorHAnsi" w:cstheme="minorHAnsi"/>
                <w:noProof/>
                <w:sz w:val="22"/>
                <w:szCs w:val="22"/>
              </w:rPr>
              <w:t>11</w:t>
            </w:r>
            <w:r w:rsidRPr="005B103E">
              <w:rPr>
                <w:rFonts w:asciiTheme="minorHAnsi" w:hAnsiTheme="minorHAnsi" w:cstheme="minorHAnsi"/>
                <w:sz w:val="22"/>
                <w:szCs w:val="22"/>
              </w:rPr>
              <w:fldChar w:fldCharType="end"/>
            </w:r>
            <w:r w:rsidRPr="005B103E">
              <w:rPr>
                <w:rFonts w:asciiTheme="minorHAnsi" w:hAnsiTheme="minorHAnsi" w:cstheme="minorHAnsi"/>
                <w:sz w:val="22"/>
                <w:szCs w:val="22"/>
              </w:rPr>
              <w:t xml:space="preserve">, </w:t>
            </w:r>
            <w:r w:rsidR="008A0A42">
              <w:rPr>
                <w:rFonts w:asciiTheme="minorHAnsi" w:hAnsiTheme="minorHAnsi" w:cstheme="minorHAnsi"/>
                <w:sz w:val="22"/>
                <w:szCs w:val="22"/>
              </w:rPr>
              <w:fldChar w:fldCharType="begin"/>
            </w:r>
            <w:r w:rsidR="008A0A42">
              <w:rPr>
                <w:rFonts w:asciiTheme="minorHAnsi" w:hAnsiTheme="minorHAnsi" w:cstheme="minorHAnsi"/>
                <w:sz w:val="22"/>
                <w:szCs w:val="22"/>
              </w:rPr>
              <w:instrText xml:space="preserve"> PAGEREF _Ref400633061 \h </w:instrText>
            </w:r>
            <w:r w:rsidR="008A0A42">
              <w:rPr>
                <w:rFonts w:asciiTheme="minorHAnsi" w:hAnsiTheme="minorHAnsi" w:cstheme="minorHAnsi"/>
                <w:sz w:val="22"/>
                <w:szCs w:val="22"/>
              </w:rPr>
            </w:r>
            <w:r w:rsidR="008A0A42">
              <w:rPr>
                <w:rFonts w:asciiTheme="minorHAnsi" w:hAnsiTheme="minorHAnsi" w:cstheme="minorHAnsi"/>
                <w:sz w:val="22"/>
                <w:szCs w:val="22"/>
              </w:rPr>
              <w:fldChar w:fldCharType="separate"/>
            </w:r>
            <w:r w:rsidR="005D6E1A">
              <w:rPr>
                <w:rFonts w:asciiTheme="minorHAnsi" w:hAnsiTheme="minorHAnsi" w:cstheme="minorHAnsi"/>
                <w:noProof/>
                <w:sz w:val="22"/>
                <w:szCs w:val="22"/>
              </w:rPr>
              <w:t>33</w:t>
            </w:r>
            <w:r w:rsidR="008A0A42">
              <w:rPr>
                <w:rFonts w:asciiTheme="minorHAnsi" w:hAnsiTheme="minorHAnsi" w:cstheme="minorHAnsi"/>
                <w:sz w:val="22"/>
                <w:szCs w:val="22"/>
              </w:rPr>
              <w:fldChar w:fldCharType="end"/>
            </w:r>
          </w:p>
        </w:tc>
      </w:tr>
      <w:tr w:rsidR="00FB7990" w:rsidRPr="005B103E" w:rsidTr="00572E29">
        <w:trPr>
          <w:jc w:val="center"/>
        </w:trPr>
        <w:tc>
          <w:tcPr>
            <w:tcW w:w="5130" w:type="dxa"/>
          </w:tcPr>
          <w:p w:rsidR="00FB7990" w:rsidRPr="005B103E" w:rsidRDefault="00FB7990" w:rsidP="00572E29">
            <w:pPr>
              <w:rPr>
                <w:rFonts w:asciiTheme="minorHAnsi" w:hAnsiTheme="minorHAnsi" w:cstheme="minorHAnsi"/>
                <w:sz w:val="22"/>
                <w:szCs w:val="22"/>
              </w:rPr>
            </w:pPr>
            <w:r w:rsidRPr="005B103E">
              <w:rPr>
                <w:rFonts w:asciiTheme="minorHAnsi" w:hAnsiTheme="minorHAnsi" w:cstheme="minorHAnsi"/>
                <w:sz w:val="22"/>
                <w:szCs w:val="22"/>
              </w:rPr>
              <w:t>Complete COMMBUYS Setup Activities</w:t>
            </w:r>
          </w:p>
        </w:tc>
        <w:tc>
          <w:tcPr>
            <w:tcW w:w="2448" w:type="dxa"/>
          </w:tcPr>
          <w:p w:rsidR="00FB7990" w:rsidRPr="005B103E" w:rsidRDefault="007329C7" w:rsidP="00572E29">
            <w:pPr>
              <w:rPr>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_Ref400632663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D6E1A">
              <w:rPr>
                <w:rFonts w:asciiTheme="minorHAnsi" w:hAnsiTheme="minorHAnsi" w:cstheme="minorHAnsi"/>
                <w:noProof/>
                <w:sz w:val="22"/>
                <w:szCs w:val="22"/>
              </w:rPr>
              <w:t>9</w:t>
            </w:r>
            <w:r>
              <w:rPr>
                <w:rFonts w:asciiTheme="minorHAnsi" w:hAnsiTheme="minorHAnsi" w:cstheme="minorHAnsi"/>
                <w:sz w:val="22"/>
                <w:szCs w:val="22"/>
              </w:rPr>
              <w:fldChar w:fldCharType="end"/>
            </w:r>
            <w:r>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_Ref400632687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D6E1A">
              <w:rPr>
                <w:rFonts w:asciiTheme="minorHAnsi" w:hAnsiTheme="minorHAnsi" w:cstheme="minorHAnsi"/>
                <w:noProof/>
                <w:sz w:val="22"/>
                <w:szCs w:val="22"/>
              </w:rPr>
              <w:t>13</w:t>
            </w:r>
            <w:r>
              <w:rPr>
                <w:rFonts w:asciiTheme="minorHAnsi" w:hAnsiTheme="minorHAnsi" w:cstheme="minorHAnsi"/>
                <w:sz w:val="22"/>
                <w:szCs w:val="22"/>
              </w:rPr>
              <w:fldChar w:fldCharType="end"/>
            </w:r>
            <w:r>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_Ref400454218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D6E1A">
              <w:rPr>
                <w:rFonts w:asciiTheme="minorHAnsi" w:hAnsiTheme="minorHAnsi" w:cstheme="minorHAnsi"/>
                <w:noProof/>
                <w:sz w:val="22"/>
                <w:szCs w:val="22"/>
              </w:rPr>
              <w:t>17</w:t>
            </w:r>
            <w:r>
              <w:rPr>
                <w:rFonts w:asciiTheme="minorHAnsi" w:hAnsiTheme="minorHAnsi" w:cstheme="minorHAnsi"/>
                <w:sz w:val="22"/>
                <w:szCs w:val="22"/>
              </w:rPr>
              <w:fldChar w:fldCharType="end"/>
            </w:r>
            <w:r>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_Ref400632710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D6E1A">
              <w:rPr>
                <w:rFonts w:asciiTheme="minorHAnsi" w:hAnsiTheme="minorHAnsi" w:cstheme="minorHAnsi"/>
                <w:noProof/>
                <w:sz w:val="22"/>
                <w:szCs w:val="22"/>
              </w:rPr>
              <w:t>21</w:t>
            </w:r>
            <w:r>
              <w:rPr>
                <w:rFonts w:asciiTheme="minorHAnsi" w:hAnsiTheme="minorHAnsi" w:cstheme="minorHAnsi"/>
                <w:sz w:val="22"/>
                <w:szCs w:val="22"/>
              </w:rPr>
              <w:fldChar w:fldCharType="end"/>
            </w:r>
            <w:r>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_Ref400454258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D6E1A">
              <w:rPr>
                <w:rFonts w:asciiTheme="minorHAnsi" w:hAnsiTheme="minorHAnsi" w:cstheme="minorHAnsi"/>
                <w:noProof/>
                <w:sz w:val="22"/>
                <w:szCs w:val="22"/>
              </w:rPr>
              <w:t>29</w:t>
            </w:r>
            <w:r>
              <w:rPr>
                <w:rFonts w:asciiTheme="minorHAnsi" w:hAnsiTheme="minorHAnsi" w:cstheme="minorHAnsi"/>
                <w:sz w:val="22"/>
                <w:szCs w:val="22"/>
              </w:rPr>
              <w:fldChar w:fldCharType="end"/>
            </w:r>
            <w:r>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_Ref400632770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D6E1A">
              <w:rPr>
                <w:rFonts w:asciiTheme="minorHAnsi" w:hAnsiTheme="minorHAnsi" w:cstheme="minorHAnsi"/>
                <w:noProof/>
                <w:sz w:val="22"/>
                <w:szCs w:val="22"/>
              </w:rPr>
              <w:t>35</w:t>
            </w:r>
            <w:r>
              <w:rPr>
                <w:rFonts w:asciiTheme="minorHAnsi" w:hAnsiTheme="minorHAnsi" w:cstheme="minorHAnsi"/>
                <w:sz w:val="22"/>
                <w:szCs w:val="22"/>
              </w:rPr>
              <w:fldChar w:fldCharType="end"/>
            </w:r>
            <w:r>
              <w:rPr>
                <w:rFonts w:asciiTheme="minorHAnsi" w:hAnsiTheme="minorHAnsi" w:cstheme="minorHAnsi"/>
                <w:sz w:val="22"/>
                <w:szCs w:val="22"/>
              </w:rPr>
              <w:t>,</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PAGEREF _Ref400543208 \h </w:instrText>
            </w:r>
            <w:r>
              <w:rPr>
                <w:rFonts w:asciiTheme="minorHAnsi" w:hAnsiTheme="minorHAnsi" w:cstheme="minorHAnsi"/>
                <w:sz w:val="22"/>
                <w:szCs w:val="22"/>
              </w:rPr>
            </w:r>
            <w:r>
              <w:rPr>
                <w:rFonts w:asciiTheme="minorHAnsi" w:hAnsiTheme="minorHAnsi" w:cstheme="minorHAnsi"/>
                <w:sz w:val="22"/>
                <w:szCs w:val="22"/>
              </w:rPr>
              <w:fldChar w:fldCharType="separate"/>
            </w:r>
            <w:r w:rsidR="005D6E1A">
              <w:rPr>
                <w:rFonts w:asciiTheme="minorHAnsi" w:hAnsiTheme="minorHAnsi" w:cstheme="minorHAnsi"/>
                <w:noProof/>
                <w:sz w:val="22"/>
                <w:szCs w:val="22"/>
              </w:rPr>
              <w:t>39</w:t>
            </w:r>
            <w:r>
              <w:rPr>
                <w:rFonts w:asciiTheme="minorHAnsi" w:hAnsiTheme="minorHAnsi" w:cstheme="minorHAnsi"/>
                <w:sz w:val="22"/>
                <w:szCs w:val="22"/>
              </w:rPr>
              <w:fldChar w:fldCharType="end"/>
            </w:r>
          </w:p>
        </w:tc>
      </w:tr>
    </w:tbl>
    <w:p w:rsidR="006C002B" w:rsidRDefault="006C002B" w:rsidP="00AA24BE">
      <w:pPr>
        <w:ind w:left="360"/>
        <w:rPr>
          <w:rFonts w:asciiTheme="minorHAnsi" w:hAnsiTheme="minorHAnsi"/>
          <w:szCs w:val="20"/>
        </w:rPr>
      </w:pPr>
    </w:p>
    <w:p w:rsidR="00AA24BE" w:rsidRPr="005B103E" w:rsidRDefault="00793640" w:rsidP="00AA24BE">
      <w:pPr>
        <w:ind w:left="360"/>
        <w:rPr>
          <w:rFonts w:asciiTheme="minorHAnsi" w:hAnsiTheme="minorHAnsi"/>
          <w:sz w:val="22"/>
          <w:szCs w:val="22"/>
        </w:rPr>
      </w:pPr>
      <w:r w:rsidRPr="005B103E">
        <w:rPr>
          <w:rFonts w:asciiTheme="minorHAnsi" w:hAnsiTheme="minorHAnsi"/>
          <w:sz w:val="22"/>
          <w:szCs w:val="22"/>
        </w:rPr>
        <w:t>Use the worksheets (see appendices) to record your organization processes and workflows. The information you provide will enable OSD to set up a basic account for you with one Location</w:t>
      </w:r>
      <w:r w:rsidR="00572E29" w:rsidRPr="005B103E">
        <w:rPr>
          <w:rFonts w:asciiTheme="minorHAnsi" w:hAnsiTheme="minorHAnsi"/>
          <w:sz w:val="22"/>
          <w:szCs w:val="22"/>
        </w:rPr>
        <w:t xml:space="preserve">, </w:t>
      </w:r>
      <w:r w:rsidRPr="005B103E">
        <w:rPr>
          <w:rFonts w:asciiTheme="minorHAnsi" w:hAnsiTheme="minorHAnsi"/>
          <w:sz w:val="22"/>
          <w:szCs w:val="22"/>
        </w:rPr>
        <w:t xml:space="preserve">one Bill-to </w:t>
      </w:r>
      <w:r w:rsidR="00572E29" w:rsidRPr="005B103E">
        <w:rPr>
          <w:rFonts w:asciiTheme="minorHAnsi" w:hAnsiTheme="minorHAnsi"/>
          <w:sz w:val="22"/>
          <w:szCs w:val="22"/>
        </w:rPr>
        <w:t xml:space="preserve">address, </w:t>
      </w:r>
      <w:r w:rsidRPr="005B103E">
        <w:rPr>
          <w:rFonts w:asciiTheme="minorHAnsi" w:hAnsiTheme="minorHAnsi"/>
          <w:sz w:val="22"/>
          <w:szCs w:val="22"/>
        </w:rPr>
        <w:t>and one Ship-to Address</w:t>
      </w:r>
      <w:r w:rsidR="006C002B" w:rsidRPr="005B103E">
        <w:rPr>
          <w:rFonts w:asciiTheme="minorHAnsi" w:hAnsiTheme="minorHAnsi"/>
          <w:sz w:val="22"/>
          <w:szCs w:val="22"/>
        </w:rPr>
        <w:t xml:space="preserve">. </w:t>
      </w:r>
      <w:r w:rsidR="00AA24BE" w:rsidRPr="005B103E">
        <w:rPr>
          <w:rFonts w:asciiTheme="minorHAnsi" w:hAnsiTheme="minorHAnsi"/>
          <w:sz w:val="22"/>
          <w:szCs w:val="22"/>
        </w:rPr>
        <w:t xml:space="preserve">The basic setup performed by OSD will </w:t>
      </w:r>
      <w:r w:rsidRPr="005B103E">
        <w:rPr>
          <w:rFonts w:asciiTheme="minorHAnsi" w:hAnsiTheme="minorHAnsi"/>
          <w:sz w:val="22"/>
          <w:szCs w:val="22"/>
        </w:rPr>
        <w:t>enable your</w:t>
      </w:r>
      <w:r w:rsidR="00AA24BE" w:rsidRPr="005B103E">
        <w:rPr>
          <w:rFonts w:asciiTheme="minorHAnsi" w:hAnsiTheme="minorHAnsi"/>
          <w:sz w:val="22"/>
          <w:szCs w:val="22"/>
        </w:rPr>
        <w:t xml:space="preserve"> </w:t>
      </w:r>
      <w:r w:rsidR="006C002B" w:rsidRPr="005B103E">
        <w:rPr>
          <w:rFonts w:asciiTheme="minorHAnsi" w:hAnsiTheme="minorHAnsi"/>
          <w:sz w:val="22"/>
          <w:szCs w:val="22"/>
        </w:rPr>
        <w:t>o</w:t>
      </w:r>
      <w:r w:rsidR="00AA24BE" w:rsidRPr="005B103E">
        <w:rPr>
          <w:rFonts w:asciiTheme="minorHAnsi" w:hAnsiTheme="minorHAnsi"/>
          <w:sz w:val="22"/>
          <w:szCs w:val="22"/>
        </w:rPr>
        <w:t xml:space="preserve">rganization to </w:t>
      </w:r>
      <w:r w:rsidR="006C002B" w:rsidRPr="005B103E">
        <w:rPr>
          <w:rFonts w:asciiTheme="minorHAnsi" w:hAnsiTheme="minorHAnsi"/>
          <w:sz w:val="22"/>
          <w:szCs w:val="22"/>
        </w:rPr>
        <w:t>use</w:t>
      </w:r>
      <w:r w:rsidR="00AA24BE" w:rsidRPr="005B103E">
        <w:rPr>
          <w:rFonts w:asciiTheme="minorHAnsi" w:hAnsiTheme="minorHAnsi"/>
          <w:sz w:val="22"/>
          <w:szCs w:val="22"/>
        </w:rPr>
        <w:t xml:space="preserve"> COMMBUYS once the Organization Administrator receives a Login ID and Password.</w:t>
      </w:r>
    </w:p>
    <w:p w:rsidR="00AA24BE" w:rsidRPr="003B3E35" w:rsidRDefault="006C002B" w:rsidP="00572E29">
      <w:pPr>
        <w:pStyle w:val="Heading2"/>
      </w:pPr>
      <w:bookmarkStart w:id="78" w:name="_Toc404600932"/>
      <w:r>
        <w:t xml:space="preserve">Account </w:t>
      </w:r>
      <w:r w:rsidR="00AA24BE" w:rsidRPr="003B3E35">
        <w:t>Setup activities that can be completed by the OA</w:t>
      </w:r>
      <w:bookmarkEnd w:id="78"/>
    </w:p>
    <w:p w:rsidR="00AA24BE" w:rsidRPr="005B103E" w:rsidRDefault="00AA24BE" w:rsidP="00D24DB8">
      <w:pPr>
        <w:pStyle w:val="ListParagraph"/>
        <w:numPr>
          <w:ilvl w:val="0"/>
          <w:numId w:val="10"/>
        </w:numPr>
        <w:contextualSpacing/>
        <w:rPr>
          <w:rFonts w:asciiTheme="minorHAnsi" w:hAnsiTheme="minorHAnsi"/>
          <w:sz w:val="22"/>
          <w:szCs w:val="22"/>
        </w:rPr>
      </w:pPr>
      <w:r w:rsidRPr="005B103E">
        <w:rPr>
          <w:rFonts w:asciiTheme="minorHAnsi" w:hAnsiTheme="minorHAnsi"/>
          <w:sz w:val="22"/>
          <w:szCs w:val="22"/>
        </w:rPr>
        <w:t xml:space="preserve">Work with </w:t>
      </w:r>
      <w:r w:rsidR="00572E29" w:rsidRPr="005B103E">
        <w:rPr>
          <w:rFonts w:asciiTheme="minorHAnsi" w:hAnsiTheme="minorHAnsi"/>
          <w:sz w:val="22"/>
          <w:szCs w:val="22"/>
        </w:rPr>
        <w:t>your</w:t>
      </w:r>
      <w:r w:rsidRPr="005B103E">
        <w:rPr>
          <w:rFonts w:asciiTheme="minorHAnsi" w:hAnsiTheme="minorHAnsi"/>
          <w:sz w:val="22"/>
          <w:szCs w:val="22"/>
        </w:rPr>
        <w:t xml:space="preserve"> Procurement and/or Fiscal Officer to design an organizational structure that best meet</w:t>
      </w:r>
      <w:r w:rsidR="006C002B" w:rsidRPr="005B103E">
        <w:rPr>
          <w:rFonts w:asciiTheme="minorHAnsi" w:hAnsiTheme="minorHAnsi"/>
          <w:sz w:val="22"/>
          <w:szCs w:val="22"/>
        </w:rPr>
        <w:t>s</w:t>
      </w:r>
      <w:r w:rsidRPr="005B103E">
        <w:rPr>
          <w:rFonts w:asciiTheme="minorHAnsi" w:hAnsiTheme="minorHAnsi"/>
          <w:sz w:val="22"/>
          <w:szCs w:val="22"/>
        </w:rPr>
        <w:t xml:space="preserve"> the organizat</w:t>
      </w:r>
      <w:r w:rsidR="00572E29" w:rsidRPr="005B103E">
        <w:rPr>
          <w:rFonts w:asciiTheme="minorHAnsi" w:hAnsiTheme="minorHAnsi"/>
          <w:sz w:val="22"/>
          <w:szCs w:val="22"/>
        </w:rPr>
        <w:t xml:space="preserve">ional needs of the </w:t>
      </w:r>
      <w:r w:rsidR="006C002B" w:rsidRPr="005B103E">
        <w:rPr>
          <w:rFonts w:asciiTheme="minorHAnsi" w:hAnsiTheme="minorHAnsi"/>
          <w:sz w:val="22"/>
          <w:szCs w:val="22"/>
        </w:rPr>
        <w:t>organization</w:t>
      </w:r>
      <w:r w:rsidR="00572E29" w:rsidRPr="005B103E">
        <w:rPr>
          <w:rFonts w:asciiTheme="minorHAnsi" w:hAnsiTheme="minorHAnsi"/>
          <w:sz w:val="22"/>
          <w:szCs w:val="22"/>
        </w:rPr>
        <w:t xml:space="preserve">. </w:t>
      </w:r>
      <w:r w:rsidR="006C002B" w:rsidRPr="005B103E">
        <w:rPr>
          <w:rFonts w:asciiTheme="minorHAnsi" w:hAnsiTheme="minorHAnsi"/>
          <w:sz w:val="22"/>
          <w:szCs w:val="22"/>
        </w:rPr>
        <w:t>Use the samples in this book and the worksheets in the appendixes.</w:t>
      </w:r>
    </w:p>
    <w:p w:rsidR="006C002B" w:rsidRPr="005B103E" w:rsidRDefault="006C002B" w:rsidP="00D24DB8">
      <w:pPr>
        <w:pStyle w:val="ListParagraph"/>
        <w:numPr>
          <w:ilvl w:val="0"/>
          <w:numId w:val="10"/>
        </w:numPr>
        <w:contextualSpacing/>
        <w:rPr>
          <w:rFonts w:asciiTheme="minorHAnsi" w:hAnsiTheme="minorHAnsi"/>
          <w:sz w:val="22"/>
          <w:szCs w:val="22"/>
        </w:rPr>
      </w:pPr>
      <w:r w:rsidRPr="005B103E">
        <w:rPr>
          <w:rFonts w:asciiTheme="minorHAnsi" w:hAnsiTheme="minorHAnsi"/>
          <w:sz w:val="22"/>
          <w:szCs w:val="22"/>
        </w:rPr>
        <w:t>Identify each person in your organization that might use COMMBUYS to purchase or procure goods and services.</w:t>
      </w:r>
    </w:p>
    <w:p w:rsidR="006C002B" w:rsidRPr="005B103E" w:rsidRDefault="006C002B" w:rsidP="00D24DB8">
      <w:pPr>
        <w:pStyle w:val="ListParagraph"/>
        <w:numPr>
          <w:ilvl w:val="1"/>
          <w:numId w:val="10"/>
        </w:numPr>
        <w:contextualSpacing/>
        <w:rPr>
          <w:rFonts w:asciiTheme="minorHAnsi" w:hAnsiTheme="minorHAnsi"/>
          <w:sz w:val="22"/>
          <w:szCs w:val="22"/>
        </w:rPr>
      </w:pPr>
      <w:r w:rsidRPr="005B103E">
        <w:rPr>
          <w:rFonts w:asciiTheme="minorHAnsi" w:hAnsiTheme="minorHAnsi"/>
          <w:sz w:val="22"/>
          <w:szCs w:val="22"/>
        </w:rPr>
        <w:t xml:space="preserve">add new users, </w:t>
      </w:r>
    </w:p>
    <w:p w:rsidR="006C002B" w:rsidRPr="005B103E" w:rsidRDefault="006C002B" w:rsidP="00D24DB8">
      <w:pPr>
        <w:pStyle w:val="ListParagraph"/>
        <w:numPr>
          <w:ilvl w:val="1"/>
          <w:numId w:val="10"/>
        </w:numPr>
        <w:contextualSpacing/>
        <w:rPr>
          <w:rFonts w:asciiTheme="minorHAnsi" w:hAnsiTheme="minorHAnsi"/>
          <w:sz w:val="22"/>
          <w:szCs w:val="22"/>
        </w:rPr>
      </w:pPr>
      <w:r w:rsidRPr="005B103E">
        <w:rPr>
          <w:rFonts w:asciiTheme="minorHAnsi" w:hAnsiTheme="minorHAnsi"/>
          <w:sz w:val="22"/>
          <w:szCs w:val="22"/>
        </w:rPr>
        <w:t xml:space="preserve">identify the roles and permission levels to be assigned to each user, and </w:t>
      </w:r>
    </w:p>
    <w:p w:rsidR="006C002B" w:rsidRPr="005B103E" w:rsidRDefault="006C002B" w:rsidP="00D24DB8">
      <w:pPr>
        <w:pStyle w:val="ListParagraph"/>
        <w:numPr>
          <w:ilvl w:val="1"/>
          <w:numId w:val="10"/>
        </w:numPr>
        <w:contextualSpacing/>
        <w:rPr>
          <w:rFonts w:asciiTheme="minorHAnsi" w:hAnsiTheme="minorHAnsi"/>
          <w:sz w:val="22"/>
          <w:szCs w:val="22"/>
        </w:rPr>
      </w:pPr>
      <w:r w:rsidRPr="005B103E">
        <w:rPr>
          <w:rFonts w:asciiTheme="minorHAnsi" w:hAnsiTheme="minorHAnsi"/>
          <w:sz w:val="22"/>
          <w:szCs w:val="22"/>
        </w:rPr>
        <w:t>maintain user account information on an ongoing basis</w:t>
      </w:r>
    </w:p>
    <w:p w:rsidR="00AA24BE" w:rsidRPr="005B103E" w:rsidRDefault="00AA24BE" w:rsidP="00D24DB8">
      <w:pPr>
        <w:pStyle w:val="ListParagraph"/>
        <w:numPr>
          <w:ilvl w:val="0"/>
          <w:numId w:val="10"/>
        </w:numPr>
        <w:contextualSpacing/>
        <w:rPr>
          <w:rFonts w:asciiTheme="minorHAnsi" w:hAnsiTheme="minorHAnsi"/>
          <w:sz w:val="22"/>
          <w:szCs w:val="22"/>
        </w:rPr>
      </w:pPr>
      <w:r w:rsidRPr="005B103E">
        <w:rPr>
          <w:rFonts w:asciiTheme="minorHAnsi" w:hAnsiTheme="minorHAnsi"/>
          <w:sz w:val="22"/>
          <w:szCs w:val="22"/>
        </w:rPr>
        <w:t>Log in to COMMBUYS to create additional de</w:t>
      </w:r>
      <w:r w:rsidR="006C002B" w:rsidRPr="005B103E">
        <w:rPr>
          <w:rFonts w:asciiTheme="minorHAnsi" w:hAnsiTheme="minorHAnsi"/>
          <w:sz w:val="22"/>
          <w:szCs w:val="22"/>
        </w:rPr>
        <w:t>partment and location records.</w:t>
      </w:r>
    </w:p>
    <w:p w:rsidR="00AA24BE" w:rsidRPr="005B103E" w:rsidRDefault="00AA24BE" w:rsidP="00D24DB8">
      <w:pPr>
        <w:pStyle w:val="ListParagraph"/>
        <w:numPr>
          <w:ilvl w:val="0"/>
          <w:numId w:val="10"/>
        </w:numPr>
        <w:contextualSpacing/>
        <w:rPr>
          <w:rFonts w:asciiTheme="minorHAnsi" w:hAnsiTheme="minorHAnsi"/>
          <w:sz w:val="22"/>
          <w:szCs w:val="22"/>
        </w:rPr>
      </w:pPr>
      <w:r w:rsidRPr="005B103E">
        <w:rPr>
          <w:rFonts w:asciiTheme="minorHAnsi" w:hAnsiTheme="minorHAnsi"/>
          <w:sz w:val="22"/>
          <w:szCs w:val="22"/>
        </w:rPr>
        <w:t>Ship to and Bill to addresses will need to be entered in COMMBUYS by creating a department record.  Create as many Ship to and Bill to addresses as necessary in order to conduct the purchasing and procurement business of the Organization.</w:t>
      </w:r>
    </w:p>
    <w:p w:rsidR="00AA24BE" w:rsidRPr="005B103E" w:rsidRDefault="00AA24BE" w:rsidP="00D24DB8">
      <w:pPr>
        <w:pStyle w:val="ListParagraph"/>
        <w:numPr>
          <w:ilvl w:val="0"/>
          <w:numId w:val="10"/>
        </w:numPr>
        <w:contextualSpacing/>
        <w:rPr>
          <w:rFonts w:asciiTheme="minorHAnsi" w:hAnsiTheme="minorHAnsi"/>
          <w:sz w:val="22"/>
          <w:szCs w:val="22"/>
        </w:rPr>
      </w:pPr>
      <w:r w:rsidRPr="005B103E">
        <w:rPr>
          <w:rFonts w:asciiTheme="minorHAnsi" w:hAnsiTheme="minorHAnsi"/>
          <w:sz w:val="22"/>
          <w:szCs w:val="22"/>
        </w:rPr>
        <w:t>Determine whether to route requisitions to Purchasers based on Location Default Purchaser settings or Commodity Code (see Workflow below).</w:t>
      </w:r>
    </w:p>
    <w:p w:rsidR="00AA24BE" w:rsidRPr="003B3E35" w:rsidRDefault="00AA24BE" w:rsidP="00572E29">
      <w:pPr>
        <w:pStyle w:val="Heading3"/>
      </w:pPr>
      <w:bookmarkStart w:id="79" w:name="_Toc404600933"/>
      <w:r w:rsidRPr="003B3E35">
        <w:t>Knowledge necessary to complete these tasks:</w:t>
      </w:r>
      <w:bookmarkEnd w:id="79"/>
    </w:p>
    <w:p w:rsidR="00AA24BE" w:rsidRPr="005B103E" w:rsidRDefault="00AA24BE" w:rsidP="00D24DB8">
      <w:pPr>
        <w:pStyle w:val="ListParagraph"/>
        <w:numPr>
          <w:ilvl w:val="0"/>
          <w:numId w:val="9"/>
        </w:numPr>
        <w:contextualSpacing/>
        <w:rPr>
          <w:rFonts w:asciiTheme="minorHAnsi" w:hAnsiTheme="minorHAnsi"/>
          <w:sz w:val="22"/>
          <w:szCs w:val="22"/>
        </w:rPr>
      </w:pPr>
      <w:r w:rsidRPr="005B103E">
        <w:rPr>
          <w:rFonts w:asciiTheme="minorHAnsi" w:hAnsiTheme="minorHAnsi"/>
          <w:sz w:val="22"/>
          <w:szCs w:val="22"/>
        </w:rPr>
        <w:t xml:space="preserve">Understand how </w:t>
      </w:r>
      <w:r w:rsidR="006C002B" w:rsidRPr="005B103E">
        <w:rPr>
          <w:rFonts w:asciiTheme="minorHAnsi" w:hAnsiTheme="minorHAnsi"/>
          <w:sz w:val="22"/>
          <w:szCs w:val="22"/>
        </w:rPr>
        <w:t>your</w:t>
      </w:r>
      <w:r w:rsidRPr="005B103E">
        <w:rPr>
          <w:rFonts w:asciiTheme="minorHAnsi" w:hAnsiTheme="minorHAnsi"/>
          <w:sz w:val="22"/>
          <w:szCs w:val="22"/>
        </w:rPr>
        <w:t xml:space="preserve"> organization is structured for purchasing and procurement</w:t>
      </w:r>
    </w:p>
    <w:p w:rsidR="00AA24BE" w:rsidRPr="005B103E" w:rsidRDefault="00AA24BE" w:rsidP="00D24DB8">
      <w:pPr>
        <w:pStyle w:val="ListParagraph"/>
        <w:numPr>
          <w:ilvl w:val="0"/>
          <w:numId w:val="9"/>
        </w:numPr>
        <w:contextualSpacing/>
        <w:rPr>
          <w:rFonts w:asciiTheme="minorHAnsi" w:hAnsiTheme="minorHAnsi"/>
          <w:sz w:val="22"/>
          <w:szCs w:val="22"/>
        </w:rPr>
      </w:pPr>
      <w:r w:rsidRPr="005B103E">
        <w:rPr>
          <w:rFonts w:asciiTheme="minorHAnsi" w:hAnsiTheme="minorHAnsi"/>
          <w:sz w:val="22"/>
          <w:szCs w:val="22"/>
        </w:rPr>
        <w:t xml:space="preserve">Attend COMMBUYS Organization Administrator Training </w:t>
      </w:r>
    </w:p>
    <w:p w:rsidR="006C002B" w:rsidRPr="005B103E" w:rsidRDefault="006C002B" w:rsidP="00D24DB8">
      <w:pPr>
        <w:pStyle w:val="ListParagraph"/>
        <w:numPr>
          <w:ilvl w:val="0"/>
          <w:numId w:val="9"/>
        </w:numPr>
        <w:contextualSpacing/>
        <w:rPr>
          <w:rFonts w:asciiTheme="minorHAnsi" w:hAnsiTheme="minorHAnsi"/>
          <w:sz w:val="22"/>
          <w:szCs w:val="22"/>
        </w:rPr>
      </w:pPr>
      <w:r w:rsidRPr="005B103E">
        <w:rPr>
          <w:rFonts w:asciiTheme="minorHAnsi" w:hAnsiTheme="minorHAnsi"/>
          <w:sz w:val="22"/>
          <w:szCs w:val="22"/>
        </w:rPr>
        <w:t xml:space="preserve">Understand COMMBUYS user roles and their functionality and attend COMMBUYS Organization Administrator Training </w:t>
      </w:r>
    </w:p>
    <w:p w:rsidR="006C002B" w:rsidRDefault="006C002B">
      <w:pPr>
        <w:spacing w:after="200" w:line="276" w:lineRule="auto"/>
        <w:rPr>
          <w:rFonts w:asciiTheme="majorHAnsi" w:eastAsiaTheme="majorEastAsia" w:hAnsiTheme="majorHAnsi" w:cstheme="majorBidi"/>
          <w:b/>
          <w:bCs/>
          <w:color w:val="4F81BD" w:themeColor="accent1"/>
          <w:sz w:val="26"/>
          <w:szCs w:val="26"/>
        </w:rPr>
      </w:pPr>
      <w:r>
        <w:br w:type="page"/>
      </w:r>
    </w:p>
    <w:p w:rsidR="006C002B" w:rsidRPr="003B3E35" w:rsidRDefault="006C002B" w:rsidP="006C002B">
      <w:pPr>
        <w:pStyle w:val="Heading2"/>
      </w:pPr>
      <w:bookmarkStart w:id="80" w:name="_Toc404600934"/>
      <w:r>
        <w:lastRenderedPageBreak/>
        <w:t xml:space="preserve">Approval Path </w:t>
      </w:r>
      <w:r w:rsidRPr="003B3E35">
        <w:t>Setup activities that can be completed by the OA</w:t>
      </w:r>
      <w:bookmarkEnd w:id="80"/>
    </w:p>
    <w:p w:rsidR="006C002B" w:rsidRPr="005B103E" w:rsidRDefault="006C002B" w:rsidP="006C002B">
      <w:pPr>
        <w:ind w:left="720"/>
        <w:rPr>
          <w:rFonts w:asciiTheme="minorHAnsi" w:hAnsiTheme="minorHAnsi"/>
          <w:sz w:val="22"/>
          <w:szCs w:val="22"/>
        </w:rPr>
      </w:pPr>
      <w:r w:rsidRPr="005B103E">
        <w:rPr>
          <w:rFonts w:asciiTheme="minorHAnsi" w:hAnsiTheme="minorHAnsi"/>
          <w:sz w:val="22"/>
          <w:szCs w:val="22"/>
        </w:rPr>
        <w:t xml:space="preserve">Initial setup of approval paths is not required, but most organizations will want to ensure that designated approval users are assigned to an approval path that enables them to conduct and approve transactions at a level consistent with the department’s internal controls. </w:t>
      </w:r>
    </w:p>
    <w:p w:rsidR="00AA24BE" w:rsidRPr="003B3E35" w:rsidRDefault="00AA24BE" w:rsidP="006C002B">
      <w:pPr>
        <w:ind w:left="360"/>
        <w:rPr>
          <w:rFonts w:asciiTheme="minorHAnsi" w:hAnsiTheme="minorHAnsi"/>
          <w:b/>
          <w:szCs w:val="20"/>
        </w:rPr>
      </w:pPr>
    </w:p>
    <w:p w:rsidR="006C002B" w:rsidRPr="005B103E" w:rsidRDefault="006C002B" w:rsidP="00D24DB8">
      <w:pPr>
        <w:pStyle w:val="ListParagraph"/>
        <w:numPr>
          <w:ilvl w:val="0"/>
          <w:numId w:val="11"/>
        </w:numPr>
        <w:contextualSpacing/>
        <w:rPr>
          <w:rFonts w:asciiTheme="minorHAnsi" w:hAnsiTheme="minorHAnsi"/>
          <w:sz w:val="22"/>
          <w:szCs w:val="22"/>
        </w:rPr>
      </w:pPr>
      <w:r w:rsidRPr="005B103E">
        <w:rPr>
          <w:rFonts w:asciiTheme="minorHAnsi" w:hAnsiTheme="minorHAnsi"/>
          <w:sz w:val="22"/>
          <w:szCs w:val="22"/>
        </w:rPr>
        <w:t>Enter into COMMBUYS the approver names (people who will be notified to approve any document).</w:t>
      </w:r>
    </w:p>
    <w:p w:rsidR="00AA24BE" w:rsidRPr="005B103E" w:rsidRDefault="00AA24BE" w:rsidP="00D24DB8">
      <w:pPr>
        <w:pStyle w:val="ListParagraph"/>
        <w:numPr>
          <w:ilvl w:val="0"/>
          <w:numId w:val="11"/>
        </w:numPr>
        <w:contextualSpacing/>
        <w:rPr>
          <w:rFonts w:asciiTheme="minorHAnsi" w:hAnsiTheme="minorHAnsi"/>
          <w:sz w:val="22"/>
          <w:szCs w:val="22"/>
        </w:rPr>
      </w:pPr>
      <w:r w:rsidRPr="005B103E">
        <w:rPr>
          <w:rFonts w:asciiTheme="minorHAnsi" w:hAnsiTheme="minorHAnsi"/>
          <w:sz w:val="22"/>
          <w:szCs w:val="22"/>
        </w:rPr>
        <w:t>Identify the Approval Types and Approval Path</w:t>
      </w:r>
      <w:r w:rsidR="006C002B" w:rsidRPr="005B103E">
        <w:rPr>
          <w:rFonts w:asciiTheme="minorHAnsi" w:hAnsiTheme="minorHAnsi"/>
          <w:sz w:val="22"/>
          <w:szCs w:val="22"/>
        </w:rPr>
        <w:t>s required by your organization.</w:t>
      </w:r>
    </w:p>
    <w:p w:rsidR="00AA24BE" w:rsidRPr="005B103E" w:rsidRDefault="006C002B" w:rsidP="00D24DB8">
      <w:pPr>
        <w:pStyle w:val="ListParagraph"/>
        <w:numPr>
          <w:ilvl w:val="0"/>
          <w:numId w:val="11"/>
        </w:numPr>
        <w:contextualSpacing/>
        <w:rPr>
          <w:rFonts w:asciiTheme="minorHAnsi" w:hAnsiTheme="minorHAnsi"/>
          <w:sz w:val="22"/>
          <w:szCs w:val="22"/>
        </w:rPr>
      </w:pPr>
      <w:r w:rsidRPr="005B103E">
        <w:rPr>
          <w:rFonts w:asciiTheme="minorHAnsi" w:hAnsiTheme="minorHAnsi"/>
          <w:sz w:val="22"/>
          <w:szCs w:val="22"/>
        </w:rPr>
        <w:t>C</w:t>
      </w:r>
      <w:r w:rsidR="00AA24BE" w:rsidRPr="005B103E">
        <w:rPr>
          <w:rFonts w:asciiTheme="minorHAnsi" w:hAnsiTheme="minorHAnsi"/>
          <w:sz w:val="22"/>
          <w:szCs w:val="22"/>
        </w:rPr>
        <w:t xml:space="preserve">reate </w:t>
      </w:r>
      <w:r w:rsidR="007A39F1" w:rsidRPr="005B103E">
        <w:rPr>
          <w:rFonts w:asciiTheme="minorHAnsi" w:hAnsiTheme="minorHAnsi"/>
          <w:sz w:val="22"/>
          <w:szCs w:val="22"/>
        </w:rPr>
        <w:t>the Approval T</w:t>
      </w:r>
      <w:r w:rsidR="00AA24BE" w:rsidRPr="005B103E">
        <w:rPr>
          <w:rFonts w:asciiTheme="minorHAnsi" w:hAnsiTheme="minorHAnsi"/>
          <w:sz w:val="22"/>
          <w:szCs w:val="22"/>
        </w:rPr>
        <w:t>ypes in COMMBUYS.</w:t>
      </w:r>
    </w:p>
    <w:p w:rsidR="00AA24BE" w:rsidRPr="005B103E" w:rsidRDefault="006C002B" w:rsidP="00D24DB8">
      <w:pPr>
        <w:pStyle w:val="ListParagraph"/>
        <w:numPr>
          <w:ilvl w:val="0"/>
          <w:numId w:val="11"/>
        </w:numPr>
        <w:contextualSpacing/>
        <w:rPr>
          <w:rFonts w:asciiTheme="minorHAnsi" w:hAnsiTheme="minorHAnsi"/>
          <w:sz w:val="22"/>
          <w:szCs w:val="22"/>
        </w:rPr>
      </w:pPr>
      <w:r w:rsidRPr="005B103E">
        <w:rPr>
          <w:rFonts w:asciiTheme="minorHAnsi" w:hAnsiTheme="minorHAnsi"/>
          <w:sz w:val="22"/>
          <w:szCs w:val="22"/>
        </w:rPr>
        <w:t>E</w:t>
      </w:r>
      <w:r w:rsidR="00AA24BE" w:rsidRPr="005B103E">
        <w:rPr>
          <w:rFonts w:asciiTheme="minorHAnsi" w:hAnsiTheme="minorHAnsi"/>
          <w:sz w:val="22"/>
          <w:szCs w:val="22"/>
        </w:rPr>
        <w:t>nter the Approval Paths for the specific documents that require approvals</w:t>
      </w:r>
      <w:r w:rsidRPr="005B103E">
        <w:rPr>
          <w:rFonts w:asciiTheme="minorHAnsi" w:hAnsiTheme="minorHAnsi"/>
          <w:sz w:val="22"/>
          <w:szCs w:val="22"/>
        </w:rPr>
        <w:t xml:space="preserve"> based on identified criteria. </w:t>
      </w:r>
      <w:r w:rsidR="00AA24BE" w:rsidRPr="005B103E">
        <w:rPr>
          <w:rFonts w:asciiTheme="minorHAnsi" w:hAnsiTheme="minorHAnsi"/>
          <w:sz w:val="22"/>
          <w:szCs w:val="22"/>
        </w:rPr>
        <w:t xml:space="preserve">For example: </w:t>
      </w:r>
    </w:p>
    <w:p w:rsidR="00AA24BE" w:rsidRPr="005B103E" w:rsidRDefault="00AA24BE" w:rsidP="00D24DB8">
      <w:pPr>
        <w:pStyle w:val="ListParagraph"/>
        <w:numPr>
          <w:ilvl w:val="1"/>
          <w:numId w:val="11"/>
        </w:numPr>
        <w:contextualSpacing/>
        <w:rPr>
          <w:rFonts w:asciiTheme="minorHAnsi" w:hAnsiTheme="minorHAnsi"/>
          <w:sz w:val="22"/>
          <w:szCs w:val="22"/>
        </w:rPr>
      </w:pPr>
      <w:r w:rsidRPr="005B103E">
        <w:rPr>
          <w:rFonts w:asciiTheme="minorHAnsi" w:hAnsiTheme="minorHAnsi"/>
          <w:sz w:val="22"/>
          <w:szCs w:val="22"/>
        </w:rPr>
        <w:t xml:space="preserve">one path for the department (enter the supervisor and department head – based on the default department), </w:t>
      </w:r>
      <w:r w:rsidR="006C002B" w:rsidRPr="005B103E">
        <w:rPr>
          <w:rFonts w:asciiTheme="minorHAnsi" w:hAnsiTheme="minorHAnsi"/>
          <w:bCs/>
          <w:sz w:val="22"/>
          <w:szCs w:val="22"/>
        </w:rPr>
        <w:t>and</w:t>
      </w:r>
    </w:p>
    <w:p w:rsidR="00AA24BE" w:rsidRPr="005B103E" w:rsidRDefault="00AA24BE" w:rsidP="00D24DB8">
      <w:pPr>
        <w:pStyle w:val="ListParagraph"/>
        <w:numPr>
          <w:ilvl w:val="1"/>
          <w:numId w:val="11"/>
        </w:numPr>
        <w:contextualSpacing/>
        <w:rPr>
          <w:rFonts w:asciiTheme="minorHAnsi" w:hAnsiTheme="minorHAnsi"/>
          <w:sz w:val="22"/>
          <w:szCs w:val="22"/>
        </w:rPr>
      </w:pPr>
      <w:proofErr w:type="gramStart"/>
      <w:r w:rsidRPr="005B103E">
        <w:rPr>
          <w:rFonts w:asciiTheme="minorHAnsi" w:hAnsiTheme="minorHAnsi"/>
          <w:sz w:val="22"/>
          <w:szCs w:val="22"/>
        </w:rPr>
        <w:t>one</w:t>
      </w:r>
      <w:proofErr w:type="gramEnd"/>
      <w:r w:rsidRPr="005B103E">
        <w:rPr>
          <w:rFonts w:asciiTheme="minorHAnsi" w:hAnsiTheme="minorHAnsi"/>
          <w:sz w:val="22"/>
          <w:szCs w:val="22"/>
        </w:rPr>
        <w:t xml:space="preserve"> </w:t>
      </w:r>
      <w:r w:rsidR="007A39F1" w:rsidRPr="005B103E">
        <w:rPr>
          <w:rFonts w:asciiTheme="minorHAnsi" w:hAnsiTheme="minorHAnsi"/>
          <w:sz w:val="22"/>
          <w:szCs w:val="22"/>
        </w:rPr>
        <w:t xml:space="preserve">path </w:t>
      </w:r>
      <w:r w:rsidRPr="005B103E">
        <w:rPr>
          <w:rFonts w:asciiTheme="minorHAnsi" w:hAnsiTheme="minorHAnsi"/>
          <w:sz w:val="22"/>
          <w:szCs w:val="22"/>
        </w:rPr>
        <w:t xml:space="preserve">for the item (the IT department – based on the item’s UNSPSC code) that will route the document automatically to those specific approvers. </w:t>
      </w:r>
    </w:p>
    <w:p w:rsidR="00AA24BE" w:rsidRPr="005B103E" w:rsidRDefault="007A39F1" w:rsidP="00D24DB8">
      <w:pPr>
        <w:pStyle w:val="ListParagraph"/>
        <w:numPr>
          <w:ilvl w:val="0"/>
          <w:numId w:val="11"/>
        </w:numPr>
        <w:contextualSpacing/>
        <w:rPr>
          <w:rFonts w:asciiTheme="minorHAnsi" w:hAnsiTheme="minorHAnsi"/>
          <w:sz w:val="22"/>
          <w:szCs w:val="22"/>
        </w:rPr>
      </w:pPr>
      <w:r w:rsidRPr="005B103E">
        <w:rPr>
          <w:rFonts w:asciiTheme="minorHAnsi" w:hAnsiTheme="minorHAnsi"/>
          <w:sz w:val="22"/>
          <w:szCs w:val="22"/>
        </w:rPr>
        <w:t>Assigns the Approval Type to each Approval P</w:t>
      </w:r>
      <w:r w:rsidR="00AA24BE" w:rsidRPr="005B103E">
        <w:rPr>
          <w:rFonts w:asciiTheme="minorHAnsi" w:hAnsiTheme="minorHAnsi"/>
          <w:sz w:val="22"/>
          <w:szCs w:val="22"/>
        </w:rPr>
        <w:t>ath.</w:t>
      </w:r>
    </w:p>
    <w:p w:rsidR="007A39F1" w:rsidRPr="005B103E" w:rsidRDefault="007A39F1" w:rsidP="00D24DB8">
      <w:pPr>
        <w:pStyle w:val="ListParagraph"/>
        <w:numPr>
          <w:ilvl w:val="0"/>
          <w:numId w:val="11"/>
        </w:numPr>
        <w:contextualSpacing/>
        <w:rPr>
          <w:rFonts w:asciiTheme="minorHAnsi" w:hAnsiTheme="minorHAnsi"/>
          <w:sz w:val="22"/>
          <w:szCs w:val="22"/>
        </w:rPr>
      </w:pPr>
      <w:r w:rsidRPr="005B103E">
        <w:rPr>
          <w:rFonts w:asciiTheme="minorHAnsi" w:hAnsiTheme="minorHAnsi"/>
          <w:sz w:val="22"/>
          <w:szCs w:val="22"/>
        </w:rPr>
        <w:t>Assign a priority</w:t>
      </w:r>
    </w:p>
    <w:p w:rsidR="00AA24BE" w:rsidRPr="005B103E" w:rsidRDefault="00AA24BE" w:rsidP="00D24DB8">
      <w:pPr>
        <w:pStyle w:val="ListParagraph"/>
        <w:numPr>
          <w:ilvl w:val="0"/>
          <w:numId w:val="11"/>
        </w:numPr>
        <w:contextualSpacing/>
        <w:rPr>
          <w:rFonts w:asciiTheme="minorHAnsi" w:hAnsiTheme="minorHAnsi"/>
          <w:sz w:val="22"/>
          <w:szCs w:val="22"/>
        </w:rPr>
      </w:pPr>
      <w:r w:rsidRPr="005B103E">
        <w:rPr>
          <w:rFonts w:asciiTheme="minorHAnsi" w:hAnsiTheme="minorHAnsi"/>
          <w:sz w:val="22"/>
          <w:szCs w:val="22"/>
        </w:rPr>
        <w:t xml:space="preserve">If not using </w:t>
      </w:r>
      <w:r w:rsidR="007A39F1" w:rsidRPr="005B103E">
        <w:rPr>
          <w:rFonts w:asciiTheme="minorHAnsi" w:hAnsiTheme="minorHAnsi"/>
          <w:sz w:val="22"/>
          <w:szCs w:val="22"/>
        </w:rPr>
        <w:t xml:space="preserve">the </w:t>
      </w:r>
      <w:r w:rsidRPr="005B103E">
        <w:rPr>
          <w:rFonts w:asciiTheme="minorHAnsi" w:hAnsiTheme="minorHAnsi"/>
          <w:sz w:val="22"/>
          <w:szCs w:val="22"/>
        </w:rPr>
        <w:t>“Default Purchaser</w:t>
      </w:r>
      <w:r w:rsidR="007A39F1" w:rsidRPr="005B103E">
        <w:rPr>
          <w:rFonts w:asciiTheme="minorHAnsi" w:hAnsiTheme="minorHAnsi"/>
          <w:sz w:val="22"/>
          <w:szCs w:val="22"/>
        </w:rPr>
        <w:t xml:space="preserve"> Location</w:t>
      </w:r>
      <w:r w:rsidRPr="005B103E">
        <w:rPr>
          <w:rFonts w:asciiTheme="minorHAnsi" w:hAnsiTheme="minorHAnsi"/>
          <w:sz w:val="22"/>
          <w:szCs w:val="22"/>
        </w:rPr>
        <w:t xml:space="preserve">” setting when creating Locations, determine who (Basic Purchasing User) will be the “Catch All” for any unassigned commodities and assign any specific commodities to purchasers as needed.  Note:  This is for the purpose of routing approved requisitions in “Ready for Purchasing” status to someone with a Basic Purchasing role after initial approval to determine whether to create a bid, convert to PO and send to </w:t>
      </w:r>
      <w:r w:rsidR="007A39F1" w:rsidRPr="005B103E">
        <w:rPr>
          <w:rFonts w:asciiTheme="minorHAnsi" w:hAnsiTheme="minorHAnsi"/>
          <w:sz w:val="22"/>
          <w:szCs w:val="22"/>
        </w:rPr>
        <w:t>a vendor, or cancel a request. T</w:t>
      </w:r>
      <w:r w:rsidRPr="005B103E">
        <w:rPr>
          <w:rFonts w:asciiTheme="minorHAnsi" w:hAnsiTheme="minorHAnsi"/>
          <w:sz w:val="22"/>
          <w:szCs w:val="22"/>
        </w:rPr>
        <w:t xml:space="preserve">he Purchaser on a document can be reassigned as needed to support the </w:t>
      </w:r>
      <w:r w:rsidR="007A39F1" w:rsidRPr="005B103E">
        <w:rPr>
          <w:rFonts w:asciiTheme="minorHAnsi" w:hAnsiTheme="minorHAnsi"/>
          <w:sz w:val="22"/>
          <w:szCs w:val="22"/>
        </w:rPr>
        <w:t xml:space="preserve">workload </w:t>
      </w:r>
      <w:r w:rsidRPr="005B103E">
        <w:rPr>
          <w:rFonts w:asciiTheme="minorHAnsi" w:hAnsiTheme="minorHAnsi"/>
          <w:sz w:val="22"/>
          <w:szCs w:val="22"/>
        </w:rPr>
        <w:t>distribution among purchasers and sourcing personnel.</w:t>
      </w:r>
    </w:p>
    <w:p w:rsidR="00AA24BE" w:rsidRPr="003B3E35" w:rsidRDefault="00AA24BE" w:rsidP="00AA24BE">
      <w:pPr>
        <w:ind w:left="720"/>
        <w:rPr>
          <w:rFonts w:asciiTheme="minorHAnsi" w:hAnsiTheme="minorHAnsi"/>
          <w:szCs w:val="20"/>
        </w:rPr>
      </w:pPr>
    </w:p>
    <w:p w:rsidR="00AA24BE" w:rsidRDefault="00AA24BE" w:rsidP="00AA24BE">
      <w:r>
        <w:br w:type="page"/>
      </w:r>
    </w:p>
    <w:p w:rsidR="00AE2040" w:rsidRDefault="00AE2040" w:rsidP="00AE2040">
      <w:pPr>
        <w:pStyle w:val="Heading1"/>
      </w:pPr>
      <w:bookmarkStart w:id="81" w:name="_Ref400543315"/>
      <w:bookmarkStart w:id="82" w:name="_Ref400543695"/>
      <w:bookmarkStart w:id="83" w:name="_Toc404600935"/>
      <w:bookmarkStart w:id="84" w:name="_Ref400454292"/>
      <w:bookmarkEnd w:id="73"/>
      <w:r w:rsidRPr="0012736D">
        <w:lastRenderedPageBreak/>
        <w:t>Appendix II</w:t>
      </w:r>
      <w:r>
        <w:t>: COMMBUYS Registration Form</w:t>
      </w:r>
      <w:bookmarkEnd w:id="81"/>
      <w:bookmarkEnd w:id="82"/>
      <w:bookmarkEnd w:id="83"/>
    </w:p>
    <w:p w:rsidR="00AE2040" w:rsidRPr="00AE2040" w:rsidRDefault="00AE2040" w:rsidP="00AE2040">
      <w:pPr>
        <w:pStyle w:val="Heading2"/>
      </w:pPr>
      <w:bookmarkStart w:id="85" w:name="_Toc404600936"/>
      <w:r w:rsidRPr="00AE2040">
        <w:t xml:space="preserve">Section </w:t>
      </w:r>
      <w:proofErr w:type="gramStart"/>
      <w:r w:rsidRPr="00AE2040">
        <w:t>A</w:t>
      </w:r>
      <w:proofErr w:type="gramEnd"/>
      <w:r w:rsidRPr="00AE2040">
        <w:t xml:space="preserve"> - Operational Services Division Membership Form</w:t>
      </w:r>
      <w:bookmarkEnd w:id="8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8"/>
        <w:gridCol w:w="6064"/>
      </w:tblGrid>
      <w:tr w:rsidR="00AE2040" w:rsidRPr="003B3E35" w:rsidTr="002F57BF">
        <w:trPr>
          <w:trHeight w:val="288"/>
          <w:tblHeader/>
        </w:trPr>
        <w:tc>
          <w:tcPr>
            <w:tcW w:w="9972"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AE2040" w:rsidRPr="00CF7244" w:rsidRDefault="00AE2040" w:rsidP="007C495F">
            <w:pPr>
              <w:jc w:val="center"/>
              <w:rPr>
                <w:rFonts w:asciiTheme="minorHAnsi" w:eastAsia="Calibri" w:hAnsiTheme="minorHAnsi"/>
                <w:b/>
                <w:szCs w:val="20"/>
              </w:rPr>
            </w:pPr>
            <w:r w:rsidRPr="00CC31D4">
              <w:rPr>
                <w:rFonts w:asciiTheme="minorHAnsi" w:hAnsiTheme="minorHAnsi"/>
                <w:b/>
                <w:bCs/>
                <w:sz w:val="24"/>
              </w:rPr>
              <w:t>Operational Services Division Membership Form</w:t>
            </w:r>
            <w:r w:rsidR="007C495F">
              <w:rPr>
                <w:rFonts w:asciiTheme="minorHAnsi" w:hAnsiTheme="minorHAnsi"/>
                <w:b/>
                <w:bCs/>
                <w:sz w:val="24"/>
              </w:rPr>
              <w:t xml:space="preserve"> </w:t>
            </w:r>
            <w:r w:rsidRPr="00CF7244">
              <w:rPr>
                <w:rFonts w:asciiTheme="minorHAnsi" w:eastAsia="Calibri" w:hAnsiTheme="minorHAnsi"/>
                <w:b/>
                <w:bCs/>
                <w:i/>
                <w:szCs w:val="20"/>
                <w:u w:val="single"/>
              </w:rPr>
              <w:t>(All Fields Required)</w:t>
            </w:r>
          </w:p>
        </w:tc>
      </w:tr>
      <w:tr w:rsidR="00AE2040" w:rsidRPr="003B3E35" w:rsidTr="002F57BF">
        <w:trPr>
          <w:trHeight w:val="288"/>
          <w:tblHeader/>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Designated COMMBUYS Organization Administrator Name:</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Title:</w:t>
            </w:r>
          </w:p>
        </w:tc>
        <w:tc>
          <w:tcPr>
            <w:tcW w:w="6064" w:type="dxa"/>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blHeader/>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bCs/>
                <w:szCs w:val="20"/>
              </w:rPr>
              <w:t xml:space="preserve">Please </w:t>
            </w:r>
            <w:r w:rsidRPr="003B3E35">
              <w:rPr>
                <w:rFonts w:asciiTheme="minorHAnsi" w:eastAsia="Calibri" w:hAnsiTheme="minorHAnsi"/>
                <w:b/>
                <w:bCs/>
                <w:szCs w:val="20"/>
                <w:u w:val="single"/>
              </w:rPr>
              <w:t>Check One</w:t>
            </w:r>
            <w:r w:rsidRPr="003B3E35">
              <w:rPr>
                <w:rFonts w:asciiTheme="minorHAnsi" w:eastAsia="Calibri" w:hAnsiTheme="minorHAnsi"/>
                <w:b/>
                <w:szCs w:val="20"/>
              </w:rPr>
              <w:t xml:space="preserve">: </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7C495F" w:rsidRDefault="00AE2040" w:rsidP="007C495F">
            <w:pPr>
              <w:rPr>
                <w:rFonts w:asciiTheme="minorHAnsi" w:eastAsia="Calibri" w:hAnsiTheme="minorHAnsi"/>
                <w:b/>
                <w:bCs/>
                <w:szCs w:val="20"/>
              </w:rPr>
            </w:pPr>
            <w:r w:rsidRPr="003B3E35">
              <w:rPr>
                <w:rFonts w:asciiTheme="minorHAnsi" w:eastAsia="Calibri" w:hAnsiTheme="minorHAnsi"/>
                <w:b/>
                <w:szCs w:val="20"/>
              </w:rPr>
              <w:fldChar w:fldCharType="begin">
                <w:ffData>
                  <w:name w:val="Check5"/>
                  <w:enabled/>
                  <w:calcOnExit w:val="0"/>
                  <w:checkBox>
                    <w:sizeAuto/>
                    <w:default w:val="0"/>
                  </w:checkBox>
                </w:ffData>
              </w:fldChar>
            </w:r>
            <w:r w:rsidRPr="003B3E35">
              <w:rPr>
                <w:rFonts w:asciiTheme="minorHAnsi" w:eastAsia="Calibri" w:hAnsiTheme="minorHAnsi"/>
                <w:b/>
                <w:szCs w:val="20"/>
              </w:rPr>
              <w:instrText xml:space="preserve"> FORMCHECKBOX </w:instrText>
            </w:r>
            <w:r w:rsidR="000C10A2">
              <w:rPr>
                <w:rFonts w:asciiTheme="minorHAnsi" w:eastAsia="Calibri" w:hAnsiTheme="minorHAnsi"/>
                <w:b/>
                <w:szCs w:val="20"/>
              </w:rPr>
            </w:r>
            <w:r w:rsidR="000C10A2">
              <w:rPr>
                <w:rFonts w:asciiTheme="minorHAnsi" w:eastAsia="Calibri" w:hAnsiTheme="minorHAnsi"/>
                <w:b/>
                <w:szCs w:val="20"/>
              </w:rPr>
              <w:fldChar w:fldCharType="separate"/>
            </w:r>
            <w:r w:rsidRPr="003B3E35">
              <w:rPr>
                <w:rFonts w:asciiTheme="minorHAnsi" w:eastAsia="Calibri" w:hAnsiTheme="minorHAnsi"/>
                <w:b/>
                <w:szCs w:val="20"/>
              </w:rPr>
              <w:fldChar w:fldCharType="end"/>
            </w:r>
            <w:r w:rsidRPr="003B3E35">
              <w:rPr>
                <w:rFonts w:asciiTheme="minorHAnsi" w:eastAsia="Calibri" w:hAnsiTheme="minorHAnsi"/>
                <w:b/>
                <w:szCs w:val="20"/>
              </w:rPr>
              <w:t xml:space="preserve"> COMMBUYS </w:t>
            </w:r>
            <w:r w:rsidRPr="003B3E35">
              <w:rPr>
                <w:rFonts w:asciiTheme="minorHAnsi" w:eastAsia="Calibri" w:hAnsiTheme="minorHAnsi"/>
                <w:b/>
                <w:bCs/>
                <w:szCs w:val="20"/>
              </w:rPr>
              <w:t>Organization Administrator</w:t>
            </w:r>
          </w:p>
          <w:p w:rsidR="00AE2040" w:rsidRPr="003B3E35" w:rsidRDefault="00AE2040" w:rsidP="007C495F">
            <w:pPr>
              <w:rPr>
                <w:rFonts w:asciiTheme="minorHAnsi" w:eastAsia="Calibri" w:hAnsiTheme="minorHAnsi"/>
                <w:b/>
                <w:szCs w:val="20"/>
              </w:rPr>
            </w:pPr>
            <w:r w:rsidRPr="003B3E35">
              <w:rPr>
                <w:rFonts w:asciiTheme="minorHAnsi" w:eastAsia="Calibri" w:hAnsiTheme="minorHAnsi"/>
                <w:b/>
                <w:bCs/>
                <w:szCs w:val="20"/>
              </w:rPr>
              <w:fldChar w:fldCharType="begin">
                <w:ffData>
                  <w:name w:val="Check5"/>
                  <w:enabled/>
                  <w:calcOnExit w:val="0"/>
                  <w:checkBox>
                    <w:sizeAuto/>
                    <w:default w:val="0"/>
                  </w:checkBox>
                </w:ffData>
              </w:fldChar>
            </w:r>
            <w:r w:rsidRPr="003B3E35">
              <w:rPr>
                <w:rFonts w:asciiTheme="minorHAnsi" w:eastAsia="Calibri" w:hAnsiTheme="minorHAnsi"/>
                <w:b/>
                <w:bCs/>
                <w:szCs w:val="20"/>
              </w:rPr>
              <w:instrText xml:space="preserve"> FORMCHECKBOX </w:instrText>
            </w:r>
            <w:r w:rsidR="000C10A2">
              <w:rPr>
                <w:rFonts w:asciiTheme="minorHAnsi" w:eastAsia="Calibri" w:hAnsiTheme="minorHAnsi"/>
                <w:b/>
                <w:bCs/>
                <w:szCs w:val="20"/>
              </w:rPr>
            </w:r>
            <w:r w:rsidR="000C10A2">
              <w:rPr>
                <w:rFonts w:asciiTheme="minorHAnsi" w:eastAsia="Calibri" w:hAnsiTheme="minorHAnsi"/>
                <w:b/>
                <w:bCs/>
                <w:szCs w:val="20"/>
              </w:rPr>
              <w:fldChar w:fldCharType="separate"/>
            </w:r>
            <w:r w:rsidRPr="003B3E35">
              <w:rPr>
                <w:rFonts w:asciiTheme="minorHAnsi" w:eastAsia="Calibri" w:hAnsiTheme="minorHAnsi"/>
                <w:b/>
                <w:szCs w:val="20"/>
              </w:rPr>
              <w:fldChar w:fldCharType="end"/>
            </w:r>
            <w:r w:rsidRPr="003B3E35">
              <w:rPr>
                <w:rFonts w:asciiTheme="minorHAnsi" w:eastAsia="Calibri" w:hAnsiTheme="minorHAnsi"/>
                <w:b/>
                <w:bCs/>
                <w:szCs w:val="20"/>
              </w:rPr>
              <w:t xml:space="preserve"> COMMBUYS Back up Organization Administrator</w:t>
            </w:r>
          </w:p>
        </w:tc>
      </w:tr>
      <w:tr w:rsidR="00AE2040" w:rsidRPr="003B3E35" w:rsidTr="002F57BF">
        <w:trPr>
          <w:trHeight w:val="288"/>
          <w:tblHeader/>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Purchasing Organization Name:</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Address</w:t>
            </w:r>
            <w:r>
              <w:rPr>
                <w:rFonts w:asciiTheme="minorHAnsi" w:eastAsia="Calibri" w:hAnsiTheme="minorHAnsi"/>
                <w:b/>
                <w:szCs w:val="20"/>
              </w:rPr>
              <w:t xml:space="preserve"> Line 1 (Valid street address)</w:t>
            </w:r>
            <w:r w:rsidRPr="003B3E35">
              <w:rPr>
                <w:rFonts w:asciiTheme="minorHAnsi" w:eastAsia="Calibri" w:hAnsiTheme="minorHAnsi"/>
                <w:b/>
                <w:szCs w:val="20"/>
              </w:rPr>
              <w:t>:</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Pr>
                <w:rFonts w:asciiTheme="minorHAnsi" w:eastAsia="Calibri" w:hAnsiTheme="minorHAnsi"/>
                <w:b/>
                <w:szCs w:val="20"/>
              </w:rPr>
              <w:t>Address Line 2</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City, State Zip Code:</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Telephone Number:</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Fax Number:</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E-Mail Address:</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390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Organization Website:</w:t>
            </w:r>
          </w:p>
        </w:tc>
        <w:tc>
          <w:tcPr>
            <w:tcW w:w="6064"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bl>
    <w:p w:rsidR="00AE2040" w:rsidRPr="003B3E35" w:rsidRDefault="00AE2040" w:rsidP="00AE2040">
      <w:pPr>
        <w:rPr>
          <w:rFonts w:asciiTheme="minorHAnsi" w:hAnsiTheme="minorHAnsi"/>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2970"/>
        <w:gridCol w:w="2409"/>
        <w:gridCol w:w="1371"/>
      </w:tblGrid>
      <w:tr w:rsidR="00AE2040" w:rsidRPr="003B3E35" w:rsidTr="002F57BF">
        <w:trPr>
          <w:trHeight w:val="288"/>
          <w:tblHeader/>
        </w:trPr>
        <w:tc>
          <w:tcPr>
            <w:tcW w:w="6120"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rsidR="00AE2040" w:rsidRPr="003B3E35" w:rsidRDefault="00AE2040" w:rsidP="002F57BF">
            <w:pPr>
              <w:jc w:val="center"/>
              <w:rPr>
                <w:rFonts w:asciiTheme="minorHAnsi" w:eastAsia="Calibri" w:hAnsiTheme="minorHAnsi"/>
                <w:b/>
                <w:szCs w:val="20"/>
                <w:u w:val="single"/>
              </w:rPr>
            </w:pPr>
            <w:r w:rsidRPr="003B3E35">
              <w:rPr>
                <w:rFonts w:asciiTheme="minorHAnsi" w:eastAsia="Calibri" w:hAnsiTheme="minorHAnsi"/>
                <w:b/>
                <w:szCs w:val="20"/>
                <w:u w:val="single"/>
              </w:rPr>
              <w:t xml:space="preserve">APPROVALS </w:t>
            </w:r>
            <w:r w:rsidRPr="003B3E35">
              <w:rPr>
                <w:rFonts w:asciiTheme="minorHAnsi" w:eastAsia="Calibri" w:hAnsiTheme="minorHAnsi"/>
                <w:b/>
                <w:i/>
                <w:szCs w:val="20"/>
                <w:u w:val="single"/>
              </w:rPr>
              <w:t>(</w:t>
            </w:r>
            <w:r w:rsidRPr="003B3E35">
              <w:rPr>
                <w:rFonts w:asciiTheme="minorHAnsi" w:eastAsia="Calibri" w:hAnsiTheme="minorHAnsi"/>
                <w:b/>
                <w:bCs/>
                <w:i/>
                <w:szCs w:val="20"/>
                <w:u w:val="single"/>
              </w:rPr>
              <w:t>All Signatures Are Required)</w:t>
            </w:r>
          </w:p>
        </w:tc>
        <w:tc>
          <w:tcPr>
            <w:tcW w:w="2409" w:type="dxa"/>
            <w:tcBorders>
              <w:top w:val="single" w:sz="4" w:space="0" w:color="auto"/>
              <w:left w:val="single" w:sz="4" w:space="0" w:color="auto"/>
              <w:bottom w:val="single" w:sz="4" w:space="0" w:color="auto"/>
              <w:right w:val="single" w:sz="4" w:space="0" w:color="auto"/>
            </w:tcBorders>
            <w:shd w:val="clear" w:color="auto" w:fill="EEECE1" w:themeFill="background2"/>
          </w:tcPr>
          <w:p w:rsidR="00AE2040" w:rsidRPr="003B3E35" w:rsidRDefault="00AE2040" w:rsidP="002F57BF">
            <w:pPr>
              <w:jc w:val="center"/>
              <w:rPr>
                <w:rFonts w:asciiTheme="minorHAnsi" w:eastAsia="Calibri" w:hAnsiTheme="minorHAnsi"/>
                <w:b/>
                <w:szCs w:val="20"/>
              </w:rPr>
            </w:pPr>
            <w:r w:rsidRPr="003B3E35">
              <w:rPr>
                <w:rFonts w:asciiTheme="minorHAnsi" w:eastAsia="Calibri" w:hAnsiTheme="minorHAnsi"/>
                <w:b/>
                <w:szCs w:val="20"/>
              </w:rPr>
              <w:t>TITLE</w:t>
            </w:r>
          </w:p>
        </w:tc>
        <w:tc>
          <w:tcPr>
            <w:tcW w:w="1371" w:type="dxa"/>
            <w:tcBorders>
              <w:top w:val="single" w:sz="4" w:space="0" w:color="auto"/>
              <w:left w:val="single" w:sz="4" w:space="0" w:color="auto"/>
              <w:bottom w:val="single" w:sz="4" w:space="0" w:color="auto"/>
              <w:right w:val="single" w:sz="4" w:space="0" w:color="auto"/>
            </w:tcBorders>
            <w:shd w:val="clear" w:color="auto" w:fill="EEECE1" w:themeFill="background2"/>
          </w:tcPr>
          <w:p w:rsidR="00AE2040" w:rsidRPr="003B3E35" w:rsidRDefault="00AE2040" w:rsidP="002F57BF">
            <w:pPr>
              <w:jc w:val="center"/>
              <w:rPr>
                <w:rFonts w:asciiTheme="minorHAnsi" w:eastAsia="Calibri" w:hAnsiTheme="minorHAnsi"/>
                <w:b/>
                <w:szCs w:val="20"/>
              </w:rPr>
            </w:pPr>
            <w:r w:rsidRPr="003B3E35">
              <w:rPr>
                <w:rFonts w:asciiTheme="minorHAnsi" w:eastAsia="Calibri" w:hAnsiTheme="minorHAnsi"/>
                <w:b/>
                <w:szCs w:val="20"/>
              </w:rPr>
              <w:t>DATE</w:t>
            </w:r>
          </w:p>
        </w:tc>
      </w:tr>
      <w:tr w:rsidR="00AE2040" w:rsidRPr="003B3E35" w:rsidTr="002F57BF">
        <w:trPr>
          <w:trHeight w:val="432"/>
          <w:tblHeader/>
        </w:trPr>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bCs/>
                <w:szCs w:val="20"/>
              </w:rPr>
              <w:t>COMMBUYS Organization Administrator Signature</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c>
          <w:tcPr>
            <w:tcW w:w="2409" w:type="dxa"/>
            <w:tcBorders>
              <w:top w:val="single" w:sz="4" w:space="0" w:color="auto"/>
              <w:left w:val="single" w:sz="4" w:space="0" w:color="auto"/>
              <w:bottom w:val="single" w:sz="4" w:space="0" w:color="auto"/>
              <w:right w:val="single" w:sz="4" w:space="0" w:color="auto"/>
            </w:tcBorders>
          </w:tcPr>
          <w:p w:rsidR="00AE2040" w:rsidRPr="003B3E35" w:rsidRDefault="00AE2040" w:rsidP="002F57BF">
            <w:pPr>
              <w:jc w:val="center"/>
              <w:rPr>
                <w:rFonts w:asciiTheme="minorHAnsi" w:eastAsia="Calibri" w:hAnsiTheme="minorHAnsi"/>
                <w:b/>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432"/>
          <w:tblHeader/>
        </w:trPr>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bCs/>
                <w:szCs w:val="20"/>
              </w:rPr>
              <w:t>Department Head Signature (or equivalent)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c>
          <w:tcPr>
            <w:tcW w:w="2409" w:type="dxa"/>
            <w:tcBorders>
              <w:top w:val="single" w:sz="4" w:space="0" w:color="auto"/>
              <w:left w:val="single" w:sz="4" w:space="0" w:color="auto"/>
              <w:bottom w:val="single" w:sz="4" w:space="0" w:color="auto"/>
              <w:right w:val="single" w:sz="4" w:space="0" w:color="auto"/>
            </w:tcBorders>
          </w:tcPr>
          <w:p w:rsidR="00AE2040" w:rsidRPr="003B3E35" w:rsidRDefault="00AE2040" w:rsidP="002F57BF">
            <w:pPr>
              <w:jc w:val="center"/>
              <w:rPr>
                <w:rFonts w:asciiTheme="minorHAnsi" w:eastAsia="Calibri" w:hAnsiTheme="minorHAnsi"/>
                <w:b/>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432"/>
          <w:tblHeader/>
        </w:trPr>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 xml:space="preserve">Chief Procurement Officer </w:t>
            </w:r>
            <w:r w:rsidRPr="003B3E35">
              <w:rPr>
                <w:rFonts w:asciiTheme="minorHAnsi" w:eastAsia="Calibri" w:hAnsiTheme="minorHAnsi"/>
                <w:b/>
                <w:bCs/>
                <w:szCs w:val="20"/>
              </w:rPr>
              <w:t>Signature(or equivalent)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c>
          <w:tcPr>
            <w:tcW w:w="2409" w:type="dxa"/>
            <w:tcBorders>
              <w:top w:val="single" w:sz="4" w:space="0" w:color="auto"/>
              <w:left w:val="single" w:sz="4" w:space="0" w:color="auto"/>
              <w:bottom w:val="single" w:sz="4" w:space="0" w:color="auto"/>
              <w:right w:val="single" w:sz="4" w:space="0" w:color="auto"/>
            </w:tcBorders>
          </w:tcPr>
          <w:p w:rsidR="00AE2040" w:rsidRPr="003B3E35" w:rsidRDefault="00AE2040" w:rsidP="002F57BF">
            <w:pPr>
              <w:jc w:val="center"/>
              <w:rPr>
                <w:rFonts w:asciiTheme="minorHAnsi" w:eastAsia="Calibri" w:hAnsiTheme="minorHAnsi"/>
                <w:b/>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432"/>
        </w:trPr>
        <w:tc>
          <w:tcPr>
            <w:tcW w:w="3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bCs/>
                <w:szCs w:val="20"/>
              </w:rPr>
              <w:t>Chief Fiscal Officer Signature(or equivalent)</w:t>
            </w:r>
          </w:p>
        </w:tc>
        <w:tc>
          <w:tcPr>
            <w:tcW w:w="2970"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c>
          <w:tcPr>
            <w:tcW w:w="2409" w:type="dxa"/>
            <w:tcBorders>
              <w:top w:val="single" w:sz="4" w:space="0" w:color="auto"/>
              <w:left w:val="single" w:sz="4" w:space="0" w:color="auto"/>
              <w:bottom w:val="single" w:sz="4" w:space="0" w:color="auto"/>
              <w:right w:val="single" w:sz="4" w:space="0" w:color="auto"/>
            </w:tcBorders>
          </w:tcPr>
          <w:p w:rsidR="00AE2040" w:rsidRPr="003B3E35" w:rsidRDefault="00AE2040" w:rsidP="002F57BF">
            <w:pPr>
              <w:jc w:val="center"/>
              <w:rPr>
                <w:rFonts w:asciiTheme="minorHAnsi" w:eastAsia="Calibri" w:hAnsiTheme="minorHAnsi"/>
                <w:b/>
                <w:szCs w:val="20"/>
              </w:rPr>
            </w:pPr>
          </w:p>
        </w:tc>
        <w:tc>
          <w:tcPr>
            <w:tcW w:w="1371" w:type="dxa"/>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p>
        </w:tc>
      </w:tr>
    </w:tbl>
    <w:p w:rsidR="00AE2040" w:rsidRDefault="00AE2040" w:rsidP="00AE2040">
      <w:pPr>
        <w:rPr>
          <w:rFonts w:asciiTheme="minorHAnsi" w:hAnsiTheme="minorHAnsi"/>
          <w:szCs w:val="20"/>
        </w:rPr>
      </w:pPr>
    </w:p>
    <w:p w:rsidR="00AE2040" w:rsidRPr="003B3E35" w:rsidRDefault="00AE2040" w:rsidP="00AE2040">
      <w:pPr>
        <w:rPr>
          <w:rFonts w:asciiTheme="minorHAnsi" w:hAnsiTheme="minorHAnsi"/>
          <w:szCs w:val="20"/>
        </w:rPr>
      </w:pPr>
      <w:r w:rsidRPr="003B3E35">
        <w:rPr>
          <w:rFonts w:asciiTheme="minorHAnsi" w:hAnsiTheme="minorHAnsi"/>
          <w:szCs w:val="20"/>
        </w:rPr>
        <w:t>If an organization/department does include individuals with the titles identified in the signature lines of this form, at its discretion, OSD may waive the requirements contained in this form and will work with the organization/department to ensure that proper authorization to establish an account is provided.</w:t>
      </w:r>
    </w:p>
    <w:p w:rsidR="00AE2040" w:rsidRPr="003B3E35" w:rsidRDefault="00AE2040" w:rsidP="00AE2040">
      <w:pPr>
        <w:pStyle w:val="BodyText"/>
        <w:jc w:val="both"/>
        <w:rPr>
          <w:rFonts w:asciiTheme="minorHAnsi" w:hAnsiTheme="minorHAnsi"/>
          <w:b/>
          <w:color w:val="auto"/>
          <w:sz w:val="20"/>
          <w:szCs w:val="20"/>
        </w:rPr>
      </w:pPr>
    </w:p>
    <w:p w:rsidR="00AE2040" w:rsidRDefault="00AE2040" w:rsidP="00AE2040">
      <w:pPr>
        <w:pStyle w:val="BodyText"/>
        <w:jc w:val="both"/>
        <w:rPr>
          <w:rFonts w:asciiTheme="minorHAnsi" w:hAnsiTheme="minorHAnsi"/>
          <w:b/>
          <w:color w:val="auto"/>
          <w:sz w:val="20"/>
          <w:szCs w:val="20"/>
        </w:rPr>
      </w:pPr>
      <w:r w:rsidRPr="003B3E35">
        <w:rPr>
          <w:rFonts w:asciiTheme="minorHAnsi" w:hAnsiTheme="minorHAnsi"/>
          <w:b/>
          <w:color w:val="auto"/>
          <w:sz w:val="20"/>
          <w:szCs w:val="20"/>
        </w:rPr>
        <w:t>NOTE:  The Organization Administrator will be given the rol</w:t>
      </w:r>
      <w:r>
        <w:rPr>
          <w:rFonts w:asciiTheme="minorHAnsi" w:hAnsiTheme="minorHAnsi"/>
          <w:b/>
          <w:color w:val="auto"/>
          <w:sz w:val="20"/>
          <w:szCs w:val="20"/>
        </w:rPr>
        <w:t>e of Organization Administrator in COMMBUYS.</w:t>
      </w:r>
    </w:p>
    <w:p w:rsidR="00AE2040" w:rsidRPr="003B3E35" w:rsidRDefault="00AE2040" w:rsidP="00AE2040">
      <w:pPr>
        <w:pStyle w:val="BodyText"/>
        <w:jc w:val="both"/>
        <w:rPr>
          <w:rFonts w:asciiTheme="minorHAnsi" w:hAnsiTheme="minorHAnsi"/>
          <w:b/>
          <w:color w:val="auto"/>
          <w:sz w:val="20"/>
          <w:szCs w:val="20"/>
        </w:rPr>
      </w:pPr>
    </w:p>
    <w:p w:rsidR="00AE2040" w:rsidRPr="003B3E35" w:rsidRDefault="00AE2040" w:rsidP="00AE2040">
      <w:pPr>
        <w:pStyle w:val="BodyText"/>
        <w:jc w:val="both"/>
        <w:rPr>
          <w:rFonts w:asciiTheme="minorHAnsi" w:hAnsiTheme="minorHAnsi"/>
          <w:b/>
          <w:color w:val="auto"/>
          <w:sz w:val="20"/>
          <w:szCs w:val="20"/>
        </w:rPr>
      </w:pPr>
      <w:r w:rsidRPr="003B3E35">
        <w:rPr>
          <w:rFonts w:asciiTheme="minorHAnsi" w:hAnsiTheme="minorHAnsi"/>
          <w:b/>
          <w:color w:val="auto"/>
          <w:sz w:val="20"/>
          <w:szCs w:val="20"/>
        </w:rPr>
        <w:t xml:space="preserve">REMINDER:  The COMMBUYS Organization Administrator responsibilities include working with the Agency Chief Procurement Officer and the Internal Administrator at the Operational Services Division (OSD) to ensure that control over the COMMBUYS system within your department is maintained at all times.  You will be held accountable for security of the COMMBUYS system as it applies to your department. </w:t>
      </w:r>
    </w:p>
    <w:p w:rsidR="00AE2040" w:rsidRPr="003B3E35" w:rsidRDefault="00AE2040" w:rsidP="00AE2040">
      <w:pPr>
        <w:pStyle w:val="BodyText"/>
        <w:jc w:val="both"/>
        <w:rPr>
          <w:rFonts w:asciiTheme="minorHAnsi" w:hAnsiTheme="minorHAnsi"/>
          <w:b/>
          <w:color w:val="auto"/>
          <w:sz w:val="20"/>
          <w:szCs w:val="20"/>
        </w:rPr>
      </w:pPr>
    </w:p>
    <w:p w:rsidR="007C495F" w:rsidRDefault="00AE2040" w:rsidP="00AE2040">
      <w:pPr>
        <w:pStyle w:val="BodyText"/>
        <w:rPr>
          <w:rStyle w:val="Hyperlink"/>
          <w:rFonts w:asciiTheme="minorHAnsi" w:hAnsiTheme="minorHAnsi"/>
          <w:b/>
          <w:color w:val="auto"/>
          <w:sz w:val="20"/>
          <w:szCs w:val="20"/>
        </w:rPr>
      </w:pPr>
      <w:r w:rsidRPr="003B3E35">
        <w:rPr>
          <w:rFonts w:asciiTheme="minorHAnsi" w:hAnsiTheme="minorHAnsi"/>
          <w:b/>
          <w:color w:val="auto"/>
          <w:sz w:val="20"/>
          <w:szCs w:val="20"/>
        </w:rPr>
        <w:t xml:space="preserve">ONCE COMPLETED, SCAN AND EMAIL THIS FORM TO: </w:t>
      </w:r>
      <w:hyperlink r:id="rId48" w:history="1">
        <w:r w:rsidRPr="003B3E35">
          <w:rPr>
            <w:rStyle w:val="Hyperlink"/>
            <w:rFonts w:asciiTheme="minorHAnsi" w:hAnsiTheme="minorHAnsi"/>
            <w:b/>
            <w:color w:val="auto"/>
            <w:sz w:val="20"/>
            <w:szCs w:val="20"/>
          </w:rPr>
          <w:t>commbuys@state.ma.us</w:t>
        </w:r>
      </w:hyperlink>
    </w:p>
    <w:p w:rsidR="007C495F" w:rsidRDefault="007C495F" w:rsidP="00AE2040">
      <w:pPr>
        <w:pStyle w:val="BodyText"/>
        <w:jc w:val="both"/>
        <w:rPr>
          <w:rFonts w:asciiTheme="minorHAnsi" w:hAnsiTheme="minorHAnsi"/>
          <w:b/>
          <w:color w:val="auto"/>
          <w:sz w:val="20"/>
          <w:szCs w:val="20"/>
        </w:rPr>
      </w:pPr>
    </w:p>
    <w:p w:rsidR="00AE2040" w:rsidRPr="003B3E35" w:rsidRDefault="00AE2040" w:rsidP="00AE2040">
      <w:pPr>
        <w:pStyle w:val="BodyText"/>
        <w:jc w:val="both"/>
        <w:rPr>
          <w:rFonts w:ascii="Calibri" w:hAnsi="Calibri" w:cs="Calibri"/>
          <w:color w:val="auto"/>
        </w:rPr>
      </w:pPr>
      <w:r w:rsidRPr="003B3E35">
        <w:rPr>
          <w:rFonts w:asciiTheme="minorHAnsi" w:hAnsiTheme="minorHAnsi"/>
          <w:b/>
          <w:color w:val="auto"/>
          <w:sz w:val="20"/>
          <w:szCs w:val="20"/>
        </w:rPr>
        <w:t xml:space="preserve">If this form has been filled out in its entirety and executed by all required signatories but the Organization Administrator has not yet attended the required COMMBUYS training(s), the Organization Administrator may request OSD to act as interim Organization Administrator, in order to post or administer certain documents. In such situations, OSD’s COMMBUYS Help Desk can activate your organization in the COMMBUYS system and act as interim Organization Administrator. This designation would be in effect until the designated COMMBUYS Organization Administrator has attended the required training sessions.  </w:t>
      </w:r>
    </w:p>
    <w:p w:rsidR="00AE2040" w:rsidRDefault="00AE2040" w:rsidP="00AE2040">
      <w:pPr>
        <w:spacing w:after="200"/>
        <w:jc w:val="center"/>
        <w:rPr>
          <w:rFonts w:ascii="Calibri" w:hAnsi="Calibri" w:cs="Calibri"/>
          <w:b/>
          <w:sz w:val="22"/>
          <w:szCs w:val="22"/>
        </w:rPr>
      </w:pPr>
      <w:r>
        <w:rPr>
          <w:rFonts w:ascii="Calibri" w:hAnsi="Calibri" w:cs="Calibri"/>
          <w:b/>
          <w:sz w:val="22"/>
          <w:szCs w:val="22"/>
        </w:rPr>
        <w:br w:type="page"/>
      </w:r>
    </w:p>
    <w:p w:rsidR="00AE2040" w:rsidRPr="00AE2040" w:rsidRDefault="00AE2040" w:rsidP="00AE2040">
      <w:pPr>
        <w:pStyle w:val="Heading2"/>
        <w:rPr>
          <w:rFonts w:cs="Arial"/>
          <w:szCs w:val="24"/>
        </w:rPr>
      </w:pPr>
      <w:bookmarkStart w:id="86" w:name="_Toc404600937"/>
      <w:r w:rsidRPr="00AE2040">
        <w:rPr>
          <w:rStyle w:val="Heading1Char"/>
          <w:rFonts w:asciiTheme="majorHAnsi" w:eastAsiaTheme="majorEastAsia" w:hAnsiTheme="majorHAnsi"/>
          <w:sz w:val="24"/>
          <w:szCs w:val="24"/>
        </w:rPr>
        <w:lastRenderedPageBreak/>
        <w:t>Section B</w:t>
      </w:r>
      <w:r w:rsidRPr="00AE2040">
        <w:rPr>
          <w:szCs w:val="24"/>
        </w:rPr>
        <w:t xml:space="preserve"> - </w:t>
      </w:r>
      <w:r w:rsidRPr="00AE2040">
        <w:rPr>
          <w:rStyle w:val="Heading2Char"/>
          <w:color w:val="365F91" w:themeColor="accent1" w:themeShade="BF"/>
          <w:szCs w:val="24"/>
        </w:rPr>
        <w:t>Entity Type &amp; Purchasing Process</w:t>
      </w:r>
      <w:bookmarkEnd w:id="86"/>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680"/>
      </w:tblGrid>
      <w:tr w:rsidR="00AE2040" w:rsidRPr="003B3E35" w:rsidTr="002F57BF">
        <w:trPr>
          <w:trHeight w:val="255"/>
        </w:trPr>
        <w:tc>
          <w:tcPr>
            <w:tcW w:w="5400" w:type="dxa"/>
            <w:shd w:val="clear" w:color="auto" w:fill="EEECE1" w:themeFill="background2"/>
            <w:noWrap/>
            <w:vAlign w:val="center"/>
          </w:tcPr>
          <w:p w:rsidR="00AE2040" w:rsidRPr="00CC31D4" w:rsidRDefault="00AE2040" w:rsidP="002F57BF">
            <w:pPr>
              <w:rPr>
                <w:rFonts w:asciiTheme="minorHAnsi" w:eastAsia="Calibri" w:hAnsiTheme="minorHAnsi"/>
                <w:b/>
                <w:i/>
                <w:szCs w:val="20"/>
              </w:rPr>
            </w:pPr>
            <w:r w:rsidRPr="00CC31D4">
              <w:rPr>
                <w:rFonts w:asciiTheme="minorHAnsi" w:eastAsia="Calibri" w:hAnsiTheme="minorHAnsi"/>
                <w:b/>
                <w:i/>
                <w:szCs w:val="20"/>
              </w:rPr>
              <w:t xml:space="preserve">Entity Type: </w:t>
            </w:r>
          </w:p>
          <w:p w:rsidR="00AE2040" w:rsidRPr="00CC31D4" w:rsidRDefault="00AE2040" w:rsidP="002F57BF">
            <w:pPr>
              <w:rPr>
                <w:rFonts w:asciiTheme="minorHAnsi" w:eastAsia="Calibri" w:hAnsiTheme="minorHAnsi"/>
                <w:b/>
                <w:i/>
                <w:szCs w:val="20"/>
              </w:rPr>
            </w:pPr>
            <w:r w:rsidRPr="00CC31D4">
              <w:rPr>
                <w:rFonts w:asciiTheme="minorHAnsi" w:eastAsia="Calibri" w:hAnsiTheme="minorHAnsi"/>
                <w:b/>
                <w:i/>
                <w:sz w:val="18"/>
                <w:szCs w:val="20"/>
              </w:rPr>
              <w:t>Select One by double-clicking the appropriate box</w:t>
            </w:r>
          </w:p>
        </w:tc>
        <w:tc>
          <w:tcPr>
            <w:tcW w:w="4680" w:type="dxa"/>
            <w:shd w:val="clear" w:color="auto" w:fill="EEECE1" w:themeFill="background2"/>
          </w:tcPr>
          <w:p w:rsidR="00AE2040" w:rsidRPr="00CC31D4" w:rsidRDefault="00AE2040" w:rsidP="002F57BF">
            <w:pPr>
              <w:rPr>
                <w:rFonts w:asciiTheme="minorHAnsi" w:eastAsia="Calibri" w:hAnsiTheme="minorHAnsi"/>
                <w:b/>
                <w:i/>
                <w:szCs w:val="20"/>
              </w:rPr>
            </w:pPr>
            <w:r w:rsidRPr="00CC31D4">
              <w:rPr>
                <w:rFonts w:asciiTheme="minorHAnsi" w:eastAsia="Calibri" w:hAnsiTheme="minorHAnsi"/>
                <w:b/>
                <w:i/>
                <w:szCs w:val="20"/>
              </w:rPr>
              <w:t>Purchasing Process:</w:t>
            </w:r>
          </w:p>
          <w:p w:rsidR="00AE2040" w:rsidRPr="00CC31D4" w:rsidRDefault="00AE2040" w:rsidP="002F57BF">
            <w:pPr>
              <w:rPr>
                <w:rFonts w:asciiTheme="minorHAnsi" w:eastAsia="Calibri" w:hAnsiTheme="minorHAnsi"/>
                <w:b/>
                <w:i/>
                <w:szCs w:val="20"/>
              </w:rPr>
            </w:pPr>
            <w:r w:rsidRPr="00CC31D4">
              <w:rPr>
                <w:rFonts w:asciiTheme="minorHAnsi" w:eastAsia="Calibri" w:hAnsiTheme="minorHAnsi"/>
                <w:b/>
                <w:i/>
                <w:sz w:val="18"/>
                <w:szCs w:val="20"/>
              </w:rPr>
              <w:t>Select One by double-clicking the appropriate box</w:t>
            </w:r>
          </w:p>
        </w:tc>
      </w:tr>
      <w:tr w:rsidR="00AE2040" w:rsidRPr="003B3E35" w:rsidTr="002F57BF">
        <w:trPr>
          <w:trHeight w:val="255"/>
        </w:trPr>
        <w:tc>
          <w:tcPr>
            <w:tcW w:w="5400" w:type="dxa"/>
            <w:shd w:val="clear" w:color="auto" w:fill="auto"/>
            <w:noWrap/>
            <w:vAlign w:val="bottom"/>
          </w:tcPr>
          <w:p w:rsidR="00AE2040" w:rsidRPr="003B3E35" w:rsidRDefault="00AE2040" w:rsidP="002F57BF">
            <w:pPr>
              <w:rPr>
                <w:rFonts w:asciiTheme="minorHAnsi" w:hAnsiTheme="minorHAnsi" w:cs="Arial"/>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Executive Department</w:t>
            </w:r>
          </w:p>
        </w:tc>
        <w:tc>
          <w:tcPr>
            <w:tcW w:w="4680" w:type="dxa"/>
            <w:vMerge w:val="restart"/>
          </w:tcPr>
          <w:p w:rsidR="00AE2040" w:rsidRDefault="00AE2040" w:rsidP="002F57BF">
            <w:pPr>
              <w:rPr>
                <w:rFonts w:asciiTheme="minorHAnsi" w:hAnsiTheme="minorHAnsi" w:cs="Arial"/>
                <w:b/>
                <w:szCs w:val="20"/>
              </w:rPr>
            </w:pPr>
          </w:p>
          <w:p w:rsidR="00AE2040" w:rsidRDefault="00AE2040" w:rsidP="002F57BF">
            <w:pPr>
              <w:rPr>
                <w:rFonts w:asciiTheme="minorHAnsi" w:eastAsia="Calibri" w:hAnsiTheme="minorHAnsi"/>
                <w:b/>
                <w:bCs/>
                <w:szCs w:val="20"/>
              </w:rPr>
            </w:pPr>
          </w:p>
          <w:p w:rsidR="00AE2040" w:rsidRPr="003B3E35" w:rsidRDefault="00AE2040" w:rsidP="002F57BF">
            <w:pPr>
              <w:rPr>
                <w:rFonts w:asciiTheme="minorHAnsi" w:eastAsia="Calibri" w:hAnsiTheme="minorHAnsi"/>
                <w:b/>
                <w:bCs/>
                <w:szCs w:val="20"/>
              </w:rPr>
            </w:pPr>
            <w:r w:rsidRPr="003B3E35">
              <w:rPr>
                <w:rFonts w:asciiTheme="minorHAnsi" w:eastAsia="Calibri" w:hAnsiTheme="minorHAnsi"/>
                <w:b/>
                <w:bCs/>
                <w:szCs w:val="20"/>
              </w:rPr>
              <w:fldChar w:fldCharType="begin">
                <w:ffData>
                  <w:name w:val="Check5"/>
                  <w:enabled/>
                  <w:calcOnExit w:val="0"/>
                  <w:checkBox>
                    <w:sizeAuto/>
                    <w:default w:val="0"/>
                  </w:checkBox>
                </w:ffData>
              </w:fldChar>
            </w:r>
            <w:r w:rsidRPr="003B3E35">
              <w:rPr>
                <w:rFonts w:asciiTheme="minorHAnsi" w:eastAsia="Calibri" w:hAnsiTheme="minorHAnsi"/>
                <w:b/>
                <w:bCs/>
                <w:szCs w:val="20"/>
              </w:rPr>
              <w:instrText xml:space="preserve"> FORMCHECKBOX </w:instrText>
            </w:r>
            <w:r w:rsidR="000C10A2">
              <w:rPr>
                <w:rFonts w:asciiTheme="minorHAnsi" w:eastAsia="Calibri" w:hAnsiTheme="minorHAnsi"/>
                <w:b/>
                <w:bCs/>
                <w:szCs w:val="20"/>
              </w:rPr>
            </w:r>
            <w:r w:rsidR="000C10A2">
              <w:rPr>
                <w:rFonts w:asciiTheme="minorHAnsi" w:eastAsia="Calibri" w:hAnsiTheme="minorHAnsi"/>
                <w:b/>
                <w:bCs/>
                <w:szCs w:val="20"/>
              </w:rPr>
              <w:fldChar w:fldCharType="separate"/>
            </w:r>
            <w:r w:rsidRPr="003B3E35">
              <w:rPr>
                <w:rFonts w:asciiTheme="minorHAnsi" w:eastAsia="Calibri" w:hAnsiTheme="minorHAnsi"/>
                <w:b/>
                <w:szCs w:val="20"/>
              </w:rPr>
              <w:fldChar w:fldCharType="end"/>
            </w:r>
            <w:r w:rsidRPr="003B3E35">
              <w:rPr>
                <w:rFonts w:asciiTheme="minorHAnsi" w:eastAsia="Calibri" w:hAnsiTheme="minorHAnsi"/>
                <w:b/>
                <w:bCs/>
                <w:szCs w:val="20"/>
              </w:rPr>
              <w:t xml:space="preserve"> </w:t>
            </w:r>
            <w:r>
              <w:rPr>
                <w:rFonts w:asciiTheme="minorHAnsi" w:eastAsia="Calibri" w:hAnsiTheme="minorHAnsi"/>
                <w:b/>
                <w:bCs/>
                <w:szCs w:val="20"/>
              </w:rPr>
              <w:t xml:space="preserve">Centralized - </w:t>
            </w:r>
            <w:r w:rsidRPr="00CC31D4">
              <w:rPr>
                <w:rFonts w:asciiTheme="minorHAnsi" w:eastAsia="Calibri" w:hAnsiTheme="minorHAnsi"/>
                <w:b/>
                <w:bCs/>
                <w:sz w:val="18"/>
                <w:szCs w:val="20"/>
              </w:rPr>
              <w:t>all department purchases are processed by a central organization</w:t>
            </w:r>
            <w:r w:rsidRPr="00CC31D4">
              <w:rPr>
                <w:rFonts w:asciiTheme="minorHAnsi" w:eastAsia="Calibri" w:hAnsiTheme="minorHAnsi"/>
                <w:b/>
                <w:bCs/>
                <w:sz w:val="18"/>
                <w:szCs w:val="20"/>
              </w:rPr>
              <w:tab/>
              <w:t>Centralized – all department purchases are processed by a central organization</w:t>
            </w:r>
          </w:p>
          <w:p w:rsidR="00AE2040" w:rsidRDefault="00AE2040" w:rsidP="002F57BF">
            <w:pPr>
              <w:rPr>
                <w:rFonts w:asciiTheme="minorHAnsi" w:eastAsia="Calibri" w:hAnsiTheme="minorHAnsi"/>
                <w:b/>
                <w:bCs/>
                <w:szCs w:val="20"/>
              </w:rPr>
            </w:pPr>
          </w:p>
          <w:p w:rsidR="00AE2040" w:rsidRPr="003B3E35" w:rsidRDefault="00AE2040" w:rsidP="002F57BF">
            <w:pPr>
              <w:rPr>
                <w:rFonts w:asciiTheme="minorHAnsi" w:hAnsiTheme="minorHAnsi" w:cs="Arial"/>
                <w:b/>
                <w:szCs w:val="20"/>
              </w:rPr>
            </w:pPr>
            <w:r w:rsidRPr="003B3E35">
              <w:rPr>
                <w:rFonts w:asciiTheme="minorHAnsi" w:eastAsia="Calibri" w:hAnsiTheme="minorHAnsi"/>
                <w:b/>
                <w:bCs/>
                <w:szCs w:val="20"/>
              </w:rPr>
              <w:fldChar w:fldCharType="begin">
                <w:ffData>
                  <w:name w:val="Check5"/>
                  <w:enabled/>
                  <w:calcOnExit w:val="0"/>
                  <w:checkBox>
                    <w:sizeAuto/>
                    <w:default w:val="0"/>
                  </w:checkBox>
                </w:ffData>
              </w:fldChar>
            </w:r>
            <w:r w:rsidRPr="003B3E35">
              <w:rPr>
                <w:rFonts w:asciiTheme="minorHAnsi" w:eastAsia="Calibri" w:hAnsiTheme="minorHAnsi"/>
                <w:b/>
                <w:bCs/>
                <w:szCs w:val="20"/>
              </w:rPr>
              <w:instrText xml:space="preserve"> FORMCHECKBOX </w:instrText>
            </w:r>
            <w:r w:rsidR="000C10A2">
              <w:rPr>
                <w:rFonts w:asciiTheme="minorHAnsi" w:eastAsia="Calibri" w:hAnsiTheme="minorHAnsi"/>
                <w:b/>
                <w:bCs/>
                <w:szCs w:val="20"/>
              </w:rPr>
            </w:r>
            <w:r w:rsidR="000C10A2">
              <w:rPr>
                <w:rFonts w:asciiTheme="minorHAnsi" w:eastAsia="Calibri" w:hAnsiTheme="minorHAnsi"/>
                <w:b/>
                <w:bCs/>
                <w:szCs w:val="20"/>
              </w:rPr>
              <w:fldChar w:fldCharType="separate"/>
            </w:r>
            <w:r w:rsidRPr="003B3E35">
              <w:rPr>
                <w:rFonts w:asciiTheme="minorHAnsi" w:eastAsia="Calibri" w:hAnsiTheme="minorHAnsi"/>
                <w:b/>
                <w:szCs w:val="20"/>
              </w:rPr>
              <w:fldChar w:fldCharType="end"/>
            </w:r>
            <w:r w:rsidRPr="003B3E35">
              <w:rPr>
                <w:rFonts w:asciiTheme="minorHAnsi" w:eastAsia="Calibri" w:hAnsiTheme="minorHAnsi"/>
                <w:b/>
                <w:bCs/>
                <w:szCs w:val="20"/>
              </w:rPr>
              <w:t xml:space="preserve"> </w:t>
            </w:r>
            <w:r>
              <w:rPr>
                <w:rFonts w:asciiTheme="minorHAnsi" w:eastAsia="Calibri" w:hAnsiTheme="minorHAnsi"/>
                <w:b/>
                <w:bCs/>
                <w:szCs w:val="20"/>
              </w:rPr>
              <w:t xml:space="preserve">Decentralized - </w:t>
            </w:r>
            <w:r w:rsidRPr="00CC31D4">
              <w:rPr>
                <w:rFonts w:asciiTheme="minorHAnsi" w:eastAsia="Calibri" w:hAnsiTheme="minorHAnsi"/>
                <w:b/>
                <w:bCs/>
                <w:sz w:val="18"/>
                <w:szCs w:val="20"/>
              </w:rPr>
              <w:t>each town/city department is responsible for processing purchases for their department</w:t>
            </w:r>
          </w:p>
        </w:tc>
      </w:tr>
      <w:tr w:rsidR="00AE2040" w:rsidRPr="003B3E35" w:rsidTr="002F57BF">
        <w:trPr>
          <w:trHeight w:val="255"/>
        </w:trPr>
        <w:tc>
          <w:tcPr>
            <w:tcW w:w="5400" w:type="dxa"/>
            <w:shd w:val="clear" w:color="auto" w:fill="auto"/>
            <w:noWrap/>
            <w:vAlign w:val="bottom"/>
          </w:tcPr>
          <w:p w:rsidR="00AE2040" w:rsidRPr="003B3E35" w:rsidRDefault="00AE2040" w:rsidP="002F57BF">
            <w:pPr>
              <w:rPr>
                <w:rFonts w:asciiTheme="minorHAnsi" w:hAnsiTheme="minorHAnsi" w:cs="Arial"/>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Independent Agency</w:t>
            </w:r>
          </w:p>
        </w:tc>
        <w:tc>
          <w:tcPr>
            <w:tcW w:w="4680" w:type="dxa"/>
            <w:vMerge/>
          </w:tcPr>
          <w:p w:rsidR="00AE2040" w:rsidRPr="003B3E35" w:rsidRDefault="00AE2040" w:rsidP="002F57BF">
            <w:pPr>
              <w:rPr>
                <w:rFonts w:asciiTheme="minorHAnsi" w:hAnsiTheme="minorHAnsi" w:cs="Arial"/>
                <w:b/>
                <w:szCs w:val="20"/>
              </w:rPr>
            </w:pPr>
          </w:p>
        </w:tc>
      </w:tr>
      <w:tr w:rsidR="00AE2040" w:rsidRPr="003B3E35" w:rsidTr="002F57BF">
        <w:trPr>
          <w:trHeight w:val="255"/>
        </w:trPr>
        <w:tc>
          <w:tcPr>
            <w:tcW w:w="5400" w:type="dxa"/>
            <w:shd w:val="clear" w:color="auto" w:fill="auto"/>
            <w:noWrap/>
            <w:vAlign w:val="bottom"/>
          </w:tcPr>
          <w:p w:rsidR="00AE2040" w:rsidRPr="003B3E35" w:rsidRDefault="00AE2040" w:rsidP="002F57BF">
            <w:pPr>
              <w:rPr>
                <w:rFonts w:asciiTheme="minorHAnsi" w:hAnsiTheme="minorHAnsi" w:cs="Arial"/>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Non-Executive Department</w:t>
            </w:r>
          </w:p>
        </w:tc>
        <w:tc>
          <w:tcPr>
            <w:tcW w:w="4680" w:type="dxa"/>
            <w:vMerge/>
          </w:tcPr>
          <w:p w:rsidR="00AE2040" w:rsidRPr="003B3E35" w:rsidRDefault="00AE2040" w:rsidP="002F57BF">
            <w:pPr>
              <w:rPr>
                <w:rFonts w:asciiTheme="minorHAnsi" w:hAnsiTheme="minorHAnsi" w:cs="Arial"/>
                <w:b/>
                <w:szCs w:val="20"/>
              </w:rPr>
            </w:pPr>
          </w:p>
        </w:tc>
      </w:tr>
      <w:tr w:rsidR="00AE2040" w:rsidRPr="003B3E35" w:rsidTr="002F57BF">
        <w:trPr>
          <w:trHeight w:val="255"/>
        </w:trPr>
        <w:tc>
          <w:tcPr>
            <w:tcW w:w="5400" w:type="dxa"/>
            <w:shd w:val="clear" w:color="auto" w:fill="auto"/>
            <w:noWrap/>
            <w:vAlign w:val="bottom"/>
          </w:tcPr>
          <w:p w:rsidR="00AE2040" w:rsidRPr="003B3E35" w:rsidRDefault="00AE2040" w:rsidP="002F57BF">
            <w:pPr>
              <w:ind w:left="342" w:hanging="342"/>
              <w:rPr>
                <w:rFonts w:asciiTheme="minorHAnsi" w:hAnsiTheme="minorHAnsi" w:cs="Arial"/>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Municipality</w:t>
            </w:r>
            <w:r>
              <w:rPr>
                <w:rFonts w:asciiTheme="minorHAnsi" w:hAnsiTheme="minorHAnsi" w:cs="Arial"/>
                <w:szCs w:val="20"/>
              </w:rPr>
              <w:t xml:space="preserve"> </w:t>
            </w:r>
            <w:r w:rsidRPr="003B3E35">
              <w:rPr>
                <w:rFonts w:asciiTheme="minorHAnsi" w:hAnsiTheme="minorHAnsi" w:cs="Arial"/>
                <w:szCs w:val="20"/>
              </w:rPr>
              <w:t>(including municipal school departments)</w:t>
            </w:r>
          </w:p>
        </w:tc>
        <w:tc>
          <w:tcPr>
            <w:tcW w:w="4680" w:type="dxa"/>
            <w:vMerge/>
          </w:tcPr>
          <w:p w:rsidR="00AE2040" w:rsidRPr="003B3E35" w:rsidRDefault="00AE2040" w:rsidP="002F57BF">
            <w:pPr>
              <w:ind w:left="342" w:hanging="342"/>
              <w:rPr>
                <w:rFonts w:asciiTheme="minorHAnsi" w:hAnsiTheme="minorHAnsi" w:cs="Arial"/>
                <w:b/>
                <w:szCs w:val="20"/>
              </w:rPr>
            </w:pPr>
          </w:p>
        </w:tc>
      </w:tr>
      <w:tr w:rsidR="00AE2040" w:rsidRPr="003B3E35" w:rsidTr="002F57BF">
        <w:trPr>
          <w:trHeight w:val="255"/>
        </w:trPr>
        <w:tc>
          <w:tcPr>
            <w:tcW w:w="5400" w:type="dxa"/>
            <w:shd w:val="clear" w:color="auto" w:fill="auto"/>
            <w:noWrap/>
            <w:vAlign w:val="bottom"/>
          </w:tcPr>
          <w:p w:rsidR="00AE2040" w:rsidRPr="003B3E35" w:rsidRDefault="00AE2040" w:rsidP="002F57BF">
            <w:pPr>
              <w:rPr>
                <w:rFonts w:asciiTheme="minorHAnsi" w:hAnsiTheme="minorHAnsi" w:cs="Arial"/>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Public Authority or Commission</w:t>
            </w:r>
          </w:p>
        </w:tc>
        <w:tc>
          <w:tcPr>
            <w:tcW w:w="4680" w:type="dxa"/>
            <w:vMerge/>
          </w:tcPr>
          <w:p w:rsidR="00AE2040" w:rsidRPr="003B3E35" w:rsidRDefault="00AE2040" w:rsidP="002F57BF">
            <w:pPr>
              <w:rPr>
                <w:rFonts w:asciiTheme="minorHAnsi" w:hAnsiTheme="minorHAnsi" w:cs="Arial"/>
                <w:b/>
                <w:szCs w:val="20"/>
              </w:rPr>
            </w:pPr>
          </w:p>
        </w:tc>
      </w:tr>
      <w:tr w:rsidR="00AE2040" w:rsidRPr="003B3E35" w:rsidTr="002F57BF">
        <w:trPr>
          <w:trHeight w:val="255"/>
        </w:trPr>
        <w:tc>
          <w:tcPr>
            <w:tcW w:w="5400" w:type="dxa"/>
            <w:shd w:val="clear" w:color="auto" w:fill="auto"/>
            <w:noWrap/>
            <w:vAlign w:val="bottom"/>
          </w:tcPr>
          <w:p w:rsidR="00AE2040" w:rsidRPr="003B3E35" w:rsidRDefault="00AE2040" w:rsidP="002F57BF">
            <w:pPr>
              <w:ind w:left="342" w:hanging="342"/>
              <w:rPr>
                <w:rFonts w:asciiTheme="minorHAnsi" w:hAnsiTheme="minorHAnsi" w:cs="Arial"/>
                <w:b/>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Regional school department or charter school</w:t>
            </w:r>
          </w:p>
        </w:tc>
        <w:tc>
          <w:tcPr>
            <w:tcW w:w="4680" w:type="dxa"/>
            <w:vMerge/>
          </w:tcPr>
          <w:p w:rsidR="00AE2040" w:rsidRPr="003B3E35" w:rsidRDefault="00AE2040" w:rsidP="002F57BF">
            <w:pPr>
              <w:ind w:left="342" w:hanging="342"/>
              <w:rPr>
                <w:rFonts w:asciiTheme="minorHAnsi" w:hAnsiTheme="minorHAnsi" w:cs="Arial"/>
                <w:b/>
                <w:szCs w:val="20"/>
              </w:rPr>
            </w:pPr>
          </w:p>
        </w:tc>
      </w:tr>
      <w:tr w:rsidR="00AE2040" w:rsidRPr="003B3E35" w:rsidTr="002F57BF">
        <w:trPr>
          <w:trHeight w:val="255"/>
        </w:trPr>
        <w:tc>
          <w:tcPr>
            <w:tcW w:w="5400" w:type="dxa"/>
            <w:shd w:val="clear" w:color="auto" w:fill="auto"/>
            <w:noWrap/>
            <w:vAlign w:val="bottom"/>
          </w:tcPr>
          <w:p w:rsidR="00AE2040" w:rsidRPr="003B3E35" w:rsidRDefault="00AE2040" w:rsidP="002F57BF">
            <w:pPr>
              <w:rPr>
                <w:rFonts w:asciiTheme="minorHAnsi" w:hAnsiTheme="minorHAnsi" w:cs="Arial"/>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Regional Planning Agency</w:t>
            </w:r>
          </w:p>
        </w:tc>
        <w:tc>
          <w:tcPr>
            <w:tcW w:w="4680" w:type="dxa"/>
            <w:vMerge/>
          </w:tcPr>
          <w:p w:rsidR="00AE2040" w:rsidRPr="003B3E35" w:rsidRDefault="00AE2040" w:rsidP="002F57BF">
            <w:pPr>
              <w:rPr>
                <w:rFonts w:asciiTheme="minorHAnsi" w:hAnsiTheme="minorHAnsi" w:cs="Arial"/>
                <w:b/>
                <w:szCs w:val="20"/>
              </w:rPr>
            </w:pPr>
          </w:p>
        </w:tc>
      </w:tr>
      <w:tr w:rsidR="00AE2040" w:rsidRPr="003B3E35" w:rsidTr="002F57BF">
        <w:trPr>
          <w:trHeight w:val="255"/>
        </w:trPr>
        <w:tc>
          <w:tcPr>
            <w:tcW w:w="5400" w:type="dxa"/>
            <w:shd w:val="clear" w:color="auto" w:fill="auto"/>
            <w:noWrap/>
            <w:vAlign w:val="bottom"/>
          </w:tcPr>
          <w:p w:rsidR="00AE2040" w:rsidRPr="003B3E35" w:rsidRDefault="00AE2040" w:rsidP="002F57BF">
            <w:pPr>
              <w:rPr>
                <w:rFonts w:asciiTheme="minorHAnsi" w:hAnsiTheme="minorHAnsi" w:cs="Arial"/>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Regional Transportation Agency</w:t>
            </w:r>
          </w:p>
        </w:tc>
        <w:tc>
          <w:tcPr>
            <w:tcW w:w="4680" w:type="dxa"/>
            <w:vMerge/>
          </w:tcPr>
          <w:p w:rsidR="00AE2040" w:rsidRPr="003B3E35" w:rsidRDefault="00AE2040" w:rsidP="002F57BF">
            <w:pPr>
              <w:rPr>
                <w:rFonts w:asciiTheme="minorHAnsi" w:hAnsiTheme="minorHAnsi" w:cs="Arial"/>
                <w:b/>
                <w:szCs w:val="20"/>
              </w:rPr>
            </w:pPr>
          </w:p>
        </w:tc>
      </w:tr>
      <w:tr w:rsidR="00AE2040" w:rsidRPr="003B3E35" w:rsidTr="002F57BF">
        <w:trPr>
          <w:trHeight w:val="255"/>
        </w:trPr>
        <w:tc>
          <w:tcPr>
            <w:tcW w:w="10080" w:type="dxa"/>
            <w:gridSpan w:val="2"/>
            <w:shd w:val="clear" w:color="auto" w:fill="auto"/>
            <w:noWrap/>
            <w:vAlign w:val="bottom"/>
          </w:tcPr>
          <w:p w:rsidR="00AE2040" w:rsidRPr="003B3E35" w:rsidRDefault="00AE2040" w:rsidP="002F57BF">
            <w:pPr>
              <w:rPr>
                <w:rFonts w:asciiTheme="minorHAnsi" w:hAnsiTheme="minorHAnsi" w:cs="Arial"/>
                <w:b/>
                <w:szCs w:val="20"/>
              </w:rPr>
            </w:pPr>
            <w:r w:rsidRPr="003B3E35">
              <w:rPr>
                <w:rFonts w:asciiTheme="minorHAnsi" w:hAnsiTheme="minorHAnsi" w:cs="Arial"/>
                <w:b/>
                <w:szCs w:val="20"/>
              </w:rPr>
              <w:fldChar w:fldCharType="begin">
                <w:ffData>
                  <w:name w:val=""/>
                  <w:enabled/>
                  <w:calcOnExit w:val="0"/>
                  <w:checkBox>
                    <w:sizeAuto/>
                    <w:default w:val="0"/>
                  </w:checkBox>
                </w:ffData>
              </w:fldChar>
            </w:r>
            <w:r w:rsidRPr="003B3E35">
              <w:rPr>
                <w:rFonts w:asciiTheme="minorHAnsi" w:hAnsiTheme="minorHAnsi" w:cs="Arial"/>
                <w:b/>
                <w:szCs w:val="20"/>
              </w:rPr>
              <w:instrText xml:space="preserve"> FORMCHECKBOX </w:instrText>
            </w:r>
            <w:r w:rsidR="000C10A2">
              <w:rPr>
                <w:rFonts w:asciiTheme="minorHAnsi" w:hAnsiTheme="minorHAnsi" w:cs="Arial"/>
                <w:b/>
                <w:szCs w:val="20"/>
              </w:rPr>
            </w:r>
            <w:r w:rsidR="000C10A2">
              <w:rPr>
                <w:rFonts w:asciiTheme="minorHAnsi" w:hAnsiTheme="minorHAnsi" w:cs="Arial"/>
                <w:b/>
                <w:szCs w:val="20"/>
              </w:rPr>
              <w:fldChar w:fldCharType="separate"/>
            </w:r>
            <w:r w:rsidRPr="003B3E35">
              <w:rPr>
                <w:rFonts w:asciiTheme="minorHAnsi" w:hAnsiTheme="minorHAnsi" w:cs="Arial"/>
                <w:b/>
                <w:szCs w:val="20"/>
              </w:rPr>
              <w:fldChar w:fldCharType="end"/>
            </w:r>
            <w:r w:rsidRPr="003B3E35">
              <w:rPr>
                <w:rFonts w:asciiTheme="minorHAnsi" w:hAnsiTheme="minorHAnsi" w:cs="Arial"/>
                <w:b/>
                <w:szCs w:val="20"/>
              </w:rPr>
              <w:t xml:space="preserve"> </w:t>
            </w:r>
            <w:r w:rsidRPr="003B3E35">
              <w:rPr>
                <w:rFonts w:asciiTheme="minorHAnsi" w:hAnsiTheme="minorHAnsi" w:cs="Arial"/>
                <w:szCs w:val="20"/>
              </w:rPr>
              <w:t>Other</w:t>
            </w:r>
            <w:r>
              <w:rPr>
                <w:rFonts w:asciiTheme="minorHAnsi" w:hAnsiTheme="minorHAnsi" w:cs="Arial"/>
                <w:szCs w:val="20"/>
              </w:rPr>
              <w:t xml:space="preserve"> – Type: </w:t>
            </w:r>
          </w:p>
        </w:tc>
      </w:tr>
    </w:tbl>
    <w:p w:rsidR="00AE2040" w:rsidRDefault="00AE2040" w:rsidP="00AE2040">
      <w:pPr>
        <w:pStyle w:val="Heading1"/>
        <w:spacing w:after="120"/>
        <w:rPr>
          <w:rStyle w:val="Heading1Char"/>
          <w:bCs/>
        </w:rPr>
      </w:pPr>
    </w:p>
    <w:p w:rsidR="00AE2040" w:rsidRPr="00AE2040" w:rsidRDefault="00AE2040" w:rsidP="00AE2040">
      <w:pPr>
        <w:pStyle w:val="Heading2"/>
        <w:rPr>
          <w:szCs w:val="24"/>
        </w:rPr>
      </w:pPr>
      <w:bookmarkStart w:id="87" w:name="_Toc404600938"/>
      <w:r w:rsidRPr="00AE2040">
        <w:rPr>
          <w:rStyle w:val="Heading1Char"/>
          <w:rFonts w:asciiTheme="majorHAnsi" w:eastAsiaTheme="majorEastAsia" w:hAnsiTheme="majorHAnsi"/>
          <w:sz w:val="24"/>
          <w:szCs w:val="24"/>
        </w:rPr>
        <w:t>Section C</w:t>
      </w:r>
      <w:r w:rsidRPr="00AE2040">
        <w:rPr>
          <w:szCs w:val="24"/>
        </w:rPr>
        <w:t xml:space="preserve"> - </w:t>
      </w:r>
      <w:r w:rsidRPr="00AE2040">
        <w:rPr>
          <w:rStyle w:val="Heading2Char"/>
          <w:color w:val="365F91" w:themeColor="accent1" w:themeShade="BF"/>
          <w:szCs w:val="24"/>
        </w:rPr>
        <w:t>Fiscal Year &amp; Document Access</w:t>
      </w:r>
      <w:bookmarkEnd w:id="87"/>
    </w:p>
    <w:tbl>
      <w:tblPr>
        <w:tblW w:w="100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1"/>
        <w:gridCol w:w="4689"/>
        <w:gridCol w:w="2622"/>
      </w:tblGrid>
      <w:tr w:rsidR="00AE2040" w:rsidRPr="003B3E35" w:rsidTr="002F57BF">
        <w:trPr>
          <w:trHeight w:val="288"/>
        </w:trPr>
        <w:tc>
          <w:tcPr>
            <w:tcW w:w="2751" w:type="dxa"/>
            <w:tcBorders>
              <w:bottom w:val="single" w:sz="4" w:space="0" w:color="auto"/>
            </w:tcBorders>
            <w:shd w:val="clear" w:color="auto" w:fill="EEECE1"/>
          </w:tcPr>
          <w:p w:rsidR="00AE2040" w:rsidRPr="003B3E35" w:rsidRDefault="00AE2040" w:rsidP="002F57BF">
            <w:pPr>
              <w:rPr>
                <w:rFonts w:asciiTheme="minorHAnsi" w:eastAsia="Calibri" w:hAnsiTheme="minorHAnsi"/>
                <w:b/>
                <w:i/>
                <w:szCs w:val="20"/>
              </w:rPr>
            </w:pPr>
            <w:r w:rsidRPr="003B3E35">
              <w:rPr>
                <w:rFonts w:asciiTheme="minorHAnsi" w:eastAsia="Calibri" w:hAnsiTheme="minorHAnsi"/>
                <w:b/>
                <w:i/>
                <w:szCs w:val="20"/>
              </w:rPr>
              <w:t>Field</w:t>
            </w:r>
          </w:p>
        </w:tc>
        <w:tc>
          <w:tcPr>
            <w:tcW w:w="4689" w:type="dxa"/>
            <w:tcBorders>
              <w:bottom w:val="single" w:sz="4" w:space="0" w:color="auto"/>
            </w:tcBorders>
            <w:shd w:val="clear" w:color="auto" w:fill="EEECE1"/>
          </w:tcPr>
          <w:p w:rsidR="00AE2040" w:rsidRPr="003B3E35" w:rsidRDefault="00AE2040" w:rsidP="002F57BF">
            <w:pPr>
              <w:rPr>
                <w:rFonts w:asciiTheme="minorHAnsi" w:eastAsia="Calibri" w:hAnsiTheme="minorHAnsi"/>
                <w:b/>
                <w:i/>
                <w:szCs w:val="20"/>
              </w:rPr>
            </w:pPr>
            <w:r w:rsidRPr="003B3E35">
              <w:rPr>
                <w:rFonts w:asciiTheme="minorHAnsi" w:eastAsia="Calibri" w:hAnsiTheme="minorHAnsi"/>
                <w:b/>
                <w:i/>
                <w:szCs w:val="20"/>
              </w:rPr>
              <w:t>Explanation/Example:</w:t>
            </w:r>
          </w:p>
        </w:tc>
        <w:tc>
          <w:tcPr>
            <w:tcW w:w="2622" w:type="dxa"/>
            <w:shd w:val="clear" w:color="auto" w:fill="EEECE1"/>
          </w:tcPr>
          <w:p w:rsidR="00AE2040" w:rsidRPr="003B3E35" w:rsidRDefault="00AE2040" w:rsidP="002F57BF">
            <w:pPr>
              <w:rPr>
                <w:rFonts w:asciiTheme="minorHAnsi" w:eastAsia="Calibri" w:hAnsiTheme="minorHAnsi"/>
                <w:b/>
                <w:i/>
                <w:szCs w:val="20"/>
              </w:rPr>
            </w:pPr>
            <w:r w:rsidRPr="003B3E35">
              <w:rPr>
                <w:rFonts w:asciiTheme="minorHAnsi" w:eastAsia="Calibri" w:hAnsiTheme="minorHAnsi"/>
                <w:b/>
                <w:i/>
                <w:szCs w:val="20"/>
              </w:rPr>
              <w:t>Your data:</w:t>
            </w:r>
          </w:p>
        </w:tc>
      </w:tr>
      <w:tr w:rsidR="00AE2040" w:rsidRPr="003B3E35" w:rsidTr="002F57BF">
        <w:trPr>
          <w:trHeight w:val="288"/>
        </w:trPr>
        <w:tc>
          <w:tcPr>
            <w:tcW w:w="2751" w:type="dxa"/>
            <w:shd w:val="clear" w:color="auto" w:fill="F2F2F2" w:themeFill="background1" w:themeFillShade="F2"/>
          </w:tcPr>
          <w:p w:rsidR="00AE2040" w:rsidRPr="003B3E35" w:rsidRDefault="00AE2040" w:rsidP="002F57BF">
            <w:pPr>
              <w:rPr>
                <w:rFonts w:asciiTheme="minorHAnsi" w:eastAsia="Calibri" w:hAnsiTheme="minorHAnsi"/>
                <w:szCs w:val="20"/>
              </w:rPr>
            </w:pPr>
            <w:r w:rsidRPr="003B3E35">
              <w:rPr>
                <w:rFonts w:asciiTheme="minorHAnsi" w:eastAsia="Calibri" w:hAnsiTheme="minorHAnsi"/>
                <w:szCs w:val="20"/>
              </w:rPr>
              <w:t>Fiscal Year Start Date</w:t>
            </w:r>
          </w:p>
        </w:tc>
        <w:tc>
          <w:tcPr>
            <w:tcW w:w="4689" w:type="dxa"/>
            <w:shd w:val="clear" w:color="auto" w:fill="F2F2F2" w:themeFill="background1" w:themeFillShade="F2"/>
          </w:tcPr>
          <w:p w:rsidR="00AE2040" w:rsidRPr="003B3E35" w:rsidRDefault="00AE2040" w:rsidP="002F57BF">
            <w:pPr>
              <w:rPr>
                <w:rFonts w:asciiTheme="minorHAnsi" w:eastAsia="Calibri" w:hAnsiTheme="minorHAnsi"/>
                <w:szCs w:val="20"/>
              </w:rPr>
            </w:pPr>
            <w:r w:rsidRPr="003B3E35">
              <w:rPr>
                <w:rFonts w:asciiTheme="minorHAnsi" w:eastAsia="Calibri" w:hAnsiTheme="minorHAnsi"/>
                <w:szCs w:val="20"/>
              </w:rPr>
              <w:t>Start date of the current fiscal year</w:t>
            </w:r>
          </w:p>
        </w:tc>
        <w:tc>
          <w:tcPr>
            <w:tcW w:w="2622" w:type="dxa"/>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751" w:type="dxa"/>
            <w:shd w:val="clear" w:color="auto" w:fill="F2F2F2" w:themeFill="background1" w:themeFillShade="F2"/>
          </w:tcPr>
          <w:p w:rsidR="00AE2040" w:rsidRPr="003B3E35" w:rsidRDefault="00AE2040" w:rsidP="002F57BF">
            <w:pPr>
              <w:rPr>
                <w:rFonts w:asciiTheme="minorHAnsi" w:eastAsia="Calibri" w:hAnsiTheme="minorHAnsi"/>
                <w:szCs w:val="20"/>
              </w:rPr>
            </w:pPr>
            <w:r w:rsidRPr="003B3E35">
              <w:rPr>
                <w:rFonts w:asciiTheme="minorHAnsi" w:eastAsia="Calibri" w:hAnsiTheme="minorHAnsi"/>
                <w:szCs w:val="20"/>
              </w:rPr>
              <w:t>Fiscal Year End Date</w:t>
            </w:r>
          </w:p>
        </w:tc>
        <w:tc>
          <w:tcPr>
            <w:tcW w:w="4689" w:type="dxa"/>
            <w:shd w:val="clear" w:color="auto" w:fill="F2F2F2" w:themeFill="background1" w:themeFillShade="F2"/>
          </w:tcPr>
          <w:p w:rsidR="00AE2040" w:rsidRPr="003B3E35" w:rsidRDefault="00AE2040" w:rsidP="002F57BF">
            <w:pPr>
              <w:rPr>
                <w:rFonts w:asciiTheme="minorHAnsi" w:eastAsia="Calibri" w:hAnsiTheme="minorHAnsi"/>
                <w:szCs w:val="20"/>
              </w:rPr>
            </w:pPr>
            <w:r w:rsidRPr="003B3E35">
              <w:rPr>
                <w:rFonts w:asciiTheme="minorHAnsi" w:eastAsia="Calibri" w:hAnsiTheme="minorHAnsi"/>
                <w:szCs w:val="20"/>
              </w:rPr>
              <w:t>End date of the current fiscal year</w:t>
            </w:r>
          </w:p>
        </w:tc>
        <w:tc>
          <w:tcPr>
            <w:tcW w:w="2622" w:type="dxa"/>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751" w:type="dxa"/>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szCs w:val="20"/>
              </w:rPr>
              <w:t>Fiscal Year Roll Days</w:t>
            </w:r>
          </w:p>
        </w:tc>
        <w:tc>
          <w:tcPr>
            <w:tcW w:w="4689" w:type="dxa"/>
            <w:shd w:val="clear" w:color="auto" w:fill="F2F2F2" w:themeFill="background1" w:themeFillShade="F2"/>
          </w:tcPr>
          <w:p w:rsidR="00AE2040" w:rsidRPr="003B3E35" w:rsidRDefault="00AE2040" w:rsidP="002F57BF">
            <w:pPr>
              <w:rPr>
                <w:rFonts w:asciiTheme="minorHAnsi" w:eastAsia="Calibri" w:hAnsiTheme="minorHAnsi"/>
                <w:szCs w:val="20"/>
              </w:rPr>
            </w:pPr>
            <w:r w:rsidRPr="003B3E35">
              <w:rPr>
                <w:rFonts w:asciiTheme="minorHAnsi" w:eastAsia="Calibri" w:hAnsiTheme="minorHAnsi"/>
                <w:szCs w:val="20"/>
              </w:rPr>
              <w:t>Determines when users may start building documents for the next fiscal year and the amount of time after Fiscal Year end date to complete transactions for the previous year.</w:t>
            </w:r>
          </w:p>
        </w:tc>
        <w:tc>
          <w:tcPr>
            <w:tcW w:w="2622" w:type="dxa"/>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751" w:type="dxa"/>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Do you want to limit Document Access for Department Access Users?</w:t>
            </w:r>
          </w:p>
        </w:tc>
        <w:tc>
          <w:tcPr>
            <w:tcW w:w="4689" w:type="dxa"/>
            <w:shd w:val="clear" w:color="auto" w:fill="F2F2F2" w:themeFill="background1" w:themeFillShade="F2"/>
          </w:tcPr>
          <w:p w:rsidR="00AE2040" w:rsidRPr="003B3E35" w:rsidRDefault="00AE2040" w:rsidP="002F57BF">
            <w:pPr>
              <w:rPr>
                <w:rFonts w:asciiTheme="minorHAnsi" w:eastAsia="Calibri" w:hAnsiTheme="minorHAnsi"/>
                <w:szCs w:val="20"/>
              </w:rPr>
            </w:pPr>
            <w:r w:rsidRPr="003B3E35">
              <w:rPr>
                <w:rFonts w:asciiTheme="minorHAnsi" w:eastAsia="Calibri" w:hAnsiTheme="minorHAnsi"/>
                <w:szCs w:val="20"/>
              </w:rPr>
              <w:t>If yes, End users will be limited to viewing only the documents for their specific Department, School, etc.  If no, End users will be able to view the documents for all Departments within this Organization. Example: If yes, Police Dept. end users will only be able to see requisitions, purchase orders, etc. for the Police Dept.</w:t>
            </w:r>
          </w:p>
        </w:tc>
        <w:tc>
          <w:tcPr>
            <w:tcW w:w="2622" w:type="dxa"/>
          </w:tcPr>
          <w:p w:rsidR="00AE2040" w:rsidRPr="003B3E35" w:rsidRDefault="00AE2040" w:rsidP="002F57BF">
            <w:pPr>
              <w:rPr>
                <w:rFonts w:asciiTheme="minorHAnsi" w:eastAsia="Calibri" w:hAnsiTheme="minorHAnsi"/>
                <w:b/>
                <w:bCs/>
                <w:szCs w:val="20"/>
              </w:rPr>
            </w:pPr>
            <w:r w:rsidRPr="003B3E35">
              <w:rPr>
                <w:rFonts w:asciiTheme="minorHAnsi" w:eastAsia="Calibri" w:hAnsiTheme="minorHAnsi"/>
                <w:b/>
                <w:bCs/>
                <w:szCs w:val="20"/>
              </w:rPr>
              <w:fldChar w:fldCharType="begin">
                <w:ffData>
                  <w:name w:val="Check5"/>
                  <w:enabled/>
                  <w:calcOnExit w:val="0"/>
                  <w:checkBox>
                    <w:sizeAuto/>
                    <w:default w:val="0"/>
                  </w:checkBox>
                </w:ffData>
              </w:fldChar>
            </w:r>
            <w:r w:rsidRPr="003B3E35">
              <w:rPr>
                <w:rFonts w:asciiTheme="minorHAnsi" w:eastAsia="Calibri" w:hAnsiTheme="minorHAnsi"/>
                <w:b/>
                <w:bCs/>
                <w:szCs w:val="20"/>
              </w:rPr>
              <w:instrText xml:space="preserve"> FORMCHECKBOX </w:instrText>
            </w:r>
            <w:r w:rsidR="000C10A2">
              <w:rPr>
                <w:rFonts w:asciiTheme="minorHAnsi" w:eastAsia="Calibri" w:hAnsiTheme="minorHAnsi"/>
                <w:b/>
                <w:bCs/>
                <w:szCs w:val="20"/>
              </w:rPr>
            </w:r>
            <w:r w:rsidR="000C10A2">
              <w:rPr>
                <w:rFonts w:asciiTheme="minorHAnsi" w:eastAsia="Calibri" w:hAnsiTheme="minorHAnsi"/>
                <w:b/>
                <w:bCs/>
                <w:szCs w:val="20"/>
              </w:rPr>
              <w:fldChar w:fldCharType="separate"/>
            </w:r>
            <w:r w:rsidRPr="003B3E35">
              <w:rPr>
                <w:rFonts w:asciiTheme="minorHAnsi" w:eastAsia="Calibri" w:hAnsiTheme="minorHAnsi"/>
                <w:b/>
                <w:szCs w:val="20"/>
              </w:rPr>
              <w:fldChar w:fldCharType="end"/>
            </w:r>
            <w:r w:rsidRPr="003B3E35">
              <w:rPr>
                <w:rFonts w:asciiTheme="minorHAnsi" w:eastAsia="Calibri" w:hAnsiTheme="minorHAnsi"/>
                <w:b/>
                <w:bCs/>
                <w:szCs w:val="20"/>
              </w:rPr>
              <w:t xml:space="preserve"> Yes</w:t>
            </w:r>
          </w:p>
          <w:p w:rsidR="00AE2040" w:rsidRPr="003B3E35" w:rsidRDefault="00AE2040" w:rsidP="002F57BF">
            <w:pPr>
              <w:rPr>
                <w:rFonts w:asciiTheme="minorHAnsi" w:eastAsia="Calibri" w:hAnsiTheme="minorHAnsi"/>
                <w:b/>
                <w:szCs w:val="20"/>
              </w:rPr>
            </w:pPr>
            <w:r w:rsidRPr="003B3E35">
              <w:rPr>
                <w:rFonts w:asciiTheme="minorHAnsi" w:eastAsia="Calibri" w:hAnsiTheme="minorHAnsi"/>
                <w:b/>
                <w:bCs/>
                <w:szCs w:val="20"/>
              </w:rPr>
              <w:fldChar w:fldCharType="begin">
                <w:ffData>
                  <w:name w:val="Check5"/>
                  <w:enabled/>
                  <w:calcOnExit w:val="0"/>
                  <w:checkBox>
                    <w:sizeAuto/>
                    <w:default w:val="0"/>
                  </w:checkBox>
                </w:ffData>
              </w:fldChar>
            </w:r>
            <w:r w:rsidRPr="003B3E35">
              <w:rPr>
                <w:rFonts w:asciiTheme="minorHAnsi" w:eastAsia="Calibri" w:hAnsiTheme="minorHAnsi"/>
                <w:b/>
                <w:bCs/>
                <w:szCs w:val="20"/>
              </w:rPr>
              <w:instrText xml:space="preserve"> FORMCHECKBOX </w:instrText>
            </w:r>
            <w:r w:rsidR="000C10A2">
              <w:rPr>
                <w:rFonts w:asciiTheme="minorHAnsi" w:eastAsia="Calibri" w:hAnsiTheme="minorHAnsi"/>
                <w:b/>
                <w:bCs/>
                <w:szCs w:val="20"/>
              </w:rPr>
            </w:r>
            <w:r w:rsidR="000C10A2">
              <w:rPr>
                <w:rFonts w:asciiTheme="minorHAnsi" w:eastAsia="Calibri" w:hAnsiTheme="minorHAnsi"/>
                <w:b/>
                <w:bCs/>
                <w:szCs w:val="20"/>
              </w:rPr>
              <w:fldChar w:fldCharType="separate"/>
            </w:r>
            <w:r w:rsidRPr="003B3E35">
              <w:rPr>
                <w:rFonts w:asciiTheme="minorHAnsi" w:eastAsia="Calibri" w:hAnsiTheme="minorHAnsi"/>
                <w:b/>
                <w:szCs w:val="20"/>
              </w:rPr>
              <w:fldChar w:fldCharType="end"/>
            </w:r>
            <w:r w:rsidRPr="003B3E35">
              <w:rPr>
                <w:rFonts w:asciiTheme="minorHAnsi" w:eastAsia="Calibri" w:hAnsiTheme="minorHAnsi"/>
                <w:b/>
                <w:bCs/>
                <w:szCs w:val="20"/>
              </w:rPr>
              <w:t xml:space="preserve"> No</w:t>
            </w:r>
          </w:p>
        </w:tc>
      </w:tr>
    </w:tbl>
    <w:p w:rsidR="00AE2040" w:rsidRDefault="00AE2040" w:rsidP="00AE2040">
      <w:pPr>
        <w:rPr>
          <w:rStyle w:val="Heading1Char"/>
        </w:rPr>
      </w:pPr>
      <w:r>
        <w:rPr>
          <w:rStyle w:val="Heading1Char"/>
        </w:rPr>
        <w:br w:type="page"/>
      </w:r>
    </w:p>
    <w:p w:rsidR="00AE2040" w:rsidRPr="00AE2040" w:rsidRDefault="00AE2040" w:rsidP="00AE2040">
      <w:pPr>
        <w:pStyle w:val="Heading2"/>
        <w:rPr>
          <w:szCs w:val="24"/>
        </w:rPr>
      </w:pPr>
      <w:bookmarkStart w:id="88" w:name="_Toc404600939"/>
      <w:r w:rsidRPr="00AE2040">
        <w:rPr>
          <w:rStyle w:val="Heading1Char"/>
          <w:rFonts w:asciiTheme="majorHAnsi" w:eastAsiaTheme="majorEastAsia" w:hAnsiTheme="majorHAnsi"/>
          <w:sz w:val="24"/>
          <w:szCs w:val="24"/>
        </w:rPr>
        <w:lastRenderedPageBreak/>
        <w:t xml:space="preserve">Section D - </w:t>
      </w:r>
      <w:r w:rsidRPr="00AE2040">
        <w:rPr>
          <w:rStyle w:val="Heading2Char"/>
          <w:color w:val="365F91" w:themeColor="accent1" w:themeShade="BF"/>
          <w:szCs w:val="24"/>
        </w:rPr>
        <w:t>Department/Location &amp; Ship to/Bill to</w:t>
      </w:r>
      <w:bookmarkEnd w:id="88"/>
    </w:p>
    <w:tbl>
      <w:tblPr>
        <w:tblW w:w="10080" w:type="dxa"/>
        <w:tblInd w:w="18" w:type="dxa"/>
        <w:tblBorders>
          <w:left w:val="double" w:sz="4" w:space="0" w:color="auto"/>
          <w:right w:val="double" w:sz="4" w:space="0" w:color="auto"/>
          <w:insideH w:val="single" w:sz="4" w:space="0" w:color="auto"/>
        </w:tblBorders>
        <w:tblLook w:val="04A0" w:firstRow="1" w:lastRow="0" w:firstColumn="1" w:lastColumn="0" w:noHBand="0" w:noVBand="1"/>
      </w:tblPr>
      <w:tblGrid>
        <w:gridCol w:w="2970"/>
        <w:gridCol w:w="984"/>
        <w:gridCol w:w="718"/>
        <w:gridCol w:w="1545"/>
        <w:gridCol w:w="284"/>
        <w:gridCol w:w="476"/>
        <w:gridCol w:w="167"/>
        <w:gridCol w:w="2936"/>
      </w:tblGrid>
      <w:tr w:rsidR="00AE2040" w:rsidRPr="003B3E35" w:rsidTr="002F57BF">
        <w:trPr>
          <w:trHeight w:val="1232"/>
        </w:trPr>
        <w:tc>
          <w:tcPr>
            <w:tcW w:w="10080" w:type="dxa"/>
            <w:gridSpan w:val="8"/>
            <w:tcBorders>
              <w:top w:val="single" w:sz="4" w:space="0" w:color="auto"/>
              <w:left w:val="single" w:sz="4" w:space="0" w:color="auto"/>
              <w:bottom w:val="single" w:sz="4" w:space="0" w:color="auto"/>
              <w:right w:val="single" w:sz="4" w:space="0" w:color="auto"/>
            </w:tcBorders>
            <w:shd w:val="clear" w:color="auto" w:fill="EEECE1"/>
          </w:tcPr>
          <w:p w:rsidR="00AE2040" w:rsidRDefault="00AE2040" w:rsidP="002F57BF">
            <w:pPr>
              <w:rPr>
                <w:rFonts w:asciiTheme="minorHAnsi" w:eastAsia="Calibri" w:hAnsiTheme="minorHAnsi"/>
                <w:b/>
                <w:bCs/>
                <w:szCs w:val="20"/>
              </w:rPr>
            </w:pPr>
            <w:r w:rsidRPr="003B3E35">
              <w:rPr>
                <w:rFonts w:asciiTheme="minorHAnsi" w:eastAsia="Calibri" w:hAnsiTheme="minorHAnsi"/>
                <w:b/>
                <w:bCs/>
                <w:szCs w:val="20"/>
              </w:rPr>
              <w:t>Complete this section to allow OSD to create one Department and Location for the above Organization.  Each Eligible Entity can have multiple departments/locations</w:t>
            </w:r>
            <w:r>
              <w:rPr>
                <w:rFonts w:asciiTheme="minorHAnsi" w:eastAsia="Calibri" w:hAnsiTheme="minorHAnsi"/>
                <w:b/>
                <w:bCs/>
                <w:szCs w:val="20"/>
              </w:rPr>
              <w:t xml:space="preserve">; however </w:t>
            </w:r>
            <w:r w:rsidRPr="003B3E35">
              <w:rPr>
                <w:rFonts w:asciiTheme="minorHAnsi" w:eastAsia="Calibri" w:hAnsiTheme="minorHAnsi"/>
                <w:b/>
                <w:bCs/>
                <w:szCs w:val="20"/>
              </w:rPr>
              <w:t>OSD will</w:t>
            </w:r>
            <w:r>
              <w:rPr>
                <w:rFonts w:asciiTheme="minorHAnsi" w:eastAsia="Calibri" w:hAnsiTheme="minorHAnsi"/>
                <w:b/>
                <w:bCs/>
                <w:szCs w:val="20"/>
              </w:rPr>
              <w:t xml:space="preserve"> only</w:t>
            </w:r>
            <w:r w:rsidRPr="003B3E35">
              <w:rPr>
                <w:rFonts w:asciiTheme="minorHAnsi" w:eastAsia="Calibri" w:hAnsiTheme="minorHAnsi"/>
                <w:b/>
                <w:bCs/>
                <w:szCs w:val="20"/>
              </w:rPr>
              <w:t xml:space="preserve"> set up one depa</w:t>
            </w:r>
            <w:r>
              <w:rPr>
                <w:rFonts w:asciiTheme="minorHAnsi" w:eastAsia="Calibri" w:hAnsiTheme="minorHAnsi"/>
                <w:b/>
                <w:bCs/>
                <w:szCs w:val="20"/>
              </w:rPr>
              <w:t>rtment</w:t>
            </w:r>
            <w:r w:rsidRPr="003B3E35">
              <w:rPr>
                <w:rFonts w:asciiTheme="minorHAnsi" w:eastAsia="Calibri" w:hAnsiTheme="minorHAnsi"/>
                <w:b/>
                <w:bCs/>
                <w:szCs w:val="20"/>
              </w:rPr>
              <w:t xml:space="preserve">/location.  </w:t>
            </w:r>
            <w:r>
              <w:rPr>
                <w:rFonts w:asciiTheme="minorHAnsi" w:eastAsia="Calibri" w:hAnsiTheme="minorHAnsi"/>
                <w:b/>
                <w:bCs/>
                <w:szCs w:val="20"/>
              </w:rPr>
              <w:t>Organization Administrators</w:t>
            </w:r>
            <w:r w:rsidRPr="003B3E35">
              <w:rPr>
                <w:rFonts w:asciiTheme="minorHAnsi" w:eastAsia="Calibri" w:hAnsiTheme="minorHAnsi"/>
                <w:b/>
                <w:bCs/>
                <w:szCs w:val="20"/>
              </w:rPr>
              <w:t xml:space="preserve"> can create additional </w:t>
            </w:r>
            <w:r w:rsidRPr="00440BF4">
              <w:rPr>
                <w:rFonts w:asciiTheme="minorHAnsi" w:eastAsia="Calibri" w:hAnsiTheme="minorHAnsi"/>
                <w:b/>
                <w:bCs/>
                <w:szCs w:val="20"/>
              </w:rPr>
              <w:t>department/location</w:t>
            </w:r>
            <w:r>
              <w:rPr>
                <w:rFonts w:asciiTheme="minorHAnsi" w:eastAsia="Calibri" w:hAnsiTheme="minorHAnsi"/>
                <w:b/>
                <w:bCs/>
                <w:szCs w:val="20"/>
              </w:rPr>
              <w:t xml:space="preserve"> (as need)</w:t>
            </w:r>
            <w:r w:rsidRPr="003B3E35">
              <w:rPr>
                <w:rFonts w:asciiTheme="minorHAnsi" w:eastAsia="Calibri" w:hAnsiTheme="minorHAnsi"/>
                <w:b/>
                <w:bCs/>
                <w:szCs w:val="20"/>
              </w:rPr>
              <w:t xml:space="preserve">. </w:t>
            </w:r>
          </w:p>
          <w:p w:rsidR="007C495F" w:rsidRDefault="00AE2040" w:rsidP="002F57BF">
            <w:pPr>
              <w:rPr>
                <w:rFonts w:asciiTheme="minorHAnsi" w:hAnsiTheme="minorHAnsi" w:cs="Arial"/>
                <w:sz w:val="16"/>
                <w:szCs w:val="20"/>
              </w:rPr>
            </w:pPr>
            <w:r w:rsidRPr="00CC31D4">
              <w:rPr>
                <w:rFonts w:asciiTheme="minorHAnsi" w:eastAsia="Calibri" w:hAnsiTheme="minorHAnsi"/>
                <w:b/>
                <w:bCs/>
                <w:sz w:val="16"/>
                <w:szCs w:val="20"/>
              </w:rPr>
              <w:t xml:space="preserve">Example: </w:t>
            </w:r>
            <w:r w:rsidRPr="00CC31D4">
              <w:rPr>
                <w:rFonts w:asciiTheme="minorHAnsi" w:hAnsiTheme="minorHAnsi" w:cs="Arial"/>
                <w:sz w:val="16"/>
                <w:szCs w:val="20"/>
              </w:rPr>
              <w:t>Organization: City of Salem</w:t>
            </w:r>
          </w:p>
          <w:p w:rsidR="00AE2040" w:rsidRDefault="00AE2040" w:rsidP="007C495F">
            <w:pPr>
              <w:ind w:left="702"/>
              <w:rPr>
                <w:rFonts w:asciiTheme="minorHAnsi" w:hAnsiTheme="minorHAnsi" w:cs="Arial"/>
                <w:sz w:val="16"/>
                <w:szCs w:val="20"/>
              </w:rPr>
            </w:pPr>
            <w:r w:rsidRPr="00CC31D4">
              <w:rPr>
                <w:rFonts w:asciiTheme="minorHAnsi" w:hAnsiTheme="minorHAnsi" w:cs="Arial"/>
                <w:sz w:val="16"/>
                <w:szCs w:val="20"/>
              </w:rPr>
              <w:t>Department 1: City of Salem</w:t>
            </w:r>
            <w:r>
              <w:rPr>
                <w:rFonts w:asciiTheme="minorHAnsi" w:hAnsiTheme="minorHAnsi" w:cs="Arial"/>
                <w:sz w:val="16"/>
                <w:szCs w:val="20"/>
              </w:rPr>
              <w:t xml:space="preserve"> - Town Hall</w:t>
            </w:r>
          </w:p>
          <w:p w:rsidR="007C495F" w:rsidRDefault="00AE2040" w:rsidP="007C495F">
            <w:pPr>
              <w:ind w:left="702"/>
              <w:rPr>
                <w:rFonts w:asciiTheme="minorHAnsi" w:hAnsiTheme="minorHAnsi" w:cs="Arial"/>
                <w:sz w:val="16"/>
                <w:szCs w:val="20"/>
              </w:rPr>
            </w:pPr>
            <w:r w:rsidRPr="00CC31D4">
              <w:rPr>
                <w:rFonts w:asciiTheme="minorHAnsi" w:hAnsiTheme="minorHAnsi" w:cs="Arial"/>
                <w:sz w:val="16"/>
                <w:szCs w:val="20"/>
              </w:rPr>
              <w:t>Department 2: Department of Public Works</w:t>
            </w:r>
          </w:p>
          <w:p w:rsidR="00AE2040" w:rsidRPr="003B3E35" w:rsidRDefault="00AE2040" w:rsidP="007C495F">
            <w:pPr>
              <w:ind w:left="702"/>
              <w:rPr>
                <w:rFonts w:asciiTheme="minorHAnsi" w:eastAsia="Calibri" w:hAnsiTheme="minorHAnsi"/>
                <w:b/>
                <w:bCs/>
                <w:szCs w:val="20"/>
              </w:rPr>
            </w:pPr>
            <w:r w:rsidRPr="00CC31D4">
              <w:rPr>
                <w:rFonts w:asciiTheme="minorHAnsi" w:hAnsiTheme="minorHAnsi" w:cs="Arial"/>
                <w:sz w:val="16"/>
                <w:szCs w:val="20"/>
              </w:rPr>
              <w:t>Department 3: Salem Public Schools</w:t>
            </w: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EEECE1" w:themeFill="background2"/>
          </w:tcPr>
          <w:p w:rsidR="00AE2040" w:rsidRPr="00F94257" w:rsidRDefault="00AE2040" w:rsidP="002F57BF">
            <w:pPr>
              <w:rPr>
                <w:rFonts w:asciiTheme="minorHAnsi" w:eastAsia="Calibri" w:hAnsiTheme="minorHAnsi"/>
                <w:b/>
                <w:szCs w:val="20"/>
              </w:rPr>
            </w:pPr>
            <w:r w:rsidRPr="00F94257">
              <w:rPr>
                <w:rFonts w:asciiTheme="minorHAnsi" w:eastAsia="Calibri" w:hAnsiTheme="minorHAnsi"/>
                <w:b/>
                <w:szCs w:val="20"/>
              </w:rPr>
              <w:t>Field</w:t>
            </w:r>
          </w:p>
        </w:tc>
        <w:tc>
          <w:tcPr>
            <w:tcW w:w="4174" w:type="dxa"/>
            <w:gridSpan w:val="6"/>
            <w:tcBorders>
              <w:top w:val="single" w:sz="4" w:space="0" w:color="auto"/>
              <w:left w:val="single" w:sz="4" w:space="0" w:color="auto"/>
              <w:bottom w:val="single" w:sz="4" w:space="0" w:color="auto"/>
              <w:right w:val="single" w:sz="4" w:space="0" w:color="auto"/>
            </w:tcBorders>
            <w:shd w:val="clear" w:color="auto" w:fill="EEECE1" w:themeFill="background2"/>
          </w:tcPr>
          <w:p w:rsidR="00AE2040" w:rsidRPr="00F94257" w:rsidRDefault="00AE2040" w:rsidP="002F57BF">
            <w:pPr>
              <w:rPr>
                <w:rFonts w:asciiTheme="minorHAnsi" w:eastAsia="Calibri" w:hAnsiTheme="minorHAnsi"/>
                <w:b/>
                <w:szCs w:val="20"/>
              </w:rPr>
            </w:pPr>
            <w:r w:rsidRPr="00F94257">
              <w:rPr>
                <w:rFonts w:asciiTheme="minorHAnsi" w:eastAsia="Calibri" w:hAnsiTheme="minorHAnsi"/>
                <w:b/>
                <w:szCs w:val="20"/>
              </w:rPr>
              <w:t>Explanation/Example:</w:t>
            </w:r>
          </w:p>
        </w:tc>
        <w:tc>
          <w:tcPr>
            <w:tcW w:w="2936" w:type="dxa"/>
            <w:tcBorders>
              <w:top w:val="single" w:sz="4" w:space="0" w:color="auto"/>
              <w:left w:val="single" w:sz="4" w:space="0" w:color="auto"/>
              <w:bottom w:val="single" w:sz="4" w:space="0" w:color="auto"/>
              <w:right w:val="single" w:sz="4" w:space="0" w:color="auto"/>
            </w:tcBorders>
            <w:shd w:val="clear" w:color="auto" w:fill="EEECE1" w:themeFill="background2"/>
          </w:tcPr>
          <w:p w:rsidR="00AE2040" w:rsidRPr="00F94257" w:rsidRDefault="00AE2040" w:rsidP="002F57BF">
            <w:pPr>
              <w:rPr>
                <w:rFonts w:asciiTheme="minorHAnsi" w:eastAsia="Calibri" w:hAnsiTheme="minorHAnsi"/>
                <w:b/>
                <w:szCs w:val="20"/>
              </w:rPr>
            </w:pPr>
            <w:r w:rsidRPr="00F94257">
              <w:rPr>
                <w:rFonts w:asciiTheme="minorHAnsi" w:eastAsia="Calibri" w:hAnsiTheme="minorHAnsi"/>
                <w:b/>
                <w:szCs w:val="20"/>
              </w:rPr>
              <w:t>Your data:</w:t>
            </w: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Department Name</w:t>
            </w:r>
          </w:p>
        </w:tc>
        <w:tc>
          <w:tcPr>
            <w:tcW w:w="417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Name of Department as it will display in CB/Finance Division</w:t>
            </w:r>
          </w:p>
        </w:tc>
        <w:tc>
          <w:tcPr>
            <w:tcW w:w="2936" w:type="dxa"/>
            <w:tcBorders>
              <w:top w:val="single" w:sz="4" w:space="0" w:color="auto"/>
              <w:left w:val="single" w:sz="4" w:space="0" w:color="auto"/>
              <w:bottom w:val="single" w:sz="4" w:space="0" w:color="auto"/>
              <w:right w:val="single" w:sz="4" w:space="0" w:color="auto"/>
            </w:tcBorders>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 xml:space="preserve">Department </w:t>
            </w:r>
            <w:r>
              <w:rPr>
                <w:rFonts w:asciiTheme="minorHAnsi" w:eastAsia="Calibri" w:hAnsiTheme="minorHAnsi"/>
                <w:b/>
                <w:szCs w:val="20"/>
              </w:rPr>
              <w:t>ID</w:t>
            </w:r>
          </w:p>
        </w:tc>
        <w:tc>
          <w:tcPr>
            <w:tcW w:w="4174"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5 character abbreviation for the Department (no spaces)/FD001</w:t>
            </w:r>
          </w:p>
        </w:tc>
        <w:tc>
          <w:tcPr>
            <w:tcW w:w="2936" w:type="dxa"/>
            <w:tcBorders>
              <w:top w:val="single" w:sz="4" w:space="0" w:color="auto"/>
              <w:left w:val="single" w:sz="4" w:space="0" w:color="auto"/>
              <w:bottom w:val="single" w:sz="4" w:space="0" w:color="auto"/>
              <w:right w:val="single" w:sz="4" w:space="0" w:color="auto"/>
            </w:tcBorders>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B52A97" w:rsidRDefault="00AE2040" w:rsidP="002F57BF">
            <w:pPr>
              <w:rPr>
                <w:rFonts w:asciiTheme="minorHAnsi" w:eastAsia="Calibri" w:hAnsiTheme="minorHAnsi"/>
                <w:b/>
                <w:sz w:val="22"/>
                <w:szCs w:val="20"/>
              </w:rPr>
            </w:pPr>
            <w:r w:rsidRPr="00B52A97">
              <w:rPr>
                <w:rFonts w:asciiTheme="minorHAnsi" w:eastAsia="Calibri" w:hAnsiTheme="minorHAnsi"/>
                <w:b/>
                <w:sz w:val="22"/>
                <w:szCs w:val="20"/>
              </w:rPr>
              <w:t>Ship To Address</w:t>
            </w:r>
          </w:p>
        </w:tc>
        <w:tc>
          <w:tcPr>
            <w:tcW w:w="7110" w:type="dxa"/>
            <w:gridSpan w:val="7"/>
            <w:tcBorders>
              <w:top w:val="single" w:sz="4" w:space="0" w:color="auto"/>
              <w:left w:val="single" w:sz="4" w:space="0" w:color="auto"/>
              <w:bottom w:val="single" w:sz="4" w:space="0" w:color="auto"/>
              <w:right w:val="single" w:sz="4" w:space="0" w:color="auto"/>
            </w:tcBorders>
            <w:shd w:val="clear" w:color="auto" w:fill="auto"/>
          </w:tcPr>
          <w:p w:rsidR="00AE2040" w:rsidRPr="00B52A97" w:rsidRDefault="00AE2040" w:rsidP="002F57BF">
            <w:pPr>
              <w:rPr>
                <w:rFonts w:asciiTheme="minorHAnsi" w:eastAsia="Calibri" w:hAnsiTheme="minorHAnsi"/>
                <w:b/>
                <w:sz w:val="22"/>
                <w:szCs w:val="20"/>
              </w:rPr>
            </w:pPr>
            <w:r w:rsidRPr="00B52A97">
              <w:rPr>
                <w:rFonts w:asciiTheme="minorHAnsi" w:eastAsia="Calibri" w:hAnsiTheme="minorHAnsi"/>
                <w:b/>
                <w:sz w:val="16"/>
                <w:szCs w:val="20"/>
              </w:rPr>
              <w:fldChar w:fldCharType="begin">
                <w:ffData>
                  <w:name w:val="Check1"/>
                  <w:enabled/>
                  <w:calcOnExit w:val="0"/>
                  <w:checkBox>
                    <w:sizeAuto/>
                    <w:default w:val="0"/>
                  </w:checkBox>
                </w:ffData>
              </w:fldChar>
            </w:r>
            <w:bookmarkStart w:id="89" w:name="Check1"/>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bookmarkEnd w:id="89"/>
            <w:r w:rsidRPr="00B52A97">
              <w:rPr>
                <w:rFonts w:asciiTheme="minorHAnsi" w:eastAsia="Calibri" w:hAnsiTheme="minorHAnsi"/>
                <w:b/>
                <w:sz w:val="16"/>
                <w:szCs w:val="20"/>
              </w:rPr>
              <w:t xml:space="preserve"> Same as Organization address (above)   </w:t>
            </w:r>
            <w:r w:rsidRPr="00B52A97">
              <w:rPr>
                <w:rFonts w:asciiTheme="minorHAnsi" w:eastAsia="Calibri" w:hAnsiTheme="minorHAnsi"/>
                <w:b/>
                <w:sz w:val="16"/>
                <w:szCs w:val="20"/>
              </w:rPr>
              <w:fldChar w:fldCharType="begin">
                <w:ffData>
                  <w:name w:val="Check1"/>
                  <w:enabled/>
                  <w:calcOnExit w:val="0"/>
                  <w:checkBox>
                    <w:sizeAuto/>
                    <w:default w:val="0"/>
                  </w:checkBox>
                </w:ffData>
              </w:fldChar>
            </w:r>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r w:rsidRPr="00B52A97">
              <w:rPr>
                <w:rFonts w:asciiTheme="minorHAnsi" w:eastAsia="Calibri" w:hAnsiTheme="minorHAnsi"/>
                <w:b/>
                <w:sz w:val="16"/>
                <w:szCs w:val="20"/>
              </w:rPr>
              <w:t xml:space="preserve"> Different than Organization address (enter below)</w:t>
            </w: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Pr>
                <w:rFonts w:asciiTheme="minorHAnsi" w:eastAsia="Calibri" w:hAnsiTheme="minorHAnsi"/>
                <w:b/>
                <w:szCs w:val="20"/>
              </w:rPr>
              <w:t xml:space="preserve">Street Address </w:t>
            </w:r>
            <w:r w:rsidRPr="00CC31D4">
              <w:rPr>
                <w:rFonts w:asciiTheme="minorHAnsi" w:eastAsia="Calibri" w:hAnsiTheme="minorHAnsi"/>
                <w:b/>
                <w:sz w:val="16"/>
                <w:szCs w:val="20"/>
              </w:rPr>
              <w:t>(Valid street address):</w:t>
            </w:r>
            <w:r>
              <w:rPr>
                <w:rFonts w:asciiTheme="minorHAnsi" w:eastAsia="Calibri" w:hAnsiTheme="minorHAnsi"/>
                <w:b/>
                <w:szCs w:val="20"/>
              </w:rPr>
              <w:t xml:space="preserve"> </w:t>
            </w:r>
          </w:p>
        </w:tc>
        <w:tc>
          <w:tcPr>
            <w:tcW w:w="7110" w:type="dxa"/>
            <w:gridSpan w:val="7"/>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Default="00AE2040" w:rsidP="002F57BF">
            <w:pPr>
              <w:rPr>
                <w:rFonts w:asciiTheme="minorHAnsi" w:eastAsia="Calibri" w:hAnsiTheme="minorHAnsi"/>
                <w:b/>
                <w:szCs w:val="20"/>
              </w:rPr>
            </w:pPr>
            <w:r>
              <w:rPr>
                <w:rFonts w:asciiTheme="minorHAnsi" w:eastAsia="Calibri" w:hAnsiTheme="minorHAnsi"/>
                <w:b/>
                <w:szCs w:val="20"/>
              </w:rPr>
              <w:t xml:space="preserve">City: </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5" w:type="dxa"/>
              <w:right w:w="115" w:type="dxa"/>
            </w:tcMar>
          </w:tcPr>
          <w:p w:rsidR="00AE2040" w:rsidRDefault="00AE2040" w:rsidP="002F57BF">
            <w:pPr>
              <w:rPr>
                <w:rFonts w:asciiTheme="minorHAnsi" w:eastAsia="Calibri" w:hAnsiTheme="minorHAnsi"/>
                <w:b/>
                <w:szCs w:val="20"/>
              </w:rPr>
            </w:pPr>
            <w:r>
              <w:rPr>
                <w:rFonts w:asciiTheme="minorHAnsi" w:eastAsia="Calibri" w:hAnsiTheme="minorHAnsi"/>
                <w:b/>
                <w:szCs w:val="20"/>
              </w:rPr>
              <w:t>State:</w:t>
            </w:r>
          </w:p>
        </w:tc>
        <w:tc>
          <w:tcPr>
            <w:tcW w:w="1545"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rsidR="00AE2040" w:rsidRDefault="00AE2040" w:rsidP="002F57BF">
            <w:pPr>
              <w:rPr>
                <w:rFonts w:asciiTheme="minorHAnsi" w:eastAsia="Calibri" w:hAnsiTheme="minorHAnsi"/>
                <w:b/>
                <w:szCs w:val="20"/>
              </w:rPr>
            </w:pPr>
          </w:p>
        </w:tc>
        <w:tc>
          <w:tcPr>
            <w:tcW w:w="7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Default="00AE2040" w:rsidP="002F57BF">
            <w:pPr>
              <w:rPr>
                <w:rFonts w:asciiTheme="minorHAnsi" w:eastAsia="Calibri" w:hAnsiTheme="minorHAnsi"/>
                <w:b/>
                <w:szCs w:val="20"/>
              </w:rPr>
            </w:pPr>
            <w:r>
              <w:rPr>
                <w:rFonts w:asciiTheme="minorHAnsi" w:eastAsia="Calibri" w:hAnsiTheme="minorHAnsi"/>
                <w:b/>
                <w:szCs w:val="20"/>
              </w:rPr>
              <w:t>ZIP:</w:t>
            </w:r>
          </w:p>
        </w:tc>
        <w:tc>
          <w:tcPr>
            <w:tcW w:w="3103" w:type="dxa"/>
            <w:gridSpan w:val="2"/>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Default="00AE2040" w:rsidP="002F57BF">
            <w:pPr>
              <w:rPr>
                <w:rFonts w:asciiTheme="minorHAnsi" w:eastAsia="Calibri" w:hAnsiTheme="minorHAnsi"/>
                <w:b/>
                <w:szCs w:val="20"/>
              </w:rPr>
            </w:pPr>
            <w:r>
              <w:rPr>
                <w:rFonts w:asciiTheme="minorHAnsi" w:eastAsia="Calibri" w:hAnsiTheme="minorHAnsi"/>
                <w:b/>
                <w:szCs w:val="20"/>
              </w:rPr>
              <w:t>Phone:</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5" w:type="dxa"/>
              <w:right w:w="115" w:type="dxa"/>
            </w:tcMar>
          </w:tcPr>
          <w:p w:rsidR="00AE2040" w:rsidRDefault="00AE2040" w:rsidP="002F57BF">
            <w:pPr>
              <w:rPr>
                <w:rFonts w:asciiTheme="minorHAnsi" w:eastAsia="Calibri" w:hAnsiTheme="minorHAnsi"/>
                <w:b/>
                <w:szCs w:val="20"/>
              </w:rPr>
            </w:pPr>
            <w:r>
              <w:rPr>
                <w:rFonts w:asciiTheme="minorHAnsi" w:eastAsia="Calibri" w:hAnsiTheme="minorHAnsi"/>
                <w:b/>
                <w:szCs w:val="20"/>
              </w:rPr>
              <w:t xml:space="preserve">Fax: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c>
          <w:tcPr>
            <w:tcW w:w="7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5" w:type="dxa"/>
              <w:right w:w="115" w:type="dxa"/>
            </w:tcMar>
          </w:tcPr>
          <w:p w:rsidR="00AE2040" w:rsidRDefault="00AE2040" w:rsidP="002F57BF">
            <w:pPr>
              <w:rPr>
                <w:rFonts w:asciiTheme="minorHAnsi" w:eastAsia="Calibri" w:hAnsiTheme="minorHAnsi"/>
                <w:b/>
                <w:szCs w:val="20"/>
              </w:rPr>
            </w:pPr>
            <w:r>
              <w:rPr>
                <w:rFonts w:asciiTheme="minorHAnsi" w:eastAsia="Calibri" w:hAnsiTheme="minorHAnsi"/>
                <w:b/>
                <w:szCs w:val="20"/>
              </w:rPr>
              <w:t>Email:</w:t>
            </w:r>
          </w:p>
        </w:tc>
        <w:tc>
          <w:tcPr>
            <w:tcW w:w="3103" w:type="dxa"/>
            <w:gridSpan w:val="2"/>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r>
      <w:tr w:rsidR="00AE2040" w:rsidRPr="00B52A97"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B52A97" w:rsidRDefault="00AE2040" w:rsidP="002F57BF">
            <w:pPr>
              <w:rPr>
                <w:rFonts w:asciiTheme="minorHAnsi" w:eastAsia="Calibri" w:hAnsiTheme="minorHAnsi"/>
                <w:b/>
                <w:sz w:val="22"/>
                <w:szCs w:val="20"/>
              </w:rPr>
            </w:pPr>
            <w:r>
              <w:rPr>
                <w:rFonts w:asciiTheme="minorHAnsi" w:eastAsia="Calibri" w:hAnsiTheme="minorHAnsi"/>
                <w:b/>
                <w:sz w:val="22"/>
                <w:szCs w:val="20"/>
              </w:rPr>
              <w:t>Bill</w:t>
            </w:r>
            <w:r w:rsidRPr="00B52A97">
              <w:rPr>
                <w:rFonts w:asciiTheme="minorHAnsi" w:eastAsia="Calibri" w:hAnsiTheme="minorHAnsi"/>
                <w:b/>
                <w:sz w:val="22"/>
                <w:szCs w:val="20"/>
              </w:rPr>
              <w:t xml:space="preserve"> To Address</w:t>
            </w:r>
          </w:p>
        </w:tc>
        <w:tc>
          <w:tcPr>
            <w:tcW w:w="7110" w:type="dxa"/>
            <w:gridSpan w:val="7"/>
            <w:tcBorders>
              <w:top w:val="single" w:sz="4" w:space="0" w:color="auto"/>
              <w:left w:val="single" w:sz="4" w:space="0" w:color="auto"/>
              <w:bottom w:val="single" w:sz="4" w:space="0" w:color="auto"/>
              <w:right w:val="single" w:sz="4" w:space="0" w:color="auto"/>
            </w:tcBorders>
            <w:shd w:val="clear" w:color="auto" w:fill="auto"/>
          </w:tcPr>
          <w:p w:rsidR="00AE2040" w:rsidRPr="00B52A97" w:rsidRDefault="00AE2040" w:rsidP="002F57BF">
            <w:pPr>
              <w:rPr>
                <w:rFonts w:asciiTheme="minorHAnsi" w:eastAsia="Calibri" w:hAnsiTheme="minorHAnsi"/>
                <w:b/>
                <w:sz w:val="22"/>
                <w:szCs w:val="20"/>
              </w:rPr>
            </w:pPr>
            <w:r w:rsidRPr="00B52A97">
              <w:rPr>
                <w:rFonts w:asciiTheme="minorHAnsi" w:eastAsia="Calibri" w:hAnsiTheme="minorHAnsi"/>
                <w:b/>
                <w:sz w:val="16"/>
                <w:szCs w:val="20"/>
              </w:rPr>
              <w:fldChar w:fldCharType="begin">
                <w:ffData>
                  <w:name w:val="Check1"/>
                  <w:enabled/>
                  <w:calcOnExit w:val="0"/>
                  <w:checkBox>
                    <w:sizeAuto/>
                    <w:default w:val="0"/>
                  </w:checkBox>
                </w:ffData>
              </w:fldChar>
            </w:r>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r w:rsidRPr="00B52A97">
              <w:rPr>
                <w:rFonts w:asciiTheme="minorHAnsi" w:eastAsia="Calibri" w:hAnsiTheme="minorHAnsi"/>
                <w:b/>
                <w:sz w:val="16"/>
                <w:szCs w:val="20"/>
              </w:rPr>
              <w:t xml:space="preserve"> Same as Organization address (above)   </w:t>
            </w:r>
            <w:r w:rsidRPr="00B52A97">
              <w:rPr>
                <w:rFonts w:asciiTheme="minorHAnsi" w:eastAsia="Calibri" w:hAnsiTheme="minorHAnsi"/>
                <w:b/>
                <w:sz w:val="16"/>
                <w:szCs w:val="20"/>
              </w:rPr>
              <w:fldChar w:fldCharType="begin">
                <w:ffData>
                  <w:name w:val="Check1"/>
                  <w:enabled/>
                  <w:calcOnExit w:val="0"/>
                  <w:checkBox>
                    <w:sizeAuto/>
                    <w:default w:val="0"/>
                  </w:checkBox>
                </w:ffData>
              </w:fldChar>
            </w:r>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r w:rsidRPr="00B52A97">
              <w:rPr>
                <w:rFonts w:asciiTheme="minorHAnsi" w:eastAsia="Calibri" w:hAnsiTheme="minorHAnsi"/>
                <w:b/>
                <w:sz w:val="16"/>
                <w:szCs w:val="20"/>
              </w:rPr>
              <w:t xml:space="preserve"> Different than Organization address (enter below)</w:t>
            </w:r>
          </w:p>
        </w:tc>
      </w:tr>
      <w:tr w:rsidR="00AE2040"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Pr>
                <w:rFonts w:asciiTheme="minorHAnsi" w:eastAsia="Calibri" w:hAnsiTheme="minorHAnsi"/>
                <w:b/>
                <w:szCs w:val="20"/>
              </w:rPr>
              <w:t xml:space="preserve">Street Address: </w:t>
            </w:r>
          </w:p>
        </w:tc>
        <w:tc>
          <w:tcPr>
            <w:tcW w:w="7110" w:type="dxa"/>
            <w:gridSpan w:val="7"/>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r>
      <w:tr w:rsidR="00AE2040"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Default="00AE2040" w:rsidP="002F57BF">
            <w:pPr>
              <w:rPr>
                <w:rFonts w:asciiTheme="minorHAnsi" w:eastAsia="Calibri" w:hAnsiTheme="minorHAnsi"/>
                <w:b/>
                <w:szCs w:val="20"/>
              </w:rPr>
            </w:pPr>
            <w:r>
              <w:rPr>
                <w:rFonts w:asciiTheme="minorHAnsi" w:eastAsia="Calibri" w:hAnsiTheme="minorHAnsi"/>
                <w:b/>
                <w:szCs w:val="20"/>
              </w:rPr>
              <w:t xml:space="preserve">City: </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5" w:type="dxa"/>
              <w:right w:w="115" w:type="dxa"/>
            </w:tcMar>
          </w:tcPr>
          <w:p w:rsidR="00AE2040" w:rsidRDefault="00AE2040" w:rsidP="002F57BF">
            <w:pPr>
              <w:rPr>
                <w:rFonts w:asciiTheme="minorHAnsi" w:eastAsia="Calibri" w:hAnsiTheme="minorHAnsi"/>
                <w:b/>
                <w:szCs w:val="20"/>
              </w:rPr>
            </w:pPr>
            <w:r>
              <w:rPr>
                <w:rFonts w:asciiTheme="minorHAnsi" w:eastAsia="Calibri" w:hAnsiTheme="minorHAnsi"/>
                <w:b/>
                <w:szCs w:val="20"/>
              </w:rPr>
              <w:t>State:</w:t>
            </w:r>
          </w:p>
        </w:tc>
        <w:tc>
          <w:tcPr>
            <w:tcW w:w="1545" w:type="dxa"/>
            <w:tcBorders>
              <w:top w:val="single" w:sz="4" w:space="0" w:color="auto"/>
              <w:left w:val="single" w:sz="4" w:space="0" w:color="auto"/>
              <w:bottom w:val="single" w:sz="4" w:space="0" w:color="auto"/>
              <w:right w:val="single" w:sz="4" w:space="0" w:color="auto"/>
            </w:tcBorders>
            <w:shd w:val="clear" w:color="auto" w:fill="auto"/>
            <w:tcMar>
              <w:left w:w="115" w:type="dxa"/>
              <w:right w:w="115" w:type="dxa"/>
            </w:tcMar>
          </w:tcPr>
          <w:p w:rsidR="00AE2040" w:rsidRDefault="00AE2040" w:rsidP="002F57BF">
            <w:pPr>
              <w:rPr>
                <w:rFonts w:asciiTheme="minorHAnsi" w:eastAsia="Calibri" w:hAnsiTheme="minorHAnsi"/>
                <w:b/>
                <w:szCs w:val="20"/>
              </w:rPr>
            </w:pPr>
          </w:p>
        </w:tc>
        <w:tc>
          <w:tcPr>
            <w:tcW w:w="7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Default="00AE2040" w:rsidP="002F57BF">
            <w:pPr>
              <w:rPr>
                <w:rFonts w:asciiTheme="minorHAnsi" w:eastAsia="Calibri" w:hAnsiTheme="minorHAnsi"/>
                <w:b/>
                <w:szCs w:val="20"/>
              </w:rPr>
            </w:pPr>
            <w:r>
              <w:rPr>
                <w:rFonts w:asciiTheme="minorHAnsi" w:eastAsia="Calibri" w:hAnsiTheme="minorHAnsi"/>
                <w:b/>
                <w:szCs w:val="20"/>
              </w:rPr>
              <w:t>ZIP:</w:t>
            </w:r>
          </w:p>
        </w:tc>
        <w:tc>
          <w:tcPr>
            <w:tcW w:w="3103" w:type="dxa"/>
            <w:gridSpan w:val="2"/>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r>
      <w:tr w:rsidR="00AE2040"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Default="00AE2040" w:rsidP="002F57BF">
            <w:pPr>
              <w:rPr>
                <w:rFonts w:asciiTheme="minorHAnsi" w:eastAsia="Calibri" w:hAnsiTheme="minorHAnsi"/>
                <w:b/>
                <w:szCs w:val="20"/>
              </w:rPr>
            </w:pPr>
            <w:r>
              <w:rPr>
                <w:rFonts w:asciiTheme="minorHAnsi" w:eastAsia="Calibri" w:hAnsiTheme="minorHAnsi"/>
                <w:b/>
                <w:szCs w:val="20"/>
              </w:rPr>
              <w:t>Phone:</w:t>
            </w:r>
          </w:p>
        </w:tc>
        <w:tc>
          <w:tcPr>
            <w:tcW w:w="984" w:type="dxa"/>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5" w:type="dxa"/>
              <w:right w:w="115" w:type="dxa"/>
            </w:tcMar>
          </w:tcPr>
          <w:p w:rsidR="00AE2040" w:rsidRDefault="00AE2040" w:rsidP="002F57BF">
            <w:pPr>
              <w:rPr>
                <w:rFonts w:asciiTheme="minorHAnsi" w:eastAsia="Calibri" w:hAnsiTheme="minorHAnsi"/>
                <w:b/>
                <w:szCs w:val="20"/>
              </w:rPr>
            </w:pPr>
            <w:r>
              <w:rPr>
                <w:rFonts w:asciiTheme="minorHAnsi" w:eastAsia="Calibri" w:hAnsiTheme="minorHAnsi"/>
                <w:b/>
                <w:szCs w:val="20"/>
              </w:rPr>
              <w:t xml:space="preserve">Fax: </w:t>
            </w:r>
          </w:p>
        </w:tc>
        <w:tc>
          <w:tcPr>
            <w:tcW w:w="1545" w:type="dxa"/>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c>
          <w:tcPr>
            <w:tcW w:w="7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115" w:type="dxa"/>
              <w:right w:w="115" w:type="dxa"/>
            </w:tcMar>
          </w:tcPr>
          <w:p w:rsidR="00AE2040" w:rsidRDefault="00AE2040" w:rsidP="002F57BF">
            <w:pPr>
              <w:rPr>
                <w:rFonts w:asciiTheme="minorHAnsi" w:eastAsia="Calibri" w:hAnsiTheme="minorHAnsi"/>
                <w:b/>
                <w:szCs w:val="20"/>
              </w:rPr>
            </w:pPr>
            <w:r>
              <w:rPr>
                <w:rFonts w:asciiTheme="minorHAnsi" w:eastAsia="Calibri" w:hAnsiTheme="minorHAnsi"/>
                <w:b/>
                <w:szCs w:val="20"/>
              </w:rPr>
              <w:t>Email:</w:t>
            </w:r>
          </w:p>
        </w:tc>
        <w:tc>
          <w:tcPr>
            <w:tcW w:w="3103" w:type="dxa"/>
            <w:gridSpan w:val="2"/>
            <w:tcBorders>
              <w:top w:val="single" w:sz="4" w:space="0" w:color="auto"/>
              <w:left w:val="single" w:sz="4" w:space="0" w:color="auto"/>
              <w:bottom w:val="single" w:sz="4" w:space="0" w:color="auto"/>
              <w:right w:val="single" w:sz="4" w:space="0" w:color="auto"/>
            </w:tcBorders>
            <w:shd w:val="clear" w:color="auto" w:fill="auto"/>
          </w:tcPr>
          <w:p w:rsidR="00AE2040" w:rsidRDefault="00AE2040" w:rsidP="002F57BF">
            <w:pPr>
              <w:rPr>
                <w:rFonts w:asciiTheme="minorHAnsi" w:eastAsia="Calibri" w:hAnsiTheme="minorHAnsi"/>
                <w:b/>
                <w:szCs w:val="20"/>
              </w:rPr>
            </w:pPr>
          </w:p>
        </w:tc>
      </w:tr>
      <w:tr w:rsidR="00AE2040" w:rsidRPr="003B3E35" w:rsidTr="002F57BF">
        <w:trPr>
          <w:trHeight w:val="152"/>
        </w:trPr>
        <w:tc>
          <w:tcPr>
            <w:tcW w:w="2970" w:type="dxa"/>
            <w:tcBorders>
              <w:top w:val="single" w:sz="4" w:space="0" w:color="auto"/>
              <w:left w:val="single" w:sz="4" w:space="0" w:color="auto"/>
              <w:bottom w:val="single" w:sz="4" w:space="0" w:color="auto"/>
              <w:right w:val="single" w:sz="4" w:space="0" w:color="auto"/>
            </w:tcBorders>
            <w:shd w:val="clear" w:color="auto" w:fill="EEECE1"/>
          </w:tcPr>
          <w:p w:rsidR="00AE2040" w:rsidRPr="003B3E35" w:rsidRDefault="00AE2040" w:rsidP="002F57BF">
            <w:pPr>
              <w:rPr>
                <w:rFonts w:asciiTheme="minorHAnsi" w:eastAsia="Calibri" w:hAnsiTheme="minorHAnsi"/>
                <w:b/>
                <w:szCs w:val="20"/>
              </w:rPr>
            </w:pPr>
          </w:p>
        </w:tc>
        <w:tc>
          <w:tcPr>
            <w:tcW w:w="3531" w:type="dxa"/>
            <w:gridSpan w:val="4"/>
            <w:tcBorders>
              <w:top w:val="single" w:sz="4" w:space="0" w:color="auto"/>
              <w:left w:val="single" w:sz="4" w:space="0" w:color="auto"/>
              <w:bottom w:val="single" w:sz="4" w:space="0" w:color="auto"/>
              <w:right w:val="single" w:sz="4" w:space="0" w:color="auto"/>
            </w:tcBorders>
            <w:shd w:val="clear" w:color="auto" w:fill="EEECE1"/>
          </w:tcPr>
          <w:p w:rsidR="00AE2040" w:rsidRPr="003B3E35" w:rsidRDefault="00AE2040" w:rsidP="002F57BF">
            <w:pPr>
              <w:rPr>
                <w:rFonts w:asciiTheme="minorHAnsi" w:eastAsia="Calibri" w:hAnsiTheme="minorHAnsi"/>
                <w:b/>
                <w:szCs w:val="20"/>
              </w:rPr>
            </w:pPr>
          </w:p>
        </w:tc>
        <w:tc>
          <w:tcPr>
            <w:tcW w:w="3579" w:type="dxa"/>
            <w:gridSpan w:val="3"/>
            <w:tcBorders>
              <w:top w:val="single" w:sz="4" w:space="0" w:color="auto"/>
              <w:left w:val="single" w:sz="4" w:space="0" w:color="auto"/>
              <w:bottom w:val="single" w:sz="4" w:space="0" w:color="auto"/>
              <w:right w:val="single" w:sz="4" w:space="0" w:color="auto"/>
            </w:tcBorders>
            <w:shd w:val="clear" w:color="auto" w:fill="EEECE1"/>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Location Name</w:t>
            </w:r>
          </w:p>
        </w:tc>
        <w:tc>
          <w:tcPr>
            <w:tcW w:w="35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Name of Location as it will display in CB/Procurement</w:t>
            </w:r>
          </w:p>
        </w:tc>
        <w:tc>
          <w:tcPr>
            <w:tcW w:w="3579" w:type="dxa"/>
            <w:gridSpan w:val="3"/>
            <w:tcBorders>
              <w:top w:val="single" w:sz="4" w:space="0" w:color="auto"/>
              <w:left w:val="single" w:sz="4" w:space="0" w:color="auto"/>
              <w:bottom w:val="single" w:sz="4" w:space="0" w:color="auto"/>
              <w:right w:val="single" w:sz="4" w:space="0" w:color="auto"/>
            </w:tcBorders>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 xml:space="preserve">Location </w:t>
            </w:r>
            <w:r>
              <w:rPr>
                <w:rFonts w:asciiTheme="minorHAnsi" w:eastAsia="Calibri" w:hAnsiTheme="minorHAnsi"/>
                <w:b/>
                <w:szCs w:val="20"/>
              </w:rPr>
              <w:t>ID</w:t>
            </w:r>
          </w:p>
        </w:tc>
        <w:tc>
          <w:tcPr>
            <w:tcW w:w="35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sidRPr="003B3E35">
              <w:rPr>
                <w:rFonts w:asciiTheme="minorHAnsi" w:eastAsia="Calibri" w:hAnsiTheme="minorHAnsi"/>
                <w:b/>
                <w:szCs w:val="20"/>
              </w:rPr>
              <w:t xml:space="preserve">5 character abbreviation for the </w:t>
            </w:r>
            <w:r>
              <w:rPr>
                <w:rFonts w:asciiTheme="minorHAnsi" w:eastAsia="Calibri" w:hAnsiTheme="minorHAnsi"/>
                <w:b/>
                <w:szCs w:val="20"/>
              </w:rPr>
              <w:t>Location (no spaces)/FD001</w:t>
            </w:r>
          </w:p>
        </w:tc>
        <w:tc>
          <w:tcPr>
            <w:tcW w:w="3579" w:type="dxa"/>
            <w:gridSpan w:val="3"/>
            <w:tcBorders>
              <w:top w:val="single" w:sz="4" w:space="0" w:color="auto"/>
              <w:left w:val="single" w:sz="4" w:space="0" w:color="auto"/>
              <w:bottom w:val="single" w:sz="4" w:space="0" w:color="auto"/>
              <w:right w:val="single" w:sz="4" w:space="0" w:color="auto"/>
            </w:tcBorders>
          </w:tcPr>
          <w:p w:rsidR="00AE2040" w:rsidRPr="003B3E35" w:rsidRDefault="00AE2040" w:rsidP="002F57BF">
            <w:pPr>
              <w:rPr>
                <w:rFonts w:asciiTheme="minorHAnsi" w:eastAsia="Calibri" w:hAnsiTheme="minorHAnsi"/>
                <w:b/>
                <w:szCs w:val="20"/>
              </w:rPr>
            </w:pP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Pr>
                <w:rFonts w:asciiTheme="minorHAnsi" w:eastAsia="Calibri" w:hAnsiTheme="minorHAnsi"/>
                <w:b/>
                <w:sz w:val="22"/>
                <w:szCs w:val="20"/>
              </w:rPr>
              <w:t>Default Ship</w:t>
            </w:r>
            <w:r w:rsidRPr="00B52A97">
              <w:rPr>
                <w:rFonts w:asciiTheme="minorHAnsi" w:eastAsia="Calibri" w:hAnsiTheme="minorHAnsi"/>
                <w:b/>
                <w:sz w:val="22"/>
                <w:szCs w:val="20"/>
              </w:rPr>
              <w:t xml:space="preserve"> To Address</w:t>
            </w:r>
          </w:p>
        </w:tc>
        <w:tc>
          <w:tcPr>
            <w:tcW w:w="7110" w:type="dxa"/>
            <w:gridSpan w:val="7"/>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r w:rsidRPr="00B52A97">
              <w:rPr>
                <w:rFonts w:asciiTheme="minorHAnsi" w:eastAsia="Calibri" w:hAnsiTheme="minorHAnsi"/>
                <w:b/>
                <w:sz w:val="16"/>
                <w:szCs w:val="20"/>
              </w:rPr>
              <w:fldChar w:fldCharType="begin">
                <w:ffData>
                  <w:name w:val="Check1"/>
                  <w:enabled/>
                  <w:calcOnExit w:val="0"/>
                  <w:checkBox>
                    <w:sizeAuto/>
                    <w:default w:val="0"/>
                  </w:checkBox>
                </w:ffData>
              </w:fldChar>
            </w:r>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r w:rsidRPr="00B52A97">
              <w:rPr>
                <w:rFonts w:asciiTheme="minorHAnsi" w:eastAsia="Calibri" w:hAnsiTheme="minorHAnsi"/>
                <w:b/>
                <w:sz w:val="16"/>
                <w:szCs w:val="20"/>
              </w:rPr>
              <w:t xml:space="preserve"> Same as Organization address (above)   </w:t>
            </w:r>
            <w:r w:rsidRPr="00B52A97">
              <w:rPr>
                <w:rFonts w:asciiTheme="minorHAnsi" w:eastAsia="Calibri" w:hAnsiTheme="minorHAnsi"/>
                <w:b/>
                <w:sz w:val="16"/>
                <w:szCs w:val="20"/>
              </w:rPr>
              <w:fldChar w:fldCharType="begin">
                <w:ffData>
                  <w:name w:val="Check1"/>
                  <w:enabled/>
                  <w:calcOnExit w:val="0"/>
                  <w:checkBox>
                    <w:sizeAuto/>
                    <w:default w:val="0"/>
                  </w:checkBox>
                </w:ffData>
              </w:fldChar>
            </w:r>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r w:rsidRPr="00B52A97">
              <w:rPr>
                <w:rFonts w:asciiTheme="minorHAnsi" w:eastAsia="Calibri" w:hAnsiTheme="minorHAnsi"/>
                <w:b/>
                <w:sz w:val="16"/>
                <w:szCs w:val="20"/>
              </w:rPr>
              <w:t xml:space="preserve"> </w:t>
            </w:r>
            <w:r>
              <w:rPr>
                <w:rFonts w:asciiTheme="minorHAnsi" w:eastAsia="Calibri" w:hAnsiTheme="minorHAnsi"/>
                <w:b/>
                <w:sz w:val="16"/>
                <w:szCs w:val="20"/>
              </w:rPr>
              <w:t>Same as Department Address (above)</w:t>
            </w:r>
          </w:p>
        </w:tc>
      </w:tr>
      <w:tr w:rsidR="00AE2040" w:rsidRPr="003B3E35" w:rsidTr="002F57BF">
        <w:trPr>
          <w:trHeight w:val="288"/>
        </w:trPr>
        <w:tc>
          <w:tcPr>
            <w:tcW w:w="29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E2040" w:rsidRPr="003B3E35" w:rsidRDefault="00AE2040" w:rsidP="002F57BF">
            <w:pPr>
              <w:rPr>
                <w:rFonts w:asciiTheme="minorHAnsi" w:eastAsia="Calibri" w:hAnsiTheme="minorHAnsi"/>
                <w:b/>
                <w:szCs w:val="20"/>
              </w:rPr>
            </w:pPr>
            <w:r>
              <w:rPr>
                <w:rFonts w:asciiTheme="minorHAnsi" w:eastAsia="Calibri" w:hAnsiTheme="minorHAnsi"/>
                <w:b/>
                <w:sz w:val="22"/>
                <w:szCs w:val="20"/>
              </w:rPr>
              <w:t>Default Bill to Address</w:t>
            </w:r>
          </w:p>
        </w:tc>
        <w:tc>
          <w:tcPr>
            <w:tcW w:w="7110" w:type="dxa"/>
            <w:gridSpan w:val="7"/>
            <w:tcBorders>
              <w:top w:val="single" w:sz="4" w:space="0" w:color="auto"/>
              <w:left w:val="single" w:sz="4" w:space="0" w:color="auto"/>
              <w:bottom w:val="single" w:sz="4" w:space="0" w:color="auto"/>
              <w:right w:val="single" w:sz="4" w:space="0" w:color="auto"/>
            </w:tcBorders>
            <w:shd w:val="clear" w:color="auto" w:fill="auto"/>
          </w:tcPr>
          <w:p w:rsidR="00AE2040" w:rsidRPr="003B3E35" w:rsidRDefault="00AE2040" w:rsidP="002F57BF">
            <w:pPr>
              <w:rPr>
                <w:rFonts w:asciiTheme="minorHAnsi" w:eastAsia="Calibri" w:hAnsiTheme="minorHAnsi"/>
                <w:b/>
                <w:szCs w:val="20"/>
              </w:rPr>
            </w:pPr>
            <w:r w:rsidRPr="00B52A97">
              <w:rPr>
                <w:rFonts w:asciiTheme="minorHAnsi" w:eastAsia="Calibri" w:hAnsiTheme="minorHAnsi"/>
                <w:b/>
                <w:sz w:val="16"/>
                <w:szCs w:val="20"/>
              </w:rPr>
              <w:fldChar w:fldCharType="begin">
                <w:ffData>
                  <w:name w:val="Check1"/>
                  <w:enabled/>
                  <w:calcOnExit w:val="0"/>
                  <w:checkBox>
                    <w:sizeAuto/>
                    <w:default w:val="0"/>
                  </w:checkBox>
                </w:ffData>
              </w:fldChar>
            </w:r>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r w:rsidRPr="00B52A97">
              <w:rPr>
                <w:rFonts w:asciiTheme="minorHAnsi" w:eastAsia="Calibri" w:hAnsiTheme="minorHAnsi"/>
                <w:b/>
                <w:sz w:val="16"/>
                <w:szCs w:val="20"/>
              </w:rPr>
              <w:t xml:space="preserve"> Same as Organization address (above)   </w:t>
            </w:r>
            <w:r w:rsidRPr="00B52A97">
              <w:rPr>
                <w:rFonts w:asciiTheme="minorHAnsi" w:eastAsia="Calibri" w:hAnsiTheme="minorHAnsi"/>
                <w:b/>
                <w:sz w:val="16"/>
                <w:szCs w:val="20"/>
              </w:rPr>
              <w:fldChar w:fldCharType="begin">
                <w:ffData>
                  <w:name w:val="Check1"/>
                  <w:enabled/>
                  <w:calcOnExit w:val="0"/>
                  <w:checkBox>
                    <w:sizeAuto/>
                    <w:default w:val="0"/>
                  </w:checkBox>
                </w:ffData>
              </w:fldChar>
            </w:r>
            <w:r w:rsidRPr="00B52A97">
              <w:rPr>
                <w:rFonts w:asciiTheme="minorHAnsi" w:eastAsia="Calibri" w:hAnsiTheme="minorHAnsi"/>
                <w:b/>
                <w:sz w:val="16"/>
                <w:szCs w:val="20"/>
              </w:rPr>
              <w:instrText xml:space="preserve"> FORMCHECKBOX </w:instrText>
            </w:r>
            <w:r w:rsidR="000C10A2">
              <w:rPr>
                <w:rFonts w:asciiTheme="minorHAnsi" w:eastAsia="Calibri" w:hAnsiTheme="minorHAnsi"/>
                <w:b/>
                <w:sz w:val="16"/>
                <w:szCs w:val="20"/>
              </w:rPr>
            </w:r>
            <w:r w:rsidR="000C10A2">
              <w:rPr>
                <w:rFonts w:asciiTheme="minorHAnsi" w:eastAsia="Calibri" w:hAnsiTheme="minorHAnsi"/>
                <w:b/>
                <w:sz w:val="16"/>
                <w:szCs w:val="20"/>
              </w:rPr>
              <w:fldChar w:fldCharType="separate"/>
            </w:r>
            <w:r w:rsidRPr="00B52A97">
              <w:rPr>
                <w:rFonts w:asciiTheme="minorHAnsi" w:eastAsia="Calibri" w:hAnsiTheme="minorHAnsi"/>
                <w:b/>
                <w:sz w:val="16"/>
                <w:szCs w:val="20"/>
              </w:rPr>
              <w:fldChar w:fldCharType="end"/>
            </w:r>
            <w:r w:rsidRPr="00B52A97">
              <w:rPr>
                <w:rFonts w:asciiTheme="minorHAnsi" w:eastAsia="Calibri" w:hAnsiTheme="minorHAnsi"/>
                <w:b/>
                <w:sz w:val="16"/>
                <w:szCs w:val="20"/>
              </w:rPr>
              <w:t xml:space="preserve"> </w:t>
            </w:r>
            <w:r w:rsidRPr="00440BF4">
              <w:rPr>
                <w:rFonts w:asciiTheme="minorHAnsi" w:eastAsia="Calibri" w:hAnsiTheme="minorHAnsi"/>
                <w:b/>
                <w:sz w:val="16"/>
                <w:szCs w:val="20"/>
              </w:rPr>
              <w:t>Same as Department Address (above)</w:t>
            </w:r>
          </w:p>
        </w:tc>
      </w:tr>
    </w:tbl>
    <w:p w:rsidR="00AE2040" w:rsidRPr="003B3E35" w:rsidRDefault="00AE2040" w:rsidP="00AE2040">
      <w:pPr>
        <w:rPr>
          <w:rFonts w:asciiTheme="minorHAnsi" w:hAnsiTheme="minorHAnsi"/>
          <w:szCs w:val="20"/>
        </w:rPr>
      </w:pPr>
    </w:p>
    <w:p w:rsidR="00AE2040" w:rsidRPr="003B3E35" w:rsidRDefault="00AE2040" w:rsidP="00AE2040">
      <w:pPr>
        <w:rPr>
          <w:rFonts w:asciiTheme="minorHAnsi" w:hAnsiTheme="minorHAnsi"/>
          <w:szCs w:val="20"/>
        </w:rPr>
      </w:pPr>
    </w:p>
    <w:p w:rsidR="00AE2040" w:rsidRPr="003B3E35" w:rsidRDefault="00AE2040" w:rsidP="00AE2040">
      <w:pPr>
        <w:pStyle w:val="BodyText"/>
        <w:jc w:val="both"/>
        <w:rPr>
          <w:rFonts w:asciiTheme="minorHAnsi" w:hAnsiTheme="minorHAnsi"/>
          <w:i/>
          <w:color w:val="auto"/>
          <w:sz w:val="20"/>
          <w:szCs w:val="20"/>
        </w:rPr>
      </w:pPr>
      <w:r w:rsidRPr="003B3E35">
        <w:rPr>
          <w:rFonts w:asciiTheme="minorHAnsi" w:hAnsiTheme="minorHAnsi"/>
          <w:bCs/>
          <w:i/>
          <w:color w:val="auto"/>
          <w:sz w:val="20"/>
          <w:szCs w:val="20"/>
          <w:u w:val="single"/>
        </w:rPr>
        <w:t>NOTE: A prerequisite to this form is the “Designation of COMMBUYS Organization Administrator Membership Form”.</w:t>
      </w:r>
      <w:r w:rsidRPr="003B3E35">
        <w:rPr>
          <w:rFonts w:asciiTheme="minorHAnsi" w:hAnsiTheme="minorHAnsi"/>
          <w:b/>
          <w:bCs/>
          <w:color w:val="auto"/>
          <w:sz w:val="20"/>
          <w:szCs w:val="20"/>
        </w:rPr>
        <w:t xml:space="preserve">  </w:t>
      </w:r>
      <w:r w:rsidRPr="003B3E35">
        <w:rPr>
          <w:rFonts w:asciiTheme="minorHAnsi" w:hAnsiTheme="minorHAnsi"/>
          <w:i/>
          <w:color w:val="auto"/>
          <w:sz w:val="20"/>
          <w:szCs w:val="20"/>
        </w:rPr>
        <w:t xml:space="preserve">By submitting this form and related materials, the Organization agrees to the </w:t>
      </w:r>
      <w:hyperlink r:id="rId49" w:history="1">
        <w:r w:rsidRPr="003B3E35">
          <w:rPr>
            <w:rStyle w:val="Hyperlink"/>
            <w:rFonts w:asciiTheme="minorHAnsi" w:hAnsiTheme="minorHAnsi"/>
            <w:i/>
            <w:color w:val="auto"/>
            <w:sz w:val="20"/>
            <w:szCs w:val="20"/>
            <w:lang w:val="en"/>
          </w:rPr>
          <w:t>COMMBUYS Agreement and Terms of Use for Organizations</w:t>
        </w:r>
      </w:hyperlink>
      <w:r w:rsidRPr="003B3E35">
        <w:rPr>
          <w:rFonts w:asciiTheme="minorHAnsi" w:hAnsiTheme="minorHAnsi"/>
          <w:i/>
          <w:color w:val="auto"/>
          <w:sz w:val="20"/>
          <w:szCs w:val="20"/>
        </w:rPr>
        <w:t xml:space="preserve">, and agrees that individuals using the system on behalf of the Organization will adhere to the </w:t>
      </w:r>
      <w:hyperlink r:id="rId50" w:history="1">
        <w:r w:rsidRPr="003B3E35">
          <w:rPr>
            <w:rStyle w:val="Hyperlink"/>
            <w:rFonts w:asciiTheme="minorHAnsi" w:hAnsiTheme="minorHAnsi"/>
            <w:i/>
            <w:color w:val="auto"/>
            <w:sz w:val="20"/>
            <w:szCs w:val="20"/>
            <w:lang w:val="en"/>
          </w:rPr>
          <w:t>COMMBUYS Agreement and Terms of Use for Purchasers</w:t>
        </w:r>
      </w:hyperlink>
      <w:r w:rsidRPr="003B3E35">
        <w:rPr>
          <w:rFonts w:asciiTheme="minorHAnsi" w:hAnsiTheme="minorHAnsi"/>
          <w:i/>
          <w:color w:val="auto"/>
          <w:sz w:val="20"/>
          <w:szCs w:val="20"/>
        </w:rPr>
        <w:t>.</w:t>
      </w:r>
    </w:p>
    <w:p w:rsidR="00AE2040" w:rsidRPr="003B3E35" w:rsidRDefault="00AE2040" w:rsidP="00AE2040">
      <w:pPr>
        <w:rPr>
          <w:rFonts w:asciiTheme="minorHAnsi" w:hAnsiTheme="minorHAnsi"/>
          <w:szCs w:val="20"/>
        </w:rPr>
      </w:pPr>
    </w:p>
    <w:p w:rsidR="00AE2040" w:rsidRPr="003B3E35" w:rsidRDefault="00AE2040" w:rsidP="00AE2040">
      <w:pPr>
        <w:rPr>
          <w:rFonts w:asciiTheme="minorHAnsi" w:hAnsiTheme="minorHAnsi"/>
          <w:szCs w:val="20"/>
        </w:rPr>
      </w:pP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20"/>
        <w:gridCol w:w="5130"/>
        <w:gridCol w:w="1818"/>
      </w:tblGrid>
      <w:tr w:rsidR="00AE2040" w:rsidRPr="003B3E35" w:rsidTr="002F57BF">
        <w:trPr>
          <w:trHeight w:val="288"/>
          <w:tblHeader/>
        </w:trPr>
        <w:tc>
          <w:tcPr>
            <w:tcW w:w="7650" w:type="dxa"/>
            <w:gridSpan w:val="2"/>
            <w:shd w:val="clear" w:color="auto" w:fill="auto"/>
          </w:tcPr>
          <w:p w:rsidR="00AE2040" w:rsidRPr="003B3E35" w:rsidRDefault="00AE2040" w:rsidP="002F57BF">
            <w:pPr>
              <w:jc w:val="center"/>
              <w:rPr>
                <w:rFonts w:asciiTheme="minorHAnsi" w:eastAsia="Calibri" w:hAnsiTheme="minorHAnsi"/>
                <w:b/>
                <w:szCs w:val="20"/>
                <w:u w:val="single"/>
              </w:rPr>
            </w:pPr>
            <w:r w:rsidRPr="003B3E35">
              <w:rPr>
                <w:rFonts w:asciiTheme="minorHAnsi" w:eastAsia="Calibri" w:hAnsiTheme="minorHAnsi"/>
                <w:b/>
                <w:szCs w:val="20"/>
                <w:u w:val="single"/>
              </w:rPr>
              <w:t xml:space="preserve">APPROVALS </w:t>
            </w:r>
            <w:r w:rsidRPr="003B3E35">
              <w:rPr>
                <w:rFonts w:asciiTheme="minorHAnsi" w:eastAsia="Calibri" w:hAnsiTheme="minorHAnsi"/>
                <w:b/>
                <w:i/>
                <w:szCs w:val="20"/>
                <w:u w:val="single"/>
              </w:rPr>
              <w:t>(</w:t>
            </w:r>
            <w:r w:rsidRPr="003B3E35">
              <w:rPr>
                <w:rFonts w:asciiTheme="minorHAnsi" w:eastAsia="Calibri" w:hAnsiTheme="minorHAnsi"/>
                <w:b/>
                <w:bCs/>
                <w:i/>
                <w:szCs w:val="20"/>
                <w:u w:val="single"/>
              </w:rPr>
              <w:t>All Signatures Are Required)</w:t>
            </w:r>
          </w:p>
        </w:tc>
        <w:tc>
          <w:tcPr>
            <w:tcW w:w="1818" w:type="dxa"/>
            <w:shd w:val="clear" w:color="auto" w:fill="auto"/>
          </w:tcPr>
          <w:p w:rsidR="00AE2040" w:rsidRPr="003B3E35" w:rsidRDefault="00AE2040" w:rsidP="002F57BF">
            <w:pPr>
              <w:jc w:val="center"/>
              <w:rPr>
                <w:rFonts w:asciiTheme="minorHAnsi" w:eastAsia="Calibri" w:hAnsiTheme="minorHAnsi"/>
                <w:b/>
                <w:szCs w:val="20"/>
              </w:rPr>
            </w:pPr>
            <w:r w:rsidRPr="003B3E35">
              <w:rPr>
                <w:rFonts w:asciiTheme="minorHAnsi" w:eastAsia="Calibri" w:hAnsiTheme="minorHAnsi"/>
                <w:b/>
                <w:szCs w:val="20"/>
              </w:rPr>
              <w:t>Date</w:t>
            </w:r>
          </w:p>
        </w:tc>
      </w:tr>
      <w:tr w:rsidR="00AE2040" w:rsidRPr="003B3E35" w:rsidTr="002F57BF">
        <w:trPr>
          <w:trHeight w:val="432"/>
          <w:tblHeader/>
        </w:trPr>
        <w:tc>
          <w:tcPr>
            <w:tcW w:w="2520" w:type="dxa"/>
            <w:shd w:val="clear" w:color="auto" w:fill="auto"/>
            <w:vAlign w:val="center"/>
          </w:tcPr>
          <w:p w:rsidR="00AE2040" w:rsidRPr="003B3E35" w:rsidRDefault="00AE2040" w:rsidP="002F57BF">
            <w:pPr>
              <w:jc w:val="center"/>
              <w:rPr>
                <w:rFonts w:asciiTheme="minorHAnsi" w:eastAsia="Calibri" w:hAnsiTheme="minorHAnsi"/>
                <w:b/>
                <w:szCs w:val="20"/>
              </w:rPr>
            </w:pPr>
            <w:r w:rsidRPr="003B3E35">
              <w:rPr>
                <w:rFonts w:asciiTheme="minorHAnsi" w:eastAsia="Calibri" w:hAnsiTheme="minorHAnsi"/>
                <w:b/>
                <w:bCs/>
                <w:szCs w:val="20"/>
              </w:rPr>
              <w:t>COMMBUYS Organization Administrator Signature</w:t>
            </w:r>
          </w:p>
        </w:tc>
        <w:tc>
          <w:tcPr>
            <w:tcW w:w="5130" w:type="dxa"/>
            <w:shd w:val="clear" w:color="auto" w:fill="auto"/>
          </w:tcPr>
          <w:p w:rsidR="00AE2040" w:rsidRPr="003B3E35" w:rsidRDefault="00AE2040" w:rsidP="002F57BF">
            <w:pPr>
              <w:rPr>
                <w:rFonts w:asciiTheme="minorHAnsi" w:eastAsia="Calibri" w:hAnsiTheme="minorHAnsi"/>
                <w:b/>
                <w:szCs w:val="20"/>
              </w:rPr>
            </w:pPr>
          </w:p>
        </w:tc>
        <w:tc>
          <w:tcPr>
            <w:tcW w:w="1818" w:type="dxa"/>
            <w:shd w:val="clear" w:color="auto" w:fill="auto"/>
          </w:tcPr>
          <w:p w:rsidR="00AE2040" w:rsidRPr="003B3E35" w:rsidRDefault="00AE2040" w:rsidP="002F57BF">
            <w:pPr>
              <w:rPr>
                <w:rFonts w:asciiTheme="minorHAnsi" w:eastAsia="Calibri" w:hAnsiTheme="minorHAnsi"/>
                <w:b/>
                <w:szCs w:val="20"/>
              </w:rPr>
            </w:pPr>
          </w:p>
        </w:tc>
      </w:tr>
      <w:tr w:rsidR="00AE2040" w:rsidRPr="003B3E35" w:rsidTr="002F57BF">
        <w:trPr>
          <w:trHeight w:val="432"/>
          <w:tblHeader/>
        </w:trPr>
        <w:tc>
          <w:tcPr>
            <w:tcW w:w="2520" w:type="dxa"/>
            <w:shd w:val="clear" w:color="auto" w:fill="auto"/>
            <w:vAlign w:val="center"/>
            <w:hideMark/>
          </w:tcPr>
          <w:p w:rsidR="00AE2040" w:rsidRPr="003B3E35" w:rsidRDefault="00AE2040" w:rsidP="002F57BF">
            <w:pPr>
              <w:jc w:val="center"/>
              <w:rPr>
                <w:rFonts w:asciiTheme="minorHAnsi" w:eastAsia="Calibri" w:hAnsiTheme="minorHAnsi"/>
                <w:b/>
                <w:szCs w:val="20"/>
              </w:rPr>
            </w:pPr>
            <w:r w:rsidRPr="003B3E35">
              <w:rPr>
                <w:rFonts w:asciiTheme="minorHAnsi" w:eastAsia="Calibri" w:hAnsiTheme="minorHAnsi"/>
                <w:b/>
                <w:szCs w:val="20"/>
              </w:rPr>
              <w:t xml:space="preserve">Chief Procurement Officer </w:t>
            </w:r>
            <w:r w:rsidRPr="003B3E35">
              <w:rPr>
                <w:rFonts w:asciiTheme="minorHAnsi" w:eastAsia="Calibri" w:hAnsiTheme="minorHAnsi"/>
                <w:b/>
                <w:bCs/>
                <w:szCs w:val="20"/>
              </w:rPr>
              <w:t>Signature</w:t>
            </w:r>
          </w:p>
        </w:tc>
        <w:tc>
          <w:tcPr>
            <w:tcW w:w="5130" w:type="dxa"/>
            <w:shd w:val="clear" w:color="auto" w:fill="auto"/>
          </w:tcPr>
          <w:p w:rsidR="00AE2040" w:rsidRPr="003B3E35" w:rsidRDefault="00AE2040" w:rsidP="002F57BF">
            <w:pPr>
              <w:rPr>
                <w:rFonts w:asciiTheme="minorHAnsi" w:eastAsia="Calibri" w:hAnsiTheme="minorHAnsi"/>
                <w:b/>
                <w:szCs w:val="20"/>
              </w:rPr>
            </w:pPr>
          </w:p>
        </w:tc>
        <w:tc>
          <w:tcPr>
            <w:tcW w:w="1818" w:type="dxa"/>
            <w:shd w:val="clear" w:color="auto" w:fill="auto"/>
          </w:tcPr>
          <w:p w:rsidR="00AE2040" w:rsidRPr="003B3E35" w:rsidRDefault="00AE2040" w:rsidP="002F57BF">
            <w:pPr>
              <w:rPr>
                <w:rFonts w:asciiTheme="minorHAnsi" w:eastAsia="Calibri" w:hAnsiTheme="minorHAnsi"/>
                <w:b/>
                <w:szCs w:val="20"/>
              </w:rPr>
            </w:pPr>
          </w:p>
        </w:tc>
      </w:tr>
    </w:tbl>
    <w:p w:rsidR="00AE2040" w:rsidRPr="003B3E35" w:rsidRDefault="00AE2040" w:rsidP="00AE2040">
      <w:pPr>
        <w:pStyle w:val="BodyText"/>
        <w:jc w:val="both"/>
        <w:rPr>
          <w:rFonts w:asciiTheme="minorHAnsi" w:hAnsiTheme="minorHAnsi"/>
          <w:color w:val="auto"/>
          <w:sz w:val="20"/>
          <w:szCs w:val="20"/>
        </w:rPr>
      </w:pPr>
    </w:p>
    <w:p w:rsidR="00AE2040" w:rsidRPr="003B3E35" w:rsidRDefault="00AE2040" w:rsidP="00AE2040">
      <w:pPr>
        <w:pStyle w:val="BodyText"/>
        <w:jc w:val="both"/>
        <w:rPr>
          <w:rFonts w:asciiTheme="minorHAnsi" w:hAnsiTheme="minorHAnsi"/>
          <w:color w:val="auto"/>
          <w:sz w:val="20"/>
          <w:szCs w:val="20"/>
        </w:rPr>
      </w:pPr>
      <w:r w:rsidRPr="003B3E35">
        <w:rPr>
          <w:rFonts w:asciiTheme="minorHAnsi" w:hAnsiTheme="minorHAnsi"/>
          <w:color w:val="auto"/>
          <w:sz w:val="20"/>
          <w:szCs w:val="20"/>
        </w:rPr>
        <w:t xml:space="preserve">REMINDER:  The COMMBUYS Organization Administrator responsibilities include working with the Agency Chief Procurement Officer and the Internal Administrator at the Operational Services Division (OSD) to ensure that control over the COMMBUYS system within your department is maintained at all times.  You will be held accountable for security of the COMMBUYS system as it applies to your department. </w:t>
      </w:r>
    </w:p>
    <w:p w:rsidR="00AE2040" w:rsidRDefault="00AE2040" w:rsidP="00AE2040">
      <w:pPr>
        <w:pStyle w:val="BodyText"/>
      </w:pPr>
      <w:r w:rsidRPr="003B3E35">
        <w:rPr>
          <w:rFonts w:asciiTheme="minorHAnsi" w:hAnsiTheme="minorHAnsi"/>
          <w:color w:val="auto"/>
          <w:sz w:val="20"/>
          <w:szCs w:val="20"/>
        </w:rPr>
        <w:t xml:space="preserve">ONCE COMPLETED, SCAN AND EMAIL THIS FORM TO: </w:t>
      </w:r>
      <w:hyperlink r:id="rId51" w:history="1">
        <w:r w:rsidRPr="003B3E35">
          <w:rPr>
            <w:rStyle w:val="Hyperlink"/>
            <w:rFonts w:asciiTheme="minorHAnsi" w:hAnsiTheme="minorHAnsi"/>
            <w:color w:val="auto"/>
            <w:sz w:val="20"/>
            <w:szCs w:val="20"/>
          </w:rPr>
          <w:t>commbuys@state.ma.us</w:t>
        </w:r>
      </w:hyperlink>
      <w:r w:rsidRPr="003B3E35">
        <w:rPr>
          <w:rFonts w:asciiTheme="minorHAnsi" w:hAnsiTheme="minorHAnsi"/>
          <w:color w:val="auto"/>
          <w:sz w:val="20"/>
          <w:szCs w:val="20"/>
        </w:rPr>
        <w:t xml:space="preserve"> </w:t>
      </w:r>
    </w:p>
    <w:p w:rsidR="00EC5B67" w:rsidRDefault="00EC5B67">
      <w:pPr>
        <w:spacing w:after="200" w:line="276" w:lineRule="auto"/>
        <w:rPr>
          <w:rFonts w:ascii="Arial" w:hAnsi="Arial"/>
          <w:b/>
          <w:sz w:val="28"/>
          <w:szCs w:val="28"/>
        </w:rPr>
      </w:pPr>
      <w:r>
        <w:br w:type="page"/>
      </w:r>
    </w:p>
    <w:p w:rsidR="00826DB8" w:rsidRPr="00273DE3" w:rsidRDefault="00826DB8" w:rsidP="00826DB8">
      <w:pPr>
        <w:spacing w:after="200" w:line="276" w:lineRule="auto"/>
        <w:rPr>
          <w:vanish/>
        </w:rPr>
      </w:pPr>
      <w:r>
        <w:rPr>
          <w:vanish/>
        </w:rPr>
        <w:lastRenderedPageBreak/>
        <w:t xml:space="preserve">Hidden text: </w:t>
      </w:r>
      <w:r w:rsidRPr="00273DE3">
        <w:rPr>
          <w:vanish/>
        </w:rPr>
        <w:t xml:space="preserve">blank </w:t>
      </w:r>
      <w:r>
        <w:rPr>
          <w:vanish/>
        </w:rPr>
        <w:t xml:space="preserve">page </w:t>
      </w:r>
      <w:r w:rsidRPr="00273DE3">
        <w:rPr>
          <w:vanish/>
        </w:rPr>
        <w:t xml:space="preserve">before </w:t>
      </w:r>
      <w:r>
        <w:rPr>
          <w:vanish/>
        </w:rPr>
        <w:t>appendix page</w:t>
      </w:r>
    </w:p>
    <w:p w:rsidR="00273DE3" w:rsidRDefault="00273DE3">
      <w:pPr>
        <w:spacing w:after="200" w:line="276" w:lineRule="auto"/>
        <w:rPr>
          <w:rFonts w:ascii="Arial" w:hAnsi="Arial"/>
          <w:b/>
          <w:sz w:val="28"/>
          <w:szCs w:val="28"/>
        </w:rPr>
      </w:pPr>
      <w:r>
        <w:br w:type="page"/>
      </w:r>
    </w:p>
    <w:p w:rsidR="00793640" w:rsidRPr="007950C6" w:rsidRDefault="00793640" w:rsidP="00793640">
      <w:pPr>
        <w:pStyle w:val="Heading1"/>
        <w:rPr>
          <w:rStyle w:val="Heading1Char"/>
          <w:b/>
        </w:rPr>
      </w:pPr>
      <w:bookmarkStart w:id="90" w:name="_Toc404600940"/>
      <w:r w:rsidRPr="007950C6">
        <w:lastRenderedPageBreak/>
        <w:t>Appendix I</w:t>
      </w:r>
      <w:r w:rsidR="001B2BE5">
        <w:t>II</w:t>
      </w:r>
      <w:r w:rsidRPr="007950C6">
        <w:t xml:space="preserve">: </w:t>
      </w:r>
      <w:r w:rsidRPr="007950C6">
        <w:rPr>
          <w:rStyle w:val="Heading1Char"/>
          <w:b/>
        </w:rPr>
        <w:t>Worksheets</w:t>
      </w:r>
      <w:bookmarkEnd w:id="84"/>
      <w:bookmarkEnd w:id="90"/>
    </w:p>
    <w:p w:rsidR="00793640" w:rsidRDefault="00793640" w:rsidP="00793640">
      <w:pPr>
        <w:autoSpaceDE w:val="0"/>
        <w:autoSpaceDN w:val="0"/>
        <w:adjustRightInd w:val="0"/>
        <w:spacing w:after="240"/>
        <w:rPr>
          <w:rFonts w:ascii="Calibri" w:hAnsi="Calibri" w:cs="Calibri"/>
          <w:sz w:val="22"/>
          <w:szCs w:val="22"/>
        </w:rPr>
      </w:pPr>
      <w:r>
        <w:rPr>
          <w:rFonts w:ascii="Calibri" w:hAnsi="Calibri" w:cs="Calibri"/>
          <w:sz w:val="22"/>
          <w:szCs w:val="22"/>
        </w:rPr>
        <w:t>Use the following worksheets to document your organization structure and workflow considerations. After completing all tables, Organization Administrators (OAs) should have all the information they need to complete the organization setup in COMMBUYS.</w:t>
      </w:r>
    </w:p>
    <w:p w:rsidR="003B3E35" w:rsidRPr="003B3E35" w:rsidRDefault="003B3E35" w:rsidP="00FD33D4">
      <w:pPr>
        <w:spacing w:after="200" w:line="276" w:lineRule="auto"/>
        <w:rPr>
          <w:rFonts w:asciiTheme="minorHAnsi" w:hAnsiTheme="minorHAnsi" w:cs="Calibri"/>
          <w:szCs w:val="20"/>
        </w:rPr>
      </w:pPr>
    </w:p>
    <w:p w:rsidR="006B58A5" w:rsidRDefault="006B58A5">
      <w:pPr>
        <w:spacing w:after="200" w:line="276" w:lineRule="auto"/>
        <w:rPr>
          <w:rFonts w:asciiTheme="minorHAnsi" w:hAnsiTheme="minorHAnsi" w:cs="Calibri"/>
          <w:szCs w:val="20"/>
        </w:rPr>
      </w:pPr>
      <w:r>
        <w:rPr>
          <w:rFonts w:asciiTheme="minorHAnsi" w:hAnsiTheme="minorHAnsi" w:cs="Calibri"/>
          <w:szCs w:val="20"/>
        </w:rPr>
        <w:br w:type="page"/>
      </w:r>
    </w:p>
    <w:p w:rsidR="00886C17" w:rsidRPr="007950C6" w:rsidRDefault="00886C17" w:rsidP="00886C17">
      <w:pPr>
        <w:pStyle w:val="Heading2"/>
        <w:rPr>
          <w:rStyle w:val="Heading1Char"/>
          <w:rFonts w:eastAsiaTheme="majorEastAsia"/>
          <w:b/>
        </w:rPr>
      </w:pPr>
      <w:bookmarkStart w:id="91" w:name="_Toc404600941"/>
      <w:r>
        <w:lastRenderedPageBreak/>
        <w:t>Department Hierarchy</w:t>
      </w:r>
      <w:bookmarkEnd w:id="91"/>
    </w:p>
    <w:p w:rsidR="00886C17" w:rsidRPr="00651C59" w:rsidRDefault="00886C17" w:rsidP="00886C17">
      <w:pPr>
        <w:autoSpaceDE w:val="0"/>
        <w:autoSpaceDN w:val="0"/>
        <w:adjustRightInd w:val="0"/>
        <w:rPr>
          <w:rFonts w:ascii="Calibri" w:hAnsi="Calibri" w:cs="Calibri"/>
          <w:b/>
          <w:sz w:val="28"/>
          <w:szCs w:val="28"/>
        </w:rPr>
      </w:pPr>
      <w:r w:rsidRPr="0038107A">
        <w:rPr>
          <w:rFonts w:ascii="Calibri" w:hAnsi="Calibri" w:cs="Calibri"/>
          <w:b/>
          <w:sz w:val="28"/>
          <w:szCs w:val="28"/>
        </w:rPr>
        <w:t>Organization:</w:t>
      </w:r>
      <w:r>
        <w:rPr>
          <w:rFonts w:ascii="Calibri" w:hAnsi="Calibri" w:cs="Calibri"/>
          <w:b/>
          <w:sz w:val="28"/>
          <w:szCs w:val="28"/>
        </w:rPr>
        <w:t xml:space="preserve"> ___________________________________________</w:t>
      </w:r>
    </w:p>
    <w:p w:rsidR="00886C17" w:rsidRPr="003B3E35" w:rsidRDefault="00886C17" w:rsidP="00886C17">
      <w:pPr>
        <w:autoSpaceDE w:val="0"/>
        <w:autoSpaceDN w:val="0"/>
        <w:adjustRightInd w:val="0"/>
        <w:rPr>
          <w:rFonts w:ascii="Calibri" w:hAnsi="Calibri" w:cs="Calibri"/>
          <w:b/>
          <w:sz w:val="22"/>
          <w:szCs w:val="22"/>
        </w:rPr>
      </w:pPr>
    </w:p>
    <w:p w:rsidR="00886C17" w:rsidRDefault="00886C17" w:rsidP="00886C17">
      <w:pPr>
        <w:rPr>
          <w:rFonts w:asciiTheme="minorHAnsi" w:hAnsiTheme="minorHAnsi"/>
          <w:sz w:val="22"/>
          <w:szCs w:val="22"/>
        </w:rPr>
      </w:pPr>
    </w:p>
    <w:p w:rsidR="00886C17" w:rsidRPr="003B3E35" w:rsidRDefault="00886C17" w:rsidP="00886C17">
      <w:pPr>
        <w:spacing w:after="200" w:line="276" w:lineRule="auto"/>
        <w:rPr>
          <w:rFonts w:asciiTheme="minorHAnsi" w:hAnsiTheme="minorHAnsi" w:cs="Calibri"/>
          <w:sz w:val="22"/>
          <w:szCs w:val="22"/>
        </w:rPr>
      </w:pPr>
      <w:r>
        <w:rPr>
          <w:rFonts w:asciiTheme="minorHAnsi" w:hAnsiTheme="minorHAnsi" w:cs="Calibri"/>
          <w:noProof/>
          <w:sz w:val="22"/>
          <w:szCs w:val="22"/>
        </w:rPr>
        <w:drawing>
          <wp:inline distT="0" distB="0" distL="0" distR="0" wp14:anchorId="3E691A77" wp14:editId="612909B1">
            <wp:extent cx="6694170" cy="6828155"/>
            <wp:effectExtent l="0" t="0" r="0" b="0"/>
            <wp:docPr id="60" name="Picture 60" descr="Use this form to specify your Organization name, as well as associated Departments and Locations." title="Organization Setup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94170" cy="6828155"/>
                    </a:xfrm>
                    <a:prstGeom prst="rect">
                      <a:avLst/>
                    </a:prstGeom>
                    <a:noFill/>
                  </pic:spPr>
                </pic:pic>
              </a:graphicData>
            </a:graphic>
          </wp:inline>
        </w:drawing>
      </w:r>
    </w:p>
    <w:p w:rsidR="00886C17" w:rsidRDefault="00886C17" w:rsidP="00886C17">
      <w:pPr>
        <w:rPr>
          <w:rFonts w:asciiTheme="minorHAnsi" w:hAnsiTheme="minorHAnsi" w:cs="Calibri"/>
          <w:sz w:val="22"/>
          <w:szCs w:val="22"/>
        </w:rPr>
      </w:pPr>
    </w:p>
    <w:p w:rsidR="00886C17" w:rsidRDefault="00886C17" w:rsidP="00886C17">
      <w:pPr>
        <w:spacing w:after="200" w:line="276" w:lineRule="auto"/>
        <w:rPr>
          <w:rFonts w:asciiTheme="minorHAnsi" w:hAnsiTheme="minorHAnsi" w:cs="Calibri"/>
          <w:sz w:val="22"/>
          <w:szCs w:val="22"/>
        </w:rPr>
      </w:pPr>
      <w:r>
        <w:rPr>
          <w:rFonts w:asciiTheme="minorHAnsi" w:hAnsiTheme="minorHAnsi" w:cs="Calibri"/>
          <w:sz w:val="22"/>
          <w:szCs w:val="22"/>
        </w:rPr>
        <w:br w:type="page"/>
      </w:r>
    </w:p>
    <w:p w:rsidR="00793640" w:rsidRPr="007950C6" w:rsidRDefault="00793640" w:rsidP="00793640">
      <w:pPr>
        <w:pStyle w:val="Heading2"/>
        <w:rPr>
          <w:rStyle w:val="Heading1Char"/>
          <w:rFonts w:eastAsiaTheme="majorEastAsia"/>
          <w:b/>
        </w:rPr>
      </w:pPr>
      <w:bookmarkStart w:id="92" w:name="_Toc404600942"/>
      <w:r>
        <w:lastRenderedPageBreak/>
        <w:t>Departments and Locations</w:t>
      </w:r>
      <w:bookmarkEnd w:id="92"/>
    </w:p>
    <w:p w:rsidR="00F7090D" w:rsidRPr="00651C59" w:rsidRDefault="00F7090D" w:rsidP="00F7090D">
      <w:pPr>
        <w:autoSpaceDE w:val="0"/>
        <w:autoSpaceDN w:val="0"/>
        <w:adjustRightInd w:val="0"/>
        <w:rPr>
          <w:rFonts w:ascii="Calibri" w:hAnsi="Calibri" w:cs="Calibri"/>
          <w:b/>
          <w:sz w:val="28"/>
          <w:szCs w:val="28"/>
        </w:rPr>
      </w:pPr>
      <w:r w:rsidRPr="0038107A">
        <w:rPr>
          <w:rFonts w:ascii="Calibri" w:hAnsi="Calibri" w:cs="Calibri"/>
          <w:b/>
          <w:sz w:val="28"/>
          <w:szCs w:val="28"/>
        </w:rPr>
        <w:t>Organization:</w:t>
      </w:r>
      <w:r w:rsidR="00F37183">
        <w:rPr>
          <w:rFonts w:ascii="Calibri" w:hAnsi="Calibri" w:cs="Calibri"/>
          <w:b/>
          <w:sz w:val="28"/>
          <w:szCs w:val="28"/>
        </w:rPr>
        <w:t xml:space="preserve"> </w:t>
      </w:r>
      <w:r>
        <w:rPr>
          <w:rFonts w:ascii="Calibri" w:hAnsi="Calibri" w:cs="Calibri"/>
          <w:b/>
          <w:sz w:val="28"/>
          <w:szCs w:val="28"/>
        </w:rPr>
        <w:t>___________________________________________</w:t>
      </w:r>
    </w:p>
    <w:p w:rsidR="002B653B" w:rsidRPr="003B3E35" w:rsidRDefault="002B653B" w:rsidP="002B653B">
      <w:pPr>
        <w:autoSpaceDE w:val="0"/>
        <w:autoSpaceDN w:val="0"/>
        <w:adjustRightInd w:val="0"/>
        <w:rPr>
          <w:rFonts w:ascii="Calibri" w:hAnsi="Calibri" w:cs="Calibri"/>
          <w:b/>
          <w:sz w:val="22"/>
          <w:szCs w:val="22"/>
        </w:rPr>
      </w:pPr>
    </w:p>
    <w:tbl>
      <w:tblPr>
        <w:tblStyle w:val="TableGrid"/>
        <w:tblW w:w="0" w:type="auto"/>
        <w:tblLook w:val="04A0" w:firstRow="1" w:lastRow="0" w:firstColumn="1" w:lastColumn="0" w:noHBand="0" w:noVBand="1"/>
        <w:tblCaption w:val="Departments and Locations for Organization"/>
        <w:tblDescription w:val="The table is used to outline the Department names and Locations used by the Organization."/>
      </w:tblPr>
      <w:tblGrid>
        <w:gridCol w:w="1389"/>
        <w:gridCol w:w="1080"/>
        <w:gridCol w:w="1146"/>
        <w:gridCol w:w="1437"/>
        <w:gridCol w:w="1388"/>
        <w:gridCol w:w="1909"/>
        <w:gridCol w:w="2235"/>
      </w:tblGrid>
      <w:tr w:rsidR="00793640" w:rsidRPr="003B3E35" w:rsidTr="00793640">
        <w:trPr>
          <w:tblHeader/>
        </w:trPr>
        <w:tc>
          <w:tcPr>
            <w:tcW w:w="1389" w:type="dxa"/>
            <w:shd w:val="pct5" w:color="auto" w:fill="auto"/>
          </w:tcPr>
          <w:p w:rsidR="00793640" w:rsidRPr="003B3E35" w:rsidRDefault="00793640" w:rsidP="00793640">
            <w:pPr>
              <w:autoSpaceDE w:val="0"/>
              <w:autoSpaceDN w:val="0"/>
              <w:adjustRightInd w:val="0"/>
              <w:jc w:val="center"/>
              <w:rPr>
                <w:rFonts w:ascii="Calibri" w:hAnsi="Calibri" w:cs="Calibri"/>
                <w:b/>
                <w:szCs w:val="20"/>
              </w:rPr>
            </w:pPr>
            <w:r w:rsidRPr="003B3E35">
              <w:rPr>
                <w:rFonts w:ascii="Calibri" w:hAnsi="Calibri" w:cs="Calibri"/>
                <w:b/>
                <w:szCs w:val="20"/>
              </w:rPr>
              <w:t>Department Name</w:t>
            </w:r>
          </w:p>
        </w:tc>
        <w:tc>
          <w:tcPr>
            <w:tcW w:w="1080" w:type="dxa"/>
            <w:shd w:val="pct5" w:color="auto" w:fill="auto"/>
          </w:tcPr>
          <w:p w:rsidR="00793640" w:rsidRDefault="00793640" w:rsidP="00793640">
            <w:pPr>
              <w:autoSpaceDE w:val="0"/>
              <w:autoSpaceDN w:val="0"/>
              <w:adjustRightInd w:val="0"/>
              <w:jc w:val="center"/>
              <w:rPr>
                <w:rFonts w:ascii="Calibri" w:hAnsi="Calibri" w:cs="Calibri"/>
                <w:b/>
                <w:szCs w:val="20"/>
              </w:rPr>
            </w:pPr>
            <w:r>
              <w:rPr>
                <w:rFonts w:ascii="Calibri" w:hAnsi="Calibri" w:cs="Calibri"/>
                <w:b/>
                <w:szCs w:val="20"/>
              </w:rPr>
              <w:t>Dept.</w:t>
            </w:r>
          </w:p>
          <w:p w:rsidR="00793640" w:rsidRPr="003B3E35" w:rsidRDefault="00793640" w:rsidP="00793640">
            <w:pPr>
              <w:autoSpaceDE w:val="0"/>
              <w:autoSpaceDN w:val="0"/>
              <w:adjustRightInd w:val="0"/>
              <w:jc w:val="center"/>
              <w:rPr>
                <w:rFonts w:ascii="Calibri" w:hAnsi="Calibri" w:cs="Calibri"/>
                <w:b/>
                <w:szCs w:val="20"/>
              </w:rPr>
            </w:pPr>
            <w:r>
              <w:rPr>
                <w:rFonts w:ascii="Calibri" w:hAnsi="Calibri" w:cs="Calibri"/>
                <w:b/>
                <w:szCs w:val="20"/>
              </w:rPr>
              <w:t>ID</w:t>
            </w:r>
            <w:r w:rsidR="00E33847">
              <w:rPr>
                <w:rFonts w:ascii="Calibri" w:hAnsi="Calibri" w:cs="Calibri"/>
                <w:b/>
                <w:szCs w:val="20"/>
              </w:rPr>
              <w:t>*</w:t>
            </w:r>
            <w:r w:rsidR="00E33847">
              <w:rPr>
                <w:rFonts w:ascii="Calibri" w:hAnsi="Calibri" w:cs="Calibri"/>
                <w:b/>
                <w:szCs w:val="20"/>
              </w:rPr>
              <w:br/>
            </w:r>
          </w:p>
        </w:tc>
        <w:tc>
          <w:tcPr>
            <w:tcW w:w="1146" w:type="dxa"/>
            <w:shd w:val="pct5" w:color="auto" w:fill="auto"/>
          </w:tcPr>
          <w:p w:rsidR="00793640" w:rsidRPr="003B3E35" w:rsidRDefault="00793640" w:rsidP="00793640">
            <w:pPr>
              <w:autoSpaceDE w:val="0"/>
              <w:autoSpaceDN w:val="0"/>
              <w:adjustRightInd w:val="0"/>
              <w:jc w:val="center"/>
              <w:rPr>
                <w:rFonts w:ascii="Calibri" w:hAnsi="Calibri" w:cs="Calibri"/>
                <w:b/>
                <w:szCs w:val="20"/>
              </w:rPr>
            </w:pPr>
            <w:r w:rsidRPr="003B3E35">
              <w:rPr>
                <w:rFonts w:ascii="Calibri" w:hAnsi="Calibri" w:cs="Calibri"/>
                <w:b/>
                <w:szCs w:val="20"/>
              </w:rPr>
              <w:t>Location Name</w:t>
            </w:r>
          </w:p>
        </w:tc>
        <w:tc>
          <w:tcPr>
            <w:tcW w:w="1437" w:type="dxa"/>
            <w:shd w:val="pct5" w:color="auto" w:fill="auto"/>
          </w:tcPr>
          <w:p w:rsidR="00793640" w:rsidRPr="003B3E35" w:rsidRDefault="00E33847" w:rsidP="00E33847">
            <w:pPr>
              <w:autoSpaceDE w:val="0"/>
              <w:autoSpaceDN w:val="0"/>
              <w:adjustRightInd w:val="0"/>
              <w:jc w:val="center"/>
              <w:rPr>
                <w:rFonts w:ascii="Calibri" w:hAnsi="Calibri" w:cs="Calibri"/>
                <w:b/>
                <w:szCs w:val="20"/>
              </w:rPr>
            </w:pPr>
            <w:r>
              <w:rPr>
                <w:rFonts w:ascii="Calibri" w:hAnsi="Calibri" w:cs="Calibri"/>
                <w:b/>
                <w:szCs w:val="20"/>
              </w:rPr>
              <w:t>Default</w:t>
            </w:r>
            <w:r>
              <w:rPr>
                <w:rFonts w:ascii="Calibri" w:hAnsi="Calibri" w:cs="Calibri"/>
                <w:b/>
                <w:szCs w:val="20"/>
              </w:rPr>
              <w:br/>
              <w:t>Bill-to</w:t>
            </w:r>
            <w:r>
              <w:rPr>
                <w:rFonts w:ascii="Calibri" w:hAnsi="Calibri" w:cs="Calibri"/>
                <w:b/>
                <w:szCs w:val="20"/>
              </w:rPr>
              <w:br/>
              <w:t>A</w:t>
            </w:r>
            <w:r w:rsidR="00793640" w:rsidRPr="003B3E35">
              <w:rPr>
                <w:rFonts w:ascii="Calibri" w:hAnsi="Calibri" w:cs="Calibri"/>
                <w:b/>
                <w:szCs w:val="20"/>
              </w:rPr>
              <w:t>ddress</w:t>
            </w:r>
          </w:p>
        </w:tc>
        <w:tc>
          <w:tcPr>
            <w:tcW w:w="1388" w:type="dxa"/>
            <w:shd w:val="pct5" w:color="auto" w:fill="auto"/>
          </w:tcPr>
          <w:p w:rsidR="00793640" w:rsidRPr="003B3E35" w:rsidRDefault="00E33847" w:rsidP="00E33847">
            <w:pPr>
              <w:autoSpaceDE w:val="0"/>
              <w:autoSpaceDN w:val="0"/>
              <w:adjustRightInd w:val="0"/>
              <w:jc w:val="center"/>
              <w:rPr>
                <w:rFonts w:ascii="Calibri" w:hAnsi="Calibri" w:cs="Calibri"/>
                <w:b/>
                <w:szCs w:val="20"/>
              </w:rPr>
            </w:pPr>
            <w:r>
              <w:rPr>
                <w:rFonts w:ascii="Calibri" w:hAnsi="Calibri" w:cs="Calibri"/>
                <w:b/>
                <w:szCs w:val="20"/>
              </w:rPr>
              <w:t xml:space="preserve">Default </w:t>
            </w:r>
            <w:r>
              <w:rPr>
                <w:rFonts w:ascii="Calibri" w:hAnsi="Calibri" w:cs="Calibri"/>
                <w:b/>
                <w:szCs w:val="20"/>
              </w:rPr>
              <w:br/>
              <w:t>Ship-to A</w:t>
            </w:r>
            <w:r w:rsidR="00793640" w:rsidRPr="003B3E35">
              <w:rPr>
                <w:rFonts w:ascii="Calibri" w:hAnsi="Calibri" w:cs="Calibri"/>
                <w:b/>
                <w:szCs w:val="20"/>
              </w:rPr>
              <w:t>ddress</w:t>
            </w:r>
          </w:p>
        </w:tc>
        <w:tc>
          <w:tcPr>
            <w:tcW w:w="1909" w:type="dxa"/>
            <w:shd w:val="pct5" w:color="auto" w:fill="auto"/>
          </w:tcPr>
          <w:p w:rsidR="00793640" w:rsidRPr="003B3E35" w:rsidRDefault="00793640" w:rsidP="00793640">
            <w:pPr>
              <w:autoSpaceDE w:val="0"/>
              <w:autoSpaceDN w:val="0"/>
              <w:adjustRightInd w:val="0"/>
              <w:jc w:val="center"/>
              <w:rPr>
                <w:rFonts w:ascii="Calibri" w:hAnsi="Calibri" w:cs="Calibri"/>
                <w:b/>
                <w:szCs w:val="20"/>
              </w:rPr>
            </w:pPr>
            <w:r w:rsidRPr="003B3E35">
              <w:rPr>
                <w:rFonts w:ascii="Calibri" w:hAnsi="Calibri" w:cs="Calibri"/>
                <w:b/>
                <w:szCs w:val="20"/>
              </w:rPr>
              <w:t>Primary and Alternate Approver for Department or Location</w:t>
            </w:r>
          </w:p>
        </w:tc>
        <w:tc>
          <w:tcPr>
            <w:tcW w:w="2235" w:type="dxa"/>
            <w:shd w:val="pct5" w:color="auto" w:fill="auto"/>
          </w:tcPr>
          <w:p w:rsidR="00793640" w:rsidRPr="003B3E35" w:rsidRDefault="00793640" w:rsidP="00793640">
            <w:pPr>
              <w:autoSpaceDE w:val="0"/>
              <w:autoSpaceDN w:val="0"/>
              <w:adjustRightInd w:val="0"/>
              <w:jc w:val="center"/>
              <w:rPr>
                <w:rFonts w:ascii="Calibri" w:hAnsi="Calibri" w:cs="Calibri"/>
                <w:b/>
                <w:szCs w:val="20"/>
              </w:rPr>
            </w:pPr>
            <w:r w:rsidRPr="003B3E35">
              <w:rPr>
                <w:rFonts w:ascii="Calibri" w:hAnsi="Calibri" w:cs="Calibri"/>
                <w:b/>
                <w:szCs w:val="20"/>
              </w:rPr>
              <w:t>Other Addresses needed by this Department</w:t>
            </w:r>
          </w:p>
        </w:tc>
      </w:tr>
      <w:tr w:rsidR="00793640" w:rsidRPr="003B3E35" w:rsidTr="00793640">
        <w:tc>
          <w:tcPr>
            <w:tcW w:w="1389" w:type="dxa"/>
            <w:vMerge w:val="restart"/>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val="restart"/>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val="restart"/>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r w:rsidR="00793640" w:rsidRPr="003B3E35" w:rsidTr="00793640">
        <w:tc>
          <w:tcPr>
            <w:tcW w:w="1389" w:type="dxa"/>
            <w:vMerge/>
          </w:tcPr>
          <w:p w:rsidR="00793640" w:rsidRPr="003B3E35" w:rsidRDefault="00793640" w:rsidP="00B5359E">
            <w:pPr>
              <w:autoSpaceDE w:val="0"/>
              <w:autoSpaceDN w:val="0"/>
              <w:adjustRightInd w:val="0"/>
              <w:rPr>
                <w:rFonts w:ascii="Calibri" w:hAnsi="Calibri" w:cs="Calibri"/>
                <w:sz w:val="22"/>
              </w:rPr>
            </w:pPr>
          </w:p>
        </w:tc>
        <w:tc>
          <w:tcPr>
            <w:tcW w:w="1080" w:type="dxa"/>
          </w:tcPr>
          <w:p w:rsidR="00793640" w:rsidRDefault="00793640" w:rsidP="00B5359E">
            <w:pPr>
              <w:autoSpaceDE w:val="0"/>
              <w:autoSpaceDN w:val="0"/>
              <w:adjustRightInd w:val="0"/>
              <w:rPr>
                <w:rFonts w:ascii="Calibri" w:hAnsi="Calibri" w:cs="Calibri"/>
                <w:sz w:val="22"/>
              </w:rPr>
            </w:pPr>
          </w:p>
        </w:tc>
        <w:tc>
          <w:tcPr>
            <w:tcW w:w="1146" w:type="dxa"/>
          </w:tcPr>
          <w:p w:rsidR="00793640" w:rsidRDefault="00793640" w:rsidP="00B5359E">
            <w:pPr>
              <w:autoSpaceDE w:val="0"/>
              <w:autoSpaceDN w:val="0"/>
              <w:adjustRightInd w:val="0"/>
              <w:rPr>
                <w:rFonts w:ascii="Calibri" w:hAnsi="Calibri" w:cs="Calibri"/>
                <w:sz w:val="22"/>
              </w:rPr>
            </w:pPr>
          </w:p>
          <w:p w:rsidR="00793640" w:rsidRPr="003B3E35" w:rsidRDefault="00793640" w:rsidP="00B5359E">
            <w:pPr>
              <w:autoSpaceDE w:val="0"/>
              <w:autoSpaceDN w:val="0"/>
              <w:adjustRightInd w:val="0"/>
              <w:rPr>
                <w:rFonts w:ascii="Calibri" w:hAnsi="Calibri" w:cs="Calibri"/>
                <w:sz w:val="22"/>
              </w:rPr>
            </w:pPr>
          </w:p>
        </w:tc>
        <w:tc>
          <w:tcPr>
            <w:tcW w:w="1437" w:type="dxa"/>
          </w:tcPr>
          <w:p w:rsidR="00793640" w:rsidRPr="003B3E35" w:rsidRDefault="00793640" w:rsidP="00B5359E">
            <w:pPr>
              <w:autoSpaceDE w:val="0"/>
              <w:autoSpaceDN w:val="0"/>
              <w:adjustRightInd w:val="0"/>
              <w:rPr>
                <w:rFonts w:ascii="Calibri" w:hAnsi="Calibri" w:cs="Calibri"/>
                <w:sz w:val="22"/>
              </w:rPr>
            </w:pPr>
          </w:p>
        </w:tc>
        <w:tc>
          <w:tcPr>
            <w:tcW w:w="1388" w:type="dxa"/>
          </w:tcPr>
          <w:p w:rsidR="00793640" w:rsidRPr="003B3E35" w:rsidRDefault="00793640" w:rsidP="00B5359E">
            <w:pPr>
              <w:autoSpaceDE w:val="0"/>
              <w:autoSpaceDN w:val="0"/>
              <w:adjustRightInd w:val="0"/>
              <w:rPr>
                <w:rFonts w:ascii="Calibri" w:hAnsi="Calibri" w:cs="Calibri"/>
                <w:sz w:val="22"/>
              </w:rPr>
            </w:pPr>
          </w:p>
        </w:tc>
        <w:tc>
          <w:tcPr>
            <w:tcW w:w="1909" w:type="dxa"/>
          </w:tcPr>
          <w:p w:rsidR="00793640" w:rsidRPr="003B3E35" w:rsidRDefault="00793640" w:rsidP="00B5359E">
            <w:pPr>
              <w:autoSpaceDE w:val="0"/>
              <w:autoSpaceDN w:val="0"/>
              <w:adjustRightInd w:val="0"/>
              <w:rPr>
                <w:rFonts w:ascii="Calibri" w:hAnsi="Calibri" w:cs="Calibri"/>
                <w:sz w:val="22"/>
              </w:rPr>
            </w:pPr>
          </w:p>
        </w:tc>
        <w:tc>
          <w:tcPr>
            <w:tcW w:w="2235" w:type="dxa"/>
          </w:tcPr>
          <w:p w:rsidR="00793640" w:rsidRPr="003B3E35" w:rsidRDefault="00793640" w:rsidP="00B5359E">
            <w:pPr>
              <w:autoSpaceDE w:val="0"/>
              <w:autoSpaceDN w:val="0"/>
              <w:adjustRightInd w:val="0"/>
              <w:rPr>
                <w:rFonts w:ascii="Calibri" w:hAnsi="Calibri" w:cs="Calibri"/>
                <w:sz w:val="22"/>
              </w:rPr>
            </w:pPr>
          </w:p>
        </w:tc>
      </w:tr>
    </w:tbl>
    <w:p w:rsidR="002B653B" w:rsidRDefault="002B653B" w:rsidP="002B653B">
      <w:pPr>
        <w:rPr>
          <w:rFonts w:asciiTheme="minorHAnsi" w:hAnsiTheme="minorHAnsi"/>
          <w:sz w:val="22"/>
          <w:szCs w:val="22"/>
        </w:rPr>
      </w:pPr>
    </w:p>
    <w:p w:rsidR="00E33847" w:rsidRPr="00E33847" w:rsidRDefault="00E33847" w:rsidP="00E33847">
      <w:pPr>
        <w:pStyle w:val="ListParagraph"/>
        <w:ind w:left="1080"/>
        <w:rPr>
          <w:rFonts w:asciiTheme="minorHAnsi" w:hAnsiTheme="minorHAnsi"/>
          <w:sz w:val="22"/>
          <w:szCs w:val="22"/>
        </w:rPr>
      </w:pPr>
      <w:r>
        <w:rPr>
          <w:rFonts w:asciiTheme="minorHAnsi" w:hAnsiTheme="minorHAnsi"/>
          <w:sz w:val="22"/>
          <w:szCs w:val="22"/>
        </w:rPr>
        <w:t>* The Department ID is a 5-character alphanumeric field.</w:t>
      </w:r>
      <w:r w:rsidR="0025633F">
        <w:rPr>
          <w:rFonts w:asciiTheme="minorHAnsi" w:hAnsiTheme="minorHAnsi"/>
          <w:sz w:val="22"/>
          <w:szCs w:val="22"/>
        </w:rPr>
        <w:t xml:space="preserve"> Use an identification/sequencing scheme that makes sense to your organization.</w:t>
      </w:r>
    </w:p>
    <w:p w:rsidR="002B653B" w:rsidRDefault="002B653B" w:rsidP="002B653B">
      <w:r>
        <w:br w:type="page"/>
      </w:r>
    </w:p>
    <w:p w:rsidR="00E33847" w:rsidRPr="007950C6" w:rsidRDefault="00E33847" w:rsidP="00E33847">
      <w:pPr>
        <w:pStyle w:val="Heading2"/>
        <w:rPr>
          <w:rStyle w:val="Heading1Char"/>
          <w:rFonts w:eastAsiaTheme="majorEastAsia"/>
          <w:b/>
        </w:rPr>
      </w:pPr>
      <w:bookmarkStart w:id="93" w:name="_Toc404600943"/>
      <w:r>
        <w:lastRenderedPageBreak/>
        <w:t>Role Assignments</w:t>
      </w:r>
      <w:bookmarkEnd w:id="93"/>
    </w:p>
    <w:p w:rsidR="00ED7A84" w:rsidRPr="00651C59" w:rsidRDefault="00E33847" w:rsidP="00ED7A84">
      <w:pPr>
        <w:autoSpaceDE w:val="0"/>
        <w:autoSpaceDN w:val="0"/>
        <w:adjustRightInd w:val="0"/>
        <w:rPr>
          <w:rFonts w:ascii="Calibri" w:hAnsi="Calibri" w:cs="Calibri"/>
          <w:b/>
          <w:sz w:val="28"/>
          <w:szCs w:val="28"/>
        </w:rPr>
      </w:pPr>
      <w:r>
        <w:rPr>
          <w:rFonts w:ascii="Calibri" w:hAnsi="Calibri" w:cs="Calibri"/>
          <w:b/>
          <w:sz w:val="28"/>
          <w:szCs w:val="28"/>
        </w:rPr>
        <w:t>Organization:</w:t>
      </w:r>
      <w:r w:rsidR="00ED7A84">
        <w:rPr>
          <w:rFonts w:ascii="Calibri" w:hAnsi="Calibri" w:cs="Calibri"/>
          <w:b/>
          <w:sz w:val="28"/>
          <w:szCs w:val="28"/>
        </w:rPr>
        <w:t xml:space="preserve"> ___________________________________________</w:t>
      </w:r>
    </w:p>
    <w:tbl>
      <w:tblPr>
        <w:tblStyle w:val="TableGrid"/>
        <w:tblW w:w="10539" w:type="dxa"/>
        <w:jc w:val="center"/>
        <w:tblLayout w:type="fixed"/>
        <w:tblLook w:val="04A0" w:firstRow="1" w:lastRow="0" w:firstColumn="1" w:lastColumn="0" w:noHBand="0" w:noVBand="1"/>
        <w:tblCaption w:val="Role Assignments"/>
        <w:tblDescription w:val="The table is used by the Organization to list the names of individuals assigned a role in COMMBUYS and their user role: Inquiry, Department Access, or Basic Purchaser."/>
      </w:tblPr>
      <w:tblGrid>
        <w:gridCol w:w="1256"/>
        <w:gridCol w:w="6210"/>
        <w:gridCol w:w="3073"/>
      </w:tblGrid>
      <w:tr w:rsidR="00ED7A84" w:rsidRPr="003B3E35" w:rsidTr="00ED7A84">
        <w:trPr>
          <w:tblHeader/>
          <w:jc w:val="center"/>
        </w:trPr>
        <w:tc>
          <w:tcPr>
            <w:tcW w:w="1256" w:type="dxa"/>
            <w:shd w:val="clear" w:color="auto" w:fill="002060"/>
          </w:tcPr>
          <w:p w:rsidR="00ED7A84" w:rsidRPr="003B3E35" w:rsidRDefault="00ED7A84" w:rsidP="002F2FCD">
            <w:pPr>
              <w:autoSpaceDE w:val="0"/>
              <w:autoSpaceDN w:val="0"/>
              <w:adjustRightInd w:val="0"/>
              <w:jc w:val="center"/>
              <w:rPr>
                <w:rFonts w:ascii="Calibri" w:hAnsi="Calibri" w:cs="Calibri"/>
                <w:b/>
                <w:sz w:val="22"/>
              </w:rPr>
            </w:pPr>
            <w:r w:rsidRPr="003B3E35">
              <w:rPr>
                <w:rFonts w:ascii="Calibri" w:hAnsi="Calibri" w:cs="Calibri"/>
                <w:b/>
                <w:sz w:val="22"/>
              </w:rPr>
              <w:t>User Role</w:t>
            </w:r>
          </w:p>
        </w:tc>
        <w:tc>
          <w:tcPr>
            <w:tcW w:w="6210" w:type="dxa"/>
            <w:shd w:val="clear" w:color="auto" w:fill="002060"/>
          </w:tcPr>
          <w:p w:rsidR="00ED7A84" w:rsidRPr="003B3E35" w:rsidRDefault="00ED7A84" w:rsidP="002F2FCD">
            <w:pPr>
              <w:autoSpaceDE w:val="0"/>
              <w:autoSpaceDN w:val="0"/>
              <w:adjustRightInd w:val="0"/>
              <w:jc w:val="center"/>
              <w:rPr>
                <w:rFonts w:ascii="Calibri" w:hAnsi="Calibri" w:cs="Calibri"/>
                <w:b/>
                <w:sz w:val="22"/>
              </w:rPr>
            </w:pPr>
            <w:r w:rsidRPr="003B3E35">
              <w:rPr>
                <w:rFonts w:ascii="Calibri" w:hAnsi="Calibri" w:cs="Calibri"/>
                <w:b/>
                <w:sz w:val="22"/>
              </w:rPr>
              <w:t>Role Description</w:t>
            </w:r>
          </w:p>
        </w:tc>
        <w:tc>
          <w:tcPr>
            <w:tcW w:w="3073" w:type="dxa"/>
            <w:shd w:val="clear" w:color="auto" w:fill="002060"/>
          </w:tcPr>
          <w:p w:rsidR="00ED7A84" w:rsidRPr="003B3E35" w:rsidRDefault="00ED7A84" w:rsidP="002F2FCD">
            <w:pPr>
              <w:autoSpaceDE w:val="0"/>
              <w:autoSpaceDN w:val="0"/>
              <w:adjustRightInd w:val="0"/>
              <w:jc w:val="center"/>
              <w:rPr>
                <w:rFonts w:ascii="Calibri" w:hAnsi="Calibri" w:cs="Calibri"/>
                <w:b/>
                <w:sz w:val="22"/>
              </w:rPr>
            </w:pPr>
            <w:r>
              <w:rPr>
                <w:rFonts w:ascii="Calibri" w:hAnsi="Calibri" w:cs="Calibri"/>
                <w:b/>
                <w:sz w:val="22"/>
              </w:rPr>
              <w:t>Employees in this role</w:t>
            </w:r>
          </w:p>
        </w:tc>
      </w:tr>
      <w:tr w:rsidR="00ED7A84" w:rsidRPr="003B3E35" w:rsidTr="00ED7A84">
        <w:trPr>
          <w:trHeight w:val="355"/>
          <w:jc w:val="center"/>
        </w:trPr>
        <w:tc>
          <w:tcPr>
            <w:tcW w:w="1256" w:type="dxa"/>
            <w:vMerge w:val="restart"/>
            <w:vAlign w:val="center"/>
          </w:tcPr>
          <w:p w:rsidR="00ED7A84" w:rsidRPr="003B3E35" w:rsidRDefault="00ED7A84" w:rsidP="002F2FCD">
            <w:pPr>
              <w:autoSpaceDE w:val="0"/>
              <w:autoSpaceDN w:val="0"/>
              <w:adjustRightInd w:val="0"/>
              <w:jc w:val="center"/>
              <w:rPr>
                <w:rFonts w:ascii="Calibri" w:hAnsi="Calibri" w:cs="Calibri"/>
                <w:b/>
                <w:szCs w:val="20"/>
              </w:rPr>
            </w:pPr>
            <w:r w:rsidRPr="003B3E35">
              <w:rPr>
                <w:rFonts w:ascii="Calibri" w:hAnsi="Calibri" w:cs="Calibri"/>
                <w:b/>
                <w:szCs w:val="20"/>
              </w:rPr>
              <w:t>Inquiry</w:t>
            </w:r>
          </w:p>
        </w:tc>
        <w:tc>
          <w:tcPr>
            <w:tcW w:w="6210" w:type="dxa"/>
            <w:vMerge w:val="restart"/>
          </w:tcPr>
          <w:p w:rsidR="00ED7A84" w:rsidRDefault="00ED7A84" w:rsidP="002F2FCD">
            <w:pPr>
              <w:autoSpaceDE w:val="0"/>
              <w:autoSpaceDN w:val="0"/>
              <w:adjustRightInd w:val="0"/>
              <w:rPr>
                <w:rFonts w:ascii="Calibri" w:hAnsi="Calibri" w:cs="Calibri"/>
                <w:szCs w:val="20"/>
              </w:rPr>
            </w:pPr>
            <w:r w:rsidRPr="003B3E35">
              <w:rPr>
                <w:rFonts w:ascii="Calibri" w:hAnsi="Calibri" w:cs="Calibri"/>
                <w:szCs w:val="20"/>
              </w:rPr>
              <w:t xml:space="preserve">This is a “view only” role in COMMBUYS. The </w:t>
            </w:r>
            <w:r w:rsidRPr="003B3E35">
              <w:rPr>
                <w:rFonts w:ascii="Calibri" w:hAnsi="Calibri" w:cs="Calibri"/>
                <w:b/>
                <w:szCs w:val="20"/>
              </w:rPr>
              <w:t>Inquiry</w:t>
            </w:r>
            <w:r w:rsidRPr="003B3E35">
              <w:rPr>
                <w:rFonts w:ascii="Calibri" w:hAnsi="Calibri" w:cs="Calibri"/>
                <w:szCs w:val="20"/>
              </w:rPr>
              <w:t xml:space="preserve"> role enables a user to view fully processed documents within their Organization, including any internal notes and attachments not visible to the public, but does not allow the user assigned this role to edit or take action (such as approv</w:t>
            </w:r>
            <w:r>
              <w:rPr>
                <w:rFonts w:ascii="Calibri" w:hAnsi="Calibri" w:cs="Calibri"/>
                <w:szCs w:val="20"/>
              </w:rPr>
              <w:t>e</w:t>
            </w:r>
            <w:r w:rsidRPr="003B3E35">
              <w:rPr>
                <w:rFonts w:ascii="Calibri" w:hAnsi="Calibri" w:cs="Calibri"/>
                <w:szCs w:val="20"/>
              </w:rPr>
              <w:t>) on documents.</w:t>
            </w:r>
          </w:p>
          <w:p w:rsidR="00ED7A84" w:rsidRDefault="00ED7A84" w:rsidP="002F2FCD">
            <w:pPr>
              <w:pStyle w:val="ListParagraph"/>
              <w:numPr>
                <w:ilvl w:val="0"/>
                <w:numId w:val="1"/>
              </w:numPr>
              <w:autoSpaceDE w:val="0"/>
              <w:autoSpaceDN w:val="0"/>
              <w:adjustRightInd w:val="0"/>
              <w:ind w:left="252" w:hanging="180"/>
              <w:rPr>
                <w:rFonts w:ascii="Calibri" w:hAnsi="Calibri" w:cs="Calibri"/>
                <w:szCs w:val="20"/>
              </w:rPr>
            </w:pPr>
            <w:r w:rsidRPr="003B3E35">
              <w:rPr>
                <w:rFonts w:ascii="Calibri" w:hAnsi="Calibri" w:cs="Calibri"/>
                <w:szCs w:val="20"/>
              </w:rPr>
              <w:t>View completed Requisitions and Purchase Orders within the Organization.</w:t>
            </w:r>
          </w:p>
          <w:p w:rsidR="00ED7A84" w:rsidRPr="003F1645" w:rsidRDefault="00ED7A84" w:rsidP="002F2FCD">
            <w:pPr>
              <w:pStyle w:val="ListParagraph"/>
              <w:numPr>
                <w:ilvl w:val="0"/>
                <w:numId w:val="1"/>
              </w:numPr>
              <w:autoSpaceDE w:val="0"/>
              <w:autoSpaceDN w:val="0"/>
              <w:adjustRightInd w:val="0"/>
              <w:ind w:left="252" w:hanging="180"/>
              <w:rPr>
                <w:rFonts w:ascii="Calibri" w:hAnsi="Calibri" w:cs="Calibri"/>
                <w:szCs w:val="20"/>
              </w:rPr>
            </w:pPr>
            <w:r w:rsidRPr="003F1645">
              <w:rPr>
                <w:rFonts w:ascii="Calibri" w:hAnsi="Calibri" w:cs="Calibri"/>
                <w:szCs w:val="20"/>
              </w:rPr>
              <w:t>View all open and historical bids (solicitations) and contracts, including approval history and non-public attachments intended for internal use only.</w:t>
            </w: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357"/>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449"/>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411"/>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336"/>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337"/>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886C17">
        <w:trPr>
          <w:trHeight w:val="350"/>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318"/>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299"/>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512"/>
          <w:jc w:val="center"/>
        </w:trPr>
        <w:tc>
          <w:tcPr>
            <w:tcW w:w="1256" w:type="dxa"/>
            <w:vMerge w:val="restart"/>
            <w:vAlign w:val="center"/>
          </w:tcPr>
          <w:p w:rsidR="00ED7A84" w:rsidRPr="003B3E35" w:rsidRDefault="00ED7A84" w:rsidP="002F2FCD">
            <w:pPr>
              <w:autoSpaceDE w:val="0"/>
              <w:autoSpaceDN w:val="0"/>
              <w:adjustRightInd w:val="0"/>
              <w:jc w:val="center"/>
              <w:rPr>
                <w:rFonts w:ascii="Calibri" w:hAnsi="Calibri" w:cs="Calibri"/>
                <w:b/>
                <w:szCs w:val="20"/>
              </w:rPr>
            </w:pPr>
            <w:r w:rsidRPr="003B3E35">
              <w:rPr>
                <w:rFonts w:ascii="Calibri" w:hAnsi="Calibri" w:cs="Calibri"/>
                <w:b/>
                <w:szCs w:val="20"/>
              </w:rPr>
              <w:t>Department Access</w:t>
            </w:r>
          </w:p>
        </w:tc>
        <w:tc>
          <w:tcPr>
            <w:tcW w:w="6210" w:type="dxa"/>
            <w:vMerge w:val="restart"/>
          </w:tcPr>
          <w:p w:rsidR="00ED7A84" w:rsidRPr="003B3E35" w:rsidRDefault="00ED7A84" w:rsidP="002F2FCD">
            <w:pPr>
              <w:autoSpaceDE w:val="0"/>
              <w:autoSpaceDN w:val="0"/>
              <w:adjustRightInd w:val="0"/>
              <w:rPr>
                <w:rFonts w:ascii="Calibri" w:hAnsi="Calibri" w:cs="Calibri"/>
                <w:szCs w:val="20"/>
              </w:rPr>
            </w:pPr>
            <w:r w:rsidRPr="003B3E35">
              <w:rPr>
                <w:rFonts w:ascii="Calibri" w:hAnsi="Calibri" w:cs="Calibri"/>
                <w:szCs w:val="20"/>
              </w:rPr>
              <w:t xml:space="preserve">The </w:t>
            </w:r>
            <w:r w:rsidRPr="003B3E35">
              <w:rPr>
                <w:rFonts w:ascii="Calibri" w:hAnsi="Calibri" w:cs="Calibri"/>
                <w:b/>
                <w:szCs w:val="20"/>
              </w:rPr>
              <w:t>Department Access</w:t>
            </w:r>
            <w:r w:rsidRPr="003B3E35">
              <w:rPr>
                <w:rFonts w:ascii="Calibri" w:hAnsi="Calibri" w:cs="Calibri"/>
                <w:szCs w:val="20"/>
              </w:rPr>
              <w:t xml:space="preserve"> role enables requisition creation, and if authorized by the Organization Administrator, document review and approval. Department Access allows users to submit requisitions electronically for approval.</w:t>
            </w:r>
          </w:p>
          <w:p w:rsidR="00ED7A84" w:rsidRDefault="00ED7A84" w:rsidP="002F2FCD">
            <w:pPr>
              <w:pStyle w:val="ListParagraph"/>
              <w:numPr>
                <w:ilvl w:val="0"/>
                <w:numId w:val="2"/>
              </w:numPr>
              <w:autoSpaceDE w:val="0"/>
              <w:autoSpaceDN w:val="0"/>
              <w:adjustRightInd w:val="0"/>
              <w:ind w:left="252" w:hanging="180"/>
              <w:rPr>
                <w:rFonts w:ascii="Calibri" w:hAnsi="Calibri" w:cs="Calibri"/>
                <w:szCs w:val="20"/>
              </w:rPr>
            </w:pPr>
            <w:r w:rsidRPr="003B3E35">
              <w:rPr>
                <w:rFonts w:ascii="Calibri" w:hAnsi="Calibri" w:cs="Calibri"/>
                <w:szCs w:val="20"/>
              </w:rPr>
              <w:t>Prepare requisitions to order items from Statewide and Department Contracts or</w:t>
            </w:r>
            <w:r>
              <w:rPr>
                <w:rFonts w:ascii="Calibri" w:hAnsi="Calibri" w:cs="Calibri"/>
                <w:szCs w:val="20"/>
              </w:rPr>
              <w:t xml:space="preserve"> for an incidental purchase</w:t>
            </w:r>
          </w:p>
          <w:p w:rsidR="00ED7A84" w:rsidRDefault="00ED7A84" w:rsidP="002F2FCD">
            <w:pPr>
              <w:pStyle w:val="ListParagraph"/>
              <w:numPr>
                <w:ilvl w:val="0"/>
                <w:numId w:val="2"/>
              </w:numPr>
              <w:autoSpaceDE w:val="0"/>
              <w:autoSpaceDN w:val="0"/>
              <w:adjustRightInd w:val="0"/>
              <w:ind w:left="252" w:hanging="180"/>
              <w:rPr>
                <w:rFonts w:ascii="Calibri" w:hAnsi="Calibri" w:cs="Calibri"/>
                <w:szCs w:val="20"/>
              </w:rPr>
            </w:pPr>
            <w:r>
              <w:rPr>
                <w:rFonts w:ascii="Calibri" w:hAnsi="Calibri" w:cs="Calibri"/>
                <w:szCs w:val="20"/>
              </w:rPr>
              <w:t>Check Boxes:</w:t>
            </w:r>
          </w:p>
          <w:p w:rsidR="00ED7A84" w:rsidRPr="00102C4C" w:rsidRDefault="00ED7A84"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Approvals: Gives this user approval rights and is allowed to be on approval paths</w:t>
            </w:r>
          </w:p>
          <w:p w:rsidR="00ED7A84" w:rsidRPr="00102C4C" w:rsidRDefault="00ED7A84"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Allow PO Receipts for DA Role: Must be checked if user is to do Receiving</w:t>
            </w:r>
            <w:r>
              <w:rPr>
                <w:rFonts w:asciiTheme="minorHAnsi" w:hAnsiTheme="minorHAnsi"/>
                <w:color w:val="000000"/>
                <w:sz w:val="20"/>
                <w:szCs w:val="20"/>
              </w:rPr>
              <w:t xml:space="preserve"> (Phase II)</w:t>
            </w:r>
          </w:p>
          <w:p w:rsidR="00ED7A84" w:rsidRPr="00102C4C" w:rsidRDefault="00ED7A84"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Enable Change Order Creation: Must be checked if user is allowed to create Open Market Change Orders</w:t>
            </w:r>
          </w:p>
          <w:p w:rsidR="00ED7A84" w:rsidRDefault="00ED7A84"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102C4C">
              <w:rPr>
                <w:rFonts w:asciiTheme="minorHAnsi" w:hAnsiTheme="minorHAnsi"/>
                <w:color w:val="000000"/>
                <w:sz w:val="20"/>
                <w:szCs w:val="20"/>
              </w:rPr>
              <w:t>Department Buyer Enabled: Must be checked to allow user to be selected as a buyer for a req</w:t>
            </w:r>
            <w:r>
              <w:rPr>
                <w:rFonts w:asciiTheme="minorHAnsi" w:hAnsiTheme="minorHAnsi"/>
                <w:color w:val="000000"/>
                <w:sz w:val="20"/>
                <w:szCs w:val="20"/>
              </w:rPr>
              <w:t xml:space="preserve">uisition or purchase order </w:t>
            </w:r>
          </w:p>
          <w:p w:rsidR="00ED7A84" w:rsidRPr="007B5610" w:rsidRDefault="00ED7A84" w:rsidP="00D24DB8">
            <w:pPr>
              <w:pStyle w:val="bodytext2"/>
              <w:numPr>
                <w:ilvl w:val="0"/>
                <w:numId w:val="13"/>
              </w:numPr>
              <w:shd w:val="clear" w:color="auto" w:fill="FFFFFF"/>
              <w:spacing w:before="0" w:beforeAutospacing="0" w:after="0" w:afterAutospacing="0"/>
              <w:ind w:left="612" w:hanging="270"/>
              <w:rPr>
                <w:rFonts w:asciiTheme="minorHAnsi" w:hAnsiTheme="minorHAnsi"/>
                <w:color w:val="000000"/>
                <w:sz w:val="20"/>
                <w:szCs w:val="20"/>
              </w:rPr>
            </w:pPr>
            <w:r w:rsidRPr="007B5610">
              <w:rPr>
                <w:rFonts w:asciiTheme="minorHAnsi" w:hAnsiTheme="minorHAnsi"/>
                <w:color w:val="000000"/>
                <w:sz w:val="20"/>
                <w:szCs w:val="20"/>
              </w:rPr>
              <w:t>Disallow Ad-Hoc reporting: If checked; this DA user will not have ability to create ad-hoc report i.e. Ad-hoc icon invisible to DA user role on upper right corner</w:t>
            </w:r>
            <w:r>
              <w:rPr>
                <w:rFonts w:asciiTheme="minorHAnsi" w:hAnsiTheme="minorHAnsi"/>
                <w:color w:val="000000"/>
                <w:sz w:val="20"/>
                <w:szCs w:val="20"/>
              </w:rPr>
              <w:t xml:space="preserve"> (Phase II)</w:t>
            </w:r>
          </w:p>
          <w:p w:rsidR="00ED7A84" w:rsidRDefault="00ED7A84" w:rsidP="00D24DB8">
            <w:pPr>
              <w:pStyle w:val="bodytext2"/>
              <w:numPr>
                <w:ilvl w:val="0"/>
                <w:numId w:val="13"/>
              </w:numPr>
              <w:shd w:val="clear" w:color="auto" w:fill="FFFFFF"/>
              <w:spacing w:before="0" w:beforeAutospacing="0" w:after="0" w:afterAutospacing="0"/>
              <w:ind w:left="612" w:hanging="270"/>
              <w:rPr>
                <w:color w:val="000000"/>
                <w:sz w:val="20"/>
                <w:szCs w:val="20"/>
              </w:rPr>
            </w:pPr>
            <w:r w:rsidRPr="007B5610">
              <w:rPr>
                <w:rFonts w:asciiTheme="minorHAnsi" w:hAnsiTheme="minorHAnsi"/>
                <w:color w:val="000000"/>
                <w:sz w:val="20"/>
                <w:szCs w:val="20"/>
              </w:rPr>
              <w:t>Allow Two Way Match: If checked, this DA user will have the ability to set PO Invoice Method to “Two Way Match</w:t>
            </w:r>
            <w:r>
              <w:rPr>
                <w:color w:val="000000"/>
                <w:sz w:val="20"/>
                <w:szCs w:val="20"/>
              </w:rPr>
              <w:t xml:space="preserve">” </w:t>
            </w:r>
            <w:r>
              <w:rPr>
                <w:rFonts w:asciiTheme="minorHAnsi" w:hAnsiTheme="minorHAnsi"/>
                <w:color w:val="000000"/>
                <w:sz w:val="20"/>
                <w:szCs w:val="20"/>
              </w:rPr>
              <w:t>(Phase II)</w:t>
            </w:r>
          </w:p>
          <w:p w:rsidR="00ED7A84" w:rsidRPr="007B5610" w:rsidRDefault="00ED7A84" w:rsidP="002F2FCD">
            <w:pPr>
              <w:pStyle w:val="bodytext2"/>
              <w:shd w:val="clear" w:color="auto" w:fill="FFFFFF"/>
              <w:spacing w:before="0" w:beforeAutospacing="0" w:after="0" w:afterAutospacing="0"/>
              <w:ind w:left="720"/>
              <w:rPr>
                <w:color w:val="000000"/>
                <w:sz w:val="20"/>
                <w:szCs w:val="20"/>
              </w:rPr>
            </w:pPr>
          </w:p>
          <w:p w:rsidR="00ED7A84" w:rsidRPr="006A4BF8" w:rsidRDefault="00ED7A84" w:rsidP="00D24DB8">
            <w:pPr>
              <w:pStyle w:val="ListParagraph"/>
              <w:numPr>
                <w:ilvl w:val="0"/>
                <w:numId w:val="20"/>
              </w:numPr>
              <w:autoSpaceDE w:val="0"/>
              <w:autoSpaceDN w:val="0"/>
              <w:adjustRightInd w:val="0"/>
              <w:ind w:left="243" w:hanging="180"/>
              <w:rPr>
                <w:rFonts w:ascii="Calibri" w:hAnsi="Calibri" w:cs="Calibri"/>
                <w:i/>
                <w:szCs w:val="20"/>
              </w:rPr>
            </w:pPr>
            <w:r w:rsidRPr="006A4BF8">
              <w:rPr>
                <w:rFonts w:ascii="Calibri" w:hAnsi="Calibri" w:cs="Calibri"/>
                <w:szCs w:val="20"/>
              </w:rPr>
              <w:t>Participate in evaluating and scoring responses to a solicitation, if authorized by the Org. Admin. Note: Individuals participating in bid evaluations will require the Department Access user role to review and score bid submissions</w:t>
            </w: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579"/>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557"/>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430"/>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468"/>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602"/>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486"/>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673"/>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467"/>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673"/>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804"/>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617"/>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Pr="003B3E35" w:rsidRDefault="00ED7A84" w:rsidP="002F2FCD">
            <w:pPr>
              <w:autoSpaceDE w:val="0"/>
              <w:autoSpaceDN w:val="0"/>
              <w:adjustRightInd w:val="0"/>
              <w:rPr>
                <w:rFonts w:ascii="Calibri" w:hAnsi="Calibri" w:cs="Calibri"/>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424"/>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val="restart"/>
          </w:tcPr>
          <w:p w:rsidR="00ED7A84" w:rsidRDefault="00ED7A84" w:rsidP="002F2FCD">
            <w:pPr>
              <w:autoSpaceDE w:val="0"/>
              <w:autoSpaceDN w:val="0"/>
              <w:adjustRightInd w:val="0"/>
              <w:rPr>
                <w:rFonts w:ascii="Calibri" w:hAnsi="Calibri" w:cs="Calibri"/>
                <w:b/>
                <w:szCs w:val="20"/>
              </w:rPr>
            </w:pPr>
            <w:r>
              <w:rPr>
                <w:rFonts w:ascii="Calibri" w:hAnsi="Calibri" w:cs="Calibri"/>
                <w:b/>
                <w:szCs w:val="20"/>
              </w:rPr>
              <w:t xml:space="preserve">DA </w:t>
            </w:r>
            <w:r w:rsidRPr="0092064B">
              <w:rPr>
                <w:rFonts w:ascii="Calibri" w:hAnsi="Calibri" w:cs="Calibri"/>
                <w:b/>
                <w:szCs w:val="20"/>
              </w:rPr>
              <w:t xml:space="preserve">Department/Location </w:t>
            </w:r>
            <w:proofErr w:type="spellStart"/>
            <w:r w:rsidRPr="0092064B">
              <w:rPr>
                <w:rFonts w:ascii="Calibri" w:hAnsi="Calibri" w:cs="Calibri"/>
                <w:b/>
                <w:szCs w:val="20"/>
              </w:rPr>
              <w:t>Superuser</w:t>
            </w:r>
            <w:proofErr w:type="spellEnd"/>
            <w:r>
              <w:rPr>
                <w:rFonts w:ascii="Calibri" w:hAnsi="Calibri" w:cs="Calibri"/>
                <w:b/>
                <w:szCs w:val="20"/>
              </w:rPr>
              <w:t>:</w:t>
            </w:r>
          </w:p>
          <w:p w:rsidR="00ED7A84" w:rsidRPr="00654876" w:rsidRDefault="00ED7A84" w:rsidP="002F2FCD">
            <w:pPr>
              <w:pStyle w:val="ListParagraph"/>
              <w:numPr>
                <w:ilvl w:val="0"/>
                <w:numId w:val="2"/>
              </w:numPr>
              <w:autoSpaceDE w:val="0"/>
              <w:autoSpaceDN w:val="0"/>
              <w:adjustRightInd w:val="0"/>
              <w:ind w:left="252" w:hanging="180"/>
              <w:rPr>
                <w:rFonts w:ascii="Calibri" w:hAnsi="Calibri" w:cs="Calibri"/>
                <w:b/>
                <w:szCs w:val="20"/>
              </w:rPr>
            </w:pPr>
            <w:proofErr w:type="spellStart"/>
            <w:r w:rsidRPr="00A81F6D">
              <w:rPr>
                <w:rFonts w:asciiTheme="minorHAnsi" w:hAnsiTheme="minorHAnsi"/>
                <w:color w:val="000000"/>
                <w:szCs w:val="20"/>
                <w:shd w:val="clear" w:color="auto" w:fill="FFFFFF"/>
              </w:rPr>
              <w:t>Superusers</w:t>
            </w:r>
            <w:proofErr w:type="spellEnd"/>
            <w:r w:rsidRPr="00A81F6D">
              <w:rPr>
                <w:rFonts w:asciiTheme="minorHAnsi" w:hAnsiTheme="minorHAnsi"/>
                <w:color w:val="000000"/>
                <w:szCs w:val="20"/>
                <w:shd w:val="clear" w:color="auto" w:fill="FFFFFF"/>
              </w:rPr>
              <w:t xml:space="preserve"> have rights to the entire department or location (based on selection).</w:t>
            </w:r>
          </w:p>
          <w:p w:rsidR="00ED7A84" w:rsidRPr="0092064B" w:rsidRDefault="00ED7A84" w:rsidP="002F2FCD">
            <w:pPr>
              <w:pStyle w:val="ListParagraph"/>
              <w:numPr>
                <w:ilvl w:val="0"/>
                <w:numId w:val="2"/>
              </w:numPr>
              <w:autoSpaceDE w:val="0"/>
              <w:autoSpaceDN w:val="0"/>
              <w:adjustRightInd w:val="0"/>
              <w:ind w:left="252" w:hanging="180"/>
              <w:rPr>
                <w:rFonts w:ascii="Calibri" w:hAnsi="Calibri" w:cs="Calibri"/>
                <w:b/>
                <w:szCs w:val="20"/>
              </w:rPr>
            </w:pPr>
            <w:r w:rsidRPr="00A81F6D">
              <w:rPr>
                <w:rFonts w:asciiTheme="minorHAnsi" w:hAnsiTheme="minorHAnsi"/>
                <w:color w:val="000000"/>
                <w:szCs w:val="20"/>
                <w:shd w:val="clear" w:color="auto" w:fill="FFFFFF"/>
              </w:rPr>
              <w:t>The user can then take control of any requisition for the dep</w:t>
            </w:r>
            <w:r>
              <w:rPr>
                <w:rFonts w:asciiTheme="minorHAnsi" w:hAnsiTheme="minorHAnsi"/>
                <w:color w:val="000000"/>
                <w:szCs w:val="20"/>
                <w:shd w:val="clear" w:color="auto" w:fill="FFFFFF"/>
              </w:rPr>
              <w:t>artment</w:t>
            </w:r>
            <w:r w:rsidRPr="00A81F6D">
              <w:rPr>
                <w:rFonts w:asciiTheme="minorHAnsi" w:hAnsiTheme="minorHAnsi"/>
                <w:color w:val="000000"/>
                <w:szCs w:val="20"/>
                <w:shd w:val="clear" w:color="auto" w:fill="FFFFFF"/>
              </w:rPr>
              <w:t>/location and work on it.</w:t>
            </w: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504"/>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Default="00ED7A84" w:rsidP="002F2FCD">
            <w:pPr>
              <w:autoSpaceDE w:val="0"/>
              <w:autoSpaceDN w:val="0"/>
              <w:adjustRightInd w:val="0"/>
              <w:rPr>
                <w:rFonts w:ascii="Calibri" w:hAnsi="Calibri" w:cs="Calibri"/>
                <w:b/>
                <w:szCs w:val="20"/>
              </w:rPr>
            </w:pPr>
          </w:p>
        </w:tc>
        <w:tc>
          <w:tcPr>
            <w:tcW w:w="3073" w:type="dxa"/>
          </w:tcPr>
          <w:p w:rsidR="00ED7A84" w:rsidRPr="00886C17" w:rsidRDefault="00ED7A84" w:rsidP="00886C17">
            <w:pPr>
              <w:autoSpaceDE w:val="0"/>
              <w:autoSpaceDN w:val="0"/>
              <w:adjustRightInd w:val="0"/>
              <w:ind w:left="72"/>
              <w:rPr>
                <w:rFonts w:ascii="Calibri" w:hAnsi="Calibri" w:cs="Calibri"/>
                <w:szCs w:val="20"/>
              </w:rPr>
            </w:pPr>
          </w:p>
        </w:tc>
      </w:tr>
      <w:tr w:rsidR="00ED7A84" w:rsidRPr="003B3E35" w:rsidTr="00ED7A84">
        <w:trPr>
          <w:trHeight w:val="636"/>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Default="00ED7A84" w:rsidP="002F2FCD">
            <w:pPr>
              <w:autoSpaceDE w:val="0"/>
              <w:autoSpaceDN w:val="0"/>
              <w:adjustRightInd w:val="0"/>
              <w:rPr>
                <w:rFonts w:ascii="Calibri" w:hAnsi="Calibri" w:cs="Calibri"/>
                <w:b/>
                <w:szCs w:val="20"/>
              </w:rPr>
            </w:pPr>
          </w:p>
        </w:tc>
        <w:tc>
          <w:tcPr>
            <w:tcW w:w="3073" w:type="dxa"/>
          </w:tcPr>
          <w:p w:rsidR="00ED7A84" w:rsidRPr="003B3E35" w:rsidRDefault="00ED7A84" w:rsidP="002F2FCD">
            <w:pPr>
              <w:pStyle w:val="ListParagraph"/>
              <w:numPr>
                <w:ilvl w:val="0"/>
                <w:numId w:val="2"/>
              </w:numPr>
              <w:autoSpaceDE w:val="0"/>
              <w:autoSpaceDN w:val="0"/>
              <w:adjustRightInd w:val="0"/>
              <w:ind w:left="252" w:hanging="180"/>
              <w:rPr>
                <w:rFonts w:ascii="Calibri" w:hAnsi="Calibri" w:cs="Calibri"/>
                <w:szCs w:val="20"/>
              </w:rPr>
            </w:pPr>
          </w:p>
        </w:tc>
      </w:tr>
      <w:tr w:rsidR="00ED7A84" w:rsidRPr="003B3E35" w:rsidTr="00ED7A84">
        <w:trPr>
          <w:trHeight w:val="430"/>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val="restart"/>
          </w:tcPr>
          <w:p w:rsidR="00ED7A84" w:rsidRDefault="00ED7A84" w:rsidP="002F2FCD">
            <w:pPr>
              <w:autoSpaceDE w:val="0"/>
              <w:autoSpaceDN w:val="0"/>
              <w:adjustRightInd w:val="0"/>
              <w:rPr>
                <w:rFonts w:ascii="Calibri" w:hAnsi="Calibri" w:cs="Calibri"/>
                <w:b/>
                <w:szCs w:val="20"/>
              </w:rPr>
            </w:pPr>
            <w:r>
              <w:rPr>
                <w:rFonts w:ascii="Calibri" w:hAnsi="Calibri" w:cs="Calibri"/>
                <w:b/>
                <w:szCs w:val="20"/>
              </w:rPr>
              <w:t xml:space="preserve">DA </w:t>
            </w:r>
            <w:proofErr w:type="spellStart"/>
            <w:r>
              <w:rPr>
                <w:rFonts w:ascii="Calibri" w:hAnsi="Calibri" w:cs="Calibri"/>
                <w:b/>
                <w:szCs w:val="20"/>
              </w:rPr>
              <w:t>Requisitioner</w:t>
            </w:r>
            <w:proofErr w:type="spellEnd"/>
            <w:r>
              <w:rPr>
                <w:rFonts w:ascii="Calibri" w:hAnsi="Calibri" w:cs="Calibri"/>
                <w:b/>
                <w:szCs w:val="20"/>
              </w:rPr>
              <w:t>:</w:t>
            </w:r>
          </w:p>
          <w:p w:rsidR="00ED7A84" w:rsidRPr="0092064B" w:rsidRDefault="00ED7A84" w:rsidP="002F2FCD">
            <w:pPr>
              <w:autoSpaceDE w:val="0"/>
              <w:autoSpaceDN w:val="0"/>
              <w:adjustRightInd w:val="0"/>
              <w:rPr>
                <w:rFonts w:ascii="Calibri" w:hAnsi="Calibri" w:cs="Calibri"/>
                <w:b/>
                <w:szCs w:val="20"/>
              </w:rPr>
            </w:pPr>
            <w:r w:rsidRPr="00A81F6D">
              <w:rPr>
                <w:rFonts w:asciiTheme="minorHAnsi" w:hAnsiTheme="minorHAnsi"/>
                <w:color w:val="000000"/>
                <w:szCs w:val="20"/>
                <w:shd w:val="clear" w:color="auto" w:fill="FFFFFF"/>
              </w:rPr>
              <w:t>The user has full Department Access rights and can generate all types of requisitions.</w:t>
            </w:r>
          </w:p>
        </w:tc>
        <w:tc>
          <w:tcPr>
            <w:tcW w:w="3073" w:type="dxa"/>
          </w:tcPr>
          <w:p w:rsidR="00ED7A84" w:rsidRPr="00A81F6D" w:rsidRDefault="00ED7A84" w:rsidP="002F2FCD">
            <w:pPr>
              <w:pStyle w:val="ListParagraph"/>
              <w:numPr>
                <w:ilvl w:val="0"/>
                <w:numId w:val="2"/>
              </w:numPr>
              <w:autoSpaceDE w:val="0"/>
              <w:autoSpaceDN w:val="0"/>
              <w:adjustRightInd w:val="0"/>
              <w:ind w:left="252" w:hanging="180"/>
              <w:rPr>
                <w:rFonts w:asciiTheme="minorHAnsi" w:hAnsiTheme="minorHAnsi" w:cs="Calibri"/>
                <w:szCs w:val="20"/>
              </w:rPr>
            </w:pPr>
          </w:p>
        </w:tc>
      </w:tr>
      <w:tr w:rsidR="00ED7A84" w:rsidRPr="003B3E35" w:rsidTr="00ED7A84">
        <w:trPr>
          <w:trHeight w:val="333"/>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Default="00ED7A84" w:rsidP="002F2FCD">
            <w:pPr>
              <w:autoSpaceDE w:val="0"/>
              <w:autoSpaceDN w:val="0"/>
              <w:adjustRightInd w:val="0"/>
              <w:rPr>
                <w:rFonts w:ascii="Calibri" w:hAnsi="Calibri" w:cs="Calibri"/>
                <w:b/>
                <w:szCs w:val="20"/>
              </w:rPr>
            </w:pPr>
          </w:p>
        </w:tc>
        <w:tc>
          <w:tcPr>
            <w:tcW w:w="3073" w:type="dxa"/>
          </w:tcPr>
          <w:p w:rsidR="00ED7A84" w:rsidRPr="00A81F6D" w:rsidRDefault="00ED7A84" w:rsidP="002F2FCD">
            <w:pPr>
              <w:pStyle w:val="ListParagraph"/>
              <w:numPr>
                <w:ilvl w:val="0"/>
                <w:numId w:val="2"/>
              </w:numPr>
              <w:autoSpaceDE w:val="0"/>
              <w:autoSpaceDN w:val="0"/>
              <w:adjustRightInd w:val="0"/>
              <w:ind w:left="252" w:hanging="180"/>
              <w:rPr>
                <w:rFonts w:asciiTheme="minorHAnsi" w:hAnsiTheme="minorHAnsi" w:cs="Calibri"/>
                <w:szCs w:val="20"/>
              </w:rPr>
            </w:pPr>
          </w:p>
        </w:tc>
      </w:tr>
      <w:tr w:rsidR="00ED7A84" w:rsidRPr="003B3E35" w:rsidTr="00ED7A84">
        <w:trPr>
          <w:trHeight w:val="339"/>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val="restart"/>
          </w:tcPr>
          <w:p w:rsidR="00ED7A84" w:rsidRDefault="00ED7A84" w:rsidP="002F2FCD">
            <w:pPr>
              <w:autoSpaceDE w:val="0"/>
              <w:autoSpaceDN w:val="0"/>
              <w:adjustRightInd w:val="0"/>
              <w:rPr>
                <w:rFonts w:ascii="Calibri" w:hAnsi="Calibri" w:cs="Calibri"/>
                <w:b/>
                <w:szCs w:val="20"/>
              </w:rPr>
            </w:pPr>
            <w:r>
              <w:rPr>
                <w:rFonts w:ascii="Calibri" w:hAnsi="Calibri" w:cs="Calibri"/>
                <w:b/>
                <w:szCs w:val="20"/>
              </w:rPr>
              <w:t xml:space="preserve">DA </w:t>
            </w:r>
            <w:r w:rsidRPr="0092064B">
              <w:rPr>
                <w:rFonts w:ascii="Calibri" w:hAnsi="Calibri" w:cs="Calibri"/>
                <w:b/>
                <w:szCs w:val="20"/>
              </w:rPr>
              <w:t>Contract Shopper</w:t>
            </w:r>
            <w:r>
              <w:rPr>
                <w:rFonts w:ascii="Calibri" w:hAnsi="Calibri" w:cs="Calibri"/>
                <w:b/>
                <w:szCs w:val="20"/>
              </w:rPr>
              <w:t>:</w:t>
            </w:r>
          </w:p>
          <w:p w:rsidR="00ED7A84" w:rsidRPr="0092064B" w:rsidRDefault="00ED7A84" w:rsidP="002F2FCD">
            <w:pPr>
              <w:autoSpaceDE w:val="0"/>
              <w:autoSpaceDN w:val="0"/>
              <w:adjustRightInd w:val="0"/>
              <w:rPr>
                <w:rFonts w:ascii="Calibri" w:hAnsi="Calibri" w:cs="Calibri"/>
                <w:b/>
                <w:szCs w:val="20"/>
              </w:rPr>
            </w:pPr>
            <w:r w:rsidRPr="00102C4C">
              <w:rPr>
                <w:rFonts w:asciiTheme="minorHAnsi" w:hAnsiTheme="minorHAnsi"/>
                <w:color w:val="000000"/>
                <w:szCs w:val="20"/>
                <w:shd w:val="clear" w:color="auto" w:fill="FFFFFF"/>
              </w:rPr>
              <w:t>Can only create release requisitions against master blankets and contracts.</w:t>
            </w:r>
          </w:p>
        </w:tc>
        <w:tc>
          <w:tcPr>
            <w:tcW w:w="3073" w:type="dxa"/>
          </w:tcPr>
          <w:p w:rsidR="00ED7A84" w:rsidRPr="00102C4C" w:rsidRDefault="00ED7A84" w:rsidP="002F2FCD">
            <w:pPr>
              <w:pStyle w:val="ListParagraph"/>
              <w:numPr>
                <w:ilvl w:val="0"/>
                <w:numId w:val="2"/>
              </w:numPr>
              <w:autoSpaceDE w:val="0"/>
              <w:autoSpaceDN w:val="0"/>
              <w:adjustRightInd w:val="0"/>
              <w:ind w:left="252" w:hanging="180"/>
              <w:rPr>
                <w:rFonts w:asciiTheme="minorHAnsi" w:hAnsiTheme="minorHAnsi" w:cs="Calibri"/>
                <w:szCs w:val="20"/>
              </w:rPr>
            </w:pPr>
          </w:p>
        </w:tc>
      </w:tr>
      <w:tr w:rsidR="00ED7A84" w:rsidRPr="003B3E35" w:rsidTr="00ED7A84">
        <w:trPr>
          <w:trHeight w:val="374"/>
          <w:jc w:val="center"/>
        </w:trPr>
        <w:tc>
          <w:tcPr>
            <w:tcW w:w="1256" w:type="dxa"/>
            <w:vMerge/>
          </w:tcPr>
          <w:p w:rsidR="00ED7A84" w:rsidRPr="003B3E35" w:rsidRDefault="00ED7A84" w:rsidP="002F2FCD">
            <w:pPr>
              <w:autoSpaceDE w:val="0"/>
              <w:autoSpaceDN w:val="0"/>
              <w:adjustRightInd w:val="0"/>
              <w:rPr>
                <w:rFonts w:ascii="Calibri" w:hAnsi="Calibri" w:cs="Calibri"/>
                <w:b/>
                <w:szCs w:val="20"/>
              </w:rPr>
            </w:pPr>
          </w:p>
        </w:tc>
        <w:tc>
          <w:tcPr>
            <w:tcW w:w="6210" w:type="dxa"/>
            <w:vMerge/>
          </w:tcPr>
          <w:p w:rsidR="00ED7A84" w:rsidRDefault="00ED7A84" w:rsidP="002F2FCD">
            <w:pPr>
              <w:autoSpaceDE w:val="0"/>
              <w:autoSpaceDN w:val="0"/>
              <w:adjustRightInd w:val="0"/>
              <w:rPr>
                <w:rFonts w:ascii="Calibri" w:hAnsi="Calibri" w:cs="Calibri"/>
                <w:b/>
                <w:szCs w:val="20"/>
              </w:rPr>
            </w:pPr>
          </w:p>
        </w:tc>
        <w:tc>
          <w:tcPr>
            <w:tcW w:w="3073" w:type="dxa"/>
          </w:tcPr>
          <w:p w:rsidR="00ED7A84" w:rsidRPr="00102C4C" w:rsidRDefault="00ED7A84" w:rsidP="002F2FCD">
            <w:pPr>
              <w:pStyle w:val="ListParagraph"/>
              <w:numPr>
                <w:ilvl w:val="0"/>
                <w:numId w:val="2"/>
              </w:numPr>
              <w:autoSpaceDE w:val="0"/>
              <w:autoSpaceDN w:val="0"/>
              <w:adjustRightInd w:val="0"/>
              <w:ind w:left="252" w:hanging="180"/>
              <w:rPr>
                <w:rFonts w:asciiTheme="minorHAnsi" w:hAnsiTheme="minorHAnsi" w:cs="Calibri"/>
                <w:szCs w:val="20"/>
              </w:rPr>
            </w:pPr>
          </w:p>
        </w:tc>
      </w:tr>
      <w:tr w:rsidR="001B311E" w:rsidRPr="003B3E35" w:rsidTr="00ED7A84">
        <w:trPr>
          <w:trHeight w:val="401"/>
          <w:jc w:val="center"/>
        </w:trPr>
        <w:tc>
          <w:tcPr>
            <w:tcW w:w="1256" w:type="dxa"/>
            <w:vMerge w:val="restart"/>
            <w:vAlign w:val="center"/>
          </w:tcPr>
          <w:p w:rsidR="001B311E" w:rsidRPr="003B3E35" w:rsidRDefault="001B311E" w:rsidP="002F2FCD">
            <w:pPr>
              <w:autoSpaceDE w:val="0"/>
              <w:autoSpaceDN w:val="0"/>
              <w:adjustRightInd w:val="0"/>
              <w:jc w:val="center"/>
              <w:rPr>
                <w:rFonts w:ascii="Calibri" w:hAnsi="Calibri" w:cs="Calibri"/>
                <w:b/>
                <w:szCs w:val="20"/>
              </w:rPr>
            </w:pPr>
            <w:r w:rsidRPr="003B3E35">
              <w:rPr>
                <w:rFonts w:ascii="Calibri" w:hAnsi="Calibri" w:cs="Calibri"/>
                <w:b/>
                <w:szCs w:val="20"/>
              </w:rPr>
              <w:t>Basic Purchaser</w:t>
            </w:r>
          </w:p>
          <w:p w:rsidR="001B311E" w:rsidRPr="003B3E35" w:rsidRDefault="001B311E" w:rsidP="002F2FCD">
            <w:pPr>
              <w:autoSpaceDE w:val="0"/>
              <w:autoSpaceDN w:val="0"/>
              <w:adjustRightInd w:val="0"/>
              <w:jc w:val="center"/>
              <w:rPr>
                <w:rFonts w:ascii="Calibri" w:hAnsi="Calibri" w:cs="Calibri"/>
                <w:b/>
                <w:szCs w:val="20"/>
              </w:rPr>
            </w:pPr>
          </w:p>
          <w:p w:rsidR="001B311E" w:rsidRPr="003B3E35" w:rsidRDefault="001B311E" w:rsidP="002F2FCD">
            <w:pPr>
              <w:autoSpaceDE w:val="0"/>
              <w:autoSpaceDN w:val="0"/>
              <w:adjustRightInd w:val="0"/>
              <w:jc w:val="center"/>
              <w:rPr>
                <w:rFonts w:ascii="Calibri" w:hAnsi="Calibri" w:cs="Calibri"/>
                <w:szCs w:val="20"/>
              </w:rPr>
            </w:pPr>
            <w:r w:rsidRPr="003B3E35">
              <w:rPr>
                <w:rFonts w:ascii="Calibri" w:hAnsi="Calibri" w:cs="Calibri"/>
                <w:szCs w:val="20"/>
              </w:rPr>
              <w:t>(</w:t>
            </w:r>
            <w:r w:rsidRPr="00B5359E">
              <w:rPr>
                <w:rFonts w:ascii="Calibri" w:hAnsi="Calibri" w:cs="Calibri"/>
                <w:szCs w:val="20"/>
              </w:rPr>
              <w:t>includes all</w:t>
            </w:r>
            <w:r>
              <w:rPr>
                <w:rFonts w:ascii="Calibri" w:hAnsi="Calibri" w:cs="Calibri"/>
                <w:color w:val="FF0000"/>
                <w:szCs w:val="20"/>
              </w:rPr>
              <w:t xml:space="preserve"> </w:t>
            </w:r>
            <w:r w:rsidRPr="003B3E35">
              <w:rPr>
                <w:rFonts w:ascii="Calibri" w:hAnsi="Calibri" w:cs="Calibri"/>
                <w:szCs w:val="20"/>
              </w:rPr>
              <w:t>capabilities of the D</w:t>
            </w:r>
            <w:r>
              <w:rPr>
                <w:rFonts w:ascii="Calibri" w:hAnsi="Calibri" w:cs="Calibri"/>
                <w:szCs w:val="20"/>
              </w:rPr>
              <w:t>A</w:t>
            </w:r>
            <w:r w:rsidRPr="003B3E35">
              <w:rPr>
                <w:rFonts w:ascii="Calibri" w:hAnsi="Calibri" w:cs="Calibri"/>
                <w:szCs w:val="20"/>
              </w:rPr>
              <w:t xml:space="preserve"> role)</w:t>
            </w:r>
          </w:p>
        </w:tc>
        <w:tc>
          <w:tcPr>
            <w:tcW w:w="6210" w:type="dxa"/>
            <w:vMerge w:val="restart"/>
          </w:tcPr>
          <w:p w:rsidR="001B311E" w:rsidRPr="003B3E35" w:rsidRDefault="001B311E" w:rsidP="009E0821">
            <w:pPr>
              <w:autoSpaceDE w:val="0"/>
              <w:autoSpaceDN w:val="0"/>
              <w:adjustRightInd w:val="0"/>
              <w:rPr>
                <w:rFonts w:ascii="Calibri" w:hAnsi="Calibri" w:cs="Calibri"/>
                <w:szCs w:val="20"/>
              </w:rPr>
            </w:pPr>
            <w:r w:rsidRPr="003B3E35">
              <w:rPr>
                <w:rFonts w:ascii="Calibri" w:hAnsi="Calibri" w:cs="Calibri"/>
                <w:szCs w:val="20"/>
              </w:rPr>
              <w:t xml:space="preserve">The </w:t>
            </w:r>
            <w:r w:rsidRPr="003B3E35">
              <w:rPr>
                <w:rFonts w:ascii="Calibri" w:hAnsi="Calibri" w:cs="Calibri"/>
                <w:b/>
                <w:szCs w:val="20"/>
              </w:rPr>
              <w:t>Basic Purchaser</w:t>
            </w:r>
            <w:r w:rsidRPr="003B3E35">
              <w:rPr>
                <w:rFonts w:ascii="Calibri" w:hAnsi="Calibri" w:cs="Calibri"/>
                <w:szCs w:val="20"/>
              </w:rPr>
              <w:t xml:space="preserve"> role </w:t>
            </w:r>
            <w:r>
              <w:rPr>
                <w:rFonts w:ascii="Calibri" w:hAnsi="Calibri" w:cs="Calibri"/>
                <w:szCs w:val="20"/>
              </w:rPr>
              <w:t>includes all the capabilities of the Department Access role, plus the ability to create and review Requisitions, Bids, Purchase Orders, and Contracts.</w:t>
            </w: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524"/>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486"/>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486"/>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542"/>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504"/>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561"/>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430"/>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280"/>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579"/>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412"/>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3B3E35" w:rsidRDefault="001B311E" w:rsidP="002F2FCD">
            <w:pPr>
              <w:autoSpaceDE w:val="0"/>
              <w:autoSpaceDN w:val="0"/>
              <w:adjustRightInd w:val="0"/>
              <w:rPr>
                <w:rFonts w:ascii="Calibri" w:hAnsi="Calibri" w:cs="Calibri"/>
                <w:szCs w:val="20"/>
              </w:rPr>
            </w:pPr>
          </w:p>
        </w:tc>
        <w:tc>
          <w:tcPr>
            <w:tcW w:w="3073" w:type="dxa"/>
          </w:tcPr>
          <w:p w:rsidR="001B311E" w:rsidRPr="0002375F" w:rsidRDefault="001B311E" w:rsidP="002F2FCD">
            <w:pPr>
              <w:pStyle w:val="ListParagraph"/>
              <w:numPr>
                <w:ilvl w:val="0"/>
                <w:numId w:val="2"/>
              </w:numPr>
              <w:autoSpaceDE w:val="0"/>
              <w:autoSpaceDN w:val="0"/>
              <w:adjustRightInd w:val="0"/>
              <w:ind w:left="342" w:hanging="180"/>
              <w:rPr>
                <w:rFonts w:ascii="Calibri" w:hAnsi="Calibri" w:cs="Calibri"/>
                <w:szCs w:val="20"/>
              </w:rPr>
            </w:pPr>
          </w:p>
        </w:tc>
      </w:tr>
      <w:tr w:rsidR="001B311E" w:rsidRPr="003B3E35" w:rsidTr="00ED7A84">
        <w:trPr>
          <w:trHeight w:val="484"/>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val="restart"/>
          </w:tcPr>
          <w:p w:rsidR="001B311E" w:rsidRDefault="001B311E" w:rsidP="009E0821">
            <w:pPr>
              <w:autoSpaceDE w:val="0"/>
              <w:autoSpaceDN w:val="0"/>
              <w:adjustRightInd w:val="0"/>
              <w:rPr>
                <w:rFonts w:asciiTheme="minorHAnsi" w:hAnsiTheme="minorHAnsi" w:cs="Calibri"/>
                <w:szCs w:val="20"/>
              </w:rPr>
            </w:pPr>
            <w:r w:rsidRPr="00A81F6D">
              <w:rPr>
                <w:rFonts w:asciiTheme="minorHAnsi" w:hAnsiTheme="minorHAnsi" w:cs="Calibri"/>
                <w:b/>
                <w:szCs w:val="20"/>
              </w:rPr>
              <w:t>Basic Purchasing Supervisor</w:t>
            </w:r>
            <w:r w:rsidRPr="005054A5">
              <w:rPr>
                <w:rFonts w:asciiTheme="minorHAnsi" w:hAnsiTheme="minorHAnsi" w:cs="Calibri"/>
                <w:szCs w:val="20"/>
              </w:rPr>
              <w:t xml:space="preserve"> </w:t>
            </w:r>
            <w:r>
              <w:rPr>
                <w:rFonts w:asciiTheme="minorHAnsi" w:hAnsiTheme="minorHAnsi" w:cs="Calibri"/>
                <w:szCs w:val="20"/>
              </w:rPr>
              <w:t xml:space="preserve">is not a distinct role, but is activated for selected BP roles via a check box. The supervisor </w:t>
            </w:r>
            <w:r>
              <w:rPr>
                <w:rFonts w:ascii="Calibri" w:hAnsi="Calibri" w:cs="Calibri"/>
                <w:szCs w:val="20"/>
              </w:rPr>
              <w:t>has the right to r</w:t>
            </w:r>
            <w:r w:rsidRPr="003B3E35">
              <w:rPr>
                <w:rFonts w:ascii="Calibri" w:hAnsi="Calibri" w:cs="Calibri"/>
                <w:szCs w:val="20"/>
              </w:rPr>
              <w:t xml:space="preserve">eview </w:t>
            </w:r>
            <w:r>
              <w:rPr>
                <w:rFonts w:ascii="Calibri" w:hAnsi="Calibri" w:cs="Calibri"/>
                <w:szCs w:val="20"/>
              </w:rPr>
              <w:t>and take action on documents.</w:t>
            </w:r>
          </w:p>
          <w:p w:rsidR="001B311E" w:rsidRPr="0002375F" w:rsidRDefault="001B311E" w:rsidP="009E0821">
            <w:pPr>
              <w:autoSpaceDE w:val="0"/>
              <w:autoSpaceDN w:val="0"/>
              <w:adjustRightInd w:val="0"/>
              <w:rPr>
                <w:rFonts w:asciiTheme="minorHAnsi" w:hAnsiTheme="minorHAnsi"/>
                <w:color w:val="000000"/>
                <w:szCs w:val="20"/>
                <w:shd w:val="clear" w:color="auto" w:fill="FFFFFF"/>
              </w:rPr>
            </w:pPr>
          </w:p>
        </w:tc>
        <w:tc>
          <w:tcPr>
            <w:tcW w:w="3073" w:type="dxa"/>
          </w:tcPr>
          <w:p w:rsidR="001B311E" w:rsidRPr="005054A5" w:rsidRDefault="001B311E" w:rsidP="002F2FCD">
            <w:pPr>
              <w:pStyle w:val="ListParagraph"/>
              <w:numPr>
                <w:ilvl w:val="0"/>
                <w:numId w:val="2"/>
              </w:numPr>
              <w:autoSpaceDE w:val="0"/>
              <w:autoSpaceDN w:val="0"/>
              <w:adjustRightInd w:val="0"/>
              <w:ind w:left="342" w:hanging="180"/>
              <w:rPr>
                <w:rFonts w:asciiTheme="minorHAnsi" w:hAnsiTheme="minorHAnsi" w:cs="Calibri"/>
                <w:szCs w:val="20"/>
              </w:rPr>
            </w:pPr>
          </w:p>
        </w:tc>
      </w:tr>
      <w:tr w:rsidR="001B311E" w:rsidRPr="003B3E35" w:rsidTr="00ED7A84">
        <w:trPr>
          <w:trHeight w:val="430"/>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A81F6D" w:rsidRDefault="001B311E" w:rsidP="002F2FCD">
            <w:pPr>
              <w:autoSpaceDE w:val="0"/>
              <w:autoSpaceDN w:val="0"/>
              <w:adjustRightInd w:val="0"/>
              <w:rPr>
                <w:rFonts w:asciiTheme="minorHAnsi" w:hAnsiTheme="minorHAnsi" w:cs="Calibri"/>
                <w:b/>
                <w:szCs w:val="20"/>
              </w:rPr>
            </w:pPr>
          </w:p>
        </w:tc>
        <w:tc>
          <w:tcPr>
            <w:tcW w:w="3073" w:type="dxa"/>
          </w:tcPr>
          <w:p w:rsidR="001B311E" w:rsidRPr="005054A5" w:rsidRDefault="001B311E" w:rsidP="002F2FCD">
            <w:pPr>
              <w:pStyle w:val="ListParagraph"/>
              <w:numPr>
                <w:ilvl w:val="0"/>
                <w:numId w:val="2"/>
              </w:numPr>
              <w:autoSpaceDE w:val="0"/>
              <w:autoSpaceDN w:val="0"/>
              <w:adjustRightInd w:val="0"/>
              <w:ind w:left="342" w:hanging="180"/>
              <w:rPr>
                <w:rFonts w:asciiTheme="minorHAnsi" w:hAnsiTheme="minorHAnsi" w:cs="Calibri"/>
                <w:szCs w:val="20"/>
              </w:rPr>
            </w:pPr>
          </w:p>
        </w:tc>
      </w:tr>
      <w:tr w:rsidR="001B311E" w:rsidRPr="003B3E35" w:rsidTr="00ED7A84">
        <w:trPr>
          <w:trHeight w:val="486"/>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A81F6D" w:rsidRDefault="001B311E" w:rsidP="002F2FCD">
            <w:pPr>
              <w:autoSpaceDE w:val="0"/>
              <w:autoSpaceDN w:val="0"/>
              <w:adjustRightInd w:val="0"/>
              <w:rPr>
                <w:rFonts w:asciiTheme="minorHAnsi" w:hAnsiTheme="minorHAnsi" w:cs="Calibri"/>
                <w:b/>
                <w:szCs w:val="20"/>
              </w:rPr>
            </w:pPr>
          </w:p>
        </w:tc>
        <w:tc>
          <w:tcPr>
            <w:tcW w:w="3073" w:type="dxa"/>
          </w:tcPr>
          <w:p w:rsidR="001B311E" w:rsidRPr="005054A5" w:rsidRDefault="001B311E" w:rsidP="002F2FCD">
            <w:pPr>
              <w:pStyle w:val="ListParagraph"/>
              <w:numPr>
                <w:ilvl w:val="0"/>
                <w:numId w:val="2"/>
              </w:numPr>
              <w:autoSpaceDE w:val="0"/>
              <w:autoSpaceDN w:val="0"/>
              <w:adjustRightInd w:val="0"/>
              <w:ind w:left="342" w:hanging="180"/>
              <w:rPr>
                <w:rFonts w:asciiTheme="minorHAnsi" w:hAnsiTheme="minorHAnsi" w:cs="Calibri"/>
                <w:szCs w:val="20"/>
              </w:rPr>
            </w:pPr>
          </w:p>
        </w:tc>
      </w:tr>
      <w:tr w:rsidR="001B311E" w:rsidRPr="003B3E35" w:rsidTr="00ED7A84">
        <w:trPr>
          <w:trHeight w:val="411"/>
          <w:jc w:val="center"/>
        </w:trPr>
        <w:tc>
          <w:tcPr>
            <w:tcW w:w="1256" w:type="dxa"/>
            <w:vMerge/>
          </w:tcPr>
          <w:p w:rsidR="001B311E" w:rsidRPr="003B3E35" w:rsidRDefault="001B311E" w:rsidP="002F2FCD">
            <w:pPr>
              <w:autoSpaceDE w:val="0"/>
              <w:autoSpaceDN w:val="0"/>
              <w:adjustRightInd w:val="0"/>
              <w:rPr>
                <w:rFonts w:ascii="Calibri" w:hAnsi="Calibri" w:cs="Calibri"/>
                <w:b/>
                <w:szCs w:val="20"/>
              </w:rPr>
            </w:pPr>
          </w:p>
        </w:tc>
        <w:tc>
          <w:tcPr>
            <w:tcW w:w="6210" w:type="dxa"/>
            <w:vMerge/>
          </w:tcPr>
          <w:p w:rsidR="001B311E" w:rsidRPr="00A81F6D" w:rsidRDefault="001B311E" w:rsidP="002F2FCD">
            <w:pPr>
              <w:autoSpaceDE w:val="0"/>
              <w:autoSpaceDN w:val="0"/>
              <w:adjustRightInd w:val="0"/>
              <w:rPr>
                <w:rFonts w:asciiTheme="minorHAnsi" w:hAnsiTheme="minorHAnsi" w:cs="Calibri"/>
                <w:b/>
                <w:szCs w:val="20"/>
              </w:rPr>
            </w:pPr>
          </w:p>
        </w:tc>
        <w:tc>
          <w:tcPr>
            <w:tcW w:w="3073" w:type="dxa"/>
          </w:tcPr>
          <w:p w:rsidR="001B311E" w:rsidRPr="005054A5" w:rsidRDefault="001B311E" w:rsidP="002F2FCD">
            <w:pPr>
              <w:pStyle w:val="ListParagraph"/>
              <w:numPr>
                <w:ilvl w:val="0"/>
                <w:numId w:val="2"/>
              </w:numPr>
              <w:autoSpaceDE w:val="0"/>
              <w:autoSpaceDN w:val="0"/>
              <w:adjustRightInd w:val="0"/>
              <w:ind w:left="342" w:hanging="180"/>
              <w:rPr>
                <w:rFonts w:asciiTheme="minorHAnsi" w:hAnsiTheme="minorHAnsi" w:cs="Calibri"/>
                <w:szCs w:val="20"/>
              </w:rPr>
            </w:pPr>
          </w:p>
        </w:tc>
      </w:tr>
    </w:tbl>
    <w:p w:rsidR="002B653B" w:rsidRDefault="002B653B" w:rsidP="002B653B">
      <w:pPr>
        <w:spacing w:after="200" w:line="276" w:lineRule="auto"/>
        <w:rPr>
          <w:rFonts w:asciiTheme="minorHAnsi" w:hAnsiTheme="minorHAnsi" w:cs="Calibri"/>
          <w:szCs w:val="20"/>
        </w:rPr>
      </w:pPr>
    </w:p>
    <w:p w:rsidR="00AE2040" w:rsidRDefault="00AE2040">
      <w:pPr>
        <w:spacing w:after="200" w:line="276" w:lineRule="auto"/>
        <w:rPr>
          <w:rFonts w:asciiTheme="majorHAnsi" w:eastAsiaTheme="majorEastAsia" w:hAnsiTheme="majorHAnsi" w:cstheme="majorBidi"/>
          <w:b/>
          <w:bCs/>
          <w:color w:val="4F81BD" w:themeColor="accent1"/>
          <w:sz w:val="24"/>
          <w:szCs w:val="26"/>
        </w:rPr>
      </w:pPr>
      <w:r>
        <w:br w:type="page"/>
      </w:r>
    </w:p>
    <w:p w:rsidR="00886C17" w:rsidRPr="007950C6" w:rsidRDefault="00886C17" w:rsidP="00886C17">
      <w:pPr>
        <w:pStyle w:val="Heading2"/>
        <w:rPr>
          <w:rStyle w:val="Heading1Char"/>
          <w:rFonts w:eastAsiaTheme="majorEastAsia"/>
          <w:b/>
        </w:rPr>
      </w:pPr>
      <w:bookmarkStart w:id="94" w:name="_Toc404600944"/>
      <w:r>
        <w:lastRenderedPageBreak/>
        <w:t>Approval Paths</w:t>
      </w:r>
      <w:bookmarkEnd w:id="94"/>
    </w:p>
    <w:p w:rsidR="00886C17" w:rsidRPr="00651C59" w:rsidRDefault="00886C17" w:rsidP="00886C17">
      <w:pPr>
        <w:autoSpaceDE w:val="0"/>
        <w:autoSpaceDN w:val="0"/>
        <w:adjustRightInd w:val="0"/>
        <w:rPr>
          <w:rFonts w:ascii="Calibri" w:hAnsi="Calibri" w:cs="Calibri"/>
          <w:b/>
          <w:sz w:val="28"/>
          <w:szCs w:val="28"/>
        </w:rPr>
      </w:pPr>
      <w:r>
        <w:rPr>
          <w:rFonts w:ascii="Calibri" w:hAnsi="Calibri" w:cs="Calibri"/>
          <w:b/>
          <w:sz w:val="28"/>
          <w:szCs w:val="28"/>
        </w:rPr>
        <w:t>Organization</w:t>
      </w:r>
      <w:r w:rsidRPr="0038107A">
        <w:rPr>
          <w:rFonts w:ascii="Calibri" w:hAnsi="Calibri" w:cs="Calibri"/>
          <w:b/>
          <w:sz w:val="28"/>
          <w:szCs w:val="28"/>
        </w:rPr>
        <w:t>:</w:t>
      </w:r>
      <w:r>
        <w:rPr>
          <w:rFonts w:ascii="Calibri" w:hAnsi="Calibri" w:cs="Calibri"/>
          <w:b/>
          <w:sz w:val="28"/>
          <w:szCs w:val="28"/>
        </w:rPr>
        <w:t xml:space="preserve"> ____________________________________________________</w:t>
      </w:r>
    </w:p>
    <w:p w:rsidR="00886C17" w:rsidRDefault="00886C17" w:rsidP="00886C17">
      <w:pPr>
        <w:autoSpaceDE w:val="0"/>
        <w:autoSpaceDN w:val="0"/>
        <w:adjustRightInd w:val="0"/>
        <w:rPr>
          <w:rFonts w:ascii="Calibri" w:hAnsi="Calibri" w:cs="Calibri"/>
          <w:b/>
          <w:sz w:val="22"/>
          <w:szCs w:val="22"/>
        </w:rPr>
      </w:pPr>
    </w:p>
    <w:tbl>
      <w:tblPr>
        <w:tblW w:w="0" w:type="auto"/>
        <w:tblInd w:w="93" w:type="dxa"/>
        <w:tblLook w:val="04A0" w:firstRow="1" w:lastRow="0" w:firstColumn="1" w:lastColumn="0" w:noHBand="0" w:noVBand="1"/>
      </w:tblPr>
      <w:tblGrid>
        <w:gridCol w:w="1247"/>
        <w:gridCol w:w="1152"/>
        <w:gridCol w:w="909"/>
        <w:gridCol w:w="1808"/>
        <w:gridCol w:w="1218"/>
        <w:gridCol w:w="1455"/>
        <w:gridCol w:w="1640"/>
        <w:gridCol w:w="1062"/>
      </w:tblGrid>
      <w:tr w:rsidR="00886C17" w:rsidRPr="00C8085A" w:rsidTr="00886C17">
        <w:trPr>
          <w:trHeight w:val="150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b/>
                <w:bCs/>
                <w:i/>
                <w:iCs/>
                <w:color w:val="000000"/>
                <w:sz w:val="22"/>
                <w:szCs w:val="22"/>
              </w:rPr>
            </w:pPr>
            <w:r w:rsidRPr="00C8085A">
              <w:rPr>
                <w:rFonts w:ascii="Calibri" w:hAnsi="Calibri"/>
                <w:b/>
                <w:bCs/>
                <w:i/>
                <w:iCs/>
                <w:color w:val="000000"/>
                <w:sz w:val="22"/>
                <w:szCs w:val="22"/>
              </w:rPr>
              <w:t>Approval Path Name</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i/>
                <w:iCs/>
                <w:color w:val="000000"/>
                <w:sz w:val="22"/>
                <w:szCs w:val="22"/>
              </w:rPr>
            </w:pPr>
            <w:r w:rsidRPr="00C8085A">
              <w:rPr>
                <w:rFonts w:ascii="Calibri" w:hAnsi="Calibri"/>
                <w:b/>
                <w:bCs/>
                <w:i/>
                <w:iCs/>
                <w:color w:val="000000"/>
                <w:sz w:val="22"/>
                <w:szCs w:val="22"/>
              </w:rPr>
              <w:t>Approval Type</w:t>
            </w:r>
            <w:r>
              <w:rPr>
                <w:rFonts w:asciiTheme="minorHAnsi" w:hAnsiTheme="minorHAnsi"/>
                <w:bCs/>
                <w:sz w:val="22"/>
                <w:szCs w:val="22"/>
                <w:vertAlign w:val="superscript"/>
              </w:rPr>
              <w:t>1</w:t>
            </w:r>
            <w:r w:rsidRPr="00C8085A">
              <w:rPr>
                <w:rFonts w:ascii="Calibri" w:hAnsi="Calibri"/>
                <w:b/>
                <w:bCs/>
                <w:i/>
                <w:iCs/>
                <w:color w:val="000000"/>
                <w:sz w:val="22"/>
                <w:szCs w:val="22"/>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b/>
                <w:bCs/>
                <w:i/>
                <w:iCs/>
                <w:color w:val="000000"/>
                <w:sz w:val="22"/>
                <w:szCs w:val="22"/>
              </w:rPr>
            </w:pPr>
            <w:r w:rsidRPr="00C8085A">
              <w:rPr>
                <w:rFonts w:ascii="Calibri" w:hAnsi="Calibri"/>
                <w:b/>
                <w:bCs/>
                <w:i/>
                <w:iCs/>
                <w:color w:val="000000"/>
                <w:sz w:val="22"/>
                <w:szCs w:val="22"/>
              </w:rPr>
              <w:t xml:space="preserve">Dollar Range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i/>
                <w:iCs/>
                <w:color w:val="000000"/>
                <w:sz w:val="22"/>
                <w:szCs w:val="22"/>
              </w:rPr>
            </w:pPr>
            <w:r w:rsidRPr="00C8085A">
              <w:rPr>
                <w:rFonts w:ascii="Calibri" w:hAnsi="Calibri"/>
                <w:b/>
                <w:bCs/>
                <w:i/>
                <w:iCs/>
                <w:color w:val="000000"/>
                <w:sz w:val="22"/>
                <w:szCs w:val="22"/>
              </w:rPr>
              <w:t xml:space="preserve">Document types </w:t>
            </w:r>
            <w:r>
              <w:rPr>
                <w:rFonts w:ascii="Calibri" w:hAnsi="Calibri"/>
                <w:b/>
                <w:bCs/>
                <w:i/>
                <w:iCs/>
                <w:color w:val="000000"/>
                <w:sz w:val="22"/>
                <w:szCs w:val="22"/>
              </w:rPr>
              <w:t>requiring</w:t>
            </w:r>
            <w:r w:rsidRPr="00C8085A">
              <w:rPr>
                <w:rFonts w:ascii="Calibri" w:hAnsi="Calibri"/>
                <w:b/>
                <w:bCs/>
                <w:i/>
                <w:iCs/>
                <w:color w:val="000000"/>
                <w:sz w:val="22"/>
                <w:szCs w:val="22"/>
              </w:rPr>
              <w:t xml:space="preserve"> approval for this path</w:t>
            </w:r>
            <w:r>
              <w:rPr>
                <w:rFonts w:asciiTheme="minorHAnsi" w:hAnsiTheme="minorHAnsi"/>
                <w:bCs/>
                <w:sz w:val="22"/>
                <w:szCs w:val="22"/>
                <w:vertAlign w:val="superscript"/>
              </w:rPr>
              <w:t>2</w:t>
            </w:r>
            <w:r w:rsidRPr="00C8085A">
              <w:rPr>
                <w:rFonts w:ascii="Calibri" w:hAnsi="Calibri"/>
                <w:i/>
                <w:iCs/>
                <w:color w:val="000000"/>
                <w:sz w:val="22"/>
                <w:szCs w:val="22"/>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b/>
                <w:bCs/>
                <w:i/>
                <w:iCs/>
                <w:color w:val="000000"/>
                <w:sz w:val="22"/>
                <w:szCs w:val="22"/>
              </w:rPr>
            </w:pPr>
            <w:r w:rsidRPr="00C8085A">
              <w:rPr>
                <w:rFonts w:ascii="Calibri" w:hAnsi="Calibri"/>
                <w:b/>
                <w:bCs/>
                <w:i/>
                <w:iCs/>
                <w:color w:val="000000"/>
                <w:sz w:val="22"/>
                <w:szCs w:val="22"/>
              </w:rPr>
              <w:t>Name of Approver</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i/>
                <w:iCs/>
                <w:color w:val="000000"/>
                <w:sz w:val="22"/>
                <w:szCs w:val="22"/>
              </w:rPr>
            </w:pPr>
            <w:r w:rsidRPr="00C8085A">
              <w:rPr>
                <w:rFonts w:ascii="Calibri" w:hAnsi="Calibri"/>
                <w:b/>
                <w:bCs/>
                <w:i/>
                <w:iCs/>
                <w:color w:val="000000"/>
                <w:sz w:val="22"/>
                <w:szCs w:val="22"/>
              </w:rPr>
              <w:t>Name of alternate Approver</w:t>
            </w:r>
            <w:r>
              <w:rPr>
                <w:rFonts w:asciiTheme="minorHAnsi" w:hAnsiTheme="minorHAnsi"/>
                <w:bCs/>
                <w:sz w:val="22"/>
                <w:szCs w:val="22"/>
                <w:vertAlign w:val="superscript"/>
              </w:rPr>
              <w:t>3</w:t>
            </w:r>
            <w:r w:rsidRPr="00C8085A">
              <w:rPr>
                <w:rFonts w:ascii="Calibri" w:hAnsi="Calibri"/>
                <w:b/>
                <w:bCs/>
                <w:i/>
                <w:iCs/>
                <w:color w:val="000000"/>
                <w:sz w:val="22"/>
                <w:szCs w:val="22"/>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i/>
                <w:iCs/>
                <w:color w:val="000000"/>
                <w:sz w:val="22"/>
                <w:szCs w:val="22"/>
              </w:rPr>
            </w:pPr>
            <w:r w:rsidRPr="00C8085A">
              <w:rPr>
                <w:rFonts w:ascii="Calibri" w:hAnsi="Calibri"/>
                <w:b/>
                <w:bCs/>
                <w:i/>
                <w:iCs/>
                <w:color w:val="000000"/>
                <w:sz w:val="22"/>
                <w:szCs w:val="22"/>
              </w:rPr>
              <w:t>Departments or Locations</w:t>
            </w:r>
            <w:r>
              <w:rPr>
                <w:rFonts w:asciiTheme="minorHAnsi" w:hAnsiTheme="minorHAnsi"/>
                <w:bCs/>
                <w:sz w:val="22"/>
                <w:szCs w:val="22"/>
                <w:vertAlign w:val="superscript"/>
              </w:rPr>
              <w:t>4</w:t>
            </w:r>
            <w:r w:rsidRPr="00C8085A">
              <w:rPr>
                <w:rFonts w:ascii="Calibri" w:hAnsi="Calibri"/>
                <w:i/>
                <w:iCs/>
                <w:color w:val="000000"/>
                <w:sz w:val="22"/>
                <w:szCs w:val="22"/>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886C17" w:rsidRPr="00C8085A" w:rsidRDefault="00886C17" w:rsidP="00886C17">
            <w:pPr>
              <w:rPr>
                <w:rFonts w:ascii="Calibri" w:hAnsi="Calibri"/>
                <w:i/>
                <w:iCs/>
                <w:color w:val="000000"/>
                <w:sz w:val="22"/>
                <w:szCs w:val="22"/>
              </w:rPr>
            </w:pPr>
            <w:r>
              <w:rPr>
                <w:rFonts w:ascii="Calibri" w:hAnsi="Calibri"/>
                <w:b/>
                <w:bCs/>
                <w:i/>
                <w:iCs/>
                <w:color w:val="000000"/>
                <w:sz w:val="22"/>
                <w:szCs w:val="22"/>
              </w:rPr>
              <w:t>UNSPSC Codes</w:t>
            </w:r>
            <w:r>
              <w:rPr>
                <w:rFonts w:asciiTheme="minorHAnsi" w:hAnsiTheme="minorHAnsi"/>
                <w:bCs/>
                <w:sz w:val="22"/>
                <w:szCs w:val="22"/>
                <w:vertAlign w:val="superscript"/>
              </w:rPr>
              <w:t>5</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r w:rsidR="00886C17" w:rsidRPr="00C8085A" w:rsidTr="00886C17">
        <w:trPr>
          <w:trHeight w:val="54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rsidR="00886C17" w:rsidRPr="00C8085A" w:rsidRDefault="00886C17" w:rsidP="00886C17">
            <w:pPr>
              <w:rPr>
                <w:rFonts w:ascii="Calibri" w:hAnsi="Calibri"/>
                <w:color w:val="000000"/>
                <w:sz w:val="22"/>
                <w:szCs w:val="22"/>
              </w:rPr>
            </w:pPr>
            <w:r w:rsidRPr="00C8085A">
              <w:rPr>
                <w:rFonts w:ascii="Calibri" w:hAnsi="Calibri"/>
                <w:color w:val="000000"/>
                <w:sz w:val="22"/>
                <w:szCs w:val="22"/>
              </w:rPr>
              <w:t> </w:t>
            </w:r>
          </w:p>
        </w:tc>
      </w:tr>
    </w:tbl>
    <w:p w:rsidR="00886C17" w:rsidRDefault="00886C17" w:rsidP="00886C17">
      <w:pPr>
        <w:rPr>
          <w:rFonts w:asciiTheme="minorHAnsi" w:hAnsiTheme="minorHAnsi"/>
          <w:b/>
          <w:bCs/>
          <w:sz w:val="22"/>
          <w:szCs w:val="22"/>
        </w:rPr>
      </w:pPr>
    </w:p>
    <w:p w:rsidR="00886C17" w:rsidRDefault="00886C17" w:rsidP="00886C17">
      <w:pPr>
        <w:rPr>
          <w:rFonts w:asciiTheme="minorHAnsi" w:hAnsiTheme="minorHAnsi"/>
          <w:b/>
          <w:bCs/>
          <w:sz w:val="22"/>
          <w:szCs w:val="22"/>
        </w:rPr>
      </w:pPr>
    </w:p>
    <w:p w:rsidR="00886C17" w:rsidRDefault="00886C17" w:rsidP="00D24DB8">
      <w:pPr>
        <w:pStyle w:val="ListParagraph"/>
        <w:numPr>
          <w:ilvl w:val="0"/>
          <w:numId w:val="15"/>
        </w:numPr>
        <w:rPr>
          <w:rFonts w:asciiTheme="minorHAnsi" w:hAnsiTheme="minorHAnsi"/>
          <w:bCs/>
          <w:sz w:val="22"/>
          <w:szCs w:val="22"/>
        </w:rPr>
      </w:pPr>
      <w:r w:rsidRPr="00F7090D">
        <w:rPr>
          <w:rFonts w:asciiTheme="minorHAnsi" w:hAnsiTheme="minorHAnsi"/>
          <w:bCs/>
          <w:sz w:val="22"/>
          <w:szCs w:val="22"/>
        </w:rPr>
        <w:t>Category of the Approval</w:t>
      </w:r>
    </w:p>
    <w:p w:rsidR="00886C17" w:rsidRPr="00F37183" w:rsidRDefault="00886C17" w:rsidP="00D24DB8">
      <w:pPr>
        <w:pStyle w:val="ListParagraph"/>
        <w:numPr>
          <w:ilvl w:val="0"/>
          <w:numId w:val="15"/>
        </w:numPr>
        <w:rPr>
          <w:rFonts w:asciiTheme="minorHAnsi" w:hAnsiTheme="minorHAnsi"/>
          <w:bCs/>
          <w:sz w:val="22"/>
          <w:szCs w:val="22"/>
        </w:rPr>
      </w:pPr>
      <w:r w:rsidRPr="00F7090D">
        <w:rPr>
          <w:rFonts w:asciiTheme="minorHAnsi" w:hAnsiTheme="minorHAnsi"/>
          <w:bCs/>
          <w:sz w:val="22"/>
          <w:szCs w:val="22"/>
        </w:rPr>
        <w:t xml:space="preserve">Examples: </w:t>
      </w:r>
      <w:r w:rsidRPr="00F37183">
        <w:rPr>
          <w:rFonts w:ascii="Calibri" w:hAnsi="Calibri"/>
          <w:iCs/>
          <w:color w:val="000000"/>
          <w:sz w:val="22"/>
          <w:szCs w:val="22"/>
        </w:rPr>
        <w:t>Requisitions, Bids, Purchase Orders, Master Blanket PO</w:t>
      </w:r>
    </w:p>
    <w:p w:rsidR="00886C17" w:rsidRPr="00F37183" w:rsidRDefault="00886C17" w:rsidP="00D24DB8">
      <w:pPr>
        <w:pStyle w:val="ListParagraph"/>
        <w:numPr>
          <w:ilvl w:val="0"/>
          <w:numId w:val="15"/>
        </w:numPr>
        <w:rPr>
          <w:rFonts w:asciiTheme="minorHAnsi" w:hAnsiTheme="minorHAnsi"/>
          <w:bCs/>
          <w:sz w:val="22"/>
          <w:szCs w:val="22"/>
        </w:rPr>
      </w:pPr>
      <w:r w:rsidRPr="00F37183">
        <w:rPr>
          <w:rFonts w:ascii="Calibri" w:hAnsi="Calibri"/>
          <w:iCs/>
          <w:color w:val="000000"/>
          <w:sz w:val="22"/>
          <w:szCs w:val="22"/>
        </w:rPr>
        <w:t>Optional</w:t>
      </w:r>
    </w:p>
    <w:p w:rsidR="00886C17" w:rsidRPr="00F37183" w:rsidRDefault="00886C17" w:rsidP="00D24DB8">
      <w:pPr>
        <w:pStyle w:val="ListParagraph"/>
        <w:numPr>
          <w:ilvl w:val="0"/>
          <w:numId w:val="15"/>
        </w:numPr>
        <w:rPr>
          <w:rFonts w:asciiTheme="minorHAnsi" w:hAnsiTheme="minorHAnsi"/>
          <w:bCs/>
          <w:sz w:val="22"/>
          <w:szCs w:val="22"/>
        </w:rPr>
      </w:pPr>
      <w:r w:rsidRPr="00F37183">
        <w:rPr>
          <w:rFonts w:ascii="Calibri" w:hAnsi="Calibri"/>
          <w:iCs/>
          <w:color w:val="000000"/>
          <w:sz w:val="22"/>
          <w:szCs w:val="22"/>
        </w:rPr>
        <w:t xml:space="preserve">if none are selected then the approval path </w:t>
      </w:r>
      <w:r>
        <w:rPr>
          <w:rFonts w:ascii="Calibri" w:hAnsi="Calibri"/>
          <w:iCs/>
          <w:color w:val="000000"/>
          <w:sz w:val="22"/>
          <w:szCs w:val="22"/>
        </w:rPr>
        <w:t>applies to all</w:t>
      </w:r>
    </w:p>
    <w:p w:rsidR="00886C17" w:rsidRPr="00F37183" w:rsidRDefault="00886C17" w:rsidP="00D24DB8">
      <w:pPr>
        <w:pStyle w:val="ListParagraph"/>
        <w:numPr>
          <w:ilvl w:val="0"/>
          <w:numId w:val="15"/>
        </w:numPr>
        <w:rPr>
          <w:rFonts w:asciiTheme="minorHAnsi" w:hAnsiTheme="minorHAnsi"/>
          <w:bCs/>
          <w:sz w:val="22"/>
          <w:szCs w:val="22"/>
        </w:rPr>
      </w:pPr>
      <w:r w:rsidRPr="00F7090D">
        <w:rPr>
          <w:rFonts w:asciiTheme="minorHAnsi" w:hAnsiTheme="minorHAnsi"/>
          <w:bCs/>
          <w:sz w:val="22"/>
          <w:szCs w:val="22"/>
        </w:rPr>
        <w:t xml:space="preserve">For information on UNSPSC codes visit </w:t>
      </w:r>
      <w:hyperlink r:id="rId53" w:history="1">
        <w:r w:rsidRPr="00F7090D">
          <w:rPr>
            <w:rStyle w:val="Hyperlink"/>
            <w:rFonts w:asciiTheme="minorHAnsi" w:hAnsiTheme="minorHAnsi"/>
            <w:bCs/>
            <w:sz w:val="22"/>
            <w:szCs w:val="22"/>
          </w:rPr>
          <w:t>www.unspsc.org</w:t>
        </w:r>
      </w:hyperlink>
    </w:p>
    <w:p w:rsidR="00886C17" w:rsidRDefault="00886C17" w:rsidP="00886C17">
      <w:pPr>
        <w:rPr>
          <w:rFonts w:asciiTheme="minorHAnsi" w:hAnsiTheme="minorHAnsi"/>
          <w:bCs/>
          <w:sz w:val="22"/>
          <w:szCs w:val="22"/>
        </w:rPr>
      </w:pPr>
    </w:p>
    <w:p w:rsidR="00886C17" w:rsidRDefault="00886C17">
      <w:pPr>
        <w:spacing w:after="200" w:line="276" w:lineRule="auto"/>
        <w:rPr>
          <w:rFonts w:ascii="Arial" w:hAnsi="Arial"/>
          <w:b/>
          <w:sz w:val="28"/>
          <w:szCs w:val="28"/>
        </w:rPr>
      </w:pPr>
      <w:r>
        <w:br w:type="page"/>
      </w:r>
    </w:p>
    <w:p w:rsidR="00886C17" w:rsidRDefault="00886C17" w:rsidP="00886C17">
      <w:pPr>
        <w:pStyle w:val="Heading1"/>
      </w:pPr>
      <w:bookmarkStart w:id="95" w:name="_Toc404600945"/>
      <w:r>
        <w:lastRenderedPageBreak/>
        <w:t>Abridged Glossary</w:t>
      </w:r>
      <w:bookmarkEnd w:id="95"/>
    </w:p>
    <w:p w:rsidR="00886C17" w:rsidRDefault="00886C17" w:rsidP="00886C17">
      <w:r>
        <w:t xml:space="preserve">A complete glossary of COMMBUYS terms is available online at </w:t>
      </w:r>
      <w:hyperlink r:id="rId54" w:history="1">
        <w:r w:rsidRPr="0076710C">
          <w:rPr>
            <w:rStyle w:val="Hyperlink"/>
          </w:rPr>
          <w:t>www.commbuys.com</w:t>
        </w:r>
      </w:hyperlink>
      <w:r>
        <w:t xml:space="preserve"> &gt; COMMBUYS &gt; Key Resources: COMMBUYS Glossary</w:t>
      </w:r>
    </w:p>
    <w:p w:rsidR="00886C17" w:rsidRDefault="00886C17" w:rsidP="00886C17"/>
    <w:tbl>
      <w:tblPr>
        <w:tblStyle w:val="TableGrid"/>
        <w:tblW w:w="0" w:type="auto"/>
        <w:tblLook w:val="04A0" w:firstRow="1" w:lastRow="0" w:firstColumn="1" w:lastColumn="0" w:noHBand="0" w:noVBand="1"/>
        <w:tblCaption w:val="Glossary"/>
        <w:tblDescription w:val="The table includes COMMBUYS terms and their definitions."/>
      </w:tblPr>
      <w:tblGrid>
        <w:gridCol w:w="2460"/>
        <w:gridCol w:w="7116"/>
      </w:tblGrid>
      <w:tr w:rsidR="00886C17" w:rsidRPr="005E1867" w:rsidTr="000D08E3">
        <w:trPr>
          <w:trHeight w:val="375"/>
          <w:tblHeader/>
        </w:trPr>
        <w:tc>
          <w:tcPr>
            <w:tcW w:w="2460" w:type="dxa"/>
            <w:shd w:val="clear" w:color="auto" w:fill="F2F2F2" w:themeFill="background1" w:themeFillShade="F2"/>
            <w:noWrap/>
            <w:hideMark/>
          </w:tcPr>
          <w:p w:rsidR="00886C17" w:rsidRPr="001A0A78" w:rsidRDefault="00886C17" w:rsidP="00886C17">
            <w:pPr>
              <w:jc w:val="center"/>
              <w:rPr>
                <w:rFonts w:asciiTheme="minorHAnsi" w:hAnsiTheme="minorHAnsi"/>
                <w:b/>
                <w:bCs/>
                <w:sz w:val="22"/>
                <w:szCs w:val="22"/>
              </w:rPr>
            </w:pPr>
            <w:r w:rsidRPr="001A0A78">
              <w:rPr>
                <w:rFonts w:asciiTheme="minorHAnsi" w:hAnsiTheme="minorHAnsi"/>
                <w:b/>
                <w:bCs/>
                <w:sz w:val="22"/>
                <w:szCs w:val="22"/>
              </w:rPr>
              <w:t>COMMBUYS Terms</w:t>
            </w:r>
          </w:p>
        </w:tc>
        <w:tc>
          <w:tcPr>
            <w:tcW w:w="7116" w:type="dxa"/>
            <w:shd w:val="clear" w:color="auto" w:fill="F2F2F2" w:themeFill="background1" w:themeFillShade="F2"/>
            <w:hideMark/>
          </w:tcPr>
          <w:p w:rsidR="00886C17" w:rsidRPr="001A0A78" w:rsidRDefault="00886C17" w:rsidP="00886C17">
            <w:pPr>
              <w:rPr>
                <w:rFonts w:asciiTheme="minorHAnsi" w:hAnsiTheme="minorHAnsi"/>
                <w:b/>
                <w:bCs/>
                <w:sz w:val="22"/>
                <w:szCs w:val="22"/>
              </w:rPr>
            </w:pPr>
            <w:r w:rsidRPr="001A0A78">
              <w:rPr>
                <w:rFonts w:asciiTheme="minorHAnsi" w:hAnsiTheme="minorHAnsi"/>
                <w:b/>
                <w:bCs/>
                <w:sz w:val="22"/>
                <w:szCs w:val="22"/>
              </w:rPr>
              <w:t xml:space="preserve">COMMBUYS Definitions </w:t>
            </w:r>
          </w:p>
        </w:tc>
      </w:tr>
      <w:tr w:rsidR="00886C17" w:rsidRPr="005E1867" w:rsidTr="00886C17">
        <w:trPr>
          <w:trHeight w:val="602"/>
        </w:trPr>
        <w:tc>
          <w:tcPr>
            <w:tcW w:w="2460" w:type="dxa"/>
            <w:noWrap/>
          </w:tcPr>
          <w:p w:rsidR="00886C17" w:rsidRPr="001A0A78" w:rsidRDefault="00886C17" w:rsidP="00886C17">
            <w:pPr>
              <w:jc w:val="center"/>
              <w:rPr>
                <w:rFonts w:asciiTheme="minorHAnsi" w:hAnsiTheme="minorHAnsi"/>
                <w:szCs w:val="20"/>
              </w:rPr>
            </w:pPr>
            <w:r w:rsidRPr="001A0A78">
              <w:rPr>
                <w:rFonts w:asciiTheme="minorHAnsi" w:hAnsiTheme="minorHAnsi"/>
                <w:szCs w:val="20"/>
              </w:rPr>
              <w:t>Approval Types / Approval Paths</w:t>
            </w:r>
          </w:p>
        </w:tc>
        <w:tc>
          <w:tcPr>
            <w:tcW w:w="7116" w:type="dxa"/>
          </w:tcPr>
          <w:p w:rsidR="00886C17" w:rsidRPr="001A0A78" w:rsidRDefault="00886C17" w:rsidP="00886C17">
            <w:pPr>
              <w:rPr>
                <w:rFonts w:asciiTheme="minorHAnsi" w:hAnsiTheme="minorHAnsi"/>
                <w:szCs w:val="20"/>
              </w:rPr>
            </w:pPr>
            <w:r w:rsidRPr="001A0A78">
              <w:rPr>
                <w:rFonts w:asciiTheme="minorHAnsi" w:hAnsiTheme="minorHAnsi"/>
                <w:bCs/>
                <w:szCs w:val="20"/>
              </w:rPr>
              <w:t>Refer to the approval workflow for specific documents as defined by the Organization Administrator.</w:t>
            </w:r>
          </w:p>
        </w:tc>
      </w:tr>
      <w:tr w:rsidR="00886C17" w:rsidRPr="005E1867" w:rsidTr="00886C17">
        <w:trPr>
          <w:trHeight w:val="1020"/>
        </w:trPr>
        <w:tc>
          <w:tcPr>
            <w:tcW w:w="2460" w:type="dxa"/>
            <w:noWrap/>
          </w:tcPr>
          <w:p w:rsidR="00886C17" w:rsidRPr="001A0A78" w:rsidRDefault="00886C17" w:rsidP="00886C17">
            <w:pPr>
              <w:jc w:val="center"/>
              <w:rPr>
                <w:rFonts w:asciiTheme="minorHAnsi" w:hAnsiTheme="minorHAnsi"/>
                <w:szCs w:val="20"/>
              </w:rPr>
            </w:pPr>
            <w:r w:rsidRPr="001A0A78">
              <w:rPr>
                <w:rFonts w:asciiTheme="minorHAnsi" w:hAnsiTheme="minorHAnsi"/>
                <w:szCs w:val="20"/>
              </w:rPr>
              <w:t>Approver / Proxy</w:t>
            </w:r>
          </w:p>
        </w:tc>
        <w:tc>
          <w:tcPr>
            <w:tcW w:w="7116" w:type="dxa"/>
          </w:tcPr>
          <w:p w:rsidR="00886C17" w:rsidRPr="001A0A78" w:rsidRDefault="00886C17" w:rsidP="00886C17">
            <w:pPr>
              <w:rPr>
                <w:rFonts w:asciiTheme="minorHAnsi" w:hAnsiTheme="minorHAnsi"/>
                <w:szCs w:val="20"/>
              </w:rPr>
            </w:pPr>
            <w:r w:rsidRPr="001A0A78">
              <w:rPr>
                <w:rFonts w:asciiTheme="minorHAnsi" w:hAnsiTheme="minorHAnsi"/>
                <w:szCs w:val="20"/>
              </w:rPr>
              <w:t>As referenced with respect to approving documents in COMMBUYS, an Approver / Proxy will be a Basic Purchaser or Department Access user who has been granted access to approve and who has been placed on an approval path by their Organization Administrator.</w:t>
            </w:r>
          </w:p>
        </w:tc>
      </w:tr>
      <w:tr w:rsidR="00886C17" w:rsidRPr="005E1867" w:rsidTr="00886C17">
        <w:trPr>
          <w:trHeight w:val="765"/>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Bid</w:t>
            </w:r>
          </w:p>
        </w:tc>
        <w:tc>
          <w:tcPr>
            <w:tcW w:w="7116" w:type="dxa"/>
            <w:hideMark/>
          </w:tcPr>
          <w:p w:rsidR="00886C17" w:rsidRDefault="00886C17" w:rsidP="00886C17">
            <w:pPr>
              <w:rPr>
                <w:rFonts w:asciiTheme="minorHAnsi" w:hAnsiTheme="minorHAnsi"/>
                <w:szCs w:val="20"/>
              </w:rPr>
            </w:pPr>
            <w:r w:rsidRPr="001A0A78">
              <w:rPr>
                <w:rFonts w:asciiTheme="minorHAnsi" w:hAnsiTheme="minorHAnsi"/>
                <w:szCs w:val="20"/>
              </w:rPr>
              <w:t>Bid documents enable Basic Purchasing users to conduct solicitations. Users complete Bids by defining the solicitation process to be used, indicating the relevant dates, creating the item(s) that can be bid upon, identifying vendors to notify, and attaching the appropriate terms,</w:t>
            </w:r>
            <w:r>
              <w:rPr>
                <w:rFonts w:asciiTheme="minorHAnsi" w:hAnsiTheme="minorHAnsi"/>
                <w:szCs w:val="20"/>
              </w:rPr>
              <w:t xml:space="preserve"> conditions, instructions, etc.</w:t>
            </w:r>
          </w:p>
          <w:p w:rsidR="00886C17" w:rsidRDefault="00886C17" w:rsidP="00886C17">
            <w:pPr>
              <w:rPr>
                <w:rFonts w:asciiTheme="minorHAnsi" w:hAnsiTheme="minorHAnsi"/>
                <w:szCs w:val="20"/>
              </w:rPr>
            </w:pPr>
          </w:p>
          <w:p w:rsidR="00886C17" w:rsidRPr="001A0A78" w:rsidRDefault="00886C17" w:rsidP="00886C17">
            <w:pPr>
              <w:rPr>
                <w:rFonts w:asciiTheme="minorHAnsi" w:hAnsiTheme="minorHAnsi"/>
                <w:szCs w:val="20"/>
              </w:rPr>
            </w:pPr>
            <w:r w:rsidRPr="001A0A78">
              <w:rPr>
                <w:rFonts w:asciiTheme="minorHAnsi" w:hAnsiTheme="minorHAnsi"/>
                <w:szCs w:val="20"/>
              </w:rPr>
              <w:t>Once approved, Bids can be published on the web to enable electronic response by registered vendors. After the response time has ended, Bid responses can be viewed, evaluated and awarded via the Bid Tab.</w:t>
            </w:r>
          </w:p>
        </w:tc>
      </w:tr>
      <w:tr w:rsidR="00886C17" w:rsidRPr="005E1867" w:rsidTr="00886C17">
        <w:trPr>
          <w:trHeight w:val="765"/>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Blanket Purchase Order (PO)</w:t>
            </w:r>
          </w:p>
          <w:p w:rsidR="00886C17" w:rsidRPr="001A0A78" w:rsidRDefault="00886C17" w:rsidP="00886C17">
            <w:pPr>
              <w:jc w:val="center"/>
              <w:rPr>
                <w:rFonts w:asciiTheme="minorHAnsi" w:hAnsiTheme="minorHAnsi"/>
                <w:szCs w:val="20"/>
              </w:rPr>
            </w:pP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Blanket POs capture term contract agreements and allow for the processing of Release Requisitions against them for the life of the contract. Blanket POs record all Releases against the contract, including which items were ordered and how much was spent.</w:t>
            </w:r>
          </w:p>
        </w:tc>
      </w:tr>
      <w:tr w:rsidR="00886C17" w:rsidRPr="005E1867" w:rsidTr="00886C17">
        <w:trPr>
          <w:trHeight w:val="300"/>
        </w:trPr>
        <w:tc>
          <w:tcPr>
            <w:tcW w:w="2460" w:type="dxa"/>
            <w:noWrap/>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Department</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 xml:space="preserve">Work unit, at least one department is required by to be set up in COMMBUYS, for each Organization. </w:t>
            </w:r>
          </w:p>
        </w:tc>
      </w:tr>
      <w:tr w:rsidR="00886C17" w:rsidRPr="005E1867" w:rsidTr="00886C17">
        <w:trPr>
          <w:trHeight w:val="765"/>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Internal Administrator</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Internal Administrators serve as the top-level administrator within the system and are able to determine which organizations and vendors have access to the system, as well as to manage centralized document and accounting settings, access restrictions and the look and architecture of the system.</w:t>
            </w:r>
          </w:p>
        </w:tc>
      </w:tr>
      <w:tr w:rsidR="00886C17" w:rsidRPr="005E1867" w:rsidTr="00886C17">
        <w:trPr>
          <w:trHeight w:val="300"/>
        </w:trPr>
        <w:tc>
          <w:tcPr>
            <w:tcW w:w="2460" w:type="dxa"/>
            <w:noWrap/>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Location</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 xml:space="preserve">Work unit, at least one location is required by to be set up in COMMBUYS, for each Organization. </w:t>
            </w:r>
          </w:p>
        </w:tc>
      </w:tr>
      <w:tr w:rsidR="00886C17" w:rsidRPr="005E1867" w:rsidTr="00886C17">
        <w:trPr>
          <w:trHeight w:val="827"/>
        </w:trPr>
        <w:tc>
          <w:tcPr>
            <w:tcW w:w="2460" w:type="dxa"/>
            <w:noWrap/>
          </w:tcPr>
          <w:p w:rsidR="00886C17" w:rsidRPr="001A0A78" w:rsidRDefault="00886C17" w:rsidP="00886C17">
            <w:pPr>
              <w:jc w:val="center"/>
              <w:rPr>
                <w:rFonts w:asciiTheme="minorHAnsi" w:hAnsiTheme="minorHAnsi"/>
                <w:szCs w:val="20"/>
              </w:rPr>
            </w:pPr>
            <w:r w:rsidRPr="001A0A78">
              <w:rPr>
                <w:rFonts w:asciiTheme="minorHAnsi" w:hAnsiTheme="minorHAnsi"/>
                <w:szCs w:val="20"/>
              </w:rPr>
              <w:t>Master Blanket Purchase Order or MBPO</w:t>
            </w:r>
          </w:p>
        </w:tc>
        <w:tc>
          <w:tcPr>
            <w:tcW w:w="7116" w:type="dxa"/>
          </w:tcPr>
          <w:p w:rsidR="00886C17" w:rsidRPr="001A0A78" w:rsidRDefault="00886C17" w:rsidP="00886C17">
            <w:pPr>
              <w:rPr>
                <w:rFonts w:asciiTheme="minorHAnsi" w:hAnsiTheme="minorHAnsi"/>
                <w:szCs w:val="20"/>
              </w:rPr>
            </w:pPr>
            <w:r w:rsidRPr="001A0A78">
              <w:rPr>
                <w:rFonts w:asciiTheme="minorHAnsi" w:hAnsiTheme="minorHAnsi"/>
                <w:bCs/>
                <w:szCs w:val="20"/>
              </w:rPr>
              <w:t xml:space="preserve">As referenced in COMMBUYS, a Contract is referred to as Master Blanket Purchase Order (MBPO or just Blanket) and </w:t>
            </w:r>
            <w:r w:rsidRPr="001A0A78">
              <w:rPr>
                <w:rFonts w:asciiTheme="minorHAnsi" w:hAnsiTheme="minorHAnsi"/>
                <w:szCs w:val="20"/>
              </w:rPr>
              <w:t>will be used when referring to both Statewide and Departmental Contracts.</w:t>
            </w:r>
          </w:p>
        </w:tc>
      </w:tr>
      <w:tr w:rsidR="00886C17" w:rsidRPr="005E1867" w:rsidTr="00886C17">
        <w:trPr>
          <w:trHeight w:val="3050"/>
        </w:trPr>
        <w:tc>
          <w:tcPr>
            <w:tcW w:w="2460" w:type="dxa"/>
            <w:noWrap/>
          </w:tcPr>
          <w:p w:rsidR="00886C17" w:rsidRPr="001A0A78" w:rsidRDefault="00886C17" w:rsidP="00886C17">
            <w:pPr>
              <w:jc w:val="center"/>
              <w:rPr>
                <w:rFonts w:asciiTheme="minorHAnsi" w:hAnsiTheme="minorHAnsi"/>
                <w:szCs w:val="20"/>
              </w:rPr>
            </w:pPr>
            <w:r w:rsidRPr="001A0A78">
              <w:rPr>
                <w:rFonts w:asciiTheme="minorHAnsi" w:hAnsiTheme="minorHAnsi"/>
                <w:szCs w:val="20"/>
              </w:rPr>
              <w:t>Organization</w:t>
            </w:r>
          </w:p>
        </w:tc>
        <w:tc>
          <w:tcPr>
            <w:tcW w:w="7116" w:type="dxa"/>
          </w:tcPr>
          <w:p w:rsidR="00886C17" w:rsidRPr="001A0A78" w:rsidRDefault="00886C17" w:rsidP="00886C17">
            <w:pPr>
              <w:rPr>
                <w:rFonts w:asciiTheme="minorHAnsi" w:hAnsiTheme="minorHAnsi"/>
                <w:szCs w:val="20"/>
              </w:rPr>
            </w:pPr>
            <w:r w:rsidRPr="001A0A78">
              <w:rPr>
                <w:rFonts w:asciiTheme="minorHAnsi" w:hAnsiTheme="minorHAnsi"/>
                <w:szCs w:val="20"/>
              </w:rPr>
              <w:t>All purchaser entities are referred to in COMMBUYS as Organizations.</w:t>
            </w:r>
            <w:r w:rsidRPr="001A0A78">
              <w:rPr>
                <w:rFonts w:asciiTheme="minorHAnsi" w:hAnsiTheme="minorHAnsi"/>
                <w:b/>
                <w:szCs w:val="20"/>
              </w:rPr>
              <w:t xml:space="preserve"> </w:t>
            </w:r>
            <w:r w:rsidRPr="001A0A78">
              <w:rPr>
                <w:rFonts w:asciiTheme="minorHAnsi" w:hAnsiTheme="minorHAnsi"/>
                <w:szCs w:val="20"/>
              </w:rPr>
              <w:t>OSD is the “parent” organization that controls most document, accounting and interface settings that drive core system functionality and which are inherited by other organizations in COMMBUYS (“child organizations”).</w:t>
            </w:r>
          </w:p>
          <w:p w:rsidR="00886C17" w:rsidRPr="001A0A78" w:rsidRDefault="00886C17" w:rsidP="00886C17">
            <w:pPr>
              <w:rPr>
                <w:rFonts w:asciiTheme="minorHAnsi" w:hAnsiTheme="minorHAnsi"/>
                <w:szCs w:val="20"/>
              </w:rPr>
            </w:pPr>
          </w:p>
          <w:p w:rsidR="00886C17" w:rsidRPr="001A0A78" w:rsidRDefault="00886C17" w:rsidP="00886C17">
            <w:pPr>
              <w:rPr>
                <w:rFonts w:asciiTheme="minorHAnsi" w:hAnsiTheme="minorHAnsi"/>
                <w:szCs w:val="20"/>
              </w:rPr>
            </w:pPr>
            <w:r w:rsidRPr="001A0A78">
              <w:rPr>
                <w:rFonts w:asciiTheme="minorHAnsi" w:hAnsiTheme="minorHAnsi"/>
                <w:szCs w:val="20"/>
              </w:rPr>
              <w:t>Every user and document within COMMBUYS must be associated with a particular business unit, with the business units organized in three hierarchical levels:</w:t>
            </w:r>
          </w:p>
          <w:p w:rsidR="00886C17" w:rsidRPr="001A0A78" w:rsidRDefault="00886C17" w:rsidP="00886C17">
            <w:pPr>
              <w:ind w:left="240" w:hanging="180"/>
              <w:rPr>
                <w:rFonts w:asciiTheme="minorHAnsi" w:hAnsiTheme="minorHAnsi"/>
                <w:szCs w:val="20"/>
              </w:rPr>
            </w:pPr>
            <w:r w:rsidRPr="001A0A78">
              <w:rPr>
                <w:rFonts w:asciiTheme="minorHAnsi" w:hAnsiTheme="minorHAnsi"/>
                <w:szCs w:val="20"/>
              </w:rPr>
              <w:t>•</w:t>
            </w:r>
            <w:r w:rsidRPr="001A0A78">
              <w:rPr>
                <w:rFonts w:asciiTheme="minorHAnsi" w:hAnsiTheme="minorHAnsi"/>
                <w:szCs w:val="20"/>
              </w:rPr>
              <w:tab/>
              <w:t>Organization (all Departments, Cities and Towns will be set up as Organizations),</w:t>
            </w:r>
          </w:p>
          <w:p w:rsidR="00886C17" w:rsidRPr="001A0A78" w:rsidRDefault="00886C17" w:rsidP="00886C17">
            <w:pPr>
              <w:ind w:left="240" w:hanging="180"/>
              <w:rPr>
                <w:rFonts w:asciiTheme="minorHAnsi" w:hAnsiTheme="minorHAnsi"/>
                <w:szCs w:val="20"/>
              </w:rPr>
            </w:pPr>
            <w:r w:rsidRPr="001A0A78">
              <w:rPr>
                <w:rFonts w:asciiTheme="minorHAnsi" w:hAnsiTheme="minorHAnsi"/>
                <w:szCs w:val="20"/>
              </w:rPr>
              <w:t>•</w:t>
            </w:r>
            <w:r w:rsidRPr="001A0A78">
              <w:rPr>
                <w:rFonts w:asciiTheme="minorHAnsi" w:hAnsiTheme="minorHAnsi"/>
                <w:szCs w:val="20"/>
              </w:rPr>
              <w:tab/>
              <w:t>Department (Divisions, institutions, programs and units within each Organization), and</w:t>
            </w:r>
          </w:p>
          <w:p w:rsidR="00886C17" w:rsidRPr="001A0A78" w:rsidRDefault="00886C17" w:rsidP="00886C17">
            <w:pPr>
              <w:ind w:left="240" w:hanging="180"/>
              <w:rPr>
                <w:rFonts w:asciiTheme="minorHAnsi" w:hAnsiTheme="minorHAnsi"/>
                <w:szCs w:val="20"/>
              </w:rPr>
            </w:pPr>
            <w:r w:rsidRPr="001A0A78">
              <w:rPr>
                <w:rFonts w:asciiTheme="minorHAnsi" w:hAnsiTheme="minorHAnsi"/>
                <w:szCs w:val="20"/>
              </w:rPr>
              <w:t>•</w:t>
            </w:r>
            <w:r w:rsidRPr="001A0A78">
              <w:rPr>
                <w:rFonts w:asciiTheme="minorHAnsi" w:hAnsiTheme="minorHAnsi"/>
                <w:szCs w:val="20"/>
              </w:rPr>
              <w:tab/>
              <w:t>Location (more discrete areas within each Department, such as offices, branches and sections).</w:t>
            </w:r>
          </w:p>
        </w:tc>
      </w:tr>
      <w:tr w:rsidR="00886C17" w:rsidRPr="005E1867" w:rsidTr="00886C17">
        <w:trPr>
          <w:trHeight w:val="510"/>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Organization Administrator</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Organization Administrators are able to manage the procurement process for an organization, including its Departments, Locations, users and approval paths. Procurement managers have the role of Organization Administrator.</w:t>
            </w:r>
          </w:p>
        </w:tc>
      </w:tr>
      <w:tr w:rsidR="00886C17" w:rsidRPr="005E1867" w:rsidTr="00886C17">
        <w:trPr>
          <w:trHeight w:val="1020"/>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lastRenderedPageBreak/>
              <w:t>Purchase Order</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Purchase Order (PO) documents represent any agreement with a vendor to provide goods or services, including term contracts, orders against contracts, or one-time purchases. POs are completed by indicating the type of PO, adding items, and indicating ship-to and bill-to addresses and accounting information. Unilateral and bilateral amendments can be processed via Change Orders created from within the PO.</w:t>
            </w:r>
          </w:p>
        </w:tc>
      </w:tr>
      <w:tr w:rsidR="00886C17" w:rsidRPr="005E1867" w:rsidTr="00886C17">
        <w:trPr>
          <w:trHeight w:val="765"/>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Quote</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Quote documents are the mechanism used by vendors to respond to solicitation opportunities. Users complete Quotes by providing price quotes for solicited items, answering any posed questions and denoting acceptance/non-acceptance of the Terms and Conditions of the solicitation.</w:t>
            </w:r>
          </w:p>
        </w:tc>
      </w:tr>
      <w:tr w:rsidR="00886C17" w:rsidRPr="005E1867" w:rsidTr="00886C17">
        <w:trPr>
          <w:trHeight w:val="890"/>
        </w:trPr>
        <w:tc>
          <w:tcPr>
            <w:tcW w:w="2460" w:type="dxa"/>
            <w:noWrap/>
          </w:tcPr>
          <w:p w:rsidR="00886C17" w:rsidRPr="001A0A78" w:rsidRDefault="00886C17" w:rsidP="00886C17">
            <w:pPr>
              <w:jc w:val="center"/>
              <w:rPr>
                <w:rFonts w:asciiTheme="minorHAnsi" w:hAnsiTheme="minorHAnsi"/>
                <w:szCs w:val="20"/>
              </w:rPr>
            </w:pPr>
            <w:r w:rsidRPr="001A0A78">
              <w:rPr>
                <w:rFonts w:asciiTheme="minorHAnsi" w:hAnsiTheme="minorHAnsi"/>
                <w:szCs w:val="20"/>
              </w:rPr>
              <w:t>Registered Vendor</w:t>
            </w:r>
          </w:p>
        </w:tc>
        <w:tc>
          <w:tcPr>
            <w:tcW w:w="7116" w:type="dxa"/>
          </w:tcPr>
          <w:p w:rsidR="00886C17" w:rsidRPr="001A0A78" w:rsidRDefault="00886C17" w:rsidP="00886C17">
            <w:pPr>
              <w:rPr>
                <w:rFonts w:asciiTheme="minorHAnsi" w:hAnsiTheme="minorHAnsi"/>
                <w:szCs w:val="20"/>
              </w:rPr>
            </w:pPr>
            <w:r w:rsidRPr="001A0A78">
              <w:rPr>
                <w:rFonts w:asciiTheme="minorHAnsi" w:hAnsiTheme="minorHAnsi"/>
                <w:bCs/>
                <w:szCs w:val="20"/>
              </w:rPr>
              <w:t>Vendors that subscribe to or register in COMMBUYS are referred to as Registered Vendors</w:t>
            </w:r>
            <w:r w:rsidRPr="001A0A78">
              <w:rPr>
                <w:rFonts w:asciiTheme="minorHAnsi" w:hAnsiTheme="minorHAnsi"/>
                <w:szCs w:val="20"/>
              </w:rPr>
              <w:t xml:space="preserve"> and their </w:t>
            </w:r>
            <w:r w:rsidRPr="001A0A78">
              <w:rPr>
                <w:rFonts w:asciiTheme="minorHAnsi" w:hAnsiTheme="minorHAnsi"/>
                <w:bCs/>
                <w:szCs w:val="20"/>
              </w:rPr>
              <w:t>user role is referred to as a Seller Administrator.</w:t>
            </w:r>
          </w:p>
        </w:tc>
      </w:tr>
      <w:tr w:rsidR="00886C17" w:rsidRPr="005E1867" w:rsidTr="00886C17">
        <w:trPr>
          <w:trHeight w:val="765"/>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Release or Release Order</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 xml:space="preserve">Releases provide an ordering method for products/services currently on-contract. Standard Releases must route through Purchasing before being sent to the vendor. Department Access users can send Direct Releases to the vendor without Purchasing user involvement. </w:t>
            </w:r>
          </w:p>
        </w:tc>
      </w:tr>
      <w:tr w:rsidR="00886C17" w:rsidRPr="005E1867" w:rsidTr="00886C17">
        <w:trPr>
          <w:trHeight w:val="765"/>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 xml:space="preserve">Request for Payment Authorization </w:t>
            </w:r>
            <w:r>
              <w:rPr>
                <w:rFonts w:asciiTheme="minorHAnsi" w:hAnsiTheme="minorHAnsi"/>
                <w:szCs w:val="20"/>
              </w:rPr>
              <w:t>(</w:t>
            </w:r>
            <w:r w:rsidRPr="001A0A78">
              <w:rPr>
                <w:rFonts w:asciiTheme="minorHAnsi" w:hAnsiTheme="minorHAnsi"/>
                <w:szCs w:val="20"/>
              </w:rPr>
              <w:t>RPA</w:t>
            </w:r>
            <w:r>
              <w:rPr>
                <w:rFonts w:asciiTheme="minorHAnsi" w:hAnsiTheme="minorHAnsi"/>
                <w:szCs w:val="20"/>
              </w:rPr>
              <w:t>)</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Requests for Payment Authorization (RPAs) in COMMBUYS are used to request funds for a product that has already been purchased, or services that have already been provided. Once approved, RPAs immediately become completely received POs with In-Progress Invoices.</w:t>
            </w:r>
          </w:p>
        </w:tc>
      </w:tr>
      <w:tr w:rsidR="00886C17" w:rsidRPr="005E1867" w:rsidTr="00886C17">
        <w:trPr>
          <w:trHeight w:val="765"/>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Requisition</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Requisition documents enable Basic Purchasing and Department Access users to initiate the purchasing process. Users complete Requisitions by designating the requisition type, adding items, and indicating ship-to and bill-to addresses and accounting information.</w:t>
            </w:r>
          </w:p>
        </w:tc>
      </w:tr>
      <w:tr w:rsidR="00886C17" w:rsidRPr="005E1867" w:rsidTr="00886C17">
        <w:trPr>
          <w:trHeight w:val="510"/>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Seller</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Seller is the role for vendor users accessing the system to view and respond to solicitation opportunities (Bids) and acknowledge received Purchase Orders.</w:t>
            </w:r>
          </w:p>
        </w:tc>
      </w:tr>
      <w:tr w:rsidR="00886C17" w:rsidRPr="005E1867" w:rsidTr="00886C17">
        <w:trPr>
          <w:trHeight w:val="300"/>
        </w:trPr>
        <w:tc>
          <w:tcPr>
            <w:tcW w:w="2460" w:type="dxa"/>
            <w:hideMark/>
          </w:tcPr>
          <w:p w:rsidR="00886C17" w:rsidRPr="001A0A78" w:rsidRDefault="00886C17" w:rsidP="00886C17">
            <w:pPr>
              <w:jc w:val="center"/>
              <w:rPr>
                <w:rFonts w:asciiTheme="minorHAnsi" w:hAnsiTheme="minorHAnsi"/>
                <w:szCs w:val="20"/>
              </w:rPr>
            </w:pPr>
            <w:r w:rsidRPr="001A0A78">
              <w:rPr>
                <w:rFonts w:asciiTheme="minorHAnsi" w:hAnsiTheme="minorHAnsi"/>
                <w:szCs w:val="20"/>
              </w:rPr>
              <w:t>Seller Administrator</w:t>
            </w:r>
          </w:p>
        </w:tc>
        <w:tc>
          <w:tcPr>
            <w:tcW w:w="7116" w:type="dxa"/>
            <w:hideMark/>
          </w:tcPr>
          <w:p w:rsidR="00886C17" w:rsidRPr="001A0A78" w:rsidRDefault="00886C17" w:rsidP="00886C17">
            <w:pPr>
              <w:rPr>
                <w:rFonts w:asciiTheme="minorHAnsi" w:hAnsiTheme="minorHAnsi"/>
                <w:szCs w:val="20"/>
              </w:rPr>
            </w:pPr>
            <w:r w:rsidRPr="001A0A78">
              <w:rPr>
                <w:rFonts w:asciiTheme="minorHAnsi" w:hAnsiTheme="minorHAnsi"/>
                <w:szCs w:val="20"/>
              </w:rPr>
              <w:t>Seller Administrators manage the users and data for their vendor account.</w:t>
            </w:r>
          </w:p>
        </w:tc>
      </w:tr>
      <w:tr w:rsidR="00886C17" w:rsidRPr="005E1867" w:rsidTr="00886C17">
        <w:trPr>
          <w:trHeight w:val="602"/>
        </w:trPr>
        <w:tc>
          <w:tcPr>
            <w:tcW w:w="2460" w:type="dxa"/>
            <w:noWrap/>
          </w:tcPr>
          <w:p w:rsidR="00886C17" w:rsidRPr="001A0A78" w:rsidRDefault="00886C17" w:rsidP="00886C17">
            <w:pPr>
              <w:jc w:val="center"/>
              <w:rPr>
                <w:rFonts w:asciiTheme="minorHAnsi" w:hAnsiTheme="minorHAnsi"/>
                <w:szCs w:val="20"/>
              </w:rPr>
            </w:pPr>
            <w:r w:rsidRPr="001A0A78">
              <w:rPr>
                <w:rFonts w:asciiTheme="minorHAnsi" w:hAnsiTheme="minorHAnsi"/>
                <w:szCs w:val="20"/>
              </w:rPr>
              <w:t>UNSPSC</w:t>
            </w:r>
          </w:p>
        </w:tc>
        <w:tc>
          <w:tcPr>
            <w:tcW w:w="7116" w:type="dxa"/>
          </w:tcPr>
          <w:p w:rsidR="00886C17" w:rsidRPr="001A0A78" w:rsidRDefault="00886C17" w:rsidP="00886C17">
            <w:pPr>
              <w:rPr>
                <w:rFonts w:asciiTheme="minorHAnsi" w:hAnsiTheme="minorHAnsi"/>
                <w:szCs w:val="20"/>
              </w:rPr>
            </w:pPr>
            <w:r w:rsidRPr="001A0A78">
              <w:rPr>
                <w:rFonts w:asciiTheme="minorHAnsi" w:hAnsiTheme="minorHAnsi"/>
                <w:szCs w:val="20"/>
              </w:rPr>
              <w:t>The United Nations Standard Products and Services Code (UNSPSC) is an internationally accepted standard of commodity codes that is used in COMMBUYS.</w:t>
            </w:r>
          </w:p>
        </w:tc>
      </w:tr>
    </w:tbl>
    <w:p w:rsidR="00886C17" w:rsidRDefault="00886C17" w:rsidP="00886C17"/>
    <w:p w:rsidR="00CD40A3" w:rsidRDefault="00CD40A3">
      <w:pPr>
        <w:spacing w:after="200" w:line="276" w:lineRule="auto"/>
        <w:rPr>
          <w:rFonts w:ascii="Calibri" w:hAnsi="Calibri" w:cs="Calibri"/>
          <w:sz w:val="22"/>
          <w:szCs w:val="22"/>
        </w:rPr>
      </w:pPr>
      <w:r>
        <w:rPr>
          <w:rFonts w:ascii="Calibri" w:hAnsi="Calibri" w:cs="Calibri"/>
          <w:sz w:val="22"/>
          <w:szCs w:val="22"/>
        </w:rPr>
        <w:br w:type="page"/>
      </w:r>
    </w:p>
    <w:p w:rsidR="00CD40A3" w:rsidRDefault="00CD40A3" w:rsidP="00CD40A3">
      <w:pPr>
        <w:pStyle w:val="Heading1"/>
      </w:pPr>
      <w:bookmarkStart w:id="96" w:name="_Toc404600946"/>
      <w:r>
        <w:lastRenderedPageBreak/>
        <w:t>Readiness Checklist for Purchaser Organizations</w:t>
      </w:r>
      <w:bookmarkEnd w:id="96"/>
      <w:r>
        <w:t xml:space="preserve"> </w:t>
      </w:r>
    </w:p>
    <w:p w:rsidR="00CD40A3" w:rsidRPr="00CD40A3" w:rsidRDefault="00CD40A3" w:rsidP="00CD40A3">
      <w:pPr>
        <w:pStyle w:val="Default"/>
        <w:rPr>
          <w:rFonts w:asciiTheme="minorHAnsi" w:hAnsiTheme="minorHAnsi"/>
          <w:sz w:val="20"/>
          <w:szCs w:val="20"/>
        </w:rPr>
      </w:pPr>
      <w:r w:rsidRPr="00CD40A3">
        <w:rPr>
          <w:rFonts w:asciiTheme="minorHAnsi" w:hAnsiTheme="minorHAnsi"/>
          <w:b/>
          <w:bCs/>
          <w:i/>
          <w:iCs/>
          <w:sz w:val="20"/>
          <w:szCs w:val="20"/>
        </w:rPr>
        <w:t>What does readiness look like?</w:t>
      </w:r>
    </w:p>
    <w:p w:rsidR="00CD40A3" w:rsidRPr="00CD40A3" w:rsidRDefault="00CD40A3" w:rsidP="00CD40A3">
      <w:pPr>
        <w:pStyle w:val="Default"/>
        <w:rPr>
          <w:rFonts w:asciiTheme="minorHAnsi" w:hAnsiTheme="minorHAnsi"/>
          <w:sz w:val="20"/>
          <w:szCs w:val="20"/>
        </w:rPr>
      </w:pPr>
      <w:r w:rsidRPr="00CD40A3">
        <w:rPr>
          <w:rFonts w:asciiTheme="minorHAnsi" w:hAnsiTheme="minorHAnsi"/>
          <w:sz w:val="20"/>
          <w:szCs w:val="20"/>
        </w:rPr>
        <w:t xml:space="preserve">On the purchasing side: </w:t>
      </w:r>
    </w:p>
    <w:p w:rsidR="00CD40A3" w:rsidRPr="00CD40A3" w:rsidRDefault="00CD40A3" w:rsidP="00CD40A3">
      <w:pPr>
        <w:pStyle w:val="Default"/>
        <w:numPr>
          <w:ilvl w:val="0"/>
          <w:numId w:val="2"/>
        </w:numPr>
        <w:spacing w:after="30"/>
        <w:rPr>
          <w:rFonts w:asciiTheme="minorHAnsi" w:hAnsiTheme="minorHAnsi"/>
          <w:sz w:val="20"/>
          <w:szCs w:val="20"/>
        </w:rPr>
      </w:pPr>
      <w:r w:rsidRPr="00CD40A3">
        <w:rPr>
          <w:rFonts w:asciiTheme="minorHAnsi" w:hAnsiTheme="minorHAnsi"/>
          <w:sz w:val="20"/>
          <w:szCs w:val="20"/>
        </w:rPr>
        <w:t xml:space="preserve">The Organization Administrator has set up approval paths to ensure that requisitions are properly approved, converted to POs and sent to the vendor </w:t>
      </w:r>
    </w:p>
    <w:p w:rsidR="00CD40A3" w:rsidRPr="00CD40A3" w:rsidRDefault="00CD40A3" w:rsidP="00CD40A3">
      <w:pPr>
        <w:pStyle w:val="Default"/>
        <w:numPr>
          <w:ilvl w:val="0"/>
          <w:numId w:val="2"/>
        </w:numPr>
        <w:spacing w:after="30"/>
        <w:rPr>
          <w:rFonts w:asciiTheme="minorHAnsi" w:hAnsiTheme="minorHAnsi"/>
          <w:sz w:val="20"/>
          <w:szCs w:val="20"/>
        </w:rPr>
      </w:pPr>
      <w:r w:rsidRPr="00CD40A3">
        <w:rPr>
          <w:rFonts w:asciiTheme="minorHAnsi" w:hAnsiTheme="minorHAnsi"/>
          <w:sz w:val="20"/>
          <w:szCs w:val="20"/>
        </w:rPr>
        <w:t xml:space="preserve">Those on staff making simple catalog purchases (for example, ordering office supplies) are familiar with the ordering process, know how to search for items in catalogs, and have login access to COMMBUYS </w:t>
      </w:r>
    </w:p>
    <w:p w:rsidR="00CD40A3" w:rsidRPr="00CD40A3" w:rsidRDefault="00CD40A3" w:rsidP="00CD40A3">
      <w:pPr>
        <w:pStyle w:val="Default"/>
        <w:numPr>
          <w:ilvl w:val="0"/>
          <w:numId w:val="2"/>
        </w:numPr>
        <w:spacing w:after="30"/>
        <w:rPr>
          <w:rFonts w:asciiTheme="minorHAnsi" w:hAnsiTheme="minorHAnsi"/>
          <w:sz w:val="20"/>
          <w:szCs w:val="20"/>
        </w:rPr>
      </w:pPr>
      <w:r w:rsidRPr="00CD40A3">
        <w:rPr>
          <w:rFonts w:asciiTheme="minorHAnsi" w:hAnsiTheme="minorHAnsi"/>
          <w:sz w:val="20"/>
          <w:szCs w:val="20"/>
        </w:rPr>
        <w:t xml:space="preserve">Those on staff needing to collect quotes prior to purchase understand the Open Market Requisition process and have login access to COMMBUYS </w:t>
      </w:r>
    </w:p>
    <w:p w:rsidR="00CD40A3" w:rsidRPr="00CD40A3" w:rsidRDefault="00CD40A3" w:rsidP="00CD40A3">
      <w:pPr>
        <w:pStyle w:val="Default"/>
        <w:numPr>
          <w:ilvl w:val="0"/>
          <w:numId w:val="2"/>
        </w:numPr>
        <w:spacing w:after="30"/>
        <w:rPr>
          <w:rFonts w:asciiTheme="minorHAnsi" w:hAnsiTheme="minorHAnsi"/>
          <w:sz w:val="20"/>
          <w:szCs w:val="20"/>
        </w:rPr>
      </w:pPr>
      <w:r w:rsidRPr="00CD40A3">
        <w:rPr>
          <w:rFonts w:asciiTheme="minorHAnsi" w:hAnsiTheme="minorHAnsi"/>
          <w:sz w:val="20"/>
          <w:szCs w:val="20"/>
        </w:rPr>
        <w:t xml:space="preserve">Procurement staff understand how to prepare and post a bid and can manage the lifecycle of the bid online </w:t>
      </w:r>
    </w:p>
    <w:p w:rsidR="00CD40A3" w:rsidRPr="00CD40A3" w:rsidRDefault="00CD40A3" w:rsidP="00CD40A3">
      <w:pPr>
        <w:pStyle w:val="Default"/>
        <w:numPr>
          <w:ilvl w:val="0"/>
          <w:numId w:val="2"/>
        </w:numPr>
        <w:spacing w:after="30"/>
        <w:rPr>
          <w:rFonts w:asciiTheme="minorHAnsi" w:hAnsiTheme="minorHAnsi"/>
          <w:sz w:val="20"/>
          <w:szCs w:val="20"/>
        </w:rPr>
      </w:pPr>
      <w:r w:rsidRPr="00CD40A3">
        <w:rPr>
          <w:rFonts w:asciiTheme="minorHAnsi" w:hAnsiTheme="minorHAnsi"/>
          <w:sz w:val="20"/>
          <w:szCs w:val="20"/>
        </w:rPr>
        <w:t xml:space="preserve">Contract administrators have enabled their Departmental contracts in COMMBUYS </w:t>
      </w:r>
    </w:p>
    <w:p w:rsidR="00CD40A3" w:rsidRPr="00CD40A3" w:rsidRDefault="00CD40A3" w:rsidP="00CD40A3">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Departmental bill to and ship to addresses </w:t>
      </w:r>
    </w:p>
    <w:p w:rsidR="00CD40A3" w:rsidRDefault="00CD40A3" w:rsidP="00CD40A3">
      <w:pPr>
        <w:pStyle w:val="Default"/>
        <w:rPr>
          <w:rFonts w:asciiTheme="minorHAnsi" w:hAnsiTheme="minorHAnsi"/>
          <w:sz w:val="20"/>
          <w:szCs w:val="20"/>
        </w:rPr>
      </w:pPr>
    </w:p>
    <w:p w:rsidR="0057277A" w:rsidRDefault="0057277A" w:rsidP="00CD40A3">
      <w:pPr>
        <w:pStyle w:val="Default"/>
        <w:rPr>
          <w:rFonts w:asciiTheme="minorHAnsi" w:hAnsiTheme="minorHAnsi"/>
          <w:b/>
          <w:bCs/>
          <w:sz w:val="20"/>
          <w:szCs w:val="20"/>
        </w:rPr>
      </w:pPr>
      <w:r w:rsidRPr="00CD40A3">
        <w:rPr>
          <w:rFonts w:asciiTheme="minorHAnsi" w:hAnsiTheme="minorHAnsi"/>
          <w:b/>
          <w:bCs/>
          <w:sz w:val="20"/>
          <w:szCs w:val="20"/>
        </w:rPr>
        <w:t>Readiness in Detail</w:t>
      </w:r>
    </w:p>
    <w:p w:rsidR="007C495F" w:rsidRPr="00CD40A3" w:rsidRDefault="007C495F" w:rsidP="00CD40A3">
      <w:pPr>
        <w:pStyle w:val="Default"/>
        <w:rPr>
          <w:rFonts w:asciiTheme="minorHAnsi" w:hAnsiTheme="minorHAnsi"/>
          <w:sz w:val="20"/>
          <w:szCs w:val="20"/>
        </w:rPr>
      </w:pPr>
    </w:p>
    <w:tbl>
      <w:tblPr>
        <w:tblW w:w="10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140"/>
        <w:gridCol w:w="3360"/>
      </w:tblGrid>
      <w:tr w:rsidR="00CD40A3" w:rsidRPr="00CD40A3" w:rsidTr="00840FC2">
        <w:trPr>
          <w:trHeight w:val="110"/>
        </w:trPr>
        <w:tc>
          <w:tcPr>
            <w:tcW w:w="3258" w:type="dxa"/>
            <w:shd w:val="clear" w:color="auto" w:fill="F2F2F2" w:themeFill="background1" w:themeFillShade="F2"/>
          </w:tcPr>
          <w:p w:rsidR="00CD40A3" w:rsidRPr="0057277A" w:rsidRDefault="00CD40A3" w:rsidP="0057277A">
            <w:pPr>
              <w:pStyle w:val="Default"/>
              <w:jc w:val="center"/>
              <w:rPr>
                <w:rFonts w:asciiTheme="minorHAnsi" w:hAnsiTheme="minorHAnsi"/>
                <w:b/>
                <w:bCs/>
                <w:sz w:val="20"/>
                <w:szCs w:val="20"/>
              </w:rPr>
            </w:pPr>
            <w:r w:rsidRPr="00CD40A3">
              <w:rPr>
                <w:rFonts w:asciiTheme="minorHAnsi" w:hAnsiTheme="minorHAnsi"/>
                <w:b/>
                <w:bCs/>
                <w:sz w:val="20"/>
                <w:szCs w:val="20"/>
              </w:rPr>
              <w:t>What?</w:t>
            </w:r>
          </w:p>
        </w:tc>
        <w:tc>
          <w:tcPr>
            <w:tcW w:w="4140" w:type="dxa"/>
            <w:shd w:val="clear" w:color="auto" w:fill="F2F2F2" w:themeFill="background1" w:themeFillShade="F2"/>
          </w:tcPr>
          <w:p w:rsidR="00CD40A3" w:rsidRPr="00CD40A3" w:rsidRDefault="00CD40A3" w:rsidP="00840FC2">
            <w:pPr>
              <w:pStyle w:val="Default"/>
              <w:jc w:val="center"/>
              <w:rPr>
                <w:rFonts w:asciiTheme="minorHAnsi" w:hAnsiTheme="minorHAnsi"/>
                <w:sz w:val="20"/>
                <w:szCs w:val="20"/>
              </w:rPr>
            </w:pPr>
            <w:r w:rsidRPr="00CD40A3">
              <w:rPr>
                <w:rFonts w:asciiTheme="minorHAnsi" w:hAnsiTheme="minorHAnsi"/>
                <w:b/>
                <w:bCs/>
                <w:sz w:val="20"/>
                <w:szCs w:val="20"/>
              </w:rPr>
              <w:t>How?</w:t>
            </w:r>
          </w:p>
        </w:tc>
        <w:tc>
          <w:tcPr>
            <w:tcW w:w="3360" w:type="dxa"/>
            <w:shd w:val="clear" w:color="auto" w:fill="F2F2F2" w:themeFill="background1" w:themeFillShade="F2"/>
          </w:tcPr>
          <w:p w:rsidR="00CD40A3" w:rsidRPr="00CD40A3" w:rsidRDefault="00CD40A3" w:rsidP="0057277A">
            <w:pPr>
              <w:pStyle w:val="Default"/>
              <w:jc w:val="center"/>
              <w:rPr>
                <w:rFonts w:asciiTheme="minorHAnsi" w:hAnsiTheme="minorHAnsi"/>
                <w:sz w:val="20"/>
                <w:szCs w:val="20"/>
              </w:rPr>
            </w:pPr>
            <w:r w:rsidRPr="00CD40A3">
              <w:rPr>
                <w:rFonts w:asciiTheme="minorHAnsi" w:hAnsiTheme="minorHAnsi"/>
                <w:b/>
                <w:bCs/>
                <w:sz w:val="20"/>
                <w:szCs w:val="20"/>
              </w:rPr>
              <w:t>Resources</w:t>
            </w:r>
          </w:p>
        </w:tc>
      </w:tr>
      <w:tr w:rsidR="00CD40A3" w:rsidRPr="00CD40A3" w:rsidTr="00840FC2">
        <w:trPr>
          <w:trHeight w:val="1345"/>
        </w:trPr>
        <w:tc>
          <w:tcPr>
            <w:tcW w:w="3258" w:type="dxa"/>
          </w:tcPr>
          <w:p w:rsidR="00CD40A3" w:rsidRPr="00CD40A3" w:rsidRDefault="00CD40A3">
            <w:pPr>
              <w:pStyle w:val="Default"/>
              <w:rPr>
                <w:rFonts w:asciiTheme="minorHAnsi" w:hAnsiTheme="minorHAnsi"/>
                <w:sz w:val="20"/>
                <w:szCs w:val="20"/>
              </w:rPr>
            </w:pPr>
            <w:r w:rsidRPr="00CD40A3">
              <w:rPr>
                <w:rFonts w:asciiTheme="minorHAnsi" w:hAnsiTheme="minorHAnsi"/>
                <w:sz w:val="20"/>
                <w:szCs w:val="20"/>
              </w:rPr>
              <w:t xml:space="preserve">Users and approvals paths are set-up in COMMBUYS </w:t>
            </w:r>
          </w:p>
        </w:tc>
        <w:tc>
          <w:tcPr>
            <w:tcW w:w="4140" w:type="dxa"/>
          </w:tcPr>
          <w:p w:rsidR="00CD40A3" w:rsidRPr="00CD40A3" w:rsidRDefault="00CD40A3" w:rsidP="00840FC2">
            <w:pPr>
              <w:pStyle w:val="Default"/>
              <w:rPr>
                <w:rFonts w:asciiTheme="minorHAnsi" w:hAnsiTheme="minorHAnsi"/>
                <w:sz w:val="20"/>
                <w:szCs w:val="20"/>
              </w:rPr>
            </w:pPr>
            <w:r w:rsidRPr="00CD40A3">
              <w:rPr>
                <w:rFonts w:asciiTheme="minorHAnsi" w:hAnsiTheme="minorHAnsi"/>
                <w:sz w:val="20"/>
                <w:szCs w:val="20"/>
              </w:rPr>
              <w:t xml:space="preserve">Organization Administrator has attended training and completed necessary COMMBUYS set-up tasks: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Departments and Locations are specified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Bill to / Ship to addresses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Approval paths are specified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Users have been added and assigned appropriate roles </w:t>
            </w:r>
          </w:p>
          <w:p w:rsidR="00CD40A3" w:rsidRPr="00CD40A3" w:rsidRDefault="00CD40A3" w:rsidP="00840FC2">
            <w:pPr>
              <w:pStyle w:val="Default"/>
              <w:rPr>
                <w:rFonts w:asciiTheme="minorHAnsi" w:hAnsiTheme="minorHAnsi"/>
                <w:sz w:val="20"/>
                <w:szCs w:val="20"/>
              </w:rPr>
            </w:pPr>
          </w:p>
          <w:p w:rsidR="00CD40A3" w:rsidRPr="00CD40A3" w:rsidRDefault="00CD40A3" w:rsidP="00840FC2">
            <w:pPr>
              <w:pStyle w:val="Default"/>
              <w:rPr>
                <w:rFonts w:asciiTheme="minorHAnsi" w:hAnsiTheme="minorHAnsi"/>
                <w:sz w:val="20"/>
                <w:szCs w:val="20"/>
              </w:rPr>
            </w:pPr>
            <w:r w:rsidRPr="00CD40A3">
              <w:rPr>
                <w:rFonts w:asciiTheme="minorHAnsi" w:hAnsiTheme="minorHAnsi"/>
                <w:sz w:val="20"/>
                <w:szCs w:val="20"/>
              </w:rPr>
              <w:t xml:space="preserve">Dependency: </w:t>
            </w:r>
          </w:p>
          <w:p w:rsidR="00CD40A3" w:rsidRPr="00CD40A3" w:rsidRDefault="00CD40A3" w:rsidP="00840FC2">
            <w:pPr>
              <w:pStyle w:val="Default"/>
              <w:rPr>
                <w:rFonts w:asciiTheme="minorHAnsi" w:hAnsiTheme="minorHAnsi"/>
                <w:sz w:val="20"/>
                <w:szCs w:val="20"/>
              </w:rPr>
            </w:pPr>
            <w:r w:rsidRPr="00CD40A3">
              <w:rPr>
                <w:rFonts w:asciiTheme="minorHAnsi" w:hAnsiTheme="minorHAnsi"/>
                <w:sz w:val="20"/>
                <w:szCs w:val="20"/>
              </w:rPr>
              <w:t xml:space="preserve">Organization Administrators understand user roles in COMMBUYS and how to tailor roles to specific user needs and appropriate levels of access. </w:t>
            </w:r>
          </w:p>
        </w:tc>
        <w:tc>
          <w:tcPr>
            <w:tcW w:w="3360" w:type="dxa"/>
          </w:tcPr>
          <w:p w:rsidR="00CD40A3" w:rsidRPr="00CD40A3" w:rsidRDefault="00CD40A3">
            <w:pPr>
              <w:pStyle w:val="Default"/>
              <w:rPr>
                <w:rFonts w:asciiTheme="minorHAnsi" w:hAnsiTheme="minorHAnsi" w:cstheme="minorBidi"/>
                <w:color w:val="auto"/>
                <w:sz w:val="20"/>
                <w:szCs w:val="20"/>
              </w:rPr>
            </w:pPr>
          </w:p>
          <w:p w:rsidR="00CD40A3" w:rsidRPr="00CD40A3" w:rsidRDefault="00CD40A3" w:rsidP="0057277A">
            <w:pPr>
              <w:pStyle w:val="Default"/>
              <w:numPr>
                <w:ilvl w:val="0"/>
                <w:numId w:val="40"/>
              </w:numPr>
              <w:rPr>
                <w:rFonts w:asciiTheme="minorHAnsi" w:hAnsiTheme="minorHAnsi"/>
                <w:sz w:val="20"/>
                <w:szCs w:val="20"/>
              </w:rPr>
            </w:pPr>
            <w:r w:rsidRPr="00CD40A3">
              <w:rPr>
                <w:rFonts w:asciiTheme="minorHAnsi" w:hAnsiTheme="minorHAnsi"/>
                <w:sz w:val="20"/>
                <w:szCs w:val="20"/>
              </w:rPr>
              <w:t xml:space="preserve">Organization Administrator instructor-led training classes </w:t>
            </w:r>
          </w:p>
          <w:p w:rsidR="00CD40A3" w:rsidRPr="00CD40A3" w:rsidRDefault="00CD40A3" w:rsidP="0057277A">
            <w:pPr>
              <w:pStyle w:val="Default"/>
              <w:numPr>
                <w:ilvl w:val="0"/>
                <w:numId w:val="40"/>
              </w:numPr>
              <w:rPr>
                <w:rFonts w:asciiTheme="minorHAnsi" w:hAnsiTheme="minorHAnsi"/>
                <w:sz w:val="20"/>
                <w:szCs w:val="20"/>
              </w:rPr>
            </w:pPr>
            <w:r w:rsidRPr="00CD40A3">
              <w:rPr>
                <w:rFonts w:asciiTheme="minorHAnsi" w:hAnsiTheme="minorHAnsi"/>
                <w:sz w:val="20"/>
                <w:szCs w:val="20"/>
              </w:rPr>
              <w:t xml:space="preserve">Drop-in sessions </w:t>
            </w:r>
          </w:p>
          <w:p w:rsidR="00CD40A3" w:rsidRPr="00CD40A3" w:rsidRDefault="00CD40A3" w:rsidP="0057277A">
            <w:pPr>
              <w:pStyle w:val="Default"/>
              <w:numPr>
                <w:ilvl w:val="0"/>
                <w:numId w:val="40"/>
              </w:numPr>
              <w:rPr>
                <w:rFonts w:asciiTheme="minorHAnsi" w:hAnsiTheme="minorHAnsi" w:cs="Wingdings"/>
                <w:sz w:val="20"/>
                <w:szCs w:val="20"/>
              </w:rPr>
            </w:pPr>
            <w:r w:rsidRPr="00CD40A3">
              <w:rPr>
                <w:rFonts w:asciiTheme="minorHAnsi" w:hAnsiTheme="minorHAnsi" w:cs="Wingdings"/>
                <w:sz w:val="20"/>
                <w:szCs w:val="20"/>
              </w:rPr>
              <w:t xml:space="preserve">Job Aids </w:t>
            </w:r>
          </w:p>
          <w:p w:rsidR="00CD40A3" w:rsidRPr="00CD40A3" w:rsidRDefault="00CD40A3" w:rsidP="0057277A">
            <w:pPr>
              <w:pStyle w:val="Default"/>
              <w:numPr>
                <w:ilvl w:val="0"/>
                <w:numId w:val="40"/>
              </w:numPr>
              <w:rPr>
                <w:rFonts w:asciiTheme="minorHAnsi" w:hAnsiTheme="minorHAnsi"/>
                <w:sz w:val="20"/>
                <w:szCs w:val="20"/>
              </w:rPr>
            </w:pPr>
            <w:r w:rsidRPr="00CD40A3">
              <w:rPr>
                <w:rFonts w:asciiTheme="minorHAnsi" w:hAnsiTheme="minorHAnsi"/>
                <w:sz w:val="20"/>
                <w:szCs w:val="20"/>
              </w:rPr>
              <w:t xml:space="preserve">Department Readiness Team support </w:t>
            </w:r>
          </w:p>
          <w:p w:rsidR="00CD40A3" w:rsidRPr="00CD40A3" w:rsidRDefault="00CD40A3">
            <w:pPr>
              <w:pStyle w:val="Default"/>
              <w:rPr>
                <w:rFonts w:asciiTheme="minorHAnsi" w:hAnsiTheme="minorHAnsi"/>
                <w:sz w:val="20"/>
                <w:szCs w:val="20"/>
              </w:rPr>
            </w:pPr>
          </w:p>
        </w:tc>
      </w:tr>
      <w:tr w:rsidR="00CD40A3" w:rsidRPr="00CD40A3" w:rsidTr="00840FC2">
        <w:trPr>
          <w:trHeight w:val="1472"/>
        </w:trPr>
        <w:tc>
          <w:tcPr>
            <w:tcW w:w="3258" w:type="dxa"/>
          </w:tcPr>
          <w:p w:rsidR="00CD40A3" w:rsidRPr="00CD40A3" w:rsidRDefault="00CD40A3">
            <w:pPr>
              <w:pStyle w:val="Default"/>
              <w:rPr>
                <w:rFonts w:asciiTheme="minorHAnsi" w:hAnsiTheme="minorHAnsi"/>
                <w:sz w:val="20"/>
                <w:szCs w:val="20"/>
              </w:rPr>
            </w:pPr>
            <w:r w:rsidRPr="00CD40A3">
              <w:rPr>
                <w:rFonts w:asciiTheme="minorHAnsi" w:hAnsiTheme="minorHAnsi"/>
                <w:sz w:val="20"/>
                <w:szCs w:val="20"/>
              </w:rPr>
              <w:t xml:space="preserve">Departmental contracts are set up in COMMBUYS </w:t>
            </w:r>
          </w:p>
        </w:tc>
        <w:tc>
          <w:tcPr>
            <w:tcW w:w="4140" w:type="dxa"/>
          </w:tcPr>
          <w:p w:rsidR="00CD40A3" w:rsidRPr="00CD40A3" w:rsidRDefault="00CD40A3" w:rsidP="00840FC2">
            <w:pPr>
              <w:pStyle w:val="Default"/>
              <w:rPr>
                <w:rFonts w:asciiTheme="minorHAnsi" w:hAnsiTheme="minorHAnsi"/>
                <w:sz w:val="20"/>
                <w:szCs w:val="20"/>
              </w:rPr>
            </w:pPr>
            <w:r w:rsidRPr="00CD40A3">
              <w:rPr>
                <w:rFonts w:asciiTheme="minorHAnsi" w:hAnsiTheme="minorHAnsi"/>
                <w:sz w:val="20"/>
                <w:szCs w:val="20"/>
              </w:rPr>
              <w:t xml:space="preserve">Designated contract administrators have Basic Purchaser access to COMMBUYS and have: </w:t>
            </w:r>
          </w:p>
          <w:p w:rsidR="00CD40A3" w:rsidRPr="00CD40A3" w:rsidRDefault="00CD40A3" w:rsidP="00840FC2">
            <w:pPr>
              <w:pStyle w:val="Default"/>
              <w:numPr>
                <w:ilvl w:val="0"/>
                <w:numId w:val="42"/>
              </w:numPr>
              <w:rPr>
                <w:rFonts w:asciiTheme="minorHAnsi" w:hAnsiTheme="minorHAnsi"/>
                <w:sz w:val="20"/>
                <w:szCs w:val="20"/>
              </w:rPr>
            </w:pPr>
            <w:r w:rsidRPr="00CD40A3">
              <w:rPr>
                <w:rFonts w:asciiTheme="minorHAnsi" w:hAnsiTheme="minorHAnsi"/>
                <w:sz w:val="20"/>
                <w:szCs w:val="20"/>
              </w:rPr>
              <w:t xml:space="preserve">Created Master Blanket POs for their Departmental Contacts, either from migrated </w:t>
            </w:r>
            <w:proofErr w:type="spellStart"/>
            <w:r w:rsidRPr="00CD40A3">
              <w:rPr>
                <w:rFonts w:asciiTheme="minorHAnsi" w:hAnsiTheme="minorHAnsi"/>
                <w:sz w:val="20"/>
                <w:szCs w:val="20"/>
              </w:rPr>
              <w:t>Comm</w:t>
            </w:r>
            <w:proofErr w:type="spellEnd"/>
            <w:r w:rsidRPr="00CD40A3">
              <w:rPr>
                <w:rFonts w:asciiTheme="minorHAnsi" w:hAnsiTheme="minorHAnsi"/>
                <w:sz w:val="20"/>
                <w:szCs w:val="20"/>
              </w:rPr>
              <w:t xml:space="preserve">-PASS data or from scratch </w:t>
            </w:r>
          </w:p>
          <w:p w:rsidR="00CD40A3" w:rsidRPr="00CD40A3" w:rsidRDefault="00CD40A3" w:rsidP="00840FC2">
            <w:pPr>
              <w:pStyle w:val="Default"/>
              <w:numPr>
                <w:ilvl w:val="0"/>
                <w:numId w:val="42"/>
              </w:numPr>
              <w:rPr>
                <w:rFonts w:asciiTheme="minorHAnsi" w:hAnsiTheme="minorHAnsi"/>
                <w:sz w:val="20"/>
                <w:szCs w:val="20"/>
              </w:rPr>
            </w:pPr>
            <w:r w:rsidRPr="00CD40A3">
              <w:rPr>
                <w:rFonts w:asciiTheme="minorHAnsi" w:hAnsiTheme="minorHAnsi"/>
                <w:sz w:val="20"/>
                <w:szCs w:val="20"/>
              </w:rPr>
              <w:t xml:space="preserve">vendors and catalog types have been associated with each Departmental contract </w:t>
            </w:r>
          </w:p>
          <w:p w:rsidR="00CD40A3" w:rsidRPr="00CD40A3" w:rsidRDefault="00CD40A3" w:rsidP="00840FC2">
            <w:pPr>
              <w:pStyle w:val="Default"/>
              <w:rPr>
                <w:rFonts w:asciiTheme="minorHAnsi" w:hAnsiTheme="minorHAnsi"/>
                <w:sz w:val="20"/>
                <w:szCs w:val="20"/>
              </w:rPr>
            </w:pPr>
          </w:p>
          <w:p w:rsidR="00CD40A3" w:rsidRPr="00CD40A3" w:rsidRDefault="00CD40A3" w:rsidP="00840FC2">
            <w:pPr>
              <w:pStyle w:val="Default"/>
              <w:rPr>
                <w:rFonts w:asciiTheme="minorHAnsi" w:hAnsiTheme="minorHAnsi"/>
                <w:sz w:val="20"/>
                <w:szCs w:val="20"/>
              </w:rPr>
            </w:pPr>
            <w:r w:rsidRPr="00CD40A3">
              <w:rPr>
                <w:rFonts w:asciiTheme="minorHAnsi" w:hAnsiTheme="minorHAnsi"/>
                <w:sz w:val="20"/>
                <w:szCs w:val="20"/>
              </w:rPr>
              <w:t xml:space="preserve">Dependency: </w:t>
            </w:r>
          </w:p>
          <w:p w:rsidR="00CD40A3" w:rsidRPr="00CD40A3" w:rsidRDefault="00CD40A3" w:rsidP="00840FC2">
            <w:pPr>
              <w:pStyle w:val="Default"/>
              <w:rPr>
                <w:rFonts w:asciiTheme="minorHAnsi" w:hAnsiTheme="minorHAnsi"/>
                <w:sz w:val="20"/>
                <w:szCs w:val="20"/>
              </w:rPr>
            </w:pPr>
            <w:r w:rsidRPr="00CD40A3">
              <w:rPr>
                <w:rFonts w:asciiTheme="minorHAnsi" w:hAnsiTheme="minorHAnsi"/>
                <w:sz w:val="20"/>
                <w:szCs w:val="20"/>
              </w:rPr>
              <w:t xml:space="preserve">Departmental contract vendors need to be registered in COMMBUYS in order for Departments to complete the contract set-up process and use the contracts. </w:t>
            </w:r>
          </w:p>
        </w:tc>
        <w:tc>
          <w:tcPr>
            <w:tcW w:w="3360" w:type="dxa"/>
          </w:tcPr>
          <w:p w:rsidR="00CD40A3" w:rsidRPr="00CD40A3" w:rsidRDefault="00CD40A3" w:rsidP="00840FC2">
            <w:pPr>
              <w:pStyle w:val="Default"/>
              <w:rPr>
                <w:rFonts w:asciiTheme="minorHAnsi" w:hAnsiTheme="minorHAnsi" w:cstheme="minorBidi"/>
                <w:color w:val="auto"/>
                <w:sz w:val="20"/>
                <w:szCs w:val="20"/>
              </w:rPr>
            </w:pPr>
          </w:p>
          <w:p w:rsidR="00CD40A3" w:rsidRPr="00CD40A3" w:rsidRDefault="00CD40A3" w:rsidP="0057277A">
            <w:pPr>
              <w:pStyle w:val="Default"/>
              <w:numPr>
                <w:ilvl w:val="0"/>
                <w:numId w:val="41"/>
              </w:numPr>
              <w:rPr>
                <w:rFonts w:asciiTheme="minorHAnsi" w:hAnsiTheme="minorHAnsi"/>
                <w:sz w:val="20"/>
                <w:szCs w:val="20"/>
              </w:rPr>
            </w:pPr>
            <w:r w:rsidRPr="00CD40A3">
              <w:rPr>
                <w:rFonts w:asciiTheme="minorHAnsi" w:hAnsiTheme="minorHAnsi" w:cs="Wingdings"/>
                <w:sz w:val="20"/>
                <w:szCs w:val="20"/>
              </w:rPr>
              <w:t xml:space="preserve"> </w:t>
            </w:r>
            <w:r w:rsidRPr="00CD40A3">
              <w:rPr>
                <w:rFonts w:asciiTheme="minorHAnsi" w:hAnsiTheme="minorHAnsi"/>
                <w:sz w:val="20"/>
                <w:szCs w:val="20"/>
              </w:rPr>
              <w:t xml:space="preserve">Job Aids (2) for Master Blanket PO enablement in COMMBUYS </w:t>
            </w:r>
          </w:p>
          <w:p w:rsidR="00CD40A3" w:rsidRPr="00CD40A3" w:rsidRDefault="00CD40A3" w:rsidP="0057277A">
            <w:pPr>
              <w:pStyle w:val="Default"/>
              <w:numPr>
                <w:ilvl w:val="0"/>
                <w:numId w:val="41"/>
              </w:numPr>
              <w:rPr>
                <w:rFonts w:asciiTheme="minorHAnsi" w:hAnsiTheme="minorHAnsi"/>
                <w:sz w:val="20"/>
                <w:szCs w:val="20"/>
              </w:rPr>
            </w:pPr>
            <w:r w:rsidRPr="00CD40A3">
              <w:rPr>
                <w:rFonts w:asciiTheme="minorHAnsi" w:hAnsiTheme="minorHAnsi" w:cs="Wingdings"/>
                <w:sz w:val="20"/>
                <w:szCs w:val="20"/>
              </w:rPr>
              <w:t xml:space="preserve"> </w:t>
            </w:r>
            <w:r w:rsidRPr="00CD40A3">
              <w:rPr>
                <w:rFonts w:asciiTheme="minorHAnsi" w:hAnsiTheme="minorHAnsi"/>
                <w:sz w:val="20"/>
                <w:szCs w:val="20"/>
              </w:rPr>
              <w:t xml:space="preserve">Department Readiness Team support </w:t>
            </w:r>
          </w:p>
          <w:p w:rsidR="00CD40A3" w:rsidRPr="00CD40A3" w:rsidRDefault="00CD40A3">
            <w:pPr>
              <w:pStyle w:val="Default"/>
              <w:rPr>
                <w:rFonts w:asciiTheme="minorHAnsi" w:hAnsiTheme="minorHAnsi"/>
                <w:sz w:val="20"/>
                <w:szCs w:val="20"/>
              </w:rPr>
            </w:pPr>
          </w:p>
        </w:tc>
      </w:tr>
      <w:tr w:rsidR="00CD40A3" w:rsidRPr="00CD40A3" w:rsidTr="00840FC2">
        <w:trPr>
          <w:trHeight w:val="1270"/>
        </w:trPr>
        <w:tc>
          <w:tcPr>
            <w:tcW w:w="3258" w:type="dxa"/>
          </w:tcPr>
          <w:p w:rsidR="00CD40A3" w:rsidRPr="00CD40A3" w:rsidRDefault="00CD40A3">
            <w:pPr>
              <w:pStyle w:val="Default"/>
              <w:rPr>
                <w:rFonts w:asciiTheme="minorHAnsi" w:hAnsiTheme="minorHAnsi"/>
                <w:sz w:val="20"/>
                <w:szCs w:val="20"/>
              </w:rPr>
            </w:pPr>
            <w:r w:rsidRPr="00CD40A3">
              <w:rPr>
                <w:rFonts w:asciiTheme="minorHAnsi" w:hAnsiTheme="minorHAnsi"/>
                <w:sz w:val="20"/>
                <w:szCs w:val="20"/>
              </w:rPr>
              <w:lastRenderedPageBreak/>
              <w:t xml:space="preserve">Department personnel can initiate purchases </w:t>
            </w:r>
          </w:p>
        </w:tc>
        <w:tc>
          <w:tcPr>
            <w:tcW w:w="4140" w:type="dxa"/>
          </w:tcPr>
          <w:p w:rsidR="00CD40A3" w:rsidRPr="00CD40A3" w:rsidRDefault="00CD40A3" w:rsidP="00840FC2">
            <w:pPr>
              <w:pStyle w:val="Default"/>
              <w:rPr>
                <w:rFonts w:asciiTheme="minorHAnsi" w:hAnsiTheme="minorHAnsi"/>
                <w:sz w:val="20"/>
                <w:szCs w:val="20"/>
              </w:rPr>
            </w:pPr>
            <w:r w:rsidRPr="00CD40A3">
              <w:rPr>
                <w:rFonts w:asciiTheme="minorHAnsi" w:hAnsiTheme="minorHAnsi"/>
                <w:sz w:val="20"/>
                <w:szCs w:val="20"/>
              </w:rPr>
              <w:t xml:space="preserve">Staff have been assigned the appropriate user role by their Organization Administrator and are able to: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Initiate a Requisition, either for a catalog purchase or to request quotes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Search for items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Complete a Requisition and submit it for approval </w:t>
            </w:r>
          </w:p>
          <w:p w:rsidR="00CD40A3" w:rsidRPr="00CD40A3" w:rsidRDefault="00CD40A3" w:rsidP="00840FC2">
            <w:pPr>
              <w:pStyle w:val="Default"/>
              <w:numPr>
                <w:ilvl w:val="0"/>
                <w:numId w:val="2"/>
              </w:numPr>
              <w:rPr>
                <w:rFonts w:asciiTheme="minorHAnsi" w:hAnsiTheme="minorHAnsi"/>
                <w:sz w:val="20"/>
                <w:szCs w:val="20"/>
              </w:rPr>
            </w:pPr>
            <w:r w:rsidRPr="00CD40A3">
              <w:rPr>
                <w:rFonts w:asciiTheme="minorHAnsi" w:hAnsiTheme="minorHAnsi"/>
                <w:sz w:val="20"/>
                <w:szCs w:val="20"/>
              </w:rPr>
              <w:t xml:space="preserve">Make sure the PO is sent to the vendor </w:t>
            </w:r>
          </w:p>
          <w:p w:rsidR="00CD40A3" w:rsidRPr="00CD40A3" w:rsidRDefault="00CD40A3" w:rsidP="00840FC2">
            <w:pPr>
              <w:pStyle w:val="Default"/>
              <w:rPr>
                <w:rFonts w:asciiTheme="minorHAnsi" w:hAnsiTheme="minorHAnsi"/>
                <w:sz w:val="20"/>
                <w:szCs w:val="20"/>
              </w:rPr>
            </w:pPr>
          </w:p>
        </w:tc>
        <w:tc>
          <w:tcPr>
            <w:tcW w:w="3360" w:type="dxa"/>
          </w:tcPr>
          <w:p w:rsidR="00CD40A3" w:rsidRPr="00CD40A3" w:rsidRDefault="00CD40A3">
            <w:pPr>
              <w:pStyle w:val="Default"/>
              <w:rPr>
                <w:rFonts w:asciiTheme="minorHAnsi" w:hAnsiTheme="minorHAnsi" w:cstheme="minorBidi"/>
                <w:color w:val="auto"/>
                <w:sz w:val="20"/>
                <w:szCs w:val="20"/>
              </w:rPr>
            </w:pPr>
          </w:p>
          <w:p w:rsidR="00CD40A3" w:rsidRPr="00CD40A3" w:rsidRDefault="00CD40A3" w:rsidP="0057277A">
            <w:pPr>
              <w:pStyle w:val="Default"/>
              <w:numPr>
                <w:ilvl w:val="0"/>
                <w:numId w:val="45"/>
              </w:numPr>
              <w:rPr>
                <w:rFonts w:asciiTheme="minorHAnsi" w:hAnsiTheme="minorHAnsi"/>
                <w:sz w:val="20"/>
                <w:szCs w:val="20"/>
              </w:rPr>
            </w:pPr>
            <w:r w:rsidRPr="00CD40A3">
              <w:rPr>
                <w:rFonts w:asciiTheme="minorHAnsi" w:hAnsiTheme="minorHAnsi"/>
                <w:sz w:val="20"/>
                <w:szCs w:val="20"/>
              </w:rPr>
              <w:t xml:space="preserve">Purchasing instructor-led training </w:t>
            </w:r>
          </w:p>
          <w:p w:rsidR="00CD40A3" w:rsidRPr="00CD40A3" w:rsidRDefault="00CD40A3" w:rsidP="0057277A">
            <w:pPr>
              <w:pStyle w:val="Default"/>
              <w:numPr>
                <w:ilvl w:val="0"/>
                <w:numId w:val="45"/>
              </w:numPr>
              <w:rPr>
                <w:rFonts w:asciiTheme="minorHAnsi" w:hAnsiTheme="minorHAnsi" w:cs="Wingdings"/>
                <w:sz w:val="20"/>
                <w:szCs w:val="20"/>
              </w:rPr>
            </w:pPr>
            <w:r w:rsidRPr="00CD40A3">
              <w:rPr>
                <w:rFonts w:asciiTheme="minorHAnsi" w:hAnsiTheme="minorHAnsi" w:cs="Wingdings"/>
                <w:sz w:val="20"/>
                <w:szCs w:val="20"/>
              </w:rPr>
              <w:t xml:space="preserve">Job Aids </w:t>
            </w:r>
          </w:p>
          <w:p w:rsidR="00CD40A3" w:rsidRPr="00CD40A3" w:rsidRDefault="00CD40A3" w:rsidP="0057277A">
            <w:pPr>
              <w:pStyle w:val="Default"/>
              <w:numPr>
                <w:ilvl w:val="0"/>
                <w:numId w:val="45"/>
              </w:numPr>
              <w:rPr>
                <w:rFonts w:asciiTheme="minorHAnsi" w:hAnsiTheme="minorHAnsi" w:cs="Wingdings"/>
                <w:sz w:val="20"/>
                <w:szCs w:val="20"/>
              </w:rPr>
            </w:pPr>
            <w:r w:rsidRPr="00CD40A3">
              <w:rPr>
                <w:rFonts w:asciiTheme="minorHAnsi" w:hAnsiTheme="minorHAnsi" w:cs="Wingdings"/>
                <w:sz w:val="20"/>
                <w:szCs w:val="20"/>
              </w:rPr>
              <w:t xml:space="preserve">Webcasts </w:t>
            </w:r>
          </w:p>
          <w:p w:rsidR="00CD40A3" w:rsidRPr="00CD40A3" w:rsidRDefault="00CD40A3" w:rsidP="0057277A">
            <w:pPr>
              <w:pStyle w:val="Default"/>
              <w:numPr>
                <w:ilvl w:val="0"/>
                <w:numId w:val="45"/>
              </w:numPr>
              <w:rPr>
                <w:rFonts w:asciiTheme="minorHAnsi" w:hAnsiTheme="minorHAnsi" w:cs="Wingdings"/>
                <w:sz w:val="20"/>
                <w:szCs w:val="20"/>
              </w:rPr>
            </w:pPr>
            <w:r w:rsidRPr="00CD40A3">
              <w:rPr>
                <w:rFonts w:asciiTheme="minorHAnsi" w:hAnsiTheme="minorHAnsi" w:cs="Wingdings"/>
                <w:sz w:val="20"/>
                <w:szCs w:val="20"/>
              </w:rPr>
              <w:t xml:space="preserve">Help Desk </w:t>
            </w:r>
          </w:p>
          <w:p w:rsidR="00CD40A3" w:rsidRPr="00CD40A3" w:rsidRDefault="00CD40A3" w:rsidP="0057277A">
            <w:pPr>
              <w:pStyle w:val="Default"/>
              <w:numPr>
                <w:ilvl w:val="0"/>
                <w:numId w:val="45"/>
              </w:numPr>
              <w:rPr>
                <w:rFonts w:asciiTheme="minorHAnsi" w:hAnsiTheme="minorHAnsi"/>
                <w:sz w:val="20"/>
                <w:szCs w:val="20"/>
              </w:rPr>
            </w:pPr>
            <w:r w:rsidRPr="00CD40A3">
              <w:rPr>
                <w:rFonts w:asciiTheme="minorHAnsi" w:hAnsiTheme="minorHAnsi"/>
                <w:sz w:val="20"/>
                <w:szCs w:val="20"/>
              </w:rPr>
              <w:t>General Purcha</w:t>
            </w:r>
            <w:r w:rsidR="00840FC2">
              <w:rPr>
                <w:rFonts w:asciiTheme="minorHAnsi" w:hAnsiTheme="minorHAnsi"/>
                <w:sz w:val="20"/>
                <w:szCs w:val="20"/>
              </w:rPr>
              <w:t>sing Overview sessions</w:t>
            </w:r>
          </w:p>
          <w:p w:rsidR="00CD40A3" w:rsidRPr="0057277A" w:rsidRDefault="00CD40A3" w:rsidP="0057277A">
            <w:pPr>
              <w:pStyle w:val="Default"/>
              <w:numPr>
                <w:ilvl w:val="0"/>
                <w:numId w:val="45"/>
              </w:numPr>
              <w:rPr>
                <w:rFonts w:asciiTheme="minorHAnsi" w:hAnsiTheme="minorHAnsi"/>
                <w:sz w:val="20"/>
                <w:szCs w:val="20"/>
              </w:rPr>
            </w:pPr>
            <w:r w:rsidRPr="00CD40A3">
              <w:rPr>
                <w:rFonts w:asciiTheme="minorHAnsi" w:hAnsiTheme="minorHAnsi"/>
                <w:sz w:val="20"/>
                <w:szCs w:val="20"/>
              </w:rPr>
              <w:t xml:space="preserve">Department Readiness Team support </w:t>
            </w:r>
          </w:p>
          <w:p w:rsidR="00CD40A3" w:rsidRPr="00CD40A3" w:rsidRDefault="00CD40A3">
            <w:pPr>
              <w:pStyle w:val="Default"/>
              <w:rPr>
                <w:rFonts w:asciiTheme="minorHAnsi" w:hAnsiTheme="minorHAnsi" w:cs="Wingdings"/>
                <w:sz w:val="20"/>
                <w:szCs w:val="20"/>
              </w:rPr>
            </w:pPr>
          </w:p>
        </w:tc>
      </w:tr>
      <w:tr w:rsidR="00CD40A3" w:rsidRPr="00CD40A3" w:rsidTr="00840FC2">
        <w:trPr>
          <w:trHeight w:val="112"/>
        </w:trPr>
        <w:tc>
          <w:tcPr>
            <w:tcW w:w="3258" w:type="dxa"/>
          </w:tcPr>
          <w:p w:rsidR="0057277A" w:rsidRDefault="00CD40A3" w:rsidP="0057277A">
            <w:pPr>
              <w:pStyle w:val="Default"/>
              <w:rPr>
                <w:sz w:val="22"/>
                <w:szCs w:val="22"/>
              </w:rPr>
            </w:pPr>
            <w:r w:rsidRPr="00CD40A3">
              <w:rPr>
                <w:rFonts w:asciiTheme="minorHAnsi" w:hAnsiTheme="minorHAnsi"/>
                <w:sz w:val="20"/>
                <w:szCs w:val="20"/>
              </w:rPr>
              <w:t xml:space="preserve">Procurement staff </w:t>
            </w:r>
            <w:r w:rsidR="0057277A">
              <w:rPr>
                <w:sz w:val="22"/>
                <w:szCs w:val="22"/>
              </w:rPr>
              <w:t>can manage bids</w:t>
            </w:r>
          </w:p>
          <w:p w:rsidR="00CD40A3" w:rsidRPr="00CD40A3" w:rsidRDefault="00CD40A3">
            <w:pPr>
              <w:pStyle w:val="Default"/>
              <w:rPr>
                <w:rFonts w:asciiTheme="minorHAnsi" w:hAnsiTheme="minorHAnsi"/>
                <w:sz w:val="20"/>
                <w:szCs w:val="20"/>
              </w:rPr>
            </w:pPr>
          </w:p>
        </w:tc>
        <w:tc>
          <w:tcPr>
            <w:tcW w:w="4140" w:type="dxa"/>
          </w:tcPr>
          <w:p w:rsidR="0057277A" w:rsidRDefault="00CD40A3" w:rsidP="00840FC2">
            <w:pPr>
              <w:pStyle w:val="Default"/>
              <w:rPr>
                <w:sz w:val="22"/>
                <w:szCs w:val="22"/>
              </w:rPr>
            </w:pPr>
            <w:r w:rsidRPr="00CD40A3">
              <w:rPr>
                <w:rFonts w:asciiTheme="minorHAnsi" w:hAnsiTheme="minorHAnsi"/>
                <w:sz w:val="20"/>
                <w:szCs w:val="20"/>
              </w:rPr>
              <w:t xml:space="preserve">Staff have been assigned the appropriate user role by </w:t>
            </w:r>
            <w:r w:rsidR="0057277A">
              <w:rPr>
                <w:sz w:val="22"/>
                <w:szCs w:val="22"/>
              </w:rPr>
              <w:t xml:space="preserve">their Organization Administrator and are able to: </w:t>
            </w:r>
          </w:p>
          <w:p w:rsidR="00B22826" w:rsidRDefault="00B22826" w:rsidP="00840FC2">
            <w:pPr>
              <w:pStyle w:val="Default"/>
              <w:rPr>
                <w:rFonts w:cstheme="minorBidi"/>
                <w:color w:val="auto"/>
              </w:rPr>
            </w:pPr>
          </w:p>
          <w:p w:rsidR="00B22826" w:rsidRDefault="00B22826" w:rsidP="00840FC2">
            <w:pPr>
              <w:pStyle w:val="Default"/>
              <w:numPr>
                <w:ilvl w:val="0"/>
                <w:numId w:val="52"/>
              </w:numPr>
              <w:rPr>
                <w:sz w:val="22"/>
                <w:szCs w:val="22"/>
              </w:rPr>
            </w:pPr>
            <w:r>
              <w:rPr>
                <w:sz w:val="22"/>
                <w:szCs w:val="22"/>
              </w:rPr>
              <w:t xml:space="preserve">Create a Bid-enabled Requisition (either cloned from a previous bid or from scratch) </w:t>
            </w:r>
          </w:p>
          <w:p w:rsidR="00B22826" w:rsidRDefault="00B22826" w:rsidP="00840FC2">
            <w:pPr>
              <w:pStyle w:val="Default"/>
              <w:numPr>
                <w:ilvl w:val="0"/>
                <w:numId w:val="2"/>
              </w:numPr>
              <w:rPr>
                <w:sz w:val="22"/>
                <w:szCs w:val="22"/>
              </w:rPr>
            </w:pPr>
            <w:r>
              <w:rPr>
                <w:sz w:val="22"/>
                <w:szCs w:val="22"/>
              </w:rPr>
              <w:t xml:space="preserve">Set up the online evaluation process </w:t>
            </w:r>
          </w:p>
          <w:p w:rsidR="00B22826" w:rsidRDefault="00B22826" w:rsidP="00840FC2">
            <w:pPr>
              <w:pStyle w:val="Default"/>
              <w:numPr>
                <w:ilvl w:val="0"/>
                <w:numId w:val="2"/>
              </w:numPr>
              <w:rPr>
                <w:sz w:val="22"/>
                <w:szCs w:val="22"/>
              </w:rPr>
            </w:pPr>
            <w:r>
              <w:rPr>
                <w:sz w:val="22"/>
                <w:szCs w:val="22"/>
              </w:rPr>
              <w:t xml:space="preserve">Accept quotes online </w:t>
            </w:r>
          </w:p>
          <w:p w:rsidR="00B22826" w:rsidRDefault="00B22826" w:rsidP="00840FC2">
            <w:pPr>
              <w:pStyle w:val="Default"/>
              <w:numPr>
                <w:ilvl w:val="0"/>
                <w:numId w:val="2"/>
              </w:numPr>
              <w:rPr>
                <w:sz w:val="22"/>
                <w:szCs w:val="22"/>
              </w:rPr>
            </w:pPr>
            <w:r>
              <w:rPr>
                <w:sz w:val="22"/>
                <w:szCs w:val="22"/>
              </w:rPr>
              <w:t xml:space="preserve">Review and score bids online </w:t>
            </w:r>
          </w:p>
          <w:p w:rsidR="00B22826" w:rsidRDefault="00B22826" w:rsidP="00840FC2">
            <w:pPr>
              <w:pStyle w:val="Default"/>
              <w:numPr>
                <w:ilvl w:val="0"/>
                <w:numId w:val="2"/>
              </w:numPr>
              <w:rPr>
                <w:sz w:val="22"/>
                <w:szCs w:val="22"/>
              </w:rPr>
            </w:pPr>
            <w:r>
              <w:rPr>
                <w:sz w:val="22"/>
                <w:szCs w:val="22"/>
              </w:rPr>
              <w:t xml:space="preserve">Award online and create PO </w:t>
            </w:r>
          </w:p>
          <w:p w:rsidR="00CD40A3" w:rsidRPr="00CD40A3" w:rsidRDefault="00CD40A3" w:rsidP="00840FC2">
            <w:pPr>
              <w:pStyle w:val="Default"/>
              <w:rPr>
                <w:rFonts w:asciiTheme="minorHAnsi" w:hAnsiTheme="minorHAnsi"/>
                <w:sz w:val="20"/>
                <w:szCs w:val="20"/>
              </w:rPr>
            </w:pPr>
          </w:p>
        </w:tc>
        <w:tc>
          <w:tcPr>
            <w:tcW w:w="3360" w:type="dxa"/>
          </w:tcPr>
          <w:p w:rsidR="00CD40A3" w:rsidRPr="00CD40A3" w:rsidRDefault="00CD40A3">
            <w:pPr>
              <w:pStyle w:val="Default"/>
              <w:rPr>
                <w:rFonts w:asciiTheme="minorHAnsi" w:hAnsiTheme="minorHAnsi" w:cstheme="minorBidi"/>
                <w:color w:val="auto"/>
                <w:sz w:val="20"/>
                <w:szCs w:val="20"/>
              </w:rPr>
            </w:pPr>
          </w:p>
          <w:p w:rsidR="00B22826" w:rsidRDefault="00CD40A3" w:rsidP="0057277A">
            <w:pPr>
              <w:pStyle w:val="Default"/>
              <w:numPr>
                <w:ilvl w:val="0"/>
                <w:numId w:val="46"/>
              </w:numPr>
              <w:rPr>
                <w:rFonts w:asciiTheme="minorHAnsi" w:hAnsiTheme="minorHAnsi"/>
                <w:sz w:val="20"/>
                <w:szCs w:val="20"/>
              </w:rPr>
            </w:pPr>
            <w:r w:rsidRPr="00CD40A3">
              <w:rPr>
                <w:rFonts w:asciiTheme="minorHAnsi" w:hAnsiTheme="minorHAnsi"/>
                <w:sz w:val="20"/>
                <w:szCs w:val="20"/>
              </w:rPr>
              <w:t>Procurement instructor-led</w:t>
            </w:r>
            <w:r w:rsidR="00B22826">
              <w:rPr>
                <w:rFonts w:asciiTheme="minorHAnsi" w:hAnsiTheme="minorHAnsi"/>
                <w:sz w:val="20"/>
                <w:szCs w:val="20"/>
              </w:rPr>
              <w:t xml:space="preserve"> training</w:t>
            </w:r>
          </w:p>
          <w:p w:rsidR="0057277A" w:rsidRPr="0057277A" w:rsidRDefault="00CD40A3" w:rsidP="0057277A">
            <w:pPr>
              <w:pStyle w:val="Default"/>
              <w:numPr>
                <w:ilvl w:val="0"/>
                <w:numId w:val="46"/>
              </w:numPr>
              <w:rPr>
                <w:rFonts w:asciiTheme="minorHAnsi" w:hAnsiTheme="minorHAnsi"/>
                <w:sz w:val="20"/>
                <w:szCs w:val="20"/>
              </w:rPr>
            </w:pPr>
            <w:r w:rsidRPr="00CD40A3">
              <w:rPr>
                <w:rFonts w:asciiTheme="minorHAnsi" w:hAnsiTheme="minorHAnsi"/>
                <w:sz w:val="20"/>
                <w:szCs w:val="20"/>
              </w:rPr>
              <w:t xml:space="preserve"> </w:t>
            </w:r>
            <w:r w:rsidR="0057277A" w:rsidRPr="0057277A">
              <w:rPr>
                <w:rFonts w:asciiTheme="minorHAnsi" w:hAnsiTheme="minorHAnsi"/>
                <w:sz w:val="20"/>
                <w:szCs w:val="20"/>
              </w:rPr>
              <w:t>Job Aids</w:t>
            </w:r>
          </w:p>
          <w:p w:rsidR="0057277A" w:rsidRPr="0057277A" w:rsidRDefault="0057277A" w:rsidP="0057277A">
            <w:pPr>
              <w:pStyle w:val="Default"/>
              <w:numPr>
                <w:ilvl w:val="0"/>
                <w:numId w:val="46"/>
              </w:numPr>
              <w:rPr>
                <w:rFonts w:asciiTheme="minorHAnsi" w:hAnsiTheme="minorHAnsi"/>
                <w:sz w:val="20"/>
                <w:szCs w:val="20"/>
              </w:rPr>
            </w:pPr>
            <w:r w:rsidRPr="0057277A">
              <w:rPr>
                <w:rFonts w:asciiTheme="minorHAnsi" w:hAnsiTheme="minorHAnsi"/>
                <w:sz w:val="20"/>
                <w:szCs w:val="20"/>
              </w:rPr>
              <w:t>Webcasts</w:t>
            </w:r>
          </w:p>
          <w:p w:rsidR="0057277A" w:rsidRPr="0057277A" w:rsidRDefault="0057277A" w:rsidP="0057277A">
            <w:pPr>
              <w:pStyle w:val="Default"/>
              <w:numPr>
                <w:ilvl w:val="0"/>
                <w:numId w:val="46"/>
              </w:numPr>
              <w:rPr>
                <w:rFonts w:asciiTheme="minorHAnsi" w:hAnsiTheme="minorHAnsi"/>
                <w:sz w:val="20"/>
                <w:szCs w:val="20"/>
              </w:rPr>
            </w:pPr>
            <w:r w:rsidRPr="0057277A">
              <w:rPr>
                <w:rFonts w:asciiTheme="minorHAnsi" w:hAnsiTheme="minorHAnsi"/>
                <w:sz w:val="20"/>
                <w:szCs w:val="20"/>
              </w:rPr>
              <w:t>Help Desk</w:t>
            </w:r>
          </w:p>
          <w:p w:rsidR="00CD40A3" w:rsidRPr="00CD40A3" w:rsidRDefault="0057277A" w:rsidP="00B22826">
            <w:pPr>
              <w:pStyle w:val="Default"/>
              <w:numPr>
                <w:ilvl w:val="0"/>
                <w:numId w:val="46"/>
              </w:numPr>
              <w:rPr>
                <w:rFonts w:asciiTheme="minorHAnsi" w:hAnsiTheme="minorHAnsi"/>
                <w:sz w:val="20"/>
                <w:szCs w:val="20"/>
              </w:rPr>
            </w:pPr>
            <w:r w:rsidRPr="0057277A">
              <w:rPr>
                <w:rFonts w:asciiTheme="minorHAnsi" w:hAnsiTheme="minorHAnsi"/>
                <w:sz w:val="20"/>
                <w:szCs w:val="20"/>
              </w:rPr>
              <w:t>Department Readiness Team</w:t>
            </w:r>
            <w:r w:rsidR="00B22826">
              <w:rPr>
                <w:rFonts w:asciiTheme="minorHAnsi" w:hAnsiTheme="minorHAnsi"/>
                <w:sz w:val="20"/>
                <w:szCs w:val="20"/>
              </w:rPr>
              <w:t xml:space="preserve"> </w:t>
            </w:r>
            <w:r w:rsidRPr="0057277A">
              <w:rPr>
                <w:rFonts w:asciiTheme="minorHAnsi" w:hAnsiTheme="minorHAnsi"/>
                <w:sz w:val="20"/>
                <w:szCs w:val="20"/>
              </w:rPr>
              <w:t>support</w:t>
            </w:r>
          </w:p>
        </w:tc>
      </w:tr>
      <w:tr w:rsidR="0057277A" w:rsidRPr="00CD40A3" w:rsidTr="00840FC2">
        <w:trPr>
          <w:trHeight w:val="112"/>
        </w:trPr>
        <w:tc>
          <w:tcPr>
            <w:tcW w:w="3258" w:type="dxa"/>
          </w:tcPr>
          <w:p w:rsidR="0057277A" w:rsidRPr="00CD40A3" w:rsidRDefault="0057277A" w:rsidP="00B22826">
            <w:pPr>
              <w:pStyle w:val="Default"/>
              <w:rPr>
                <w:rFonts w:asciiTheme="minorHAnsi" w:hAnsiTheme="minorHAnsi"/>
                <w:sz w:val="20"/>
                <w:szCs w:val="20"/>
              </w:rPr>
            </w:pPr>
            <w:r w:rsidRPr="0057277A">
              <w:rPr>
                <w:rFonts w:asciiTheme="minorHAnsi" w:hAnsiTheme="minorHAnsi"/>
                <w:sz w:val="20"/>
                <w:szCs w:val="20"/>
              </w:rPr>
              <w:t>Purchase Order</w:t>
            </w:r>
            <w:r w:rsidR="00B22826">
              <w:rPr>
                <w:rFonts w:asciiTheme="minorHAnsi" w:hAnsiTheme="minorHAnsi"/>
                <w:sz w:val="20"/>
                <w:szCs w:val="20"/>
              </w:rPr>
              <w:t xml:space="preserve"> </w:t>
            </w:r>
            <w:r w:rsidRPr="0057277A">
              <w:rPr>
                <w:rFonts w:asciiTheme="minorHAnsi" w:hAnsiTheme="minorHAnsi"/>
                <w:sz w:val="20"/>
                <w:szCs w:val="20"/>
              </w:rPr>
              <w:t>review and approval</w:t>
            </w:r>
            <w:r w:rsidR="00B22826">
              <w:rPr>
                <w:rFonts w:asciiTheme="minorHAnsi" w:hAnsiTheme="minorHAnsi"/>
                <w:sz w:val="20"/>
                <w:szCs w:val="20"/>
              </w:rPr>
              <w:t xml:space="preserve"> </w:t>
            </w:r>
            <w:r w:rsidRPr="0057277A">
              <w:rPr>
                <w:rFonts w:asciiTheme="minorHAnsi" w:hAnsiTheme="minorHAnsi"/>
                <w:sz w:val="20"/>
                <w:szCs w:val="20"/>
              </w:rPr>
              <w:t>happens in a timely</w:t>
            </w:r>
            <w:r w:rsidR="00B22826">
              <w:rPr>
                <w:rFonts w:asciiTheme="minorHAnsi" w:hAnsiTheme="minorHAnsi"/>
                <w:sz w:val="20"/>
                <w:szCs w:val="20"/>
              </w:rPr>
              <w:t xml:space="preserve"> </w:t>
            </w:r>
            <w:r w:rsidRPr="0057277A">
              <w:rPr>
                <w:rFonts w:asciiTheme="minorHAnsi" w:hAnsiTheme="minorHAnsi"/>
                <w:sz w:val="20"/>
                <w:szCs w:val="20"/>
              </w:rPr>
              <w:t>way</w:t>
            </w:r>
          </w:p>
        </w:tc>
        <w:tc>
          <w:tcPr>
            <w:tcW w:w="4140" w:type="dxa"/>
          </w:tcPr>
          <w:p w:rsidR="0057277A" w:rsidRDefault="0057277A" w:rsidP="00840FC2">
            <w:pPr>
              <w:pStyle w:val="Default"/>
              <w:rPr>
                <w:sz w:val="22"/>
                <w:szCs w:val="22"/>
              </w:rPr>
            </w:pPr>
            <w:r>
              <w:rPr>
                <w:sz w:val="22"/>
                <w:szCs w:val="22"/>
              </w:rPr>
              <w:t>Approvers have been assigned the appropriate user rol</w:t>
            </w:r>
            <w:r w:rsidR="00B22826">
              <w:rPr>
                <w:sz w:val="22"/>
                <w:szCs w:val="22"/>
              </w:rPr>
              <w:t>e and permissions and know how:</w:t>
            </w:r>
          </w:p>
          <w:p w:rsidR="0057277A" w:rsidRDefault="0057277A" w:rsidP="00840FC2">
            <w:pPr>
              <w:pStyle w:val="Default"/>
              <w:numPr>
                <w:ilvl w:val="0"/>
                <w:numId w:val="2"/>
              </w:numPr>
              <w:rPr>
                <w:sz w:val="22"/>
                <w:szCs w:val="22"/>
              </w:rPr>
            </w:pPr>
            <w:r>
              <w:rPr>
                <w:sz w:val="22"/>
                <w:szCs w:val="22"/>
              </w:rPr>
              <w:t xml:space="preserve">To use their dashboard to find documents awaiting their approval, and </w:t>
            </w:r>
          </w:p>
          <w:p w:rsidR="0057277A" w:rsidRDefault="0057277A" w:rsidP="00840FC2">
            <w:pPr>
              <w:pStyle w:val="Default"/>
              <w:numPr>
                <w:ilvl w:val="0"/>
                <w:numId w:val="2"/>
              </w:numPr>
              <w:rPr>
                <w:sz w:val="22"/>
                <w:szCs w:val="22"/>
              </w:rPr>
            </w:pPr>
            <w:r>
              <w:rPr>
                <w:sz w:val="22"/>
                <w:szCs w:val="22"/>
              </w:rPr>
              <w:t xml:space="preserve">Know how to approve or disapprove documents </w:t>
            </w:r>
          </w:p>
          <w:p w:rsidR="0057277A" w:rsidRPr="00CD40A3" w:rsidRDefault="0057277A" w:rsidP="00840FC2">
            <w:pPr>
              <w:pStyle w:val="Default"/>
              <w:rPr>
                <w:rFonts w:asciiTheme="minorHAnsi" w:hAnsiTheme="minorHAnsi"/>
                <w:sz w:val="20"/>
                <w:szCs w:val="20"/>
              </w:rPr>
            </w:pPr>
          </w:p>
        </w:tc>
        <w:tc>
          <w:tcPr>
            <w:tcW w:w="3360" w:type="dxa"/>
          </w:tcPr>
          <w:p w:rsidR="0057277A" w:rsidRDefault="0057277A" w:rsidP="0057277A">
            <w:pPr>
              <w:pStyle w:val="Default"/>
              <w:rPr>
                <w:rFonts w:cstheme="minorBidi"/>
                <w:color w:val="auto"/>
              </w:rPr>
            </w:pPr>
          </w:p>
          <w:p w:rsidR="0057277A" w:rsidRDefault="0057277A" w:rsidP="00B22826">
            <w:pPr>
              <w:pStyle w:val="Default"/>
              <w:numPr>
                <w:ilvl w:val="0"/>
                <w:numId w:val="47"/>
              </w:numPr>
              <w:rPr>
                <w:sz w:val="22"/>
                <w:szCs w:val="22"/>
              </w:rPr>
            </w:pPr>
            <w:r>
              <w:rPr>
                <w:sz w:val="22"/>
                <w:szCs w:val="22"/>
              </w:rPr>
              <w:t xml:space="preserve">Purchasing instructor-led training </w:t>
            </w:r>
          </w:p>
          <w:p w:rsidR="0057277A" w:rsidRDefault="0057277A" w:rsidP="00B22826">
            <w:pPr>
              <w:pStyle w:val="Default"/>
              <w:numPr>
                <w:ilvl w:val="0"/>
                <w:numId w:val="47"/>
              </w:numPr>
              <w:rPr>
                <w:sz w:val="22"/>
                <w:szCs w:val="22"/>
              </w:rPr>
            </w:pPr>
            <w:r>
              <w:rPr>
                <w:sz w:val="22"/>
                <w:szCs w:val="22"/>
              </w:rPr>
              <w:t xml:space="preserve">Job Aids </w:t>
            </w:r>
          </w:p>
          <w:p w:rsidR="0057277A" w:rsidRDefault="0057277A" w:rsidP="00B22826">
            <w:pPr>
              <w:pStyle w:val="Default"/>
              <w:numPr>
                <w:ilvl w:val="0"/>
                <w:numId w:val="47"/>
              </w:numPr>
              <w:rPr>
                <w:sz w:val="22"/>
                <w:szCs w:val="22"/>
              </w:rPr>
            </w:pPr>
            <w:r>
              <w:rPr>
                <w:sz w:val="22"/>
                <w:szCs w:val="22"/>
              </w:rPr>
              <w:t xml:space="preserve">Webcasts </w:t>
            </w:r>
          </w:p>
          <w:p w:rsidR="0057277A" w:rsidRDefault="0057277A" w:rsidP="00B22826">
            <w:pPr>
              <w:pStyle w:val="Default"/>
              <w:numPr>
                <w:ilvl w:val="0"/>
                <w:numId w:val="47"/>
              </w:numPr>
              <w:rPr>
                <w:sz w:val="22"/>
                <w:szCs w:val="22"/>
              </w:rPr>
            </w:pPr>
            <w:r>
              <w:rPr>
                <w:sz w:val="22"/>
                <w:szCs w:val="22"/>
              </w:rPr>
              <w:t xml:space="preserve">Help Desk </w:t>
            </w:r>
          </w:p>
          <w:p w:rsidR="00B22826" w:rsidRDefault="00B22826" w:rsidP="00B22826">
            <w:pPr>
              <w:pStyle w:val="Default"/>
              <w:numPr>
                <w:ilvl w:val="0"/>
                <w:numId w:val="47"/>
              </w:numPr>
              <w:rPr>
                <w:sz w:val="22"/>
                <w:szCs w:val="22"/>
              </w:rPr>
            </w:pPr>
            <w:r>
              <w:rPr>
                <w:sz w:val="22"/>
                <w:szCs w:val="22"/>
              </w:rPr>
              <w:t>Department Readiness</w:t>
            </w:r>
          </w:p>
          <w:p w:rsidR="0057277A" w:rsidRDefault="0057277A" w:rsidP="00B22826">
            <w:pPr>
              <w:pStyle w:val="Default"/>
              <w:numPr>
                <w:ilvl w:val="0"/>
                <w:numId w:val="47"/>
              </w:numPr>
              <w:rPr>
                <w:sz w:val="22"/>
                <w:szCs w:val="22"/>
              </w:rPr>
            </w:pPr>
            <w:r>
              <w:rPr>
                <w:sz w:val="22"/>
                <w:szCs w:val="22"/>
              </w:rPr>
              <w:t xml:space="preserve">Team support </w:t>
            </w:r>
          </w:p>
          <w:p w:rsidR="0057277A" w:rsidRPr="00CD40A3" w:rsidRDefault="0057277A">
            <w:pPr>
              <w:pStyle w:val="Default"/>
              <w:rPr>
                <w:rFonts w:asciiTheme="minorHAnsi" w:hAnsiTheme="minorHAnsi" w:cstheme="minorBidi"/>
                <w:color w:val="auto"/>
                <w:sz w:val="20"/>
                <w:szCs w:val="20"/>
              </w:rPr>
            </w:pPr>
          </w:p>
        </w:tc>
      </w:tr>
      <w:tr w:rsidR="0057277A" w:rsidRPr="00CD40A3" w:rsidTr="00840FC2">
        <w:trPr>
          <w:trHeight w:val="112"/>
        </w:trPr>
        <w:tc>
          <w:tcPr>
            <w:tcW w:w="3258" w:type="dxa"/>
          </w:tcPr>
          <w:p w:rsidR="00B22826" w:rsidRDefault="00B22826" w:rsidP="00B22826">
            <w:pPr>
              <w:pStyle w:val="Default"/>
              <w:rPr>
                <w:sz w:val="22"/>
                <w:szCs w:val="22"/>
              </w:rPr>
            </w:pPr>
            <w:r>
              <w:rPr>
                <w:sz w:val="22"/>
                <w:szCs w:val="22"/>
              </w:rPr>
              <w:t xml:space="preserve">Department staff are proficient at searching in COMMBUYS </w:t>
            </w:r>
          </w:p>
          <w:p w:rsidR="0057277A" w:rsidRPr="00CD40A3" w:rsidRDefault="0057277A" w:rsidP="0057277A">
            <w:pPr>
              <w:pStyle w:val="Default"/>
              <w:rPr>
                <w:rFonts w:asciiTheme="minorHAnsi" w:hAnsiTheme="minorHAnsi"/>
                <w:sz w:val="20"/>
                <w:szCs w:val="20"/>
              </w:rPr>
            </w:pPr>
          </w:p>
        </w:tc>
        <w:tc>
          <w:tcPr>
            <w:tcW w:w="4140" w:type="dxa"/>
          </w:tcPr>
          <w:p w:rsidR="00B22826" w:rsidRDefault="00B22826" w:rsidP="00840FC2">
            <w:pPr>
              <w:pStyle w:val="Default"/>
              <w:rPr>
                <w:sz w:val="22"/>
                <w:szCs w:val="22"/>
              </w:rPr>
            </w:pPr>
            <w:r>
              <w:rPr>
                <w:sz w:val="22"/>
                <w:szCs w:val="22"/>
              </w:rPr>
              <w:t xml:space="preserve">The Advanced Search function in COMMBUYS can be a powerful tool to: </w:t>
            </w:r>
          </w:p>
          <w:p w:rsidR="00B22826" w:rsidRDefault="00B22826" w:rsidP="00840FC2">
            <w:pPr>
              <w:pStyle w:val="Default"/>
              <w:numPr>
                <w:ilvl w:val="0"/>
                <w:numId w:val="2"/>
              </w:numPr>
              <w:rPr>
                <w:sz w:val="22"/>
                <w:szCs w:val="22"/>
              </w:rPr>
            </w:pPr>
            <w:r>
              <w:rPr>
                <w:sz w:val="22"/>
                <w:szCs w:val="22"/>
              </w:rPr>
              <w:t xml:space="preserve">Search for contracts </w:t>
            </w:r>
          </w:p>
          <w:p w:rsidR="00B22826" w:rsidRDefault="00B22826" w:rsidP="00840FC2">
            <w:pPr>
              <w:pStyle w:val="Default"/>
              <w:numPr>
                <w:ilvl w:val="0"/>
                <w:numId w:val="2"/>
              </w:numPr>
              <w:rPr>
                <w:sz w:val="22"/>
                <w:szCs w:val="22"/>
              </w:rPr>
            </w:pPr>
            <w:r>
              <w:rPr>
                <w:sz w:val="22"/>
                <w:szCs w:val="22"/>
              </w:rPr>
              <w:t xml:space="preserve">Search for items and services on contracts </w:t>
            </w:r>
          </w:p>
          <w:p w:rsidR="00B22826" w:rsidRDefault="00B22826" w:rsidP="00840FC2">
            <w:pPr>
              <w:pStyle w:val="Default"/>
              <w:numPr>
                <w:ilvl w:val="0"/>
                <w:numId w:val="2"/>
              </w:numPr>
              <w:rPr>
                <w:sz w:val="22"/>
                <w:szCs w:val="22"/>
              </w:rPr>
            </w:pPr>
            <w:r>
              <w:rPr>
                <w:sz w:val="22"/>
                <w:szCs w:val="22"/>
              </w:rPr>
              <w:t xml:space="preserve">Search for vendors </w:t>
            </w:r>
          </w:p>
          <w:p w:rsidR="00B22826" w:rsidRDefault="00B22826" w:rsidP="00840FC2">
            <w:pPr>
              <w:pStyle w:val="Default"/>
              <w:numPr>
                <w:ilvl w:val="0"/>
                <w:numId w:val="2"/>
              </w:numPr>
              <w:rPr>
                <w:sz w:val="22"/>
                <w:szCs w:val="22"/>
              </w:rPr>
            </w:pPr>
            <w:r>
              <w:rPr>
                <w:sz w:val="22"/>
                <w:szCs w:val="22"/>
              </w:rPr>
              <w:t xml:space="preserve">Search for bids </w:t>
            </w:r>
          </w:p>
          <w:p w:rsidR="00B22826" w:rsidRDefault="00B22826" w:rsidP="00840FC2">
            <w:pPr>
              <w:pStyle w:val="Default"/>
              <w:rPr>
                <w:sz w:val="22"/>
                <w:szCs w:val="22"/>
              </w:rPr>
            </w:pPr>
          </w:p>
          <w:p w:rsidR="0057277A" w:rsidRPr="00CD40A3" w:rsidRDefault="00B22826" w:rsidP="00840FC2">
            <w:pPr>
              <w:pStyle w:val="Default"/>
              <w:rPr>
                <w:rFonts w:asciiTheme="minorHAnsi" w:hAnsiTheme="minorHAnsi"/>
                <w:sz w:val="20"/>
                <w:szCs w:val="20"/>
              </w:rPr>
            </w:pPr>
            <w:r>
              <w:rPr>
                <w:sz w:val="22"/>
                <w:szCs w:val="22"/>
              </w:rPr>
              <w:t xml:space="preserve">Key word search capabilities enable searching on any term in the COMMBUYS system. </w:t>
            </w:r>
          </w:p>
        </w:tc>
        <w:tc>
          <w:tcPr>
            <w:tcW w:w="3360" w:type="dxa"/>
          </w:tcPr>
          <w:p w:rsidR="00B22826" w:rsidRDefault="00B22826" w:rsidP="00B22826">
            <w:pPr>
              <w:pStyle w:val="Default"/>
              <w:rPr>
                <w:rFonts w:cstheme="minorBidi"/>
                <w:color w:val="auto"/>
              </w:rPr>
            </w:pPr>
          </w:p>
          <w:p w:rsidR="00B22826" w:rsidRDefault="00B22826" w:rsidP="00B22826">
            <w:pPr>
              <w:pStyle w:val="Default"/>
              <w:numPr>
                <w:ilvl w:val="0"/>
                <w:numId w:val="50"/>
              </w:numPr>
              <w:rPr>
                <w:sz w:val="22"/>
                <w:szCs w:val="22"/>
              </w:rPr>
            </w:pPr>
            <w:r>
              <w:rPr>
                <w:sz w:val="22"/>
                <w:szCs w:val="22"/>
              </w:rPr>
              <w:t xml:space="preserve"> Drop-in Sessions </w:t>
            </w:r>
          </w:p>
          <w:p w:rsidR="00B22826" w:rsidRDefault="00B22826" w:rsidP="00B22826">
            <w:pPr>
              <w:pStyle w:val="Default"/>
              <w:numPr>
                <w:ilvl w:val="0"/>
                <w:numId w:val="50"/>
              </w:numPr>
              <w:rPr>
                <w:sz w:val="22"/>
                <w:szCs w:val="22"/>
              </w:rPr>
            </w:pPr>
            <w:r>
              <w:rPr>
                <w:sz w:val="22"/>
                <w:szCs w:val="22"/>
              </w:rPr>
              <w:t xml:space="preserve"> Job Aids </w:t>
            </w:r>
          </w:p>
          <w:p w:rsidR="00B22826" w:rsidRDefault="00B22826" w:rsidP="00B22826">
            <w:pPr>
              <w:pStyle w:val="Default"/>
              <w:numPr>
                <w:ilvl w:val="0"/>
                <w:numId w:val="50"/>
              </w:numPr>
              <w:rPr>
                <w:sz w:val="22"/>
                <w:szCs w:val="22"/>
              </w:rPr>
            </w:pPr>
            <w:r>
              <w:rPr>
                <w:sz w:val="22"/>
                <w:szCs w:val="22"/>
              </w:rPr>
              <w:t xml:space="preserve"> Webcasts </w:t>
            </w:r>
          </w:p>
          <w:p w:rsidR="00B22826" w:rsidRDefault="00B22826" w:rsidP="00B22826">
            <w:pPr>
              <w:pStyle w:val="Default"/>
              <w:numPr>
                <w:ilvl w:val="0"/>
                <w:numId w:val="50"/>
              </w:numPr>
              <w:rPr>
                <w:sz w:val="22"/>
                <w:szCs w:val="22"/>
              </w:rPr>
            </w:pPr>
            <w:r>
              <w:rPr>
                <w:sz w:val="22"/>
                <w:szCs w:val="22"/>
              </w:rPr>
              <w:t xml:space="preserve"> Help Desk </w:t>
            </w:r>
          </w:p>
          <w:p w:rsidR="00B22826" w:rsidRDefault="00B22826" w:rsidP="00B22826">
            <w:pPr>
              <w:pStyle w:val="Default"/>
              <w:numPr>
                <w:ilvl w:val="0"/>
                <w:numId w:val="50"/>
              </w:numPr>
              <w:rPr>
                <w:sz w:val="22"/>
                <w:szCs w:val="22"/>
              </w:rPr>
            </w:pPr>
            <w:r>
              <w:rPr>
                <w:sz w:val="22"/>
                <w:szCs w:val="22"/>
              </w:rPr>
              <w:t xml:space="preserve"> Department Readiness Team support </w:t>
            </w:r>
          </w:p>
          <w:p w:rsidR="00B22826" w:rsidRDefault="00B22826" w:rsidP="00B22826">
            <w:pPr>
              <w:pStyle w:val="Default"/>
              <w:numPr>
                <w:ilvl w:val="0"/>
                <w:numId w:val="50"/>
              </w:numPr>
              <w:rPr>
                <w:sz w:val="22"/>
                <w:szCs w:val="22"/>
              </w:rPr>
            </w:pPr>
            <w:r>
              <w:rPr>
                <w:sz w:val="22"/>
                <w:szCs w:val="22"/>
              </w:rPr>
              <w:t xml:space="preserve"> Webinars (as scheduled) </w:t>
            </w:r>
          </w:p>
          <w:p w:rsidR="0057277A" w:rsidRPr="00CD40A3" w:rsidRDefault="0057277A">
            <w:pPr>
              <w:pStyle w:val="Default"/>
              <w:rPr>
                <w:rFonts w:asciiTheme="minorHAnsi" w:hAnsiTheme="minorHAnsi" w:cstheme="minorBidi"/>
                <w:color w:val="auto"/>
                <w:sz w:val="20"/>
                <w:szCs w:val="20"/>
              </w:rPr>
            </w:pPr>
          </w:p>
        </w:tc>
      </w:tr>
    </w:tbl>
    <w:p w:rsidR="00886C17" w:rsidRPr="00CD40A3" w:rsidRDefault="00886C17" w:rsidP="002B653B">
      <w:pPr>
        <w:spacing w:after="200" w:line="276" w:lineRule="auto"/>
        <w:rPr>
          <w:rFonts w:asciiTheme="minorHAnsi" w:hAnsiTheme="minorHAnsi"/>
          <w:b/>
          <w:szCs w:val="20"/>
        </w:rPr>
      </w:pPr>
    </w:p>
    <w:sectPr w:rsidR="00886C17" w:rsidRPr="00CD40A3" w:rsidSect="0002375F">
      <w:headerReference w:type="even" r:id="rId55"/>
      <w:headerReference w:type="default" r:id="rId56"/>
      <w:footerReference w:type="even" r:id="rId57"/>
      <w:footerReference w:type="default" r:id="rId58"/>
      <w:headerReference w:type="first" r:id="rId59"/>
      <w:footerReference w:type="first" r:id="rId60"/>
      <w:pgSz w:w="12240" w:h="15840"/>
      <w:pgMar w:top="1440" w:right="936" w:bottom="1440" w:left="936" w:header="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10A2" w:rsidRDefault="000C10A2" w:rsidP="00C71EDE">
      <w:r>
        <w:separator/>
      </w:r>
    </w:p>
  </w:endnote>
  <w:endnote w:type="continuationSeparator" w:id="0">
    <w:p w:rsidR="000C10A2" w:rsidRDefault="000C10A2" w:rsidP="00C71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8E3" w:rsidRDefault="000D08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8E3" w:rsidRDefault="000C10A2" w:rsidP="001B7CE9">
    <w:pPr>
      <w:pStyle w:val="Footer"/>
      <w:pBdr>
        <w:top w:val="single" w:sz="4" w:space="0" w:color="D9D9D9" w:themeColor="background1" w:themeShade="D9"/>
      </w:pBdr>
      <w:jc w:val="right"/>
    </w:pPr>
    <w:sdt>
      <w:sdtPr>
        <w:id w:val="406273930"/>
        <w:docPartObj>
          <w:docPartGallery w:val="Page Numbers (Bottom of Page)"/>
          <w:docPartUnique/>
        </w:docPartObj>
      </w:sdtPr>
      <w:sdtEndPr>
        <w:rPr>
          <w:color w:val="808080" w:themeColor="background1" w:themeShade="80"/>
          <w:spacing w:val="60"/>
        </w:rPr>
      </w:sdtEndPr>
      <w:sdtContent>
        <w:r w:rsidR="000D08E3">
          <w:fldChar w:fldCharType="begin"/>
        </w:r>
        <w:r w:rsidR="000D08E3">
          <w:instrText xml:space="preserve"> PAGE   \* MERGEFORMAT </w:instrText>
        </w:r>
        <w:r w:rsidR="000D08E3">
          <w:fldChar w:fldCharType="separate"/>
        </w:r>
        <w:r w:rsidR="008B21AC">
          <w:rPr>
            <w:noProof/>
          </w:rPr>
          <w:t>10</w:t>
        </w:r>
        <w:r w:rsidR="000D08E3">
          <w:rPr>
            <w:noProof/>
          </w:rPr>
          <w:fldChar w:fldCharType="end"/>
        </w:r>
        <w:r w:rsidR="000D08E3">
          <w:t xml:space="preserve"> | </w:t>
        </w:r>
        <w:r w:rsidR="000D08E3">
          <w:rPr>
            <w:color w:val="808080" w:themeColor="background1" w:themeShade="80"/>
            <w:spacing w:val="60"/>
          </w:rPr>
          <w:t>Page</w:t>
        </w:r>
      </w:sdtContent>
    </w:sdt>
  </w:p>
  <w:p w:rsidR="000D08E3" w:rsidRDefault="000D08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8E3" w:rsidRDefault="000D08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10A2" w:rsidRDefault="000C10A2" w:rsidP="00C71EDE">
      <w:r>
        <w:separator/>
      </w:r>
    </w:p>
  </w:footnote>
  <w:footnote w:type="continuationSeparator" w:id="0">
    <w:p w:rsidR="000C10A2" w:rsidRDefault="000C10A2" w:rsidP="00C71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8E3" w:rsidRDefault="000D08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8E3" w:rsidRDefault="000D08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8E3" w:rsidRDefault="000D0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9EF"/>
    <w:multiLevelType w:val="hybridMultilevel"/>
    <w:tmpl w:val="932EED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81C0F"/>
    <w:multiLevelType w:val="hybridMultilevel"/>
    <w:tmpl w:val="3544FAC2"/>
    <w:lvl w:ilvl="0" w:tplc="B89CC9D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727CBB"/>
    <w:multiLevelType w:val="hybridMultilevel"/>
    <w:tmpl w:val="ECF2C0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C0D47"/>
    <w:multiLevelType w:val="hybridMultilevel"/>
    <w:tmpl w:val="164A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BC134A"/>
    <w:multiLevelType w:val="hybridMultilevel"/>
    <w:tmpl w:val="7968F3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A9120E"/>
    <w:multiLevelType w:val="hybridMultilevel"/>
    <w:tmpl w:val="9E722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CD3F61"/>
    <w:multiLevelType w:val="hybridMultilevel"/>
    <w:tmpl w:val="68B445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FB22A4"/>
    <w:multiLevelType w:val="hybridMultilevel"/>
    <w:tmpl w:val="315E4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1E48E7"/>
    <w:multiLevelType w:val="hybridMultilevel"/>
    <w:tmpl w:val="13DC4F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396A81"/>
    <w:multiLevelType w:val="hybridMultilevel"/>
    <w:tmpl w:val="76D68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4E0E05C">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8F1EE6"/>
    <w:multiLevelType w:val="hybridMultilevel"/>
    <w:tmpl w:val="075EF2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C358E6"/>
    <w:multiLevelType w:val="hybridMultilevel"/>
    <w:tmpl w:val="5110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0F26F7"/>
    <w:multiLevelType w:val="hybridMultilevel"/>
    <w:tmpl w:val="2B6AE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FA5726"/>
    <w:multiLevelType w:val="hybridMultilevel"/>
    <w:tmpl w:val="181E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0B6C8E"/>
    <w:multiLevelType w:val="hybridMultilevel"/>
    <w:tmpl w:val="BB56648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25462F5C"/>
    <w:multiLevelType w:val="hybridMultilevel"/>
    <w:tmpl w:val="1AF0BD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nsid w:val="260301A4"/>
    <w:multiLevelType w:val="hybridMultilevel"/>
    <w:tmpl w:val="20BC4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8212ABE"/>
    <w:multiLevelType w:val="hybridMultilevel"/>
    <w:tmpl w:val="F9D28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BB57FC"/>
    <w:multiLevelType w:val="hybridMultilevel"/>
    <w:tmpl w:val="65861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1250E8"/>
    <w:multiLevelType w:val="hybridMultilevel"/>
    <w:tmpl w:val="4FC0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A964B0"/>
    <w:multiLevelType w:val="hybridMultilevel"/>
    <w:tmpl w:val="2048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B12272"/>
    <w:multiLevelType w:val="hybridMultilevel"/>
    <w:tmpl w:val="38FA59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27D28D4"/>
    <w:multiLevelType w:val="hybridMultilevel"/>
    <w:tmpl w:val="A8869518"/>
    <w:lvl w:ilvl="0" w:tplc="80EC588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AA5A81"/>
    <w:multiLevelType w:val="hybridMultilevel"/>
    <w:tmpl w:val="AF12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7F73C64"/>
    <w:multiLevelType w:val="hybridMultilevel"/>
    <w:tmpl w:val="0A9C6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A7C5C07"/>
    <w:multiLevelType w:val="hybridMultilevel"/>
    <w:tmpl w:val="70C842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nsid w:val="401D64C3"/>
    <w:multiLevelType w:val="hybridMultilevel"/>
    <w:tmpl w:val="D77A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2674A1"/>
    <w:multiLevelType w:val="hybridMultilevel"/>
    <w:tmpl w:val="3920C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C05136"/>
    <w:multiLevelType w:val="hybridMultilevel"/>
    <w:tmpl w:val="9EF6B2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483111C"/>
    <w:multiLevelType w:val="hybridMultilevel"/>
    <w:tmpl w:val="07CA32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6DD5D4E"/>
    <w:multiLevelType w:val="hybridMultilevel"/>
    <w:tmpl w:val="8DC2EA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475B3D52"/>
    <w:multiLevelType w:val="hybridMultilevel"/>
    <w:tmpl w:val="6F16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6F3207"/>
    <w:multiLevelType w:val="hybridMultilevel"/>
    <w:tmpl w:val="FE14F9C0"/>
    <w:lvl w:ilvl="0" w:tplc="B89CC9D6">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DDB10D0"/>
    <w:multiLevelType w:val="hybridMultilevel"/>
    <w:tmpl w:val="66EE3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823C93"/>
    <w:multiLevelType w:val="hybridMultilevel"/>
    <w:tmpl w:val="31E0BC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19B72F5"/>
    <w:multiLevelType w:val="hybridMultilevel"/>
    <w:tmpl w:val="F7727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2A96841"/>
    <w:multiLevelType w:val="hybridMultilevel"/>
    <w:tmpl w:val="47E82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4E0E05C">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3D75FE"/>
    <w:multiLevelType w:val="hybridMultilevel"/>
    <w:tmpl w:val="DDB29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8E05869"/>
    <w:multiLevelType w:val="hybridMultilevel"/>
    <w:tmpl w:val="03FC56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0449F6"/>
    <w:multiLevelType w:val="hybridMultilevel"/>
    <w:tmpl w:val="3D72AB6A"/>
    <w:lvl w:ilvl="0" w:tplc="B89CC9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92D62DD"/>
    <w:multiLevelType w:val="hybridMultilevel"/>
    <w:tmpl w:val="1DD0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687B1A"/>
    <w:multiLevelType w:val="hybridMultilevel"/>
    <w:tmpl w:val="D164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EF471E"/>
    <w:multiLevelType w:val="hybridMultilevel"/>
    <w:tmpl w:val="25B8687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nsid w:val="64597A02"/>
    <w:multiLevelType w:val="hybridMultilevel"/>
    <w:tmpl w:val="F8AA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7F4E26"/>
    <w:multiLevelType w:val="hybridMultilevel"/>
    <w:tmpl w:val="56A68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7DC3212"/>
    <w:multiLevelType w:val="hybridMultilevel"/>
    <w:tmpl w:val="36ACE002"/>
    <w:lvl w:ilvl="0" w:tplc="0409000F">
      <w:start w:val="1"/>
      <w:numFmt w:val="decimal"/>
      <w:lvlText w:val="%1."/>
      <w:lvlJc w:val="left"/>
      <w:pPr>
        <w:ind w:left="855" w:hanging="405"/>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6">
    <w:nsid w:val="67DC3D35"/>
    <w:multiLevelType w:val="hybridMultilevel"/>
    <w:tmpl w:val="418E3150"/>
    <w:lvl w:ilvl="0" w:tplc="1A7A4016">
      <w:start w:val="1"/>
      <w:numFmt w:val="decimal"/>
      <w:lvlText w:val="%1."/>
      <w:lvlJc w:val="left"/>
      <w:pPr>
        <w:ind w:left="720" w:hanging="360"/>
      </w:pPr>
      <w:rPr>
        <w:rFonts w:asciiTheme="majorHAnsi" w:eastAsiaTheme="majorEastAsia" w:hAnsiTheme="majorHAnsi" w:cstheme="majorBidi"/>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6946632F"/>
    <w:multiLevelType w:val="hybridMultilevel"/>
    <w:tmpl w:val="A1D04F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4C5063"/>
    <w:multiLevelType w:val="hybridMultilevel"/>
    <w:tmpl w:val="60482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70DA27E0"/>
    <w:multiLevelType w:val="hybridMultilevel"/>
    <w:tmpl w:val="E00A859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94E0E05C">
      <w:numFmt w:val="bullet"/>
      <w:lvlText w:val="-"/>
      <w:lvlJc w:val="left"/>
      <w:pPr>
        <w:ind w:left="2160" w:hanging="360"/>
      </w:pPr>
      <w:rPr>
        <w:rFonts w:ascii="Times New Roman" w:eastAsia="Times New Roman" w:hAnsi="Times New Roman"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37434F"/>
    <w:multiLevelType w:val="hybridMultilevel"/>
    <w:tmpl w:val="C374E4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A1A0B7B"/>
    <w:multiLevelType w:val="hybridMultilevel"/>
    <w:tmpl w:val="5BA2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9"/>
  </w:num>
  <w:num w:numId="3">
    <w:abstractNumId w:val="44"/>
  </w:num>
  <w:num w:numId="4">
    <w:abstractNumId w:val="39"/>
  </w:num>
  <w:num w:numId="5">
    <w:abstractNumId w:val="27"/>
  </w:num>
  <w:num w:numId="6">
    <w:abstractNumId w:val="20"/>
  </w:num>
  <w:num w:numId="7">
    <w:abstractNumId w:val="11"/>
  </w:num>
  <w:num w:numId="8">
    <w:abstractNumId w:val="46"/>
  </w:num>
  <w:num w:numId="9">
    <w:abstractNumId w:val="34"/>
  </w:num>
  <w:num w:numId="10">
    <w:abstractNumId w:val="1"/>
  </w:num>
  <w:num w:numId="11">
    <w:abstractNumId w:val="32"/>
  </w:num>
  <w:num w:numId="12">
    <w:abstractNumId w:val="36"/>
  </w:num>
  <w:num w:numId="13">
    <w:abstractNumId w:val="49"/>
  </w:num>
  <w:num w:numId="14">
    <w:abstractNumId w:val="5"/>
  </w:num>
  <w:num w:numId="15">
    <w:abstractNumId w:val="22"/>
  </w:num>
  <w:num w:numId="16">
    <w:abstractNumId w:val="42"/>
  </w:num>
  <w:num w:numId="17">
    <w:abstractNumId w:val="21"/>
  </w:num>
  <w:num w:numId="18">
    <w:abstractNumId w:val="45"/>
  </w:num>
  <w:num w:numId="19">
    <w:abstractNumId w:val="41"/>
  </w:num>
  <w:num w:numId="20">
    <w:abstractNumId w:val="23"/>
  </w:num>
  <w:num w:numId="21">
    <w:abstractNumId w:val="15"/>
  </w:num>
  <w:num w:numId="22">
    <w:abstractNumId w:val="37"/>
  </w:num>
  <w:num w:numId="23">
    <w:abstractNumId w:val="4"/>
  </w:num>
  <w:num w:numId="24">
    <w:abstractNumId w:val="30"/>
  </w:num>
  <w:num w:numId="25">
    <w:abstractNumId w:val="25"/>
  </w:num>
  <w:num w:numId="26">
    <w:abstractNumId w:val="0"/>
  </w:num>
  <w:num w:numId="27">
    <w:abstractNumId w:val="43"/>
  </w:num>
  <w:num w:numId="28">
    <w:abstractNumId w:val="35"/>
  </w:num>
  <w:num w:numId="29">
    <w:abstractNumId w:val="48"/>
  </w:num>
  <w:num w:numId="30">
    <w:abstractNumId w:val="12"/>
  </w:num>
  <w:num w:numId="31">
    <w:abstractNumId w:val="18"/>
  </w:num>
  <w:num w:numId="32">
    <w:abstractNumId w:val="16"/>
  </w:num>
  <w:num w:numId="33">
    <w:abstractNumId w:val="31"/>
  </w:num>
  <w:num w:numId="34">
    <w:abstractNumId w:val="7"/>
  </w:num>
  <w:num w:numId="35">
    <w:abstractNumId w:val="14"/>
  </w:num>
  <w:num w:numId="36">
    <w:abstractNumId w:val="24"/>
  </w:num>
  <w:num w:numId="37">
    <w:abstractNumId w:val="13"/>
  </w:num>
  <w:num w:numId="38">
    <w:abstractNumId w:val="33"/>
  </w:num>
  <w:num w:numId="39">
    <w:abstractNumId w:val="3"/>
  </w:num>
  <w:num w:numId="40">
    <w:abstractNumId w:val="50"/>
  </w:num>
  <w:num w:numId="41">
    <w:abstractNumId w:val="10"/>
  </w:num>
  <w:num w:numId="42">
    <w:abstractNumId w:val="17"/>
  </w:num>
  <w:num w:numId="43">
    <w:abstractNumId w:val="40"/>
  </w:num>
  <w:num w:numId="44">
    <w:abstractNumId w:val="29"/>
  </w:num>
  <w:num w:numId="45">
    <w:abstractNumId w:val="28"/>
  </w:num>
  <w:num w:numId="46">
    <w:abstractNumId w:val="47"/>
  </w:num>
  <w:num w:numId="47">
    <w:abstractNumId w:val="8"/>
  </w:num>
  <w:num w:numId="48">
    <w:abstractNumId w:val="2"/>
  </w:num>
  <w:num w:numId="49">
    <w:abstractNumId w:val="19"/>
  </w:num>
  <w:num w:numId="50">
    <w:abstractNumId w:val="6"/>
  </w:num>
  <w:num w:numId="51">
    <w:abstractNumId w:val="38"/>
  </w:num>
  <w:num w:numId="52">
    <w:abstractNumId w:val="5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attachedTemplate r:id="rId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0F9"/>
    <w:rsid w:val="00012EA4"/>
    <w:rsid w:val="00016D7F"/>
    <w:rsid w:val="00017D57"/>
    <w:rsid w:val="0002375F"/>
    <w:rsid w:val="000251FA"/>
    <w:rsid w:val="00025D75"/>
    <w:rsid w:val="00026905"/>
    <w:rsid w:val="00027D1A"/>
    <w:rsid w:val="000313D6"/>
    <w:rsid w:val="00042E61"/>
    <w:rsid w:val="00044F22"/>
    <w:rsid w:val="00046EC0"/>
    <w:rsid w:val="0004737C"/>
    <w:rsid w:val="00050D92"/>
    <w:rsid w:val="000522A1"/>
    <w:rsid w:val="00053587"/>
    <w:rsid w:val="00056200"/>
    <w:rsid w:val="00060E04"/>
    <w:rsid w:val="00074694"/>
    <w:rsid w:val="00075E57"/>
    <w:rsid w:val="00075E93"/>
    <w:rsid w:val="000761D7"/>
    <w:rsid w:val="00077889"/>
    <w:rsid w:val="00081624"/>
    <w:rsid w:val="00082727"/>
    <w:rsid w:val="00084C5D"/>
    <w:rsid w:val="00090044"/>
    <w:rsid w:val="00090BE7"/>
    <w:rsid w:val="00094836"/>
    <w:rsid w:val="00095B3A"/>
    <w:rsid w:val="00096D9B"/>
    <w:rsid w:val="0009786A"/>
    <w:rsid w:val="000A00A6"/>
    <w:rsid w:val="000A6F5B"/>
    <w:rsid w:val="000A74C4"/>
    <w:rsid w:val="000B394E"/>
    <w:rsid w:val="000B6BF6"/>
    <w:rsid w:val="000B7A4F"/>
    <w:rsid w:val="000C10A2"/>
    <w:rsid w:val="000C33F0"/>
    <w:rsid w:val="000C3B24"/>
    <w:rsid w:val="000C4D9B"/>
    <w:rsid w:val="000C5948"/>
    <w:rsid w:val="000C6D11"/>
    <w:rsid w:val="000D08E3"/>
    <w:rsid w:val="000D08F6"/>
    <w:rsid w:val="000D5558"/>
    <w:rsid w:val="000E2391"/>
    <w:rsid w:val="000E25A1"/>
    <w:rsid w:val="000E54D3"/>
    <w:rsid w:val="000E6C60"/>
    <w:rsid w:val="000F0014"/>
    <w:rsid w:val="000F24E3"/>
    <w:rsid w:val="000F3579"/>
    <w:rsid w:val="000F4CFE"/>
    <w:rsid w:val="000F4E64"/>
    <w:rsid w:val="000F5E82"/>
    <w:rsid w:val="00101F56"/>
    <w:rsid w:val="00102C4C"/>
    <w:rsid w:val="00105723"/>
    <w:rsid w:val="00105A69"/>
    <w:rsid w:val="00105C47"/>
    <w:rsid w:val="00106D8A"/>
    <w:rsid w:val="0011787C"/>
    <w:rsid w:val="001178BE"/>
    <w:rsid w:val="00120699"/>
    <w:rsid w:val="00120AAB"/>
    <w:rsid w:val="00123AD8"/>
    <w:rsid w:val="00123CCC"/>
    <w:rsid w:val="0012649A"/>
    <w:rsid w:val="00132949"/>
    <w:rsid w:val="00134859"/>
    <w:rsid w:val="00135CED"/>
    <w:rsid w:val="00136D3D"/>
    <w:rsid w:val="001412C2"/>
    <w:rsid w:val="0014517F"/>
    <w:rsid w:val="00150B97"/>
    <w:rsid w:val="00151D7B"/>
    <w:rsid w:val="001522C4"/>
    <w:rsid w:val="00156A85"/>
    <w:rsid w:val="001603B2"/>
    <w:rsid w:val="00160A9A"/>
    <w:rsid w:val="00161233"/>
    <w:rsid w:val="00170133"/>
    <w:rsid w:val="00171A19"/>
    <w:rsid w:val="00173081"/>
    <w:rsid w:val="0017598E"/>
    <w:rsid w:val="00176A2B"/>
    <w:rsid w:val="00180F0C"/>
    <w:rsid w:val="001811CF"/>
    <w:rsid w:val="00186146"/>
    <w:rsid w:val="001868CA"/>
    <w:rsid w:val="001929B7"/>
    <w:rsid w:val="00194386"/>
    <w:rsid w:val="00194FE0"/>
    <w:rsid w:val="0019623D"/>
    <w:rsid w:val="0019636D"/>
    <w:rsid w:val="00196547"/>
    <w:rsid w:val="001A0A78"/>
    <w:rsid w:val="001A1522"/>
    <w:rsid w:val="001A410D"/>
    <w:rsid w:val="001A60F0"/>
    <w:rsid w:val="001B2BE5"/>
    <w:rsid w:val="001B311E"/>
    <w:rsid w:val="001B531E"/>
    <w:rsid w:val="001B7CE9"/>
    <w:rsid w:val="001C333D"/>
    <w:rsid w:val="001C7E18"/>
    <w:rsid w:val="001D0AC2"/>
    <w:rsid w:val="001D0CF0"/>
    <w:rsid w:val="001D2296"/>
    <w:rsid w:val="001D39D0"/>
    <w:rsid w:val="001E10FB"/>
    <w:rsid w:val="001E1760"/>
    <w:rsid w:val="001E23A2"/>
    <w:rsid w:val="001E2D9F"/>
    <w:rsid w:val="001E3BE7"/>
    <w:rsid w:val="001F1F14"/>
    <w:rsid w:val="001F2EA3"/>
    <w:rsid w:val="001F4980"/>
    <w:rsid w:val="001F4F08"/>
    <w:rsid w:val="001F5E42"/>
    <w:rsid w:val="001F62E7"/>
    <w:rsid w:val="00204310"/>
    <w:rsid w:val="00204438"/>
    <w:rsid w:val="002046EB"/>
    <w:rsid w:val="002056A8"/>
    <w:rsid w:val="00207B28"/>
    <w:rsid w:val="00211112"/>
    <w:rsid w:val="00213939"/>
    <w:rsid w:val="00216626"/>
    <w:rsid w:val="002201E8"/>
    <w:rsid w:val="00221708"/>
    <w:rsid w:val="00222069"/>
    <w:rsid w:val="0022379B"/>
    <w:rsid w:val="0022408F"/>
    <w:rsid w:val="00225018"/>
    <w:rsid w:val="00232C8E"/>
    <w:rsid w:val="002338FE"/>
    <w:rsid w:val="00233E4D"/>
    <w:rsid w:val="00233E84"/>
    <w:rsid w:val="00235E33"/>
    <w:rsid w:val="002433DB"/>
    <w:rsid w:val="00244893"/>
    <w:rsid w:val="002534E5"/>
    <w:rsid w:val="002548F7"/>
    <w:rsid w:val="0025633F"/>
    <w:rsid w:val="002601A4"/>
    <w:rsid w:val="002622D6"/>
    <w:rsid w:val="00265345"/>
    <w:rsid w:val="00266088"/>
    <w:rsid w:val="00267CB8"/>
    <w:rsid w:val="0027238F"/>
    <w:rsid w:val="0027357B"/>
    <w:rsid w:val="00273DE3"/>
    <w:rsid w:val="00275F24"/>
    <w:rsid w:val="002776BD"/>
    <w:rsid w:val="0028022E"/>
    <w:rsid w:val="00283AA0"/>
    <w:rsid w:val="00286EB2"/>
    <w:rsid w:val="00290BA1"/>
    <w:rsid w:val="00292639"/>
    <w:rsid w:val="00295DFB"/>
    <w:rsid w:val="00297DB2"/>
    <w:rsid w:val="002A04D3"/>
    <w:rsid w:val="002A06A7"/>
    <w:rsid w:val="002A4270"/>
    <w:rsid w:val="002A562F"/>
    <w:rsid w:val="002A6331"/>
    <w:rsid w:val="002A7872"/>
    <w:rsid w:val="002B0C42"/>
    <w:rsid w:val="002B12C3"/>
    <w:rsid w:val="002B653B"/>
    <w:rsid w:val="002C2152"/>
    <w:rsid w:val="002C422A"/>
    <w:rsid w:val="002C4CAC"/>
    <w:rsid w:val="002C5DE9"/>
    <w:rsid w:val="002C7A43"/>
    <w:rsid w:val="002C7BCB"/>
    <w:rsid w:val="002C7C9D"/>
    <w:rsid w:val="002D18B0"/>
    <w:rsid w:val="002D4B4E"/>
    <w:rsid w:val="002D51F8"/>
    <w:rsid w:val="002D5C45"/>
    <w:rsid w:val="002D6374"/>
    <w:rsid w:val="002E0C62"/>
    <w:rsid w:val="002E0C9E"/>
    <w:rsid w:val="002E0ED7"/>
    <w:rsid w:val="002E2828"/>
    <w:rsid w:val="002E6B1E"/>
    <w:rsid w:val="002E753D"/>
    <w:rsid w:val="002E7BEE"/>
    <w:rsid w:val="002F2FCD"/>
    <w:rsid w:val="002F57BF"/>
    <w:rsid w:val="00305116"/>
    <w:rsid w:val="00307476"/>
    <w:rsid w:val="00311890"/>
    <w:rsid w:val="00313A96"/>
    <w:rsid w:val="003153C8"/>
    <w:rsid w:val="00315C80"/>
    <w:rsid w:val="00317863"/>
    <w:rsid w:val="0032184D"/>
    <w:rsid w:val="003237A5"/>
    <w:rsid w:val="0032440C"/>
    <w:rsid w:val="00330BEF"/>
    <w:rsid w:val="00331093"/>
    <w:rsid w:val="003310BE"/>
    <w:rsid w:val="003343E2"/>
    <w:rsid w:val="00335F2E"/>
    <w:rsid w:val="00340AEB"/>
    <w:rsid w:val="0034104F"/>
    <w:rsid w:val="00345A8B"/>
    <w:rsid w:val="00345FB3"/>
    <w:rsid w:val="003504DF"/>
    <w:rsid w:val="00351E4C"/>
    <w:rsid w:val="00353AC1"/>
    <w:rsid w:val="00354AF9"/>
    <w:rsid w:val="00355B3D"/>
    <w:rsid w:val="00357A2F"/>
    <w:rsid w:val="0036204A"/>
    <w:rsid w:val="00362055"/>
    <w:rsid w:val="0036384D"/>
    <w:rsid w:val="003678CA"/>
    <w:rsid w:val="00370E2E"/>
    <w:rsid w:val="00372AA7"/>
    <w:rsid w:val="003748D3"/>
    <w:rsid w:val="00375712"/>
    <w:rsid w:val="003762CF"/>
    <w:rsid w:val="0037635B"/>
    <w:rsid w:val="00376421"/>
    <w:rsid w:val="003807B0"/>
    <w:rsid w:val="0039305F"/>
    <w:rsid w:val="00395A77"/>
    <w:rsid w:val="00396974"/>
    <w:rsid w:val="00397E7D"/>
    <w:rsid w:val="003A0BBF"/>
    <w:rsid w:val="003A1701"/>
    <w:rsid w:val="003A394C"/>
    <w:rsid w:val="003A426B"/>
    <w:rsid w:val="003A7389"/>
    <w:rsid w:val="003B3E35"/>
    <w:rsid w:val="003B4231"/>
    <w:rsid w:val="003B78E3"/>
    <w:rsid w:val="003C0CC5"/>
    <w:rsid w:val="003C7133"/>
    <w:rsid w:val="003D15FB"/>
    <w:rsid w:val="003D35B8"/>
    <w:rsid w:val="003D3D9F"/>
    <w:rsid w:val="003D5C9E"/>
    <w:rsid w:val="003D6114"/>
    <w:rsid w:val="003D6CD8"/>
    <w:rsid w:val="003E41CB"/>
    <w:rsid w:val="003E4EF4"/>
    <w:rsid w:val="003E5A78"/>
    <w:rsid w:val="003F1F95"/>
    <w:rsid w:val="003F2BC4"/>
    <w:rsid w:val="003F3FC6"/>
    <w:rsid w:val="003F6701"/>
    <w:rsid w:val="003F68EA"/>
    <w:rsid w:val="004010D8"/>
    <w:rsid w:val="00402229"/>
    <w:rsid w:val="00403EC9"/>
    <w:rsid w:val="00406C67"/>
    <w:rsid w:val="00407AE2"/>
    <w:rsid w:val="00407CBD"/>
    <w:rsid w:val="00411E61"/>
    <w:rsid w:val="004140F5"/>
    <w:rsid w:val="004152F2"/>
    <w:rsid w:val="004205C8"/>
    <w:rsid w:val="004210F1"/>
    <w:rsid w:val="004239BA"/>
    <w:rsid w:val="004254A3"/>
    <w:rsid w:val="0042637E"/>
    <w:rsid w:val="0042716C"/>
    <w:rsid w:val="004279B0"/>
    <w:rsid w:val="004305D3"/>
    <w:rsid w:val="004323E6"/>
    <w:rsid w:val="004353F4"/>
    <w:rsid w:val="00437080"/>
    <w:rsid w:val="0043777A"/>
    <w:rsid w:val="00437921"/>
    <w:rsid w:val="00440A51"/>
    <w:rsid w:val="00443334"/>
    <w:rsid w:val="004446BD"/>
    <w:rsid w:val="00447DF3"/>
    <w:rsid w:val="004550A5"/>
    <w:rsid w:val="004641C3"/>
    <w:rsid w:val="0046754B"/>
    <w:rsid w:val="00470318"/>
    <w:rsid w:val="0047155C"/>
    <w:rsid w:val="00474F09"/>
    <w:rsid w:val="00481806"/>
    <w:rsid w:val="00482296"/>
    <w:rsid w:val="00482586"/>
    <w:rsid w:val="00483A87"/>
    <w:rsid w:val="00483B6E"/>
    <w:rsid w:val="004845EE"/>
    <w:rsid w:val="004862D7"/>
    <w:rsid w:val="00486E3B"/>
    <w:rsid w:val="004961A8"/>
    <w:rsid w:val="004A11B4"/>
    <w:rsid w:val="004A400B"/>
    <w:rsid w:val="004A44A2"/>
    <w:rsid w:val="004A60B9"/>
    <w:rsid w:val="004A7257"/>
    <w:rsid w:val="004B1BB6"/>
    <w:rsid w:val="004B1E8D"/>
    <w:rsid w:val="004B40EC"/>
    <w:rsid w:val="004B4E55"/>
    <w:rsid w:val="004B7FE2"/>
    <w:rsid w:val="004C03A8"/>
    <w:rsid w:val="004C1D85"/>
    <w:rsid w:val="004C2BAB"/>
    <w:rsid w:val="004C3D2A"/>
    <w:rsid w:val="004C5BC1"/>
    <w:rsid w:val="004C5F02"/>
    <w:rsid w:val="004C63B7"/>
    <w:rsid w:val="004C6D95"/>
    <w:rsid w:val="004D1DAC"/>
    <w:rsid w:val="004D2454"/>
    <w:rsid w:val="004D4DA7"/>
    <w:rsid w:val="004E0294"/>
    <w:rsid w:val="004E1E44"/>
    <w:rsid w:val="004E24EF"/>
    <w:rsid w:val="004E58C1"/>
    <w:rsid w:val="004E58F4"/>
    <w:rsid w:val="004E7B08"/>
    <w:rsid w:val="004F3E8B"/>
    <w:rsid w:val="004F6882"/>
    <w:rsid w:val="004F697C"/>
    <w:rsid w:val="004F76AA"/>
    <w:rsid w:val="00503A08"/>
    <w:rsid w:val="005054A5"/>
    <w:rsid w:val="00506272"/>
    <w:rsid w:val="0050699B"/>
    <w:rsid w:val="00511E5A"/>
    <w:rsid w:val="005161AC"/>
    <w:rsid w:val="0051682A"/>
    <w:rsid w:val="0051741A"/>
    <w:rsid w:val="00521407"/>
    <w:rsid w:val="0052329A"/>
    <w:rsid w:val="005234DE"/>
    <w:rsid w:val="005267AD"/>
    <w:rsid w:val="00531229"/>
    <w:rsid w:val="00531D87"/>
    <w:rsid w:val="00534EF3"/>
    <w:rsid w:val="00536CCE"/>
    <w:rsid w:val="00536EBC"/>
    <w:rsid w:val="0053769D"/>
    <w:rsid w:val="005410F9"/>
    <w:rsid w:val="0054336F"/>
    <w:rsid w:val="005460A1"/>
    <w:rsid w:val="0055185E"/>
    <w:rsid w:val="005540FF"/>
    <w:rsid w:val="00556D34"/>
    <w:rsid w:val="00561650"/>
    <w:rsid w:val="005616BA"/>
    <w:rsid w:val="00566252"/>
    <w:rsid w:val="005678B9"/>
    <w:rsid w:val="0057277A"/>
    <w:rsid w:val="00572E29"/>
    <w:rsid w:val="00574E52"/>
    <w:rsid w:val="00575CDF"/>
    <w:rsid w:val="00575FCF"/>
    <w:rsid w:val="00576E0F"/>
    <w:rsid w:val="00585C9D"/>
    <w:rsid w:val="00586AF1"/>
    <w:rsid w:val="00591E3D"/>
    <w:rsid w:val="0059218C"/>
    <w:rsid w:val="00592CE0"/>
    <w:rsid w:val="00592E95"/>
    <w:rsid w:val="005938A1"/>
    <w:rsid w:val="00593AC4"/>
    <w:rsid w:val="00594F06"/>
    <w:rsid w:val="0059750D"/>
    <w:rsid w:val="005A08A9"/>
    <w:rsid w:val="005A0CF4"/>
    <w:rsid w:val="005A199E"/>
    <w:rsid w:val="005A1B9D"/>
    <w:rsid w:val="005A314C"/>
    <w:rsid w:val="005A4495"/>
    <w:rsid w:val="005A6391"/>
    <w:rsid w:val="005A6E87"/>
    <w:rsid w:val="005A767E"/>
    <w:rsid w:val="005B103E"/>
    <w:rsid w:val="005B2894"/>
    <w:rsid w:val="005B28C5"/>
    <w:rsid w:val="005B48E7"/>
    <w:rsid w:val="005B4DED"/>
    <w:rsid w:val="005B4E00"/>
    <w:rsid w:val="005B5977"/>
    <w:rsid w:val="005B5DBA"/>
    <w:rsid w:val="005C0ED6"/>
    <w:rsid w:val="005C320E"/>
    <w:rsid w:val="005C50D3"/>
    <w:rsid w:val="005D3C65"/>
    <w:rsid w:val="005D669F"/>
    <w:rsid w:val="005D6E1A"/>
    <w:rsid w:val="005D6EDF"/>
    <w:rsid w:val="005E0DDE"/>
    <w:rsid w:val="005E3C9D"/>
    <w:rsid w:val="005E7924"/>
    <w:rsid w:val="005E7B68"/>
    <w:rsid w:val="005F102E"/>
    <w:rsid w:val="005F15A0"/>
    <w:rsid w:val="005F4497"/>
    <w:rsid w:val="005F4E45"/>
    <w:rsid w:val="005F58A5"/>
    <w:rsid w:val="005F7F39"/>
    <w:rsid w:val="0060158D"/>
    <w:rsid w:val="00601C34"/>
    <w:rsid w:val="00602555"/>
    <w:rsid w:val="00603ECF"/>
    <w:rsid w:val="006070E8"/>
    <w:rsid w:val="006105B6"/>
    <w:rsid w:val="00610F2C"/>
    <w:rsid w:val="00613246"/>
    <w:rsid w:val="00613A7B"/>
    <w:rsid w:val="00614420"/>
    <w:rsid w:val="00614743"/>
    <w:rsid w:val="00620CFA"/>
    <w:rsid w:val="0062364B"/>
    <w:rsid w:val="0062771A"/>
    <w:rsid w:val="0063008E"/>
    <w:rsid w:val="00642896"/>
    <w:rsid w:val="00644CB1"/>
    <w:rsid w:val="006460DE"/>
    <w:rsid w:val="00651C59"/>
    <w:rsid w:val="006525C5"/>
    <w:rsid w:val="00653E6C"/>
    <w:rsid w:val="0065594B"/>
    <w:rsid w:val="00655CB3"/>
    <w:rsid w:val="006563F7"/>
    <w:rsid w:val="00657FAF"/>
    <w:rsid w:val="00667052"/>
    <w:rsid w:val="006712F5"/>
    <w:rsid w:val="0067290F"/>
    <w:rsid w:val="00675BDA"/>
    <w:rsid w:val="006764AB"/>
    <w:rsid w:val="00677C36"/>
    <w:rsid w:val="0068050B"/>
    <w:rsid w:val="00683BF5"/>
    <w:rsid w:val="00684171"/>
    <w:rsid w:val="0068681A"/>
    <w:rsid w:val="00690470"/>
    <w:rsid w:val="00691469"/>
    <w:rsid w:val="00691AF6"/>
    <w:rsid w:val="00697F45"/>
    <w:rsid w:val="006A0D05"/>
    <w:rsid w:val="006A1C22"/>
    <w:rsid w:val="006A48E7"/>
    <w:rsid w:val="006A7A9B"/>
    <w:rsid w:val="006B0179"/>
    <w:rsid w:val="006B3A68"/>
    <w:rsid w:val="006B58A5"/>
    <w:rsid w:val="006B7428"/>
    <w:rsid w:val="006C002B"/>
    <w:rsid w:val="006C1435"/>
    <w:rsid w:val="006C1566"/>
    <w:rsid w:val="006C37FA"/>
    <w:rsid w:val="006C3A3C"/>
    <w:rsid w:val="006C3CE9"/>
    <w:rsid w:val="006D37BB"/>
    <w:rsid w:val="006E140C"/>
    <w:rsid w:val="006E1D64"/>
    <w:rsid w:val="006E7E5A"/>
    <w:rsid w:val="006F1581"/>
    <w:rsid w:val="006F359F"/>
    <w:rsid w:val="006F3756"/>
    <w:rsid w:val="006F644D"/>
    <w:rsid w:val="006F75A4"/>
    <w:rsid w:val="00702A46"/>
    <w:rsid w:val="00703802"/>
    <w:rsid w:val="00703CB8"/>
    <w:rsid w:val="00703FD2"/>
    <w:rsid w:val="007050DF"/>
    <w:rsid w:val="007105C3"/>
    <w:rsid w:val="00711621"/>
    <w:rsid w:val="0071456B"/>
    <w:rsid w:val="00721060"/>
    <w:rsid w:val="007255DE"/>
    <w:rsid w:val="0072637E"/>
    <w:rsid w:val="00730ADA"/>
    <w:rsid w:val="007329C7"/>
    <w:rsid w:val="00733B0D"/>
    <w:rsid w:val="0074021B"/>
    <w:rsid w:val="00744309"/>
    <w:rsid w:val="00744ED7"/>
    <w:rsid w:val="00752C91"/>
    <w:rsid w:val="00754645"/>
    <w:rsid w:val="00755D0C"/>
    <w:rsid w:val="007610A4"/>
    <w:rsid w:val="00765379"/>
    <w:rsid w:val="00771F16"/>
    <w:rsid w:val="007733A6"/>
    <w:rsid w:val="0077394B"/>
    <w:rsid w:val="007740A1"/>
    <w:rsid w:val="007814CD"/>
    <w:rsid w:val="0078380D"/>
    <w:rsid w:val="00783FE0"/>
    <w:rsid w:val="00787BF2"/>
    <w:rsid w:val="00790912"/>
    <w:rsid w:val="00793640"/>
    <w:rsid w:val="007950C6"/>
    <w:rsid w:val="007979E4"/>
    <w:rsid w:val="007A39F1"/>
    <w:rsid w:val="007A677C"/>
    <w:rsid w:val="007A7FAC"/>
    <w:rsid w:val="007B00CC"/>
    <w:rsid w:val="007B1AEA"/>
    <w:rsid w:val="007B294D"/>
    <w:rsid w:val="007B5610"/>
    <w:rsid w:val="007C0B5E"/>
    <w:rsid w:val="007C1B8C"/>
    <w:rsid w:val="007C495F"/>
    <w:rsid w:val="007D131B"/>
    <w:rsid w:val="007E7790"/>
    <w:rsid w:val="007F01C0"/>
    <w:rsid w:val="007F173B"/>
    <w:rsid w:val="007F708B"/>
    <w:rsid w:val="00800276"/>
    <w:rsid w:val="0080710F"/>
    <w:rsid w:val="00811861"/>
    <w:rsid w:val="00815CB3"/>
    <w:rsid w:val="00815D20"/>
    <w:rsid w:val="00815D42"/>
    <w:rsid w:val="0082033B"/>
    <w:rsid w:val="008226CA"/>
    <w:rsid w:val="00822792"/>
    <w:rsid w:val="0082492D"/>
    <w:rsid w:val="008255C6"/>
    <w:rsid w:val="00825C39"/>
    <w:rsid w:val="00826DB8"/>
    <w:rsid w:val="00826F8E"/>
    <w:rsid w:val="00827AF3"/>
    <w:rsid w:val="00830142"/>
    <w:rsid w:val="008307C3"/>
    <w:rsid w:val="00830B82"/>
    <w:rsid w:val="0083130C"/>
    <w:rsid w:val="00834273"/>
    <w:rsid w:val="00834E87"/>
    <w:rsid w:val="008350C9"/>
    <w:rsid w:val="00840E4A"/>
    <w:rsid w:val="00840FC2"/>
    <w:rsid w:val="0084308F"/>
    <w:rsid w:val="00843482"/>
    <w:rsid w:val="008446AD"/>
    <w:rsid w:val="0084548A"/>
    <w:rsid w:val="00847010"/>
    <w:rsid w:val="00851BAF"/>
    <w:rsid w:val="00854D92"/>
    <w:rsid w:val="00860F21"/>
    <w:rsid w:val="00861128"/>
    <w:rsid w:val="00862A30"/>
    <w:rsid w:val="00863433"/>
    <w:rsid w:val="00867149"/>
    <w:rsid w:val="00867DFA"/>
    <w:rsid w:val="00870A61"/>
    <w:rsid w:val="00871573"/>
    <w:rsid w:val="0087295A"/>
    <w:rsid w:val="008736A9"/>
    <w:rsid w:val="0087672C"/>
    <w:rsid w:val="008836AE"/>
    <w:rsid w:val="00884DDF"/>
    <w:rsid w:val="00885D85"/>
    <w:rsid w:val="00886C17"/>
    <w:rsid w:val="00887CE5"/>
    <w:rsid w:val="00890C89"/>
    <w:rsid w:val="008914D3"/>
    <w:rsid w:val="00892707"/>
    <w:rsid w:val="00893A55"/>
    <w:rsid w:val="008A0A42"/>
    <w:rsid w:val="008A25AB"/>
    <w:rsid w:val="008A32F1"/>
    <w:rsid w:val="008A4050"/>
    <w:rsid w:val="008A45FB"/>
    <w:rsid w:val="008A69E5"/>
    <w:rsid w:val="008B15E1"/>
    <w:rsid w:val="008B1F2A"/>
    <w:rsid w:val="008B21AC"/>
    <w:rsid w:val="008B28D0"/>
    <w:rsid w:val="008B3481"/>
    <w:rsid w:val="008B4531"/>
    <w:rsid w:val="008C53B8"/>
    <w:rsid w:val="008C65C0"/>
    <w:rsid w:val="008C6934"/>
    <w:rsid w:val="008C6DC8"/>
    <w:rsid w:val="008D0080"/>
    <w:rsid w:val="008D0A8E"/>
    <w:rsid w:val="008D0CAE"/>
    <w:rsid w:val="008D2026"/>
    <w:rsid w:val="008D2C40"/>
    <w:rsid w:val="008E1460"/>
    <w:rsid w:val="008E3F71"/>
    <w:rsid w:val="008E4173"/>
    <w:rsid w:val="008E41F0"/>
    <w:rsid w:val="008E6EBF"/>
    <w:rsid w:val="008E728C"/>
    <w:rsid w:val="008F0AAC"/>
    <w:rsid w:val="008F5884"/>
    <w:rsid w:val="008F642E"/>
    <w:rsid w:val="009019F3"/>
    <w:rsid w:val="00902598"/>
    <w:rsid w:val="009078B0"/>
    <w:rsid w:val="00915F18"/>
    <w:rsid w:val="0091679C"/>
    <w:rsid w:val="0092064B"/>
    <w:rsid w:val="0092091F"/>
    <w:rsid w:val="00922A26"/>
    <w:rsid w:val="009235BB"/>
    <w:rsid w:val="00926757"/>
    <w:rsid w:val="00927294"/>
    <w:rsid w:val="009309A6"/>
    <w:rsid w:val="00933E6A"/>
    <w:rsid w:val="00937461"/>
    <w:rsid w:val="0093791E"/>
    <w:rsid w:val="00940BDA"/>
    <w:rsid w:val="00941344"/>
    <w:rsid w:val="00944D83"/>
    <w:rsid w:val="00953E55"/>
    <w:rsid w:val="00956441"/>
    <w:rsid w:val="00956C45"/>
    <w:rsid w:val="009609E3"/>
    <w:rsid w:val="0096141B"/>
    <w:rsid w:val="009628F9"/>
    <w:rsid w:val="00970C1D"/>
    <w:rsid w:val="00970CE5"/>
    <w:rsid w:val="009744BC"/>
    <w:rsid w:val="00976226"/>
    <w:rsid w:val="009802B1"/>
    <w:rsid w:val="00980BEB"/>
    <w:rsid w:val="009820E2"/>
    <w:rsid w:val="00985D10"/>
    <w:rsid w:val="009860E6"/>
    <w:rsid w:val="0098610E"/>
    <w:rsid w:val="0098641D"/>
    <w:rsid w:val="00987ED7"/>
    <w:rsid w:val="00997A7D"/>
    <w:rsid w:val="009A0D06"/>
    <w:rsid w:val="009A1627"/>
    <w:rsid w:val="009A7239"/>
    <w:rsid w:val="009A76C7"/>
    <w:rsid w:val="009B02FA"/>
    <w:rsid w:val="009B238E"/>
    <w:rsid w:val="009B2499"/>
    <w:rsid w:val="009B2FA9"/>
    <w:rsid w:val="009B3C0E"/>
    <w:rsid w:val="009C089D"/>
    <w:rsid w:val="009C08D4"/>
    <w:rsid w:val="009C165E"/>
    <w:rsid w:val="009C3C86"/>
    <w:rsid w:val="009C40C5"/>
    <w:rsid w:val="009C5A7D"/>
    <w:rsid w:val="009D12A1"/>
    <w:rsid w:val="009D17A4"/>
    <w:rsid w:val="009D223E"/>
    <w:rsid w:val="009D3302"/>
    <w:rsid w:val="009E010A"/>
    <w:rsid w:val="009E0821"/>
    <w:rsid w:val="009E1B36"/>
    <w:rsid w:val="009E20B0"/>
    <w:rsid w:val="009E25D8"/>
    <w:rsid w:val="009E5E31"/>
    <w:rsid w:val="009E66B9"/>
    <w:rsid w:val="009E6810"/>
    <w:rsid w:val="009E6FF5"/>
    <w:rsid w:val="009E73B4"/>
    <w:rsid w:val="009F3C1C"/>
    <w:rsid w:val="009F3E02"/>
    <w:rsid w:val="009F4479"/>
    <w:rsid w:val="009F544C"/>
    <w:rsid w:val="009F59F5"/>
    <w:rsid w:val="009F5E64"/>
    <w:rsid w:val="00A00247"/>
    <w:rsid w:val="00A02659"/>
    <w:rsid w:val="00A06C35"/>
    <w:rsid w:val="00A07C55"/>
    <w:rsid w:val="00A10F60"/>
    <w:rsid w:val="00A11749"/>
    <w:rsid w:val="00A16B44"/>
    <w:rsid w:val="00A16F95"/>
    <w:rsid w:val="00A21916"/>
    <w:rsid w:val="00A22754"/>
    <w:rsid w:val="00A27294"/>
    <w:rsid w:val="00A52BCC"/>
    <w:rsid w:val="00A53D29"/>
    <w:rsid w:val="00A57626"/>
    <w:rsid w:val="00A57D39"/>
    <w:rsid w:val="00A6152B"/>
    <w:rsid w:val="00A61915"/>
    <w:rsid w:val="00A63E23"/>
    <w:rsid w:val="00A64D7D"/>
    <w:rsid w:val="00A65559"/>
    <w:rsid w:val="00A7656C"/>
    <w:rsid w:val="00A8001A"/>
    <w:rsid w:val="00A807B2"/>
    <w:rsid w:val="00A81F6D"/>
    <w:rsid w:val="00A84110"/>
    <w:rsid w:val="00A85BBD"/>
    <w:rsid w:val="00A91EC6"/>
    <w:rsid w:val="00A92F54"/>
    <w:rsid w:val="00A95D4F"/>
    <w:rsid w:val="00AA0DC3"/>
    <w:rsid w:val="00AA10CC"/>
    <w:rsid w:val="00AA14AB"/>
    <w:rsid w:val="00AA1AE5"/>
    <w:rsid w:val="00AA24BE"/>
    <w:rsid w:val="00AA310A"/>
    <w:rsid w:val="00AA43E0"/>
    <w:rsid w:val="00AA5939"/>
    <w:rsid w:val="00AB0887"/>
    <w:rsid w:val="00AB370B"/>
    <w:rsid w:val="00AB6784"/>
    <w:rsid w:val="00AC398D"/>
    <w:rsid w:val="00AC3D52"/>
    <w:rsid w:val="00AC7A45"/>
    <w:rsid w:val="00AE193F"/>
    <w:rsid w:val="00AE1E7F"/>
    <w:rsid w:val="00AE2040"/>
    <w:rsid w:val="00AE3EC9"/>
    <w:rsid w:val="00AE57EA"/>
    <w:rsid w:val="00AE67A8"/>
    <w:rsid w:val="00AF1446"/>
    <w:rsid w:val="00AF1901"/>
    <w:rsid w:val="00AF77AE"/>
    <w:rsid w:val="00AF7E60"/>
    <w:rsid w:val="00B00E7D"/>
    <w:rsid w:val="00B01C95"/>
    <w:rsid w:val="00B01F25"/>
    <w:rsid w:val="00B04D8F"/>
    <w:rsid w:val="00B11335"/>
    <w:rsid w:val="00B11C0E"/>
    <w:rsid w:val="00B122D9"/>
    <w:rsid w:val="00B123A1"/>
    <w:rsid w:val="00B14066"/>
    <w:rsid w:val="00B16E43"/>
    <w:rsid w:val="00B22826"/>
    <w:rsid w:val="00B235C0"/>
    <w:rsid w:val="00B2608D"/>
    <w:rsid w:val="00B30E81"/>
    <w:rsid w:val="00B31711"/>
    <w:rsid w:val="00B32F0E"/>
    <w:rsid w:val="00B3440A"/>
    <w:rsid w:val="00B354B5"/>
    <w:rsid w:val="00B40F6C"/>
    <w:rsid w:val="00B43218"/>
    <w:rsid w:val="00B435F8"/>
    <w:rsid w:val="00B44FA3"/>
    <w:rsid w:val="00B5359E"/>
    <w:rsid w:val="00B554A8"/>
    <w:rsid w:val="00B56F6C"/>
    <w:rsid w:val="00B57824"/>
    <w:rsid w:val="00B62A10"/>
    <w:rsid w:val="00B648A1"/>
    <w:rsid w:val="00B64E03"/>
    <w:rsid w:val="00B65A40"/>
    <w:rsid w:val="00B7105F"/>
    <w:rsid w:val="00B7246A"/>
    <w:rsid w:val="00B75831"/>
    <w:rsid w:val="00B76074"/>
    <w:rsid w:val="00B869A6"/>
    <w:rsid w:val="00B900B0"/>
    <w:rsid w:val="00B91CC9"/>
    <w:rsid w:val="00B96EDF"/>
    <w:rsid w:val="00BA20F9"/>
    <w:rsid w:val="00BB2380"/>
    <w:rsid w:val="00BB5076"/>
    <w:rsid w:val="00BB7995"/>
    <w:rsid w:val="00BC0E8B"/>
    <w:rsid w:val="00BC1234"/>
    <w:rsid w:val="00BC407D"/>
    <w:rsid w:val="00BC60FF"/>
    <w:rsid w:val="00BC6EED"/>
    <w:rsid w:val="00BC770A"/>
    <w:rsid w:val="00BD08FD"/>
    <w:rsid w:val="00BD5036"/>
    <w:rsid w:val="00BD6979"/>
    <w:rsid w:val="00BD7E29"/>
    <w:rsid w:val="00BE2C5A"/>
    <w:rsid w:val="00BE6475"/>
    <w:rsid w:val="00BE6ED2"/>
    <w:rsid w:val="00BE71A4"/>
    <w:rsid w:val="00BF058D"/>
    <w:rsid w:val="00BF4BEE"/>
    <w:rsid w:val="00BF549E"/>
    <w:rsid w:val="00C05963"/>
    <w:rsid w:val="00C10B93"/>
    <w:rsid w:val="00C14142"/>
    <w:rsid w:val="00C152B6"/>
    <w:rsid w:val="00C15A6D"/>
    <w:rsid w:val="00C23745"/>
    <w:rsid w:val="00C24ED7"/>
    <w:rsid w:val="00C262A2"/>
    <w:rsid w:val="00C303E7"/>
    <w:rsid w:val="00C30E8B"/>
    <w:rsid w:val="00C3262D"/>
    <w:rsid w:val="00C36DAC"/>
    <w:rsid w:val="00C36EF2"/>
    <w:rsid w:val="00C405CB"/>
    <w:rsid w:val="00C43E1E"/>
    <w:rsid w:val="00C45BAF"/>
    <w:rsid w:val="00C4611B"/>
    <w:rsid w:val="00C470A4"/>
    <w:rsid w:val="00C478D3"/>
    <w:rsid w:val="00C508ED"/>
    <w:rsid w:val="00C5098A"/>
    <w:rsid w:val="00C56636"/>
    <w:rsid w:val="00C6244E"/>
    <w:rsid w:val="00C63FC2"/>
    <w:rsid w:val="00C643AC"/>
    <w:rsid w:val="00C6527F"/>
    <w:rsid w:val="00C65DCA"/>
    <w:rsid w:val="00C6711A"/>
    <w:rsid w:val="00C71EDE"/>
    <w:rsid w:val="00C71FA7"/>
    <w:rsid w:val="00C734CC"/>
    <w:rsid w:val="00C73F4B"/>
    <w:rsid w:val="00C80686"/>
    <w:rsid w:val="00C84D1D"/>
    <w:rsid w:val="00C858CA"/>
    <w:rsid w:val="00C91D40"/>
    <w:rsid w:val="00C93CF9"/>
    <w:rsid w:val="00C96762"/>
    <w:rsid w:val="00CA214B"/>
    <w:rsid w:val="00CA79D5"/>
    <w:rsid w:val="00CB3A0E"/>
    <w:rsid w:val="00CB3DB9"/>
    <w:rsid w:val="00CB4825"/>
    <w:rsid w:val="00CB64B1"/>
    <w:rsid w:val="00CB6514"/>
    <w:rsid w:val="00CB7F2F"/>
    <w:rsid w:val="00CC29F4"/>
    <w:rsid w:val="00CC30C9"/>
    <w:rsid w:val="00CC3953"/>
    <w:rsid w:val="00CC59E0"/>
    <w:rsid w:val="00CC74B8"/>
    <w:rsid w:val="00CD17AD"/>
    <w:rsid w:val="00CD2FB0"/>
    <w:rsid w:val="00CD3B7F"/>
    <w:rsid w:val="00CD40A3"/>
    <w:rsid w:val="00CD4579"/>
    <w:rsid w:val="00CD6BBF"/>
    <w:rsid w:val="00CD74E3"/>
    <w:rsid w:val="00CD7F32"/>
    <w:rsid w:val="00CE1131"/>
    <w:rsid w:val="00CE218A"/>
    <w:rsid w:val="00CE288A"/>
    <w:rsid w:val="00CE2A87"/>
    <w:rsid w:val="00CE3B8B"/>
    <w:rsid w:val="00CE66D1"/>
    <w:rsid w:val="00CF037B"/>
    <w:rsid w:val="00CF1E77"/>
    <w:rsid w:val="00CF325F"/>
    <w:rsid w:val="00CF5AF7"/>
    <w:rsid w:val="00CF64E5"/>
    <w:rsid w:val="00D01282"/>
    <w:rsid w:val="00D04A1A"/>
    <w:rsid w:val="00D1116A"/>
    <w:rsid w:val="00D129D3"/>
    <w:rsid w:val="00D14249"/>
    <w:rsid w:val="00D14F7E"/>
    <w:rsid w:val="00D14FE2"/>
    <w:rsid w:val="00D222FE"/>
    <w:rsid w:val="00D24DB8"/>
    <w:rsid w:val="00D26C66"/>
    <w:rsid w:val="00D27C26"/>
    <w:rsid w:val="00D307C4"/>
    <w:rsid w:val="00D32CF8"/>
    <w:rsid w:val="00D32FFC"/>
    <w:rsid w:val="00D33404"/>
    <w:rsid w:val="00D34766"/>
    <w:rsid w:val="00D34E92"/>
    <w:rsid w:val="00D35A6A"/>
    <w:rsid w:val="00D36DF7"/>
    <w:rsid w:val="00D4040B"/>
    <w:rsid w:val="00D413E5"/>
    <w:rsid w:val="00D4635E"/>
    <w:rsid w:val="00D474A0"/>
    <w:rsid w:val="00D5086F"/>
    <w:rsid w:val="00D509F5"/>
    <w:rsid w:val="00D56683"/>
    <w:rsid w:val="00D566C7"/>
    <w:rsid w:val="00D57777"/>
    <w:rsid w:val="00D62215"/>
    <w:rsid w:val="00D628F2"/>
    <w:rsid w:val="00D67793"/>
    <w:rsid w:val="00D807EF"/>
    <w:rsid w:val="00D80D3C"/>
    <w:rsid w:val="00D826B2"/>
    <w:rsid w:val="00D903B4"/>
    <w:rsid w:val="00D91219"/>
    <w:rsid w:val="00D914AC"/>
    <w:rsid w:val="00D914C7"/>
    <w:rsid w:val="00D91F3E"/>
    <w:rsid w:val="00DA1A64"/>
    <w:rsid w:val="00DA6640"/>
    <w:rsid w:val="00DB1171"/>
    <w:rsid w:val="00DB3419"/>
    <w:rsid w:val="00DB48AE"/>
    <w:rsid w:val="00DB6630"/>
    <w:rsid w:val="00DC1ED7"/>
    <w:rsid w:val="00DC491A"/>
    <w:rsid w:val="00DC4A26"/>
    <w:rsid w:val="00DD0EFF"/>
    <w:rsid w:val="00DD2FE9"/>
    <w:rsid w:val="00DD4B07"/>
    <w:rsid w:val="00DD64B5"/>
    <w:rsid w:val="00DD6F1B"/>
    <w:rsid w:val="00DD72B1"/>
    <w:rsid w:val="00DE0BB5"/>
    <w:rsid w:val="00DE7350"/>
    <w:rsid w:val="00DE7873"/>
    <w:rsid w:val="00DF572C"/>
    <w:rsid w:val="00DF67DE"/>
    <w:rsid w:val="00E0167C"/>
    <w:rsid w:val="00E02689"/>
    <w:rsid w:val="00E055A4"/>
    <w:rsid w:val="00E06C69"/>
    <w:rsid w:val="00E06DBA"/>
    <w:rsid w:val="00E1130D"/>
    <w:rsid w:val="00E1284A"/>
    <w:rsid w:val="00E15E2B"/>
    <w:rsid w:val="00E164C8"/>
    <w:rsid w:val="00E176EA"/>
    <w:rsid w:val="00E23F02"/>
    <w:rsid w:val="00E244E1"/>
    <w:rsid w:val="00E26C33"/>
    <w:rsid w:val="00E26D72"/>
    <w:rsid w:val="00E273F8"/>
    <w:rsid w:val="00E30382"/>
    <w:rsid w:val="00E33847"/>
    <w:rsid w:val="00E37B79"/>
    <w:rsid w:val="00E37C7F"/>
    <w:rsid w:val="00E41ECD"/>
    <w:rsid w:val="00E4431C"/>
    <w:rsid w:val="00E51A5A"/>
    <w:rsid w:val="00E537BE"/>
    <w:rsid w:val="00E56A03"/>
    <w:rsid w:val="00E57C06"/>
    <w:rsid w:val="00E60C0A"/>
    <w:rsid w:val="00E62BE7"/>
    <w:rsid w:val="00E6355A"/>
    <w:rsid w:val="00E65512"/>
    <w:rsid w:val="00E703C1"/>
    <w:rsid w:val="00E704A7"/>
    <w:rsid w:val="00E71492"/>
    <w:rsid w:val="00E8035B"/>
    <w:rsid w:val="00E81252"/>
    <w:rsid w:val="00E83311"/>
    <w:rsid w:val="00E83781"/>
    <w:rsid w:val="00E87D5F"/>
    <w:rsid w:val="00E962D0"/>
    <w:rsid w:val="00EA02DD"/>
    <w:rsid w:val="00EA22CA"/>
    <w:rsid w:val="00EA5EF4"/>
    <w:rsid w:val="00EB1E79"/>
    <w:rsid w:val="00EB4653"/>
    <w:rsid w:val="00EB53E4"/>
    <w:rsid w:val="00EC227F"/>
    <w:rsid w:val="00EC3481"/>
    <w:rsid w:val="00EC364C"/>
    <w:rsid w:val="00EC3DE8"/>
    <w:rsid w:val="00EC3E8D"/>
    <w:rsid w:val="00EC4449"/>
    <w:rsid w:val="00EC551F"/>
    <w:rsid w:val="00EC5B67"/>
    <w:rsid w:val="00ED2E9B"/>
    <w:rsid w:val="00ED7A84"/>
    <w:rsid w:val="00ED7D4B"/>
    <w:rsid w:val="00EE0118"/>
    <w:rsid w:val="00EE1ACA"/>
    <w:rsid w:val="00EE24FC"/>
    <w:rsid w:val="00EE4AD5"/>
    <w:rsid w:val="00EF2198"/>
    <w:rsid w:val="00EF3CD2"/>
    <w:rsid w:val="00F01BDC"/>
    <w:rsid w:val="00F0313A"/>
    <w:rsid w:val="00F044BD"/>
    <w:rsid w:val="00F06BF8"/>
    <w:rsid w:val="00F118D2"/>
    <w:rsid w:val="00F11FEC"/>
    <w:rsid w:val="00F17E60"/>
    <w:rsid w:val="00F20E99"/>
    <w:rsid w:val="00F20ED3"/>
    <w:rsid w:val="00F2250A"/>
    <w:rsid w:val="00F22A04"/>
    <w:rsid w:val="00F22CBF"/>
    <w:rsid w:val="00F23CDB"/>
    <w:rsid w:val="00F25033"/>
    <w:rsid w:val="00F260C9"/>
    <w:rsid w:val="00F27044"/>
    <w:rsid w:val="00F30041"/>
    <w:rsid w:val="00F318C8"/>
    <w:rsid w:val="00F333EF"/>
    <w:rsid w:val="00F34358"/>
    <w:rsid w:val="00F35003"/>
    <w:rsid w:val="00F35FD7"/>
    <w:rsid w:val="00F36B6E"/>
    <w:rsid w:val="00F37183"/>
    <w:rsid w:val="00F37F58"/>
    <w:rsid w:val="00F40DDD"/>
    <w:rsid w:val="00F41553"/>
    <w:rsid w:val="00F46533"/>
    <w:rsid w:val="00F47984"/>
    <w:rsid w:val="00F5218F"/>
    <w:rsid w:val="00F5304A"/>
    <w:rsid w:val="00F5331A"/>
    <w:rsid w:val="00F564EA"/>
    <w:rsid w:val="00F56996"/>
    <w:rsid w:val="00F57704"/>
    <w:rsid w:val="00F57C63"/>
    <w:rsid w:val="00F6606A"/>
    <w:rsid w:val="00F6628D"/>
    <w:rsid w:val="00F67B1F"/>
    <w:rsid w:val="00F7090D"/>
    <w:rsid w:val="00F71206"/>
    <w:rsid w:val="00F71DE0"/>
    <w:rsid w:val="00F745F7"/>
    <w:rsid w:val="00F7507F"/>
    <w:rsid w:val="00F75C1B"/>
    <w:rsid w:val="00F829EA"/>
    <w:rsid w:val="00F847A8"/>
    <w:rsid w:val="00F852DA"/>
    <w:rsid w:val="00F8716D"/>
    <w:rsid w:val="00F91E28"/>
    <w:rsid w:val="00F92916"/>
    <w:rsid w:val="00F967A2"/>
    <w:rsid w:val="00FA2BA7"/>
    <w:rsid w:val="00FA3CA0"/>
    <w:rsid w:val="00FA5D1A"/>
    <w:rsid w:val="00FA690D"/>
    <w:rsid w:val="00FA7176"/>
    <w:rsid w:val="00FA7837"/>
    <w:rsid w:val="00FB1202"/>
    <w:rsid w:val="00FB3193"/>
    <w:rsid w:val="00FB5EB8"/>
    <w:rsid w:val="00FB61FE"/>
    <w:rsid w:val="00FB7990"/>
    <w:rsid w:val="00FC046B"/>
    <w:rsid w:val="00FC0E64"/>
    <w:rsid w:val="00FC1A48"/>
    <w:rsid w:val="00FC6B89"/>
    <w:rsid w:val="00FD02AE"/>
    <w:rsid w:val="00FD319A"/>
    <w:rsid w:val="00FD33D4"/>
    <w:rsid w:val="00FD35CF"/>
    <w:rsid w:val="00FD6595"/>
    <w:rsid w:val="00FE25AD"/>
    <w:rsid w:val="00FE73F4"/>
    <w:rsid w:val="00FF064D"/>
    <w:rsid w:val="00FF0D10"/>
    <w:rsid w:val="00FF29E2"/>
    <w:rsid w:val="00FF5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CED"/>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qFormat/>
    <w:rsid w:val="004D2454"/>
    <w:pPr>
      <w:autoSpaceDE w:val="0"/>
      <w:autoSpaceDN w:val="0"/>
      <w:adjustRightInd w:val="0"/>
      <w:spacing w:after="240"/>
      <w:outlineLvl w:val="0"/>
    </w:pPr>
    <w:rPr>
      <w:rFonts w:ascii="Arial" w:hAnsi="Arial"/>
      <w:b/>
      <w:sz w:val="28"/>
      <w:szCs w:val="28"/>
    </w:rPr>
  </w:style>
  <w:style w:type="paragraph" w:styleId="Heading2">
    <w:name w:val="heading 2"/>
    <w:basedOn w:val="Normal"/>
    <w:next w:val="Normal"/>
    <w:link w:val="Heading2Char"/>
    <w:uiPriority w:val="9"/>
    <w:unhideWhenUsed/>
    <w:qFormat/>
    <w:rsid w:val="009F3C1C"/>
    <w:pPr>
      <w:keepNext/>
      <w:keepLines/>
      <w:spacing w:before="20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5B2894"/>
    <w:pPr>
      <w:keepNext/>
      <w:keepLines/>
      <w:spacing w:before="200" w:after="12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9E2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1AC"/>
    <w:pPr>
      <w:spacing w:before="120" w:after="120"/>
      <w:ind w:left="720"/>
    </w:pPr>
  </w:style>
  <w:style w:type="paragraph" w:styleId="BalloonText">
    <w:name w:val="Balloon Text"/>
    <w:basedOn w:val="Normal"/>
    <w:link w:val="BalloonTextChar"/>
    <w:uiPriority w:val="99"/>
    <w:semiHidden/>
    <w:unhideWhenUsed/>
    <w:rsid w:val="001F1F14"/>
    <w:rPr>
      <w:rFonts w:ascii="Tahoma" w:hAnsi="Tahoma" w:cs="Tahoma"/>
      <w:sz w:val="16"/>
      <w:szCs w:val="16"/>
    </w:rPr>
  </w:style>
  <w:style w:type="character" w:customStyle="1" w:styleId="BalloonTextChar">
    <w:name w:val="Balloon Text Char"/>
    <w:basedOn w:val="DefaultParagraphFont"/>
    <w:link w:val="BalloonText"/>
    <w:uiPriority w:val="99"/>
    <w:semiHidden/>
    <w:rsid w:val="001F1F14"/>
    <w:rPr>
      <w:rFonts w:ascii="Tahoma" w:eastAsia="Times New Roman" w:hAnsi="Tahoma" w:cs="Tahoma"/>
      <w:sz w:val="16"/>
      <w:szCs w:val="16"/>
    </w:rPr>
  </w:style>
  <w:style w:type="table" w:styleId="TableGrid">
    <w:name w:val="Table Grid"/>
    <w:basedOn w:val="TableNormal"/>
    <w:uiPriority w:val="59"/>
    <w:rsid w:val="004C1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1EDE"/>
    <w:pPr>
      <w:tabs>
        <w:tab w:val="center" w:pos="4680"/>
        <w:tab w:val="right" w:pos="9360"/>
      </w:tabs>
    </w:pPr>
  </w:style>
  <w:style w:type="character" w:customStyle="1" w:styleId="HeaderChar">
    <w:name w:val="Header Char"/>
    <w:basedOn w:val="DefaultParagraphFont"/>
    <w:link w:val="Header"/>
    <w:uiPriority w:val="99"/>
    <w:rsid w:val="00C71EDE"/>
    <w:rPr>
      <w:rFonts w:ascii="Verdana" w:eastAsia="Times New Roman" w:hAnsi="Verdana" w:cs="Times New Roman"/>
      <w:sz w:val="20"/>
      <w:szCs w:val="24"/>
    </w:rPr>
  </w:style>
  <w:style w:type="paragraph" w:styleId="Footer">
    <w:name w:val="footer"/>
    <w:basedOn w:val="Normal"/>
    <w:link w:val="FooterChar"/>
    <w:uiPriority w:val="99"/>
    <w:unhideWhenUsed/>
    <w:rsid w:val="00C71EDE"/>
    <w:pPr>
      <w:tabs>
        <w:tab w:val="center" w:pos="4680"/>
        <w:tab w:val="right" w:pos="9360"/>
      </w:tabs>
    </w:pPr>
  </w:style>
  <w:style w:type="character" w:customStyle="1" w:styleId="FooterChar">
    <w:name w:val="Footer Char"/>
    <w:basedOn w:val="DefaultParagraphFont"/>
    <w:link w:val="Footer"/>
    <w:uiPriority w:val="99"/>
    <w:rsid w:val="00C71EDE"/>
    <w:rPr>
      <w:rFonts w:ascii="Verdana" w:eastAsia="Times New Roman" w:hAnsi="Verdana" w:cs="Times New Roman"/>
      <w:sz w:val="20"/>
      <w:szCs w:val="24"/>
    </w:rPr>
  </w:style>
  <w:style w:type="character" w:styleId="Hyperlink">
    <w:name w:val="Hyperlink"/>
    <w:basedOn w:val="DefaultParagraphFont"/>
    <w:uiPriority w:val="99"/>
    <w:unhideWhenUsed/>
    <w:rsid w:val="00830142"/>
    <w:rPr>
      <w:color w:val="0000FF" w:themeColor="hyperlink"/>
      <w:u w:val="single"/>
    </w:rPr>
  </w:style>
  <w:style w:type="character" w:styleId="CommentReference">
    <w:name w:val="annotation reference"/>
    <w:basedOn w:val="DefaultParagraphFont"/>
    <w:uiPriority w:val="99"/>
    <w:semiHidden/>
    <w:unhideWhenUsed/>
    <w:rsid w:val="009D17A4"/>
    <w:rPr>
      <w:sz w:val="16"/>
      <w:szCs w:val="16"/>
    </w:rPr>
  </w:style>
  <w:style w:type="paragraph" w:styleId="CommentText">
    <w:name w:val="annotation text"/>
    <w:basedOn w:val="Normal"/>
    <w:link w:val="CommentTextChar"/>
    <w:uiPriority w:val="99"/>
    <w:semiHidden/>
    <w:unhideWhenUsed/>
    <w:rsid w:val="009D17A4"/>
    <w:rPr>
      <w:szCs w:val="20"/>
    </w:rPr>
  </w:style>
  <w:style w:type="character" w:customStyle="1" w:styleId="CommentTextChar">
    <w:name w:val="Comment Text Char"/>
    <w:basedOn w:val="DefaultParagraphFont"/>
    <w:link w:val="CommentText"/>
    <w:uiPriority w:val="99"/>
    <w:semiHidden/>
    <w:rsid w:val="009D17A4"/>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9D17A4"/>
    <w:rPr>
      <w:b/>
      <w:bCs/>
    </w:rPr>
  </w:style>
  <w:style w:type="character" w:customStyle="1" w:styleId="CommentSubjectChar">
    <w:name w:val="Comment Subject Char"/>
    <w:basedOn w:val="CommentTextChar"/>
    <w:link w:val="CommentSubject"/>
    <w:uiPriority w:val="99"/>
    <w:semiHidden/>
    <w:rsid w:val="009D17A4"/>
    <w:rPr>
      <w:rFonts w:ascii="Verdana" w:eastAsia="Times New Roman" w:hAnsi="Verdana" w:cs="Times New Roman"/>
      <w:b/>
      <w:bCs/>
      <w:sz w:val="20"/>
      <w:szCs w:val="20"/>
    </w:rPr>
  </w:style>
  <w:style w:type="paragraph" w:styleId="BodyText">
    <w:name w:val="Body Text"/>
    <w:basedOn w:val="Normal"/>
    <w:link w:val="BodyTextChar"/>
    <w:rsid w:val="008736A9"/>
    <w:rPr>
      <w:rFonts w:ascii="Arial" w:hAnsi="Arial" w:cs="Arial"/>
      <w:color w:val="000000"/>
      <w:sz w:val="22"/>
      <w:szCs w:val="22"/>
    </w:rPr>
  </w:style>
  <w:style w:type="character" w:customStyle="1" w:styleId="BodyTextChar">
    <w:name w:val="Body Text Char"/>
    <w:basedOn w:val="DefaultParagraphFont"/>
    <w:link w:val="BodyText"/>
    <w:rsid w:val="008736A9"/>
    <w:rPr>
      <w:rFonts w:ascii="Arial" w:eastAsia="Times New Roman" w:hAnsi="Arial" w:cs="Arial"/>
      <w:color w:val="000000"/>
    </w:rPr>
  </w:style>
  <w:style w:type="character" w:customStyle="1" w:styleId="Heading1Char">
    <w:name w:val="Heading 1 Char"/>
    <w:basedOn w:val="DefaultParagraphFont"/>
    <w:link w:val="Heading1"/>
    <w:uiPriority w:val="9"/>
    <w:rsid w:val="004D2454"/>
    <w:rPr>
      <w:rFonts w:ascii="Arial" w:eastAsia="Times New Roman" w:hAnsi="Arial" w:cs="Times New Roman"/>
      <w:b/>
      <w:sz w:val="28"/>
      <w:szCs w:val="28"/>
    </w:rPr>
  </w:style>
  <w:style w:type="character" w:customStyle="1" w:styleId="hs-cta-wrapper">
    <w:name w:val="hs-cta-wrapper"/>
    <w:basedOn w:val="DefaultParagraphFont"/>
    <w:rsid w:val="00C56636"/>
  </w:style>
  <w:style w:type="paragraph" w:styleId="Revision">
    <w:name w:val="Revision"/>
    <w:hidden/>
    <w:uiPriority w:val="99"/>
    <w:semiHidden/>
    <w:rsid w:val="00A8001A"/>
    <w:pPr>
      <w:spacing w:after="0" w:line="240" w:lineRule="auto"/>
    </w:pPr>
    <w:rPr>
      <w:rFonts w:ascii="Verdana" w:eastAsia="Times New Roman" w:hAnsi="Verdana" w:cs="Times New Roman"/>
      <w:sz w:val="20"/>
      <w:szCs w:val="24"/>
    </w:rPr>
  </w:style>
  <w:style w:type="paragraph" w:styleId="PlainText">
    <w:name w:val="Plain Text"/>
    <w:basedOn w:val="Normal"/>
    <w:link w:val="PlainTextChar"/>
    <w:uiPriority w:val="99"/>
    <w:unhideWhenUsed/>
    <w:rsid w:val="00F564EA"/>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F564EA"/>
    <w:rPr>
      <w:rFonts w:ascii="Calibri" w:hAnsi="Calibri" w:cs="Consolas"/>
      <w:szCs w:val="21"/>
    </w:rPr>
  </w:style>
  <w:style w:type="paragraph" w:styleId="NormalWeb">
    <w:name w:val="Normal (Web)"/>
    <w:basedOn w:val="Normal"/>
    <w:uiPriority w:val="99"/>
    <w:unhideWhenUsed/>
    <w:rsid w:val="00871573"/>
    <w:pPr>
      <w:spacing w:before="100" w:beforeAutospacing="1" w:after="100" w:afterAutospacing="1"/>
    </w:pPr>
    <w:rPr>
      <w:rFonts w:ascii="Times New Roman" w:hAnsi="Times New Roman"/>
      <w:sz w:val="24"/>
    </w:rPr>
  </w:style>
  <w:style w:type="character" w:customStyle="1" w:styleId="leadsnippet">
    <w:name w:val="lead_snippet"/>
    <w:basedOn w:val="DefaultParagraphFont"/>
    <w:rsid w:val="00871573"/>
  </w:style>
  <w:style w:type="character" w:customStyle="1" w:styleId="fileinfo">
    <w:name w:val="fileinfo"/>
    <w:basedOn w:val="DefaultParagraphFont"/>
    <w:rsid w:val="00871573"/>
  </w:style>
  <w:style w:type="character" w:customStyle="1" w:styleId="accessibility">
    <w:name w:val="accessibility"/>
    <w:basedOn w:val="DefaultParagraphFont"/>
    <w:rsid w:val="00871573"/>
  </w:style>
  <w:style w:type="character" w:styleId="FollowedHyperlink">
    <w:name w:val="FollowedHyperlink"/>
    <w:basedOn w:val="DefaultParagraphFont"/>
    <w:uiPriority w:val="99"/>
    <w:semiHidden/>
    <w:unhideWhenUsed/>
    <w:rsid w:val="00885D85"/>
    <w:rPr>
      <w:color w:val="800080" w:themeColor="followedHyperlink"/>
      <w:u w:val="single"/>
    </w:rPr>
  </w:style>
  <w:style w:type="paragraph" w:styleId="TOC1">
    <w:name w:val="toc 1"/>
    <w:basedOn w:val="Normal"/>
    <w:next w:val="Normal"/>
    <w:autoRedefine/>
    <w:uiPriority w:val="39"/>
    <w:unhideWhenUsed/>
    <w:qFormat/>
    <w:rsid w:val="00CD4579"/>
    <w:pPr>
      <w:tabs>
        <w:tab w:val="right" w:leader="dot" w:pos="10358"/>
      </w:tabs>
      <w:spacing w:after="100"/>
    </w:pPr>
    <w:rPr>
      <w:rFonts w:asciiTheme="minorHAnsi" w:hAnsiTheme="minorHAnsi" w:cs="Calibri"/>
      <w:noProof/>
    </w:rPr>
  </w:style>
  <w:style w:type="character" w:customStyle="1" w:styleId="Heading6Char">
    <w:name w:val="Heading 6 Char"/>
    <w:basedOn w:val="DefaultParagraphFont"/>
    <w:link w:val="Heading6"/>
    <w:uiPriority w:val="9"/>
    <w:semiHidden/>
    <w:rsid w:val="009E20B0"/>
    <w:rPr>
      <w:rFonts w:asciiTheme="majorHAnsi" w:eastAsiaTheme="majorEastAsia" w:hAnsiTheme="majorHAnsi" w:cstheme="majorBidi"/>
      <w:i/>
      <w:iCs/>
      <w:color w:val="243F60" w:themeColor="accent1" w:themeShade="7F"/>
      <w:sz w:val="20"/>
      <w:szCs w:val="24"/>
    </w:rPr>
  </w:style>
  <w:style w:type="paragraph" w:styleId="Title">
    <w:name w:val="Title"/>
    <w:basedOn w:val="Normal"/>
    <w:next w:val="Normal"/>
    <w:link w:val="TitleChar"/>
    <w:qFormat/>
    <w:rsid w:val="00135CED"/>
    <w:pPr>
      <w:spacing w:before="1000"/>
      <w:jc w:val="center"/>
    </w:pPr>
    <w:rPr>
      <w:rFonts w:ascii="Calibri" w:eastAsiaTheme="minorHAnsi" w:hAnsi="Calibri" w:cstheme="minorBidi"/>
      <w:color w:val="00B0F0"/>
      <w:sz w:val="52"/>
      <w:szCs w:val="48"/>
    </w:rPr>
  </w:style>
  <w:style w:type="character" w:customStyle="1" w:styleId="TitleChar">
    <w:name w:val="Title Char"/>
    <w:basedOn w:val="DefaultParagraphFont"/>
    <w:link w:val="Title"/>
    <w:rsid w:val="00135CED"/>
    <w:rPr>
      <w:rFonts w:ascii="Calibri" w:hAnsi="Calibri"/>
      <w:color w:val="00B0F0"/>
      <w:sz w:val="52"/>
      <w:szCs w:val="48"/>
    </w:rPr>
  </w:style>
  <w:style w:type="paragraph" w:styleId="Subtitle">
    <w:name w:val="Subtitle"/>
    <w:basedOn w:val="Normal"/>
    <w:next w:val="Normal"/>
    <w:link w:val="SubtitleChar"/>
    <w:qFormat/>
    <w:rsid w:val="00135CED"/>
    <w:pPr>
      <w:pBdr>
        <w:bottom w:val="dashSmallGap" w:sz="4" w:space="31" w:color="BFBFBF" w:themeColor="background1" w:themeShade="BF"/>
      </w:pBdr>
      <w:spacing w:before="160" w:after="360"/>
      <w:ind w:left="864" w:right="864"/>
      <w:jc w:val="center"/>
    </w:pPr>
    <w:rPr>
      <w:rFonts w:asciiTheme="minorHAnsi" w:eastAsiaTheme="minorHAnsi" w:hAnsiTheme="minorHAnsi" w:cstheme="minorBidi"/>
      <w:sz w:val="24"/>
    </w:rPr>
  </w:style>
  <w:style w:type="character" w:customStyle="1" w:styleId="SubtitleChar">
    <w:name w:val="Subtitle Char"/>
    <w:basedOn w:val="DefaultParagraphFont"/>
    <w:link w:val="Subtitle"/>
    <w:rsid w:val="00135CED"/>
    <w:rPr>
      <w:sz w:val="24"/>
      <w:szCs w:val="24"/>
    </w:rPr>
  </w:style>
  <w:style w:type="character" w:customStyle="1" w:styleId="Heading2Char">
    <w:name w:val="Heading 2 Char"/>
    <w:basedOn w:val="DefaultParagraphFont"/>
    <w:link w:val="Heading2"/>
    <w:uiPriority w:val="9"/>
    <w:rsid w:val="009F3C1C"/>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5B2894"/>
    <w:rPr>
      <w:rFonts w:asciiTheme="majorHAnsi" w:eastAsiaTheme="majorEastAsia" w:hAnsiTheme="majorHAnsi" w:cstheme="majorBidi"/>
      <w:b/>
      <w:bCs/>
      <w:color w:val="4F81BD" w:themeColor="accent1"/>
      <w:sz w:val="20"/>
      <w:szCs w:val="24"/>
    </w:rPr>
  </w:style>
  <w:style w:type="paragraph" w:customStyle="1" w:styleId="bodytext2">
    <w:name w:val="bodytext2"/>
    <w:basedOn w:val="Normal"/>
    <w:rsid w:val="00102C4C"/>
    <w:pPr>
      <w:spacing w:before="100" w:beforeAutospacing="1" w:after="100" w:afterAutospacing="1"/>
    </w:pPr>
    <w:rPr>
      <w:rFonts w:ascii="Times New Roman" w:hAnsi="Times New Roman"/>
      <w:sz w:val="24"/>
    </w:rPr>
  </w:style>
  <w:style w:type="paragraph" w:styleId="TOCHeading">
    <w:name w:val="TOC Heading"/>
    <w:basedOn w:val="Heading1"/>
    <w:next w:val="Normal"/>
    <w:uiPriority w:val="39"/>
    <w:unhideWhenUsed/>
    <w:qFormat/>
    <w:rsid w:val="001B7CE9"/>
    <w:pPr>
      <w:keepNext/>
      <w:keepLines/>
      <w:autoSpaceDE/>
      <w:autoSpaceDN/>
      <w:adjustRightInd/>
      <w:spacing w:before="480" w:line="276" w:lineRule="auto"/>
      <w:outlineLvl w:val="9"/>
    </w:pPr>
    <w:rPr>
      <w:rFonts w:asciiTheme="majorHAnsi" w:eastAsiaTheme="majorEastAsia" w:hAnsiTheme="majorHAnsi" w:cstheme="majorBidi"/>
      <w:bCs/>
      <w:color w:val="365F91" w:themeColor="accent1" w:themeShade="BF"/>
      <w:lang w:eastAsia="ja-JP"/>
    </w:rPr>
  </w:style>
  <w:style w:type="paragraph" w:styleId="TOC2">
    <w:name w:val="toc 2"/>
    <w:basedOn w:val="Normal"/>
    <w:next w:val="Normal"/>
    <w:autoRedefine/>
    <w:uiPriority w:val="39"/>
    <w:unhideWhenUsed/>
    <w:qFormat/>
    <w:rsid w:val="001D39D0"/>
    <w:pPr>
      <w:tabs>
        <w:tab w:val="right" w:leader="dot" w:pos="10358"/>
      </w:tabs>
      <w:spacing w:after="100" w:line="276" w:lineRule="auto"/>
      <w:ind w:left="108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1D39D0"/>
    <w:pPr>
      <w:tabs>
        <w:tab w:val="right" w:leader="dot" w:pos="10358"/>
      </w:tabs>
      <w:spacing w:after="100" w:line="276" w:lineRule="auto"/>
      <w:ind w:left="440" w:firstLine="640"/>
    </w:pPr>
    <w:rPr>
      <w:rFonts w:asciiTheme="minorHAnsi" w:eastAsiaTheme="minorEastAsia" w:hAnsiTheme="minorHAnsi" w:cstheme="minorBidi"/>
      <w:sz w:val="22"/>
      <w:szCs w:val="22"/>
      <w:lang w:eastAsia="ja-JP"/>
    </w:rPr>
  </w:style>
  <w:style w:type="character" w:styleId="Emphasis">
    <w:name w:val="Emphasis"/>
    <w:basedOn w:val="DefaultParagraphFont"/>
    <w:uiPriority w:val="20"/>
    <w:qFormat/>
    <w:rsid w:val="009744BC"/>
    <w:rPr>
      <w:i/>
      <w:iCs/>
    </w:rPr>
  </w:style>
  <w:style w:type="character" w:styleId="Strong">
    <w:name w:val="Strong"/>
    <w:basedOn w:val="DefaultParagraphFont"/>
    <w:uiPriority w:val="22"/>
    <w:qFormat/>
    <w:rsid w:val="008F642E"/>
    <w:rPr>
      <w:b/>
      <w:bCs/>
    </w:rPr>
  </w:style>
  <w:style w:type="paragraph" w:styleId="Caption">
    <w:name w:val="caption"/>
    <w:basedOn w:val="Normal"/>
    <w:next w:val="Normal"/>
    <w:uiPriority w:val="35"/>
    <w:unhideWhenUsed/>
    <w:qFormat/>
    <w:rsid w:val="005E0DDE"/>
    <w:pPr>
      <w:spacing w:after="200"/>
    </w:pPr>
    <w:rPr>
      <w:b/>
      <w:bCs/>
      <w:color w:val="4F81BD" w:themeColor="accent1"/>
      <w:sz w:val="18"/>
      <w:szCs w:val="18"/>
    </w:rPr>
  </w:style>
  <w:style w:type="paragraph" w:customStyle="1" w:styleId="Default">
    <w:name w:val="Default"/>
    <w:rsid w:val="00CD40A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CED"/>
    <w:pPr>
      <w:spacing w:after="0" w:line="240" w:lineRule="auto"/>
    </w:pPr>
    <w:rPr>
      <w:rFonts w:ascii="Verdana" w:eastAsia="Times New Roman" w:hAnsi="Verdana" w:cs="Times New Roman"/>
      <w:sz w:val="20"/>
      <w:szCs w:val="24"/>
    </w:rPr>
  </w:style>
  <w:style w:type="paragraph" w:styleId="Heading1">
    <w:name w:val="heading 1"/>
    <w:basedOn w:val="Normal"/>
    <w:next w:val="Normal"/>
    <w:link w:val="Heading1Char"/>
    <w:qFormat/>
    <w:rsid w:val="004D2454"/>
    <w:pPr>
      <w:autoSpaceDE w:val="0"/>
      <w:autoSpaceDN w:val="0"/>
      <w:adjustRightInd w:val="0"/>
      <w:spacing w:after="240"/>
      <w:outlineLvl w:val="0"/>
    </w:pPr>
    <w:rPr>
      <w:rFonts w:ascii="Arial" w:hAnsi="Arial"/>
      <w:b/>
      <w:sz w:val="28"/>
      <w:szCs w:val="28"/>
    </w:rPr>
  </w:style>
  <w:style w:type="paragraph" w:styleId="Heading2">
    <w:name w:val="heading 2"/>
    <w:basedOn w:val="Normal"/>
    <w:next w:val="Normal"/>
    <w:link w:val="Heading2Char"/>
    <w:uiPriority w:val="9"/>
    <w:unhideWhenUsed/>
    <w:qFormat/>
    <w:rsid w:val="009F3C1C"/>
    <w:pPr>
      <w:keepNext/>
      <w:keepLines/>
      <w:spacing w:before="200" w:after="12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5B2894"/>
    <w:pPr>
      <w:keepNext/>
      <w:keepLines/>
      <w:spacing w:before="200" w:after="12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9E20B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61AC"/>
    <w:pPr>
      <w:spacing w:before="120" w:after="120"/>
      <w:ind w:left="720"/>
    </w:pPr>
  </w:style>
  <w:style w:type="paragraph" w:styleId="BalloonText">
    <w:name w:val="Balloon Text"/>
    <w:basedOn w:val="Normal"/>
    <w:link w:val="BalloonTextChar"/>
    <w:uiPriority w:val="99"/>
    <w:semiHidden/>
    <w:unhideWhenUsed/>
    <w:rsid w:val="001F1F14"/>
    <w:rPr>
      <w:rFonts w:ascii="Tahoma" w:hAnsi="Tahoma" w:cs="Tahoma"/>
      <w:sz w:val="16"/>
      <w:szCs w:val="16"/>
    </w:rPr>
  </w:style>
  <w:style w:type="character" w:customStyle="1" w:styleId="BalloonTextChar">
    <w:name w:val="Balloon Text Char"/>
    <w:basedOn w:val="DefaultParagraphFont"/>
    <w:link w:val="BalloonText"/>
    <w:uiPriority w:val="99"/>
    <w:semiHidden/>
    <w:rsid w:val="001F1F14"/>
    <w:rPr>
      <w:rFonts w:ascii="Tahoma" w:eastAsia="Times New Roman" w:hAnsi="Tahoma" w:cs="Tahoma"/>
      <w:sz w:val="16"/>
      <w:szCs w:val="16"/>
    </w:rPr>
  </w:style>
  <w:style w:type="table" w:styleId="TableGrid">
    <w:name w:val="Table Grid"/>
    <w:basedOn w:val="TableNormal"/>
    <w:uiPriority w:val="59"/>
    <w:rsid w:val="004C1D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71EDE"/>
    <w:pPr>
      <w:tabs>
        <w:tab w:val="center" w:pos="4680"/>
        <w:tab w:val="right" w:pos="9360"/>
      </w:tabs>
    </w:pPr>
  </w:style>
  <w:style w:type="character" w:customStyle="1" w:styleId="HeaderChar">
    <w:name w:val="Header Char"/>
    <w:basedOn w:val="DefaultParagraphFont"/>
    <w:link w:val="Header"/>
    <w:uiPriority w:val="99"/>
    <w:rsid w:val="00C71EDE"/>
    <w:rPr>
      <w:rFonts w:ascii="Verdana" w:eastAsia="Times New Roman" w:hAnsi="Verdana" w:cs="Times New Roman"/>
      <w:sz w:val="20"/>
      <w:szCs w:val="24"/>
    </w:rPr>
  </w:style>
  <w:style w:type="paragraph" w:styleId="Footer">
    <w:name w:val="footer"/>
    <w:basedOn w:val="Normal"/>
    <w:link w:val="FooterChar"/>
    <w:uiPriority w:val="99"/>
    <w:unhideWhenUsed/>
    <w:rsid w:val="00C71EDE"/>
    <w:pPr>
      <w:tabs>
        <w:tab w:val="center" w:pos="4680"/>
        <w:tab w:val="right" w:pos="9360"/>
      </w:tabs>
    </w:pPr>
  </w:style>
  <w:style w:type="character" w:customStyle="1" w:styleId="FooterChar">
    <w:name w:val="Footer Char"/>
    <w:basedOn w:val="DefaultParagraphFont"/>
    <w:link w:val="Footer"/>
    <w:uiPriority w:val="99"/>
    <w:rsid w:val="00C71EDE"/>
    <w:rPr>
      <w:rFonts w:ascii="Verdana" w:eastAsia="Times New Roman" w:hAnsi="Verdana" w:cs="Times New Roman"/>
      <w:sz w:val="20"/>
      <w:szCs w:val="24"/>
    </w:rPr>
  </w:style>
  <w:style w:type="character" w:styleId="Hyperlink">
    <w:name w:val="Hyperlink"/>
    <w:basedOn w:val="DefaultParagraphFont"/>
    <w:uiPriority w:val="99"/>
    <w:unhideWhenUsed/>
    <w:rsid w:val="00830142"/>
    <w:rPr>
      <w:color w:val="0000FF" w:themeColor="hyperlink"/>
      <w:u w:val="single"/>
    </w:rPr>
  </w:style>
  <w:style w:type="character" w:styleId="CommentReference">
    <w:name w:val="annotation reference"/>
    <w:basedOn w:val="DefaultParagraphFont"/>
    <w:uiPriority w:val="99"/>
    <w:semiHidden/>
    <w:unhideWhenUsed/>
    <w:rsid w:val="009D17A4"/>
    <w:rPr>
      <w:sz w:val="16"/>
      <w:szCs w:val="16"/>
    </w:rPr>
  </w:style>
  <w:style w:type="paragraph" w:styleId="CommentText">
    <w:name w:val="annotation text"/>
    <w:basedOn w:val="Normal"/>
    <w:link w:val="CommentTextChar"/>
    <w:uiPriority w:val="99"/>
    <w:semiHidden/>
    <w:unhideWhenUsed/>
    <w:rsid w:val="009D17A4"/>
    <w:rPr>
      <w:szCs w:val="20"/>
    </w:rPr>
  </w:style>
  <w:style w:type="character" w:customStyle="1" w:styleId="CommentTextChar">
    <w:name w:val="Comment Text Char"/>
    <w:basedOn w:val="DefaultParagraphFont"/>
    <w:link w:val="CommentText"/>
    <w:uiPriority w:val="99"/>
    <w:semiHidden/>
    <w:rsid w:val="009D17A4"/>
    <w:rPr>
      <w:rFonts w:ascii="Verdana" w:eastAsia="Times New Roman" w:hAnsi="Verdana" w:cs="Times New Roman"/>
      <w:sz w:val="20"/>
      <w:szCs w:val="20"/>
    </w:rPr>
  </w:style>
  <w:style w:type="paragraph" w:styleId="CommentSubject">
    <w:name w:val="annotation subject"/>
    <w:basedOn w:val="CommentText"/>
    <w:next w:val="CommentText"/>
    <w:link w:val="CommentSubjectChar"/>
    <w:uiPriority w:val="99"/>
    <w:semiHidden/>
    <w:unhideWhenUsed/>
    <w:rsid w:val="009D17A4"/>
    <w:rPr>
      <w:b/>
      <w:bCs/>
    </w:rPr>
  </w:style>
  <w:style w:type="character" w:customStyle="1" w:styleId="CommentSubjectChar">
    <w:name w:val="Comment Subject Char"/>
    <w:basedOn w:val="CommentTextChar"/>
    <w:link w:val="CommentSubject"/>
    <w:uiPriority w:val="99"/>
    <w:semiHidden/>
    <w:rsid w:val="009D17A4"/>
    <w:rPr>
      <w:rFonts w:ascii="Verdana" w:eastAsia="Times New Roman" w:hAnsi="Verdana" w:cs="Times New Roman"/>
      <w:b/>
      <w:bCs/>
      <w:sz w:val="20"/>
      <w:szCs w:val="20"/>
    </w:rPr>
  </w:style>
  <w:style w:type="paragraph" w:styleId="BodyText">
    <w:name w:val="Body Text"/>
    <w:basedOn w:val="Normal"/>
    <w:link w:val="BodyTextChar"/>
    <w:rsid w:val="008736A9"/>
    <w:rPr>
      <w:rFonts w:ascii="Arial" w:hAnsi="Arial" w:cs="Arial"/>
      <w:color w:val="000000"/>
      <w:sz w:val="22"/>
      <w:szCs w:val="22"/>
    </w:rPr>
  </w:style>
  <w:style w:type="character" w:customStyle="1" w:styleId="BodyTextChar">
    <w:name w:val="Body Text Char"/>
    <w:basedOn w:val="DefaultParagraphFont"/>
    <w:link w:val="BodyText"/>
    <w:rsid w:val="008736A9"/>
    <w:rPr>
      <w:rFonts w:ascii="Arial" w:eastAsia="Times New Roman" w:hAnsi="Arial" w:cs="Arial"/>
      <w:color w:val="000000"/>
    </w:rPr>
  </w:style>
  <w:style w:type="character" w:customStyle="1" w:styleId="Heading1Char">
    <w:name w:val="Heading 1 Char"/>
    <w:basedOn w:val="DefaultParagraphFont"/>
    <w:link w:val="Heading1"/>
    <w:uiPriority w:val="9"/>
    <w:rsid w:val="004D2454"/>
    <w:rPr>
      <w:rFonts w:ascii="Arial" w:eastAsia="Times New Roman" w:hAnsi="Arial" w:cs="Times New Roman"/>
      <w:b/>
      <w:sz w:val="28"/>
      <w:szCs w:val="28"/>
    </w:rPr>
  </w:style>
  <w:style w:type="character" w:customStyle="1" w:styleId="hs-cta-wrapper">
    <w:name w:val="hs-cta-wrapper"/>
    <w:basedOn w:val="DefaultParagraphFont"/>
    <w:rsid w:val="00C56636"/>
  </w:style>
  <w:style w:type="paragraph" w:styleId="Revision">
    <w:name w:val="Revision"/>
    <w:hidden/>
    <w:uiPriority w:val="99"/>
    <w:semiHidden/>
    <w:rsid w:val="00A8001A"/>
    <w:pPr>
      <w:spacing w:after="0" w:line="240" w:lineRule="auto"/>
    </w:pPr>
    <w:rPr>
      <w:rFonts w:ascii="Verdana" w:eastAsia="Times New Roman" w:hAnsi="Verdana" w:cs="Times New Roman"/>
      <w:sz w:val="20"/>
      <w:szCs w:val="24"/>
    </w:rPr>
  </w:style>
  <w:style w:type="paragraph" w:styleId="PlainText">
    <w:name w:val="Plain Text"/>
    <w:basedOn w:val="Normal"/>
    <w:link w:val="PlainTextChar"/>
    <w:uiPriority w:val="99"/>
    <w:unhideWhenUsed/>
    <w:rsid w:val="00F564EA"/>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F564EA"/>
    <w:rPr>
      <w:rFonts w:ascii="Calibri" w:hAnsi="Calibri" w:cs="Consolas"/>
      <w:szCs w:val="21"/>
    </w:rPr>
  </w:style>
  <w:style w:type="paragraph" w:styleId="NormalWeb">
    <w:name w:val="Normal (Web)"/>
    <w:basedOn w:val="Normal"/>
    <w:uiPriority w:val="99"/>
    <w:unhideWhenUsed/>
    <w:rsid w:val="00871573"/>
    <w:pPr>
      <w:spacing w:before="100" w:beforeAutospacing="1" w:after="100" w:afterAutospacing="1"/>
    </w:pPr>
    <w:rPr>
      <w:rFonts w:ascii="Times New Roman" w:hAnsi="Times New Roman"/>
      <w:sz w:val="24"/>
    </w:rPr>
  </w:style>
  <w:style w:type="character" w:customStyle="1" w:styleId="leadsnippet">
    <w:name w:val="lead_snippet"/>
    <w:basedOn w:val="DefaultParagraphFont"/>
    <w:rsid w:val="00871573"/>
  </w:style>
  <w:style w:type="character" w:customStyle="1" w:styleId="fileinfo">
    <w:name w:val="fileinfo"/>
    <w:basedOn w:val="DefaultParagraphFont"/>
    <w:rsid w:val="00871573"/>
  </w:style>
  <w:style w:type="character" w:customStyle="1" w:styleId="accessibility">
    <w:name w:val="accessibility"/>
    <w:basedOn w:val="DefaultParagraphFont"/>
    <w:rsid w:val="00871573"/>
  </w:style>
  <w:style w:type="character" w:styleId="FollowedHyperlink">
    <w:name w:val="FollowedHyperlink"/>
    <w:basedOn w:val="DefaultParagraphFont"/>
    <w:uiPriority w:val="99"/>
    <w:semiHidden/>
    <w:unhideWhenUsed/>
    <w:rsid w:val="00885D85"/>
    <w:rPr>
      <w:color w:val="800080" w:themeColor="followedHyperlink"/>
      <w:u w:val="single"/>
    </w:rPr>
  </w:style>
  <w:style w:type="paragraph" w:styleId="TOC1">
    <w:name w:val="toc 1"/>
    <w:basedOn w:val="Normal"/>
    <w:next w:val="Normal"/>
    <w:autoRedefine/>
    <w:uiPriority w:val="39"/>
    <w:unhideWhenUsed/>
    <w:qFormat/>
    <w:rsid w:val="00CD4579"/>
    <w:pPr>
      <w:tabs>
        <w:tab w:val="right" w:leader="dot" w:pos="10358"/>
      </w:tabs>
      <w:spacing w:after="100"/>
    </w:pPr>
    <w:rPr>
      <w:rFonts w:asciiTheme="minorHAnsi" w:hAnsiTheme="minorHAnsi" w:cs="Calibri"/>
      <w:noProof/>
    </w:rPr>
  </w:style>
  <w:style w:type="character" w:customStyle="1" w:styleId="Heading6Char">
    <w:name w:val="Heading 6 Char"/>
    <w:basedOn w:val="DefaultParagraphFont"/>
    <w:link w:val="Heading6"/>
    <w:uiPriority w:val="9"/>
    <w:semiHidden/>
    <w:rsid w:val="009E20B0"/>
    <w:rPr>
      <w:rFonts w:asciiTheme="majorHAnsi" w:eastAsiaTheme="majorEastAsia" w:hAnsiTheme="majorHAnsi" w:cstheme="majorBidi"/>
      <w:i/>
      <w:iCs/>
      <w:color w:val="243F60" w:themeColor="accent1" w:themeShade="7F"/>
      <w:sz w:val="20"/>
      <w:szCs w:val="24"/>
    </w:rPr>
  </w:style>
  <w:style w:type="paragraph" w:styleId="Title">
    <w:name w:val="Title"/>
    <w:basedOn w:val="Normal"/>
    <w:next w:val="Normal"/>
    <w:link w:val="TitleChar"/>
    <w:qFormat/>
    <w:rsid w:val="00135CED"/>
    <w:pPr>
      <w:spacing w:before="1000"/>
      <w:jc w:val="center"/>
    </w:pPr>
    <w:rPr>
      <w:rFonts w:ascii="Calibri" w:eastAsiaTheme="minorHAnsi" w:hAnsi="Calibri" w:cstheme="minorBidi"/>
      <w:color w:val="00B0F0"/>
      <w:sz w:val="52"/>
      <w:szCs w:val="48"/>
    </w:rPr>
  </w:style>
  <w:style w:type="character" w:customStyle="1" w:styleId="TitleChar">
    <w:name w:val="Title Char"/>
    <w:basedOn w:val="DefaultParagraphFont"/>
    <w:link w:val="Title"/>
    <w:rsid w:val="00135CED"/>
    <w:rPr>
      <w:rFonts w:ascii="Calibri" w:hAnsi="Calibri"/>
      <w:color w:val="00B0F0"/>
      <w:sz w:val="52"/>
      <w:szCs w:val="48"/>
    </w:rPr>
  </w:style>
  <w:style w:type="paragraph" w:styleId="Subtitle">
    <w:name w:val="Subtitle"/>
    <w:basedOn w:val="Normal"/>
    <w:next w:val="Normal"/>
    <w:link w:val="SubtitleChar"/>
    <w:qFormat/>
    <w:rsid w:val="00135CED"/>
    <w:pPr>
      <w:pBdr>
        <w:bottom w:val="dashSmallGap" w:sz="4" w:space="31" w:color="BFBFBF" w:themeColor="background1" w:themeShade="BF"/>
      </w:pBdr>
      <w:spacing w:before="160" w:after="360"/>
      <w:ind w:left="864" w:right="864"/>
      <w:jc w:val="center"/>
    </w:pPr>
    <w:rPr>
      <w:rFonts w:asciiTheme="minorHAnsi" w:eastAsiaTheme="minorHAnsi" w:hAnsiTheme="minorHAnsi" w:cstheme="minorBidi"/>
      <w:sz w:val="24"/>
    </w:rPr>
  </w:style>
  <w:style w:type="character" w:customStyle="1" w:styleId="SubtitleChar">
    <w:name w:val="Subtitle Char"/>
    <w:basedOn w:val="DefaultParagraphFont"/>
    <w:link w:val="Subtitle"/>
    <w:rsid w:val="00135CED"/>
    <w:rPr>
      <w:sz w:val="24"/>
      <w:szCs w:val="24"/>
    </w:rPr>
  </w:style>
  <w:style w:type="character" w:customStyle="1" w:styleId="Heading2Char">
    <w:name w:val="Heading 2 Char"/>
    <w:basedOn w:val="DefaultParagraphFont"/>
    <w:link w:val="Heading2"/>
    <w:uiPriority w:val="9"/>
    <w:rsid w:val="009F3C1C"/>
    <w:rPr>
      <w:rFonts w:asciiTheme="majorHAnsi" w:eastAsiaTheme="majorEastAsia" w:hAnsiTheme="majorHAnsi" w:cstheme="majorBidi"/>
      <w:b/>
      <w:bCs/>
      <w:color w:val="4F81BD" w:themeColor="accent1"/>
      <w:sz w:val="24"/>
      <w:szCs w:val="26"/>
    </w:rPr>
  </w:style>
  <w:style w:type="character" w:customStyle="1" w:styleId="Heading3Char">
    <w:name w:val="Heading 3 Char"/>
    <w:basedOn w:val="DefaultParagraphFont"/>
    <w:link w:val="Heading3"/>
    <w:uiPriority w:val="9"/>
    <w:rsid w:val="005B2894"/>
    <w:rPr>
      <w:rFonts w:asciiTheme="majorHAnsi" w:eastAsiaTheme="majorEastAsia" w:hAnsiTheme="majorHAnsi" w:cstheme="majorBidi"/>
      <w:b/>
      <w:bCs/>
      <w:color w:val="4F81BD" w:themeColor="accent1"/>
      <w:sz w:val="20"/>
      <w:szCs w:val="24"/>
    </w:rPr>
  </w:style>
  <w:style w:type="paragraph" w:customStyle="1" w:styleId="bodytext2">
    <w:name w:val="bodytext2"/>
    <w:basedOn w:val="Normal"/>
    <w:rsid w:val="00102C4C"/>
    <w:pPr>
      <w:spacing w:before="100" w:beforeAutospacing="1" w:after="100" w:afterAutospacing="1"/>
    </w:pPr>
    <w:rPr>
      <w:rFonts w:ascii="Times New Roman" w:hAnsi="Times New Roman"/>
      <w:sz w:val="24"/>
    </w:rPr>
  </w:style>
  <w:style w:type="paragraph" w:styleId="TOCHeading">
    <w:name w:val="TOC Heading"/>
    <w:basedOn w:val="Heading1"/>
    <w:next w:val="Normal"/>
    <w:uiPriority w:val="39"/>
    <w:unhideWhenUsed/>
    <w:qFormat/>
    <w:rsid w:val="001B7CE9"/>
    <w:pPr>
      <w:keepNext/>
      <w:keepLines/>
      <w:autoSpaceDE/>
      <w:autoSpaceDN/>
      <w:adjustRightInd/>
      <w:spacing w:before="480" w:line="276" w:lineRule="auto"/>
      <w:outlineLvl w:val="9"/>
    </w:pPr>
    <w:rPr>
      <w:rFonts w:asciiTheme="majorHAnsi" w:eastAsiaTheme="majorEastAsia" w:hAnsiTheme="majorHAnsi" w:cstheme="majorBidi"/>
      <w:bCs/>
      <w:color w:val="365F91" w:themeColor="accent1" w:themeShade="BF"/>
      <w:lang w:eastAsia="ja-JP"/>
    </w:rPr>
  </w:style>
  <w:style w:type="paragraph" w:styleId="TOC2">
    <w:name w:val="toc 2"/>
    <w:basedOn w:val="Normal"/>
    <w:next w:val="Normal"/>
    <w:autoRedefine/>
    <w:uiPriority w:val="39"/>
    <w:unhideWhenUsed/>
    <w:qFormat/>
    <w:rsid w:val="001D39D0"/>
    <w:pPr>
      <w:tabs>
        <w:tab w:val="right" w:leader="dot" w:pos="10358"/>
      </w:tabs>
      <w:spacing w:after="100" w:line="276" w:lineRule="auto"/>
      <w:ind w:left="1080"/>
    </w:pPr>
    <w:rPr>
      <w:rFonts w:asciiTheme="minorHAnsi" w:eastAsiaTheme="minorEastAsia" w:hAnsiTheme="minorHAnsi" w:cstheme="minorBidi"/>
      <w:sz w:val="22"/>
      <w:szCs w:val="22"/>
      <w:lang w:eastAsia="ja-JP"/>
    </w:rPr>
  </w:style>
  <w:style w:type="paragraph" w:styleId="TOC3">
    <w:name w:val="toc 3"/>
    <w:basedOn w:val="Normal"/>
    <w:next w:val="Normal"/>
    <w:autoRedefine/>
    <w:uiPriority w:val="39"/>
    <w:unhideWhenUsed/>
    <w:qFormat/>
    <w:rsid w:val="001D39D0"/>
    <w:pPr>
      <w:tabs>
        <w:tab w:val="right" w:leader="dot" w:pos="10358"/>
      </w:tabs>
      <w:spacing w:after="100" w:line="276" w:lineRule="auto"/>
      <w:ind w:left="440" w:firstLine="640"/>
    </w:pPr>
    <w:rPr>
      <w:rFonts w:asciiTheme="minorHAnsi" w:eastAsiaTheme="minorEastAsia" w:hAnsiTheme="minorHAnsi" w:cstheme="minorBidi"/>
      <w:sz w:val="22"/>
      <w:szCs w:val="22"/>
      <w:lang w:eastAsia="ja-JP"/>
    </w:rPr>
  </w:style>
  <w:style w:type="character" w:styleId="Emphasis">
    <w:name w:val="Emphasis"/>
    <w:basedOn w:val="DefaultParagraphFont"/>
    <w:uiPriority w:val="20"/>
    <w:qFormat/>
    <w:rsid w:val="009744BC"/>
    <w:rPr>
      <w:i/>
      <w:iCs/>
    </w:rPr>
  </w:style>
  <w:style w:type="character" w:styleId="Strong">
    <w:name w:val="Strong"/>
    <w:basedOn w:val="DefaultParagraphFont"/>
    <w:uiPriority w:val="22"/>
    <w:qFormat/>
    <w:rsid w:val="008F642E"/>
    <w:rPr>
      <w:b/>
      <w:bCs/>
    </w:rPr>
  </w:style>
  <w:style w:type="paragraph" w:styleId="Caption">
    <w:name w:val="caption"/>
    <w:basedOn w:val="Normal"/>
    <w:next w:val="Normal"/>
    <w:uiPriority w:val="35"/>
    <w:unhideWhenUsed/>
    <w:qFormat/>
    <w:rsid w:val="005E0DDE"/>
    <w:pPr>
      <w:spacing w:after="200"/>
    </w:pPr>
    <w:rPr>
      <w:b/>
      <w:bCs/>
      <w:color w:val="4F81BD" w:themeColor="accent1"/>
      <w:sz w:val="18"/>
      <w:szCs w:val="18"/>
    </w:rPr>
  </w:style>
  <w:style w:type="paragraph" w:customStyle="1" w:styleId="Default">
    <w:name w:val="Default"/>
    <w:rsid w:val="00CD40A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9687">
      <w:bodyDiv w:val="1"/>
      <w:marLeft w:val="0"/>
      <w:marRight w:val="0"/>
      <w:marTop w:val="0"/>
      <w:marBottom w:val="0"/>
      <w:divBdr>
        <w:top w:val="none" w:sz="0" w:space="0" w:color="auto"/>
        <w:left w:val="none" w:sz="0" w:space="0" w:color="auto"/>
        <w:bottom w:val="none" w:sz="0" w:space="0" w:color="auto"/>
        <w:right w:val="none" w:sz="0" w:space="0" w:color="auto"/>
      </w:divBdr>
      <w:divsChild>
        <w:div w:id="657808052">
          <w:marLeft w:val="446"/>
          <w:marRight w:val="0"/>
          <w:marTop w:val="0"/>
          <w:marBottom w:val="0"/>
          <w:divBdr>
            <w:top w:val="none" w:sz="0" w:space="0" w:color="auto"/>
            <w:left w:val="none" w:sz="0" w:space="0" w:color="auto"/>
            <w:bottom w:val="none" w:sz="0" w:space="0" w:color="auto"/>
            <w:right w:val="none" w:sz="0" w:space="0" w:color="auto"/>
          </w:divBdr>
        </w:div>
        <w:div w:id="1045955059">
          <w:marLeft w:val="446"/>
          <w:marRight w:val="0"/>
          <w:marTop w:val="0"/>
          <w:marBottom w:val="0"/>
          <w:divBdr>
            <w:top w:val="none" w:sz="0" w:space="0" w:color="auto"/>
            <w:left w:val="none" w:sz="0" w:space="0" w:color="auto"/>
            <w:bottom w:val="none" w:sz="0" w:space="0" w:color="auto"/>
            <w:right w:val="none" w:sz="0" w:space="0" w:color="auto"/>
          </w:divBdr>
        </w:div>
        <w:div w:id="1905334176">
          <w:marLeft w:val="446"/>
          <w:marRight w:val="0"/>
          <w:marTop w:val="0"/>
          <w:marBottom w:val="0"/>
          <w:divBdr>
            <w:top w:val="none" w:sz="0" w:space="0" w:color="auto"/>
            <w:left w:val="none" w:sz="0" w:space="0" w:color="auto"/>
            <w:bottom w:val="none" w:sz="0" w:space="0" w:color="auto"/>
            <w:right w:val="none" w:sz="0" w:space="0" w:color="auto"/>
          </w:divBdr>
        </w:div>
        <w:div w:id="1965040719">
          <w:marLeft w:val="446"/>
          <w:marRight w:val="0"/>
          <w:marTop w:val="0"/>
          <w:marBottom w:val="0"/>
          <w:divBdr>
            <w:top w:val="none" w:sz="0" w:space="0" w:color="auto"/>
            <w:left w:val="none" w:sz="0" w:space="0" w:color="auto"/>
            <w:bottom w:val="none" w:sz="0" w:space="0" w:color="auto"/>
            <w:right w:val="none" w:sz="0" w:space="0" w:color="auto"/>
          </w:divBdr>
        </w:div>
        <w:div w:id="2086998450">
          <w:marLeft w:val="446"/>
          <w:marRight w:val="0"/>
          <w:marTop w:val="0"/>
          <w:marBottom w:val="0"/>
          <w:divBdr>
            <w:top w:val="none" w:sz="0" w:space="0" w:color="auto"/>
            <w:left w:val="none" w:sz="0" w:space="0" w:color="auto"/>
            <w:bottom w:val="none" w:sz="0" w:space="0" w:color="auto"/>
            <w:right w:val="none" w:sz="0" w:space="0" w:color="auto"/>
          </w:divBdr>
        </w:div>
      </w:divsChild>
    </w:div>
    <w:div w:id="135949068">
      <w:bodyDiv w:val="1"/>
      <w:marLeft w:val="0"/>
      <w:marRight w:val="0"/>
      <w:marTop w:val="0"/>
      <w:marBottom w:val="0"/>
      <w:divBdr>
        <w:top w:val="none" w:sz="0" w:space="0" w:color="auto"/>
        <w:left w:val="none" w:sz="0" w:space="0" w:color="auto"/>
        <w:bottom w:val="none" w:sz="0" w:space="0" w:color="auto"/>
        <w:right w:val="none" w:sz="0" w:space="0" w:color="auto"/>
      </w:divBdr>
    </w:div>
    <w:div w:id="143744059">
      <w:bodyDiv w:val="1"/>
      <w:marLeft w:val="0"/>
      <w:marRight w:val="0"/>
      <w:marTop w:val="0"/>
      <w:marBottom w:val="0"/>
      <w:divBdr>
        <w:top w:val="none" w:sz="0" w:space="0" w:color="auto"/>
        <w:left w:val="none" w:sz="0" w:space="0" w:color="auto"/>
        <w:bottom w:val="none" w:sz="0" w:space="0" w:color="auto"/>
        <w:right w:val="none" w:sz="0" w:space="0" w:color="auto"/>
      </w:divBdr>
    </w:div>
    <w:div w:id="326714230">
      <w:bodyDiv w:val="1"/>
      <w:marLeft w:val="0"/>
      <w:marRight w:val="0"/>
      <w:marTop w:val="0"/>
      <w:marBottom w:val="0"/>
      <w:divBdr>
        <w:top w:val="none" w:sz="0" w:space="0" w:color="auto"/>
        <w:left w:val="none" w:sz="0" w:space="0" w:color="auto"/>
        <w:bottom w:val="none" w:sz="0" w:space="0" w:color="auto"/>
        <w:right w:val="none" w:sz="0" w:space="0" w:color="auto"/>
      </w:divBdr>
      <w:divsChild>
        <w:div w:id="399594058">
          <w:marLeft w:val="446"/>
          <w:marRight w:val="0"/>
          <w:marTop w:val="0"/>
          <w:marBottom w:val="0"/>
          <w:divBdr>
            <w:top w:val="none" w:sz="0" w:space="0" w:color="auto"/>
            <w:left w:val="none" w:sz="0" w:space="0" w:color="auto"/>
            <w:bottom w:val="none" w:sz="0" w:space="0" w:color="auto"/>
            <w:right w:val="none" w:sz="0" w:space="0" w:color="auto"/>
          </w:divBdr>
        </w:div>
        <w:div w:id="574048217">
          <w:marLeft w:val="446"/>
          <w:marRight w:val="0"/>
          <w:marTop w:val="0"/>
          <w:marBottom w:val="0"/>
          <w:divBdr>
            <w:top w:val="none" w:sz="0" w:space="0" w:color="auto"/>
            <w:left w:val="none" w:sz="0" w:space="0" w:color="auto"/>
            <w:bottom w:val="none" w:sz="0" w:space="0" w:color="auto"/>
            <w:right w:val="none" w:sz="0" w:space="0" w:color="auto"/>
          </w:divBdr>
        </w:div>
        <w:div w:id="598097512">
          <w:marLeft w:val="446"/>
          <w:marRight w:val="0"/>
          <w:marTop w:val="0"/>
          <w:marBottom w:val="0"/>
          <w:divBdr>
            <w:top w:val="none" w:sz="0" w:space="0" w:color="auto"/>
            <w:left w:val="none" w:sz="0" w:space="0" w:color="auto"/>
            <w:bottom w:val="none" w:sz="0" w:space="0" w:color="auto"/>
            <w:right w:val="none" w:sz="0" w:space="0" w:color="auto"/>
          </w:divBdr>
        </w:div>
        <w:div w:id="1253900790">
          <w:marLeft w:val="446"/>
          <w:marRight w:val="0"/>
          <w:marTop w:val="0"/>
          <w:marBottom w:val="0"/>
          <w:divBdr>
            <w:top w:val="none" w:sz="0" w:space="0" w:color="auto"/>
            <w:left w:val="none" w:sz="0" w:space="0" w:color="auto"/>
            <w:bottom w:val="none" w:sz="0" w:space="0" w:color="auto"/>
            <w:right w:val="none" w:sz="0" w:space="0" w:color="auto"/>
          </w:divBdr>
        </w:div>
        <w:div w:id="2116711448">
          <w:marLeft w:val="446"/>
          <w:marRight w:val="0"/>
          <w:marTop w:val="0"/>
          <w:marBottom w:val="0"/>
          <w:divBdr>
            <w:top w:val="none" w:sz="0" w:space="0" w:color="auto"/>
            <w:left w:val="none" w:sz="0" w:space="0" w:color="auto"/>
            <w:bottom w:val="none" w:sz="0" w:space="0" w:color="auto"/>
            <w:right w:val="none" w:sz="0" w:space="0" w:color="auto"/>
          </w:divBdr>
        </w:div>
      </w:divsChild>
    </w:div>
    <w:div w:id="422993540">
      <w:bodyDiv w:val="1"/>
      <w:marLeft w:val="0"/>
      <w:marRight w:val="0"/>
      <w:marTop w:val="0"/>
      <w:marBottom w:val="0"/>
      <w:divBdr>
        <w:top w:val="none" w:sz="0" w:space="0" w:color="auto"/>
        <w:left w:val="none" w:sz="0" w:space="0" w:color="auto"/>
        <w:bottom w:val="none" w:sz="0" w:space="0" w:color="auto"/>
        <w:right w:val="none" w:sz="0" w:space="0" w:color="auto"/>
      </w:divBdr>
    </w:div>
    <w:div w:id="476410881">
      <w:bodyDiv w:val="1"/>
      <w:marLeft w:val="0"/>
      <w:marRight w:val="0"/>
      <w:marTop w:val="0"/>
      <w:marBottom w:val="0"/>
      <w:divBdr>
        <w:top w:val="none" w:sz="0" w:space="0" w:color="auto"/>
        <w:left w:val="none" w:sz="0" w:space="0" w:color="auto"/>
        <w:bottom w:val="none" w:sz="0" w:space="0" w:color="auto"/>
        <w:right w:val="none" w:sz="0" w:space="0" w:color="auto"/>
      </w:divBdr>
    </w:div>
    <w:div w:id="484207457">
      <w:bodyDiv w:val="1"/>
      <w:marLeft w:val="0"/>
      <w:marRight w:val="0"/>
      <w:marTop w:val="0"/>
      <w:marBottom w:val="0"/>
      <w:divBdr>
        <w:top w:val="none" w:sz="0" w:space="0" w:color="auto"/>
        <w:left w:val="none" w:sz="0" w:space="0" w:color="auto"/>
        <w:bottom w:val="none" w:sz="0" w:space="0" w:color="auto"/>
        <w:right w:val="none" w:sz="0" w:space="0" w:color="auto"/>
      </w:divBdr>
    </w:div>
    <w:div w:id="605844987">
      <w:bodyDiv w:val="1"/>
      <w:marLeft w:val="0"/>
      <w:marRight w:val="0"/>
      <w:marTop w:val="0"/>
      <w:marBottom w:val="0"/>
      <w:divBdr>
        <w:top w:val="none" w:sz="0" w:space="0" w:color="auto"/>
        <w:left w:val="none" w:sz="0" w:space="0" w:color="auto"/>
        <w:bottom w:val="none" w:sz="0" w:space="0" w:color="auto"/>
        <w:right w:val="none" w:sz="0" w:space="0" w:color="auto"/>
      </w:divBdr>
    </w:div>
    <w:div w:id="690184472">
      <w:bodyDiv w:val="1"/>
      <w:marLeft w:val="0"/>
      <w:marRight w:val="0"/>
      <w:marTop w:val="0"/>
      <w:marBottom w:val="0"/>
      <w:divBdr>
        <w:top w:val="none" w:sz="0" w:space="0" w:color="auto"/>
        <w:left w:val="none" w:sz="0" w:space="0" w:color="auto"/>
        <w:bottom w:val="none" w:sz="0" w:space="0" w:color="auto"/>
        <w:right w:val="none" w:sz="0" w:space="0" w:color="auto"/>
      </w:divBdr>
    </w:div>
    <w:div w:id="703480616">
      <w:bodyDiv w:val="1"/>
      <w:marLeft w:val="0"/>
      <w:marRight w:val="0"/>
      <w:marTop w:val="0"/>
      <w:marBottom w:val="0"/>
      <w:divBdr>
        <w:top w:val="none" w:sz="0" w:space="0" w:color="auto"/>
        <w:left w:val="none" w:sz="0" w:space="0" w:color="auto"/>
        <w:bottom w:val="none" w:sz="0" w:space="0" w:color="auto"/>
        <w:right w:val="none" w:sz="0" w:space="0" w:color="auto"/>
      </w:divBdr>
      <w:divsChild>
        <w:div w:id="495387529">
          <w:marLeft w:val="0"/>
          <w:marRight w:val="0"/>
          <w:marTop w:val="0"/>
          <w:marBottom w:val="0"/>
          <w:divBdr>
            <w:top w:val="none" w:sz="0" w:space="0" w:color="auto"/>
            <w:left w:val="none" w:sz="0" w:space="0" w:color="auto"/>
            <w:bottom w:val="none" w:sz="0" w:space="0" w:color="auto"/>
            <w:right w:val="none" w:sz="0" w:space="0" w:color="auto"/>
          </w:divBdr>
          <w:divsChild>
            <w:div w:id="893587728">
              <w:marLeft w:val="0"/>
              <w:marRight w:val="0"/>
              <w:marTop w:val="0"/>
              <w:marBottom w:val="0"/>
              <w:divBdr>
                <w:top w:val="none" w:sz="0" w:space="0" w:color="auto"/>
                <w:left w:val="none" w:sz="0" w:space="0" w:color="auto"/>
                <w:bottom w:val="none" w:sz="0" w:space="0" w:color="auto"/>
                <w:right w:val="none" w:sz="0" w:space="0" w:color="auto"/>
              </w:divBdr>
              <w:divsChild>
                <w:div w:id="1306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728532">
      <w:bodyDiv w:val="1"/>
      <w:marLeft w:val="0"/>
      <w:marRight w:val="0"/>
      <w:marTop w:val="0"/>
      <w:marBottom w:val="0"/>
      <w:divBdr>
        <w:top w:val="none" w:sz="0" w:space="0" w:color="auto"/>
        <w:left w:val="none" w:sz="0" w:space="0" w:color="auto"/>
        <w:bottom w:val="none" w:sz="0" w:space="0" w:color="auto"/>
        <w:right w:val="none" w:sz="0" w:space="0" w:color="auto"/>
      </w:divBdr>
    </w:div>
    <w:div w:id="792748758">
      <w:bodyDiv w:val="1"/>
      <w:marLeft w:val="0"/>
      <w:marRight w:val="0"/>
      <w:marTop w:val="0"/>
      <w:marBottom w:val="0"/>
      <w:divBdr>
        <w:top w:val="none" w:sz="0" w:space="0" w:color="auto"/>
        <w:left w:val="none" w:sz="0" w:space="0" w:color="auto"/>
        <w:bottom w:val="none" w:sz="0" w:space="0" w:color="auto"/>
        <w:right w:val="none" w:sz="0" w:space="0" w:color="auto"/>
      </w:divBdr>
      <w:divsChild>
        <w:div w:id="618878940">
          <w:marLeft w:val="274"/>
          <w:marRight w:val="0"/>
          <w:marTop w:val="0"/>
          <w:marBottom w:val="0"/>
          <w:divBdr>
            <w:top w:val="none" w:sz="0" w:space="0" w:color="auto"/>
            <w:left w:val="none" w:sz="0" w:space="0" w:color="auto"/>
            <w:bottom w:val="none" w:sz="0" w:space="0" w:color="auto"/>
            <w:right w:val="none" w:sz="0" w:space="0" w:color="auto"/>
          </w:divBdr>
        </w:div>
        <w:div w:id="815224659">
          <w:marLeft w:val="274"/>
          <w:marRight w:val="0"/>
          <w:marTop w:val="0"/>
          <w:marBottom w:val="0"/>
          <w:divBdr>
            <w:top w:val="none" w:sz="0" w:space="0" w:color="auto"/>
            <w:left w:val="none" w:sz="0" w:space="0" w:color="auto"/>
            <w:bottom w:val="none" w:sz="0" w:space="0" w:color="auto"/>
            <w:right w:val="none" w:sz="0" w:space="0" w:color="auto"/>
          </w:divBdr>
        </w:div>
        <w:div w:id="1814759764">
          <w:marLeft w:val="274"/>
          <w:marRight w:val="0"/>
          <w:marTop w:val="0"/>
          <w:marBottom w:val="0"/>
          <w:divBdr>
            <w:top w:val="none" w:sz="0" w:space="0" w:color="auto"/>
            <w:left w:val="none" w:sz="0" w:space="0" w:color="auto"/>
            <w:bottom w:val="none" w:sz="0" w:space="0" w:color="auto"/>
            <w:right w:val="none" w:sz="0" w:space="0" w:color="auto"/>
          </w:divBdr>
        </w:div>
      </w:divsChild>
    </w:div>
    <w:div w:id="819004707">
      <w:bodyDiv w:val="1"/>
      <w:marLeft w:val="0"/>
      <w:marRight w:val="0"/>
      <w:marTop w:val="0"/>
      <w:marBottom w:val="0"/>
      <w:divBdr>
        <w:top w:val="none" w:sz="0" w:space="0" w:color="auto"/>
        <w:left w:val="none" w:sz="0" w:space="0" w:color="auto"/>
        <w:bottom w:val="none" w:sz="0" w:space="0" w:color="auto"/>
        <w:right w:val="none" w:sz="0" w:space="0" w:color="auto"/>
      </w:divBdr>
    </w:div>
    <w:div w:id="909080659">
      <w:bodyDiv w:val="1"/>
      <w:marLeft w:val="0"/>
      <w:marRight w:val="0"/>
      <w:marTop w:val="0"/>
      <w:marBottom w:val="0"/>
      <w:divBdr>
        <w:top w:val="none" w:sz="0" w:space="0" w:color="auto"/>
        <w:left w:val="none" w:sz="0" w:space="0" w:color="auto"/>
        <w:bottom w:val="none" w:sz="0" w:space="0" w:color="auto"/>
        <w:right w:val="none" w:sz="0" w:space="0" w:color="auto"/>
      </w:divBdr>
      <w:divsChild>
        <w:div w:id="121272364">
          <w:marLeft w:val="547"/>
          <w:marRight w:val="0"/>
          <w:marTop w:val="0"/>
          <w:marBottom w:val="0"/>
          <w:divBdr>
            <w:top w:val="none" w:sz="0" w:space="0" w:color="auto"/>
            <w:left w:val="none" w:sz="0" w:space="0" w:color="auto"/>
            <w:bottom w:val="none" w:sz="0" w:space="0" w:color="auto"/>
            <w:right w:val="none" w:sz="0" w:space="0" w:color="auto"/>
          </w:divBdr>
        </w:div>
        <w:div w:id="196238418">
          <w:marLeft w:val="547"/>
          <w:marRight w:val="0"/>
          <w:marTop w:val="0"/>
          <w:marBottom w:val="0"/>
          <w:divBdr>
            <w:top w:val="none" w:sz="0" w:space="0" w:color="auto"/>
            <w:left w:val="none" w:sz="0" w:space="0" w:color="auto"/>
            <w:bottom w:val="none" w:sz="0" w:space="0" w:color="auto"/>
            <w:right w:val="none" w:sz="0" w:space="0" w:color="auto"/>
          </w:divBdr>
        </w:div>
        <w:div w:id="401686781">
          <w:marLeft w:val="547"/>
          <w:marRight w:val="0"/>
          <w:marTop w:val="0"/>
          <w:marBottom w:val="0"/>
          <w:divBdr>
            <w:top w:val="none" w:sz="0" w:space="0" w:color="auto"/>
            <w:left w:val="none" w:sz="0" w:space="0" w:color="auto"/>
            <w:bottom w:val="none" w:sz="0" w:space="0" w:color="auto"/>
            <w:right w:val="none" w:sz="0" w:space="0" w:color="auto"/>
          </w:divBdr>
        </w:div>
        <w:div w:id="403601232">
          <w:marLeft w:val="547"/>
          <w:marRight w:val="0"/>
          <w:marTop w:val="0"/>
          <w:marBottom w:val="0"/>
          <w:divBdr>
            <w:top w:val="none" w:sz="0" w:space="0" w:color="auto"/>
            <w:left w:val="none" w:sz="0" w:space="0" w:color="auto"/>
            <w:bottom w:val="none" w:sz="0" w:space="0" w:color="auto"/>
            <w:right w:val="none" w:sz="0" w:space="0" w:color="auto"/>
          </w:divBdr>
        </w:div>
        <w:div w:id="1388840333">
          <w:marLeft w:val="547"/>
          <w:marRight w:val="0"/>
          <w:marTop w:val="0"/>
          <w:marBottom w:val="0"/>
          <w:divBdr>
            <w:top w:val="none" w:sz="0" w:space="0" w:color="auto"/>
            <w:left w:val="none" w:sz="0" w:space="0" w:color="auto"/>
            <w:bottom w:val="none" w:sz="0" w:space="0" w:color="auto"/>
            <w:right w:val="none" w:sz="0" w:space="0" w:color="auto"/>
          </w:divBdr>
        </w:div>
        <w:div w:id="1511093707">
          <w:marLeft w:val="547"/>
          <w:marRight w:val="0"/>
          <w:marTop w:val="0"/>
          <w:marBottom w:val="0"/>
          <w:divBdr>
            <w:top w:val="none" w:sz="0" w:space="0" w:color="auto"/>
            <w:left w:val="none" w:sz="0" w:space="0" w:color="auto"/>
            <w:bottom w:val="none" w:sz="0" w:space="0" w:color="auto"/>
            <w:right w:val="none" w:sz="0" w:space="0" w:color="auto"/>
          </w:divBdr>
        </w:div>
      </w:divsChild>
    </w:div>
    <w:div w:id="913858075">
      <w:bodyDiv w:val="1"/>
      <w:marLeft w:val="0"/>
      <w:marRight w:val="0"/>
      <w:marTop w:val="0"/>
      <w:marBottom w:val="0"/>
      <w:divBdr>
        <w:top w:val="none" w:sz="0" w:space="0" w:color="auto"/>
        <w:left w:val="none" w:sz="0" w:space="0" w:color="auto"/>
        <w:bottom w:val="none" w:sz="0" w:space="0" w:color="auto"/>
        <w:right w:val="none" w:sz="0" w:space="0" w:color="auto"/>
      </w:divBdr>
      <w:divsChild>
        <w:div w:id="1079181737">
          <w:marLeft w:val="0"/>
          <w:marRight w:val="0"/>
          <w:marTop w:val="0"/>
          <w:marBottom w:val="0"/>
          <w:divBdr>
            <w:top w:val="none" w:sz="0" w:space="0" w:color="auto"/>
            <w:left w:val="none" w:sz="0" w:space="0" w:color="auto"/>
            <w:bottom w:val="none" w:sz="0" w:space="0" w:color="auto"/>
            <w:right w:val="none" w:sz="0" w:space="0" w:color="auto"/>
          </w:divBdr>
          <w:divsChild>
            <w:div w:id="1733309839">
              <w:marLeft w:val="0"/>
              <w:marRight w:val="0"/>
              <w:marTop w:val="0"/>
              <w:marBottom w:val="0"/>
              <w:divBdr>
                <w:top w:val="none" w:sz="0" w:space="0" w:color="auto"/>
                <w:left w:val="none" w:sz="0" w:space="0" w:color="auto"/>
                <w:bottom w:val="none" w:sz="0" w:space="0" w:color="auto"/>
                <w:right w:val="none" w:sz="0" w:space="0" w:color="auto"/>
              </w:divBdr>
              <w:divsChild>
                <w:div w:id="1221672396">
                  <w:marLeft w:val="0"/>
                  <w:marRight w:val="0"/>
                  <w:marTop w:val="600"/>
                  <w:marBottom w:val="600"/>
                  <w:divBdr>
                    <w:top w:val="none" w:sz="0" w:space="0" w:color="auto"/>
                    <w:left w:val="none" w:sz="0" w:space="0" w:color="auto"/>
                    <w:bottom w:val="none" w:sz="0" w:space="0" w:color="auto"/>
                    <w:right w:val="none" w:sz="0" w:space="0" w:color="auto"/>
                  </w:divBdr>
                  <w:divsChild>
                    <w:div w:id="389497699">
                      <w:marLeft w:val="0"/>
                      <w:marRight w:val="0"/>
                      <w:marTop w:val="0"/>
                      <w:marBottom w:val="0"/>
                      <w:divBdr>
                        <w:top w:val="none" w:sz="0" w:space="0" w:color="auto"/>
                        <w:left w:val="none" w:sz="0" w:space="0" w:color="auto"/>
                        <w:bottom w:val="none" w:sz="0" w:space="0" w:color="auto"/>
                        <w:right w:val="none" w:sz="0" w:space="0" w:color="auto"/>
                      </w:divBdr>
                      <w:divsChild>
                        <w:div w:id="818228622">
                          <w:marLeft w:val="0"/>
                          <w:marRight w:val="0"/>
                          <w:marTop w:val="0"/>
                          <w:marBottom w:val="0"/>
                          <w:divBdr>
                            <w:top w:val="none" w:sz="0" w:space="0" w:color="auto"/>
                            <w:left w:val="none" w:sz="0" w:space="0" w:color="auto"/>
                            <w:bottom w:val="none" w:sz="0" w:space="0" w:color="auto"/>
                            <w:right w:val="none" w:sz="0" w:space="0" w:color="auto"/>
                          </w:divBdr>
                        </w:div>
                        <w:div w:id="909119156">
                          <w:marLeft w:val="0"/>
                          <w:marRight w:val="0"/>
                          <w:marTop w:val="0"/>
                          <w:marBottom w:val="0"/>
                          <w:divBdr>
                            <w:top w:val="none" w:sz="0" w:space="0" w:color="auto"/>
                            <w:left w:val="none" w:sz="0" w:space="0" w:color="auto"/>
                            <w:bottom w:val="none" w:sz="0" w:space="0" w:color="auto"/>
                            <w:right w:val="none" w:sz="0" w:space="0" w:color="auto"/>
                          </w:divBdr>
                        </w:div>
                        <w:div w:id="1150290734">
                          <w:marLeft w:val="0"/>
                          <w:marRight w:val="0"/>
                          <w:marTop w:val="0"/>
                          <w:marBottom w:val="0"/>
                          <w:divBdr>
                            <w:top w:val="none" w:sz="0" w:space="0" w:color="auto"/>
                            <w:left w:val="none" w:sz="0" w:space="0" w:color="auto"/>
                            <w:bottom w:val="none" w:sz="0" w:space="0" w:color="auto"/>
                            <w:right w:val="none" w:sz="0" w:space="0" w:color="auto"/>
                          </w:divBdr>
                        </w:div>
                        <w:div w:id="183529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371522">
      <w:bodyDiv w:val="1"/>
      <w:marLeft w:val="0"/>
      <w:marRight w:val="0"/>
      <w:marTop w:val="0"/>
      <w:marBottom w:val="0"/>
      <w:divBdr>
        <w:top w:val="none" w:sz="0" w:space="0" w:color="auto"/>
        <w:left w:val="none" w:sz="0" w:space="0" w:color="auto"/>
        <w:bottom w:val="none" w:sz="0" w:space="0" w:color="auto"/>
        <w:right w:val="none" w:sz="0" w:space="0" w:color="auto"/>
      </w:divBdr>
    </w:div>
    <w:div w:id="978220373">
      <w:bodyDiv w:val="1"/>
      <w:marLeft w:val="0"/>
      <w:marRight w:val="0"/>
      <w:marTop w:val="0"/>
      <w:marBottom w:val="0"/>
      <w:divBdr>
        <w:top w:val="none" w:sz="0" w:space="0" w:color="auto"/>
        <w:left w:val="none" w:sz="0" w:space="0" w:color="auto"/>
        <w:bottom w:val="none" w:sz="0" w:space="0" w:color="auto"/>
        <w:right w:val="none" w:sz="0" w:space="0" w:color="auto"/>
      </w:divBdr>
    </w:div>
    <w:div w:id="994525689">
      <w:bodyDiv w:val="1"/>
      <w:marLeft w:val="0"/>
      <w:marRight w:val="0"/>
      <w:marTop w:val="0"/>
      <w:marBottom w:val="0"/>
      <w:divBdr>
        <w:top w:val="none" w:sz="0" w:space="0" w:color="auto"/>
        <w:left w:val="none" w:sz="0" w:space="0" w:color="auto"/>
        <w:bottom w:val="none" w:sz="0" w:space="0" w:color="auto"/>
        <w:right w:val="none" w:sz="0" w:space="0" w:color="auto"/>
      </w:divBdr>
      <w:divsChild>
        <w:div w:id="1674600169">
          <w:marLeft w:val="0"/>
          <w:marRight w:val="0"/>
          <w:marTop w:val="0"/>
          <w:marBottom w:val="0"/>
          <w:divBdr>
            <w:top w:val="none" w:sz="0" w:space="0" w:color="auto"/>
            <w:left w:val="none" w:sz="0" w:space="0" w:color="auto"/>
            <w:bottom w:val="none" w:sz="0" w:space="0" w:color="auto"/>
            <w:right w:val="none" w:sz="0" w:space="0" w:color="auto"/>
          </w:divBdr>
          <w:divsChild>
            <w:div w:id="1461877938">
              <w:marLeft w:val="0"/>
              <w:marRight w:val="0"/>
              <w:marTop w:val="0"/>
              <w:marBottom w:val="0"/>
              <w:divBdr>
                <w:top w:val="none" w:sz="0" w:space="0" w:color="auto"/>
                <w:left w:val="none" w:sz="0" w:space="0" w:color="auto"/>
                <w:bottom w:val="none" w:sz="0" w:space="0" w:color="auto"/>
                <w:right w:val="none" w:sz="0" w:space="0" w:color="auto"/>
              </w:divBdr>
              <w:divsChild>
                <w:div w:id="149533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52386">
          <w:marLeft w:val="0"/>
          <w:marRight w:val="0"/>
          <w:marTop w:val="0"/>
          <w:marBottom w:val="0"/>
          <w:divBdr>
            <w:top w:val="none" w:sz="0" w:space="0" w:color="auto"/>
            <w:left w:val="none" w:sz="0" w:space="0" w:color="auto"/>
            <w:bottom w:val="none" w:sz="0" w:space="0" w:color="auto"/>
            <w:right w:val="none" w:sz="0" w:space="0" w:color="auto"/>
          </w:divBdr>
          <w:divsChild>
            <w:div w:id="624626535">
              <w:marLeft w:val="0"/>
              <w:marRight w:val="0"/>
              <w:marTop w:val="0"/>
              <w:marBottom w:val="0"/>
              <w:divBdr>
                <w:top w:val="none" w:sz="0" w:space="0" w:color="auto"/>
                <w:left w:val="none" w:sz="0" w:space="0" w:color="auto"/>
                <w:bottom w:val="none" w:sz="0" w:space="0" w:color="auto"/>
                <w:right w:val="none" w:sz="0" w:space="0" w:color="auto"/>
              </w:divBdr>
              <w:divsChild>
                <w:div w:id="115980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1048">
      <w:bodyDiv w:val="1"/>
      <w:marLeft w:val="0"/>
      <w:marRight w:val="0"/>
      <w:marTop w:val="0"/>
      <w:marBottom w:val="0"/>
      <w:divBdr>
        <w:top w:val="none" w:sz="0" w:space="0" w:color="auto"/>
        <w:left w:val="none" w:sz="0" w:space="0" w:color="auto"/>
        <w:bottom w:val="none" w:sz="0" w:space="0" w:color="auto"/>
        <w:right w:val="none" w:sz="0" w:space="0" w:color="auto"/>
      </w:divBdr>
    </w:div>
    <w:div w:id="1014843241">
      <w:bodyDiv w:val="1"/>
      <w:marLeft w:val="0"/>
      <w:marRight w:val="0"/>
      <w:marTop w:val="0"/>
      <w:marBottom w:val="0"/>
      <w:divBdr>
        <w:top w:val="none" w:sz="0" w:space="0" w:color="auto"/>
        <w:left w:val="none" w:sz="0" w:space="0" w:color="auto"/>
        <w:bottom w:val="none" w:sz="0" w:space="0" w:color="auto"/>
        <w:right w:val="none" w:sz="0" w:space="0" w:color="auto"/>
      </w:divBdr>
    </w:div>
    <w:div w:id="1130050174">
      <w:bodyDiv w:val="1"/>
      <w:marLeft w:val="0"/>
      <w:marRight w:val="0"/>
      <w:marTop w:val="0"/>
      <w:marBottom w:val="0"/>
      <w:divBdr>
        <w:top w:val="none" w:sz="0" w:space="0" w:color="auto"/>
        <w:left w:val="none" w:sz="0" w:space="0" w:color="auto"/>
        <w:bottom w:val="none" w:sz="0" w:space="0" w:color="auto"/>
        <w:right w:val="none" w:sz="0" w:space="0" w:color="auto"/>
      </w:divBdr>
    </w:div>
    <w:div w:id="1136144449">
      <w:bodyDiv w:val="1"/>
      <w:marLeft w:val="0"/>
      <w:marRight w:val="0"/>
      <w:marTop w:val="0"/>
      <w:marBottom w:val="0"/>
      <w:divBdr>
        <w:top w:val="none" w:sz="0" w:space="0" w:color="auto"/>
        <w:left w:val="none" w:sz="0" w:space="0" w:color="auto"/>
        <w:bottom w:val="none" w:sz="0" w:space="0" w:color="auto"/>
        <w:right w:val="none" w:sz="0" w:space="0" w:color="auto"/>
      </w:divBdr>
      <w:divsChild>
        <w:div w:id="1260408309">
          <w:marLeft w:val="720"/>
          <w:marRight w:val="0"/>
          <w:marTop w:val="96"/>
          <w:marBottom w:val="160"/>
          <w:divBdr>
            <w:top w:val="none" w:sz="0" w:space="0" w:color="auto"/>
            <w:left w:val="none" w:sz="0" w:space="0" w:color="auto"/>
            <w:bottom w:val="none" w:sz="0" w:space="0" w:color="auto"/>
            <w:right w:val="none" w:sz="0" w:space="0" w:color="auto"/>
          </w:divBdr>
        </w:div>
        <w:div w:id="1615790653">
          <w:marLeft w:val="720"/>
          <w:marRight w:val="0"/>
          <w:marTop w:val="96"/>
          <w:marBottom w:val="160"/>
          <w:divBdr>
            <w:top w:val="none" w:sz="0" w:space="0" w:color="auto"/>
            <w:left w:val="none" w:sz="0" w:space="0" w:color="auto"/>
            <w:bottom w:val="none" w:sz="0" w:space="0" w:color="auto"/>
            <w:right w:val="none" w:sz="0" w:space="0" w:color="auto"/>
          </w:divBdr>
        </w:div>
        <w:div w:id="7223848">
          <w:marLeft w:val="720"/>
          <w:marRight w:val="0"/>
          <w:marTop w:val="96"/>
          <w:marBottom w:val="160"/>
          <w:divBdr>
            <w:top w:val="none" w:sz="0" w:space="0" w:color="auto"/>
            <w:left w:val="none" w:sz="0" w:space="0" w:color="auto"/>
            <w:bottom w:val="none" w:sz="0" w:space="0" w:color="auto"/>
            <w:right w:val="none" w:sz="0" w:space="0" w:color="auto"/>
          </w:divBdr>
        </w:div>
        <w:div w:id="519969850">
          <w:marLeft w:val="720"/>
          <w:marRight w:val="0"/>
          <w:marTop w:val="96"/>
          <w:marBottom w:val="160"/>
          <w:divBdr>
            <w:top w:val="none" w:sz="0" w:space="0" w:color="auto"/>
            <w:left w:val="none" w:sz="0" w:space="0" w:color="auto"/>
            <w:bottom w:val="none" w:sz="0" w:space="0" w:color="auto"/>
            <w:right w:val="none" w:sz="0" w:space="0" w:color="auto"/>
          </w:divBdr>
        </w:div>
        <w:div w:id="1992178506">
          <w:marLeft w:val="720"/>
          <w:marRight w:val="0"/>
          <w:marTop w:val="96"/>
          <w:marBottom w:val="160"/>
          <w:divBdr>
            <w:top w:val="none" w:sz="0" w:space="0" w:color="auto"/>
            <w:left w:val="none" w:sz="0" w:space="0" w:color="auto"/>
            <w:bottom w:val="none" w:sz="0" w:space="0" w:color="auto"/>
            <w:right w:val="none" w:sz="0" w:space="0" w:color="auto"/>
          </w:divBdr>
        </w:div>
        <w:div w:id="48576651">
          <w:marLeft w:val="720"/>
          <w:marRight w:val="0"/>
          <w:marTop w:val="96"/>
          <w:marBottom w:val="160"/>
          <w:divBdr>
            <w:top w:val="none" w:sz="0" w:space="0" w:color="auto"/>
            <w:left w:val="none" w:sz="0" w:space="0" w:color="auto"/>
            <w:bottom w:val="none" w:sz="0" w:space="0" w:color="auto"/>
            <w:right w:val="none" w:sz="0" w:space="0" w:color="auto"/>
          </w:divBdr>
        </w:div>
        <w:div w:id="185407455">
          <w:marLeft w:val="720"/>
          <w:marRight w:val="0"/>
          <w:marTop w:val="96"/>
          <w:marBottom w:val="160"/>
          <w:divBdr>
            <w:top w:val="none" w:sz="0" w:space="0" w:color="auto"/>
            <w:left w:val="none" w:sz="0" w:space="0" w:color="auto"/>
            <w:bottom w:val="none" w:sz="0" w:space="0" w:color="auto"/>
            <w:right w:val="none" w:sz="0" w:space="0" w:color="auto"/>
          </w:divBdr>
        </w:div>
      </w:divsChild>
    </w:div>
    <w:div w:id="1152864882">
      <w:bodyDiv w:val="1"/>
      <w:marLeft w:val="0"/>
      <w:marRight w:val="0"/>
      <w:marTop w:val="0"/>
      <w:marBottom w:val="0"/>
      <w:divBdr>
        <w:top w:val="none" w:sz="0" w:space="0" w:color="auto"/>
        <w:left w:val="none" w:sz="0" w:space="0" w:color="auto"/>
        <w:bottom w:val="none" w:sz="0" w:space="0" w:color="auto"/>
        <w:right w:val="none" w:sz="0" w:space="0" w:color="auto"/>
      </w:divBdr>
    </w:div>
    <w:div w:id="1264532784">
      <w:bodyDiv w:val="1"/>
      <w:marLeft w:val="0"/>
      <w:marRight w:val="0"/>
      <w:marTop w:val="0"/>
      <w:marBottom w:val="0"/>
      <w:divBdr>
        <w:top w:val="none" w:sz="0" w:space="0" w:color="auto"/>
        <w:left w:val="none" w:sz="0" w:space="0" w:color="auto"/>
        <w:bottom w:val="none" w:sz="0" w:space="0" w:color="auto"/>
        <w:right w:val="none" w:sz="0" w:space="0" w:color="auto"/>
      </w:divBdr>
    </w:div>
    <w:div w:id="1298337913">
      <w:bodyDiv w:val="1"/>
      <w:marLeft w:val="0"/>
      <w:marRight w:val="0"/>
      <w:marTop w:val="0"/>
      <w:marBottom w:val="0"/>
      <w:divBdr>
        <w:top w:val="none" w:sz="0" w:space="0" w:color="auto"/>
        <w:left w:val="none" w:sz="0" w:space="0" w:color="auto"/>
        <w:bottom w:val="none" w:sz="0" w:space="0" w:color="auto"/>
        <w:right w:val="none" w:sz="0" w:space="0" w:color="auto"/>
      </w:divBdr>
    </w:div>
    <w:div w:id="1351879388">
      <w:bodyDiv w:val="1"/>
      <w:marLeft w:val="0"/>
      <w:marRight w:val="0"/>
      <w:marTop w:val="0"/>
      <w:marBottom w:val="0"/>
      <w:divBdr>
        <w:top w:val="none" w:sz="0" w:space="0" w:color="auto"/>
        <w:left w:val="none" w:sz="0" w:space="0" w:color="auto"/>
        <w:bottom w:val="none" w:sz="0" w:space="0" w:color="auto"/>
        <w:right w:val="none" w:sz="0" w:space="0" w:color="auto"/>
      </w:divBdr>
    </w:div>
    <w:div w:id="1387755431">
      <w:bodyDiv w:val="1"/>
      <w:marLeft w:val="0"/>
      <w:marRight w:val="0"/>
      <w:marTop w:val="0"/>
      <w:marBottom w:val="0"/>
      <w:divBdr>
        <w:top w:val="none" w:sz="0" w:space="0" w:color="auto"/>
        <w:left w:val="none" w:sz="0" w:space="0" w:color="auto"/>
        <w:bottom w:val="none" w:sz="0" w:space="0" w:color="auto"/>
        <w:right w:val="none" w:sz="0" w:space="0" w:color="auto"/>
      </w:divBdr>
      <w:divsChild>
        <w:div w:id="4283664">
          <w:marLeft w:val="0"/>
          <w:marRight w:val="0"/>
          <w:marTop w:val="0"/>
          <w:marBottom w:val="0"/>
          <w:divBdr>
            <w:top w:val="none" w:sz="0" w:space="0" w:color="auto"/>
            <w:left w:val="none" w:sz="0" w:space="0" w:color="auto"/>
            <w:bottom w:val="none" w:sz="0" w:space="0" w:color="auto"/>
            <w:right w:val="none" w:sz="0" w:space="0" w:color="auto"/>
          </w:divBdr>
          <w:divsChild>
            <w:div w:id="1415584640">
              <w:marLeft w:val="0"/>
              <w:marRight w:val="0"/>
              <w:marTop w:val="0"/>
              <w:marBottom w:val="0"/>
              <w:divBdr>
                <w:top w:val="none" w:sz="0" w:space="0" w:color="auto"/>
                <w:left w:val="none" w:sz="0" w:space="0" w:color="auto"/>
                <w:bottom w:val="none" w:sz="0" w:space="0" w:color="auto"/>
                <w:right w:val="none" w:sz="0" w:space="0" w:color="auto"/>
              </w:divBdr>
              <w:divsChild>
                <w:div w:id="854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782869">
          <w:marLeft w:val="0"/>
          <w:marRight w:val="0"/>
          <w:marTop w:val="0"/>
          <w:marBottom w:val="0"/>
          <w:divBdr>
            <w:top w:val="none" w:sz="0" w:space="0" w:color="auto"/>
            <w:left w:val="none" w:sz="0" w:space="0" w:color="auto"/>
            <w:bottom w:val="none" w:sz="0" w:space="0" w:color="auto"/>
            <w:right w:val="none" w:sz="0" w:space="0" w:color="auto"/>
          </w:divBdr>
          <w:divsChild>
            <w:div w:id="1206873656">
              <w:marLeft w:val="0"/>
              <w:marRight w:val="0"/>
              <w:marTop w:val="0"/>
              <w:marBottom w:val="0"/>
              <w:divBdr>
                <w:top w:val="none" w:sz="0" w:space="0" w:color="auto"/>
                <w:left w:val="none" w:sz="0" w:space="0" w:color="auto"/>
                <w:bottom w:val="none" w:sz="0" w:space="0" w:color="auto"/>
                <w:right w:val="none" w:sz="0" w:space="0" w:color="auto"/>
              </w:divBdr>
              <w:divsChild>
                <w:div w:id="107651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166902">
      <w:bodyDiv w:val="1"/>
      <w:marLeft w:val="0"/>
      <w:marRight w:val="0"/>
      <w:marTop w:val="0"/>
      <w:marBottom w:val="0"/>
      <w:divBdr>
        <w:top w:val="none" w:sz="0" w:space="0" w:color="auto"/>
        <w:left w:val="none" w:sz="0" w:space="0" w:color="auto"/>
        <w:bottom w:val="none" w:sz="0" w:space="0" w:color="auto"/>
        <w:right w:val="none" w:sz="0" w:space="0" w:color="auto"/>
      </w:divBdr>
      <w:divsChild>
        <w:div w:id="1683699858">
          <w:marLeft w:val="0"/>
          <w:marRight w:val="0"/>
          <w:marTop w:val="0"/>
          <w:marBottom w:val="0"/>
          <w:divBdr>
            <w:top w:val="none" w:sz="0" w:space="0" w:color="auto"/>
            <w:left w:val="none" w:sz="0" w:space="0" w:color="auto"/>
            <w:bottom w:val="none" w:sz="0" w:space="0" w:color="auto"/>
            <w:right w:val="none" w:sz="0" w:space="0" w:color="auto"/>
          </w:divBdr>
          <w:divsChild>
            <w:div w:id="1182743589">
              <w:marLeft w:val="0"/>
              <w:marRight w:val="0"/>
              <w:marTop w:val="0"/>
              <w:marBottom w:val="0"/>
              <w:divBdr>
                <w:top w:val="none" w:sz="0" w:space="0" w:color="auto"/>
                <w:left w:val="none" w:sz="0" w:space="0" w:color="auto"/>
                <w:bottom w:val="none" w:sz="0" w:space="0" w:color="auto"/>
                <w:right w:val="none" w:sz="0" w:space="0" w:color="auto"/>
              </w:divBdr>
              <w:divsChild>
                <w:div w:id="1880975669">
                  <w:marLeft w:val="0"/>
                  <w:marRight w:val="0"/>
                  <w:marTop w:val="0"/>
                  <w:marBottom w:val="0"/>
                  <w:divBdr>
                    <w:top w:val="none" w:sz="0" w:space="0" w:color="auto"/>
                    <w:left w:val="none" w:sz="0" w:space="0" w:color="auto"/>
                    <w:bottom w:val="none" w:sz="0" w:space="0" w:color="auto"/>
                    <w:right w:val="none" w:sz="0" w:space="0" w:color="auto"/>
                  </w:divBdr>
                  <w:divsChild>
                    <w:div w:id="1338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89498">
              <w:marLeft w:val="0"/>
              <w:marRight w:val="0"/>
              <w:marTop w:val="0"/>
              <w:marBottom w:val="0"/>
              <w:divBdr>
                <w:top w:val="none" w:sz="0" w:space="0" w:color="auto"/>
                <w:left w:val="none" w:sz="0" w:space="0" w:color="auto"/>
                <w:bottom w:val="none" w:sz="0" w:space="0" w:color="auto"/>
                <w:right w:val="none" w:sz="0" w:space="0" w:color="auto"/>
              </w:divBdr>
              <w:divsChild>
                <w:div w:id="1400908505">
                  <w:marLeft w:val="0"/>
                  <w:marRight w:val="0"/>
                  <w:marTop w:val="0"/>
                  <w:marBottom w:val="0"/>
                  <w:divBdr>
                    <w:top w:val="none" w:sz="0" w:space="0" w:color="auto"/>
                    <w:left w:val="none" w:sz="0" w:space="0" w:color="auto"/>
                    <w:bottom w:val="none" w:sz="0" w:space="0" w:color="auto"/>
                    <w:right w:val="none" w:sz="0" w:space="0" w:color="auto"/>
                  </w:divBdr>
                  <w:divsChild>
                    <w:div w:id="1594586482">
                      <w:marLeft w:val="0"/>
                      <w:marRight w:val="0"/>
                      <w:marTop w:val="0"/>
                      <w:marBottom w:val="0"/>
                      <w:divBdr>
                        <w:top w:val="none" w:sz="0" w:space="0" w:color="auto"/>
                        <w:left w:val="none" w:sz="0" w:space="0" w:color="auto"/>
                        <w:bottom w:val="none" w:sz="0" w:space="0" w:color="auto"/>
                        <w:right w:val="none" w:sz="0" w:space="0" w:color="auto"/>
                      </w:divBdr>
                      <w:divsChild>
                        <w:div w:id="2144804712">
                          <w:marLeft w:val="0"/>
                          <w:marRight w:val="0"/>
                          <w:marTop w:val="0"/>
                          <w:marBottom w:val="0"/>
                          <w:divBdr>
                            <w:top w:val="none" w:sz="0" w:space="0" w:color="auto"/>
                            <w:left w:val="none" w:sz="0" w:space="0" w:color="auto"/>
                            <w:bottom w:val="none" w:sz="0" w:space="0" w:color="auto"/>
                            <w:right w:val="none" w:sz="0" w:space="0" w:color="auto"/>
                          </w:divBdr>
                          <w:divsChild>
                            <w:div w:id="1295675927">
                              <w:marLeft w:val="0"/>
                              <w:marRight w:val="0"/>
                              <w:marTop w:val="0"/>
                              <w:marBottom w:val="0"/>
                              <w:divBdr>
                                <w:top w:val="none" w:sz="0" w:space="0" w:color="auto"/>
                                <w:left w:val="none" w:sz="0" w:space="0" w:color="auto"/>
                                <w:bottom w:val="none" w:sz="0" w:space="0" w:color="auto"/>
                                <w:right w:val="none" w:sz="0" w:space="0" w:color="auto"/>
                              </w:divBdr>
                              <w:divsChild>
                                <w:div w:id="29036867">
                                  <w:marLeft w:val="0"/>
                                  <w:marRight w:val="0"/>
                                  <w:marTop w:val="0"/>
                                  <w:marBottom w:val="0"/>
                                  <w:divBdr>
                                    <w:top w:val="none" w:sz="0" w:space="0" w:color="auto"/>
                                    <w:left w:val="none" w:sz="0" w:space="0" w:color="auto"/>
                                    <w:bottom w:val="none" w:sz="0" w:space="0" w:color="auto"/>
                                    <w:right w:val="none" w:sz="0" w:space="0" w:color="auto"/>
                                  </w:divBdr>
                                </w:div>
                                <w:div w:id="87048448">
                                  <w:marLeft w:val="0"/>
                                  <w:marRight w:val="0"/>
                                  <w:marTop w:val="0"/>
                                  <w:marBottom w:val="0"/>
                                  <w:divBdr>
                                    <w:top w:val="none" w:sz="0" w:space="0" w:color="auto"/>
                                    <w:left w:val="none" w:sz="0" w:space="0" w:color="auto"/>
                                    <w:bottom w:val="none" w:sz="0" w:space="0" w:color="auto"/>
                                    <w:right w:val="none" w:sz="0" w:space="0" w:color="auto"/>
                                  </w:divBdr>
                                </w:div>
                                <w:div w:id="145975222">
                                  <w:marLeft w:val="0"/>
                                  <w:marRight w:val="0"/>
                                  <w:marTop w:val="0"/>
                                  <w:marBottom w:val="0"/>
                                  <w:divBdr>
                                    <w:top w:val="none" w:sz="0" w:space="0" w:color="auto"/>
                                    <w:left w:val="none" w:sz="0" w:space="0" w:color="auto"/>
                                    <w:bottom w:val="none" w:sz="0" w:space="0" w:color="auto"/>
                                    <w:right w:val="none" w:sz="0" w:space="0" w:color="auto"/>
                                  </w:divBdr>
                                </w:div>
                                <w:div w:id="261651354">
                                  <w:marLeft w:val="0"/>
                                  <w:marRight w:val="0"/>
                                  <w:marTop w:val="0"/>
                                  <w:marBottom w:val="0"/>
                                  <w:divBdr>
                                    <w:top w:val="none" w:sz="0" w:space="0" w:color="auto"/>
                                    <w:left w:val="none" w:sz="0" w:space="0" w:color="auto"/>
                                    <w:bottom w:val="none" w:sz="0" w:space="0" w:color="auto"/>
                                    <w:right w:val="none" w:sz="0" w:space="0" w:color="auto"/>
                                  </w:divBdr>
                                </w:div>
                                <w:div w:id="346177491">
                                  <w:marLeft w:val="0"/>
                                  <w:marRight w:val="0"/>
                                  <w:marTop w:val="0"/>
                                  <w:marBottom w:val="0"/>
                                  <w:divBdr>
                                    <w:top w:val="none" w:sz="0" w:space="0" w:color="auto"/>
                                    <w:left w:val="none" w:sz="0" w:space="0" w:color="auto"/>
                                    <w:bottom w:val="none" w:sz="0" w:space="0" w:color="auto"/>
                                    <w:right w:val="none" w:sz="0" w:space="0" w:color="auto"/>
                                  </w:divBdr>
                                </w:div>
                                <w:div w:id="346637009">
                                  <w:marLeft w:val="0"/>
                                  <w:marRight w:val="0"/>
                                  <w:marTop w:val="0"/>
                                  <w:marBottom w:val="0"/>
                                  <w:divBdr>
                                    <w:top w:val="none" w:sz="0" w:space="0" w:color="auto"/>
                                    <w:left w:val="none" w:sz="0" w:space="0" w:color="auto"/>
                                    <w:bottom w:val="none" w:sz="0" w:space="0" w:color="auto"/>
                                    <w:right w:val="none" w:sz="0" w:space="0" w:color="auto"/>
                                  </w:divBdr>
                                </w:div>
                                <w:div w:id="364915006">
                                  <w:marLeft w:val="0"/>
                                  <w:marRight w:val="0"/>
                                  <w:marTop w:val="0"/>
                                  <w:marBottom w:val="0"/>
                                  <w:divBdr>
                                    <w:top w:val="none" w:sz="0" w:space="0" w:color="auto"/>
                                    <w:left w:val="none" w:sz="0" w:space="0" w:color="auto"/>
                                    <w:bottom w:val="none" w:sz="0" w:space="0" w:color="auto"/>
                                    <w:right w:val="none" w:sz="0" w:space="0" w:color="auto"/>
                                  </w:divBdr>
                                </w:div>
                                <w:div w:id="494685446">
                                  <w:marLeft w:val="0"/>
                                  <w:marRight w:val="0"/>
                                  <w:marTop w:val="0"/>
                                  <w:marBottom w:val="0"/>
                                  <w:divBdr>
                                    <w:top w:val="none" w:sz="0" w:space="0" w:color="auto"/>
                                    <w:left w:val="none" w:sz="0" w:space="0" w:color="auto"/>
                                    <w:bottom w:val="none" w:sz="0" w:space="0" w:color="auto"/>
                                    <w:right w:val="none" w:sz="0" w:space="0" w:color="auto"/>
                                  </w:divBdr>
                                </w:div>
                                <w:div w:id="559944563">
                                  <w:marLeft w:val="0"/>
                                  <w:marRight w:val="0"/>
                                  <w:marTop w:val="0"/>
                                  <w:marBottom w:val="0"/>
                                  <w:divBdr>
                                    <w:top w:val="none" w:sz="0" w:space="0" w:color="auto"/>
                                    <w:left w:val="none" w:sz="0" w:space="0" w:color="auto"/>
                                    <w:bottom w:val="none" w:sz="0" w:space="0" w:color="auto"/>
                                    <w:right w:val="none" w:sz="0" w:space="0" w:color="auto"/>
                                  </w:divBdr>
                                </w:div>
                                <w:div w:id="701201298">
                                  <w:marLeft w:val="0"/>
                                  <w:marRight w:val="0"/>
                                  <w:marTop w:val="0"/>
                                  <w:marBottom w:val="0"/>
                                  <w:divBdr>
                                    <w:top w:val="none" w:sz="0" w:space="0" w:color="auto"/>
                                    <w:left w:val="none" w:sz="0" w:space="0" w:color="auto"/>
                                    <w:bottom w:val="none" w:sz="0" w:space="0" w:color="auto"/>
                                    <w:right w:val="none" w:sz="0" w:space="0" w:color="auto"/>
                                  </w:divBdr>
                                </w:div>
                                <w:div w:id="786050995">
                                  <w:marLeft w:val="0"/>
                                  <w:marRight w:val="0"/>
                                  <w:marTop w:val="0"/>
                                  <w:marBottom w:val="0"/>
                                  <w:divBdr>
                                    <w:top w:val="none" w:sz="0" w:space="0" w:color="auto"/>
                                    <w:left w:val="none" w:sz="0" w:space="0" w:color="auto"/>
                                    <w:bottom w:val="none" w:sz="0" w:space="0" w:color="auto"/>
                                    <w:right w:val="none" w:sz="0" w:space="0" w:color="auto"/>
                                  </w:divBdr>
                                </w:div>
                                <w:div w:id="794519965">
                                  <w:marLeft w:val="0"/>
                                  <w:marRight w:val="0"/>
                                  <w:marTop w:val="0"/>
                                  <w:marBottom w:val="0"/>
                                  <w:divBdr>
                                    <w:top w:val="none" w:sz="0" w:space="0" w:color="auto"/>
                                    <w:left w:val="none" w:sz="0" w:space="0" w:color="auto"/>
                                    <w:bottom w:val="none" w:sz="0" w:space="0" w:color="auto"/>
                                    <w:right w:val="none" w:sz="0" w:space="0" w:color="auto"/>
                                  </w:divBdr>
                                </w:div>
                                <w:div w:id="827598051">
                                  <w:marLeft w:val="0"/>
                                  <w:marRight w:val="0"/>
                                  <w:marTop w:val="0"/>
                                  <w:marBottom w:val="0"/>
                                  <w:divBdr>
                                    <w:top w:val="none" w:sz="0" w:space="0" w:color="auto"/>
                                    <w:left w:val="none" w:sz="0" w:space="0" w:color="auto"/>
                                    <w:bottom w:val="none" w:sz="0" w:space="0" w:color="auto"/>
                                    <w:right w:val="none" w:sz="0" w:space="0" w:color="auto"/>
                                  </w:divBdr>
                                </w:div>
                                <w:div w:id="983922939">
                                  <w:marLeft w:val="0"/>
                                  <w:marRight w:val="0"/>
                                  <w:marTop w:val="0"/>
                                  <w:marBottom w:val="0"/>
                                  <w:divBdr>
                                    <w:top w:val="none" w:sz="0" w:space="0" w:color="auto"/>
                                    <w:left w:val="none" w:sz="0" w:space="0" w:color="auto"/>
                                    <w:bottom w:val="none" w:sz="0" w:space="0" w:color="auto"/>
                                    <w:right w:val="none" w:sz="0" w:space="0" w:color="auto"/>
                                  </w:divBdr>
                                </w:div>
                                <w:div w:id="1056125374">
                                  <w:marLeft w:val="0"/>
                                  <w:marRight w:val="0"/>
                                  <w:marTop w:val="0"/>
                                  <w:marBottom w:val="0"/>
                                  <w:divBdr>
                                    <w:top w:val="none" w:sz="0" w:space="0" w:color="auto"/>
                                    <w:left w:val="none" w:sz="0" w:space="0" w:color="auto"/>
                                    <w:bottom w:val="none" w:sz="0" w:space="0" w:color="auto"/>
                                    <w:right w:val="none" w:sz="0" w:space="0" w:color="auto"/>
                                  </w:divBdr>
                                </w:div>
                                <w:div w:id="1092700779">
                                  <w:marLeft w:val="0"/>
                                  <w:marRight w:val="0"/>
                                  <w:marTop w:val="0"/>
                                  <w:marBottom w:val="0"/>
                                  <w:divBdr>
                                    <w:top w:val="none" w:sz="0" w:space="0" w:color="auto"/>
                                    <w:left w:val="none" w:sz="0" w:space="0" w:color="auto"/>
                                    <w:bottom w:val="none" w:sz="0" w:space="0" w:color="auto"/>
                                    <w:right w:val="none" w:sz="0" w:space="0" w:color="auto"/>
                                  </w:divBdr>
                                </w:div>
                                <w:div w:id="1103839633">
                                  <w:marLeft w:val="0"/>
                                  <w:marRight w:val="0"/>
                                  <w:marTop w:val="0"/>
                                  <w:marBottom w:val="0"/>
                                  <w:divBdr>
                                    <w:top w:val="none" w:sz="0" w:space="0" w:color="auto"/>
                                    <w:left w:val="none" w:sz="0" w:space="0" w:color="auto"/>
                                    <w:bottom w:val="none" w:sz="0" w:space="0" w:color="auto"/>
                                    <w:right w:val="none" w:sz="0" w:space="0" w:color="auto"/>
                                  </w:divBdr>
                                </w:div>
                                <w:div w:id="1187602579">
                                  <w:marLeft w:val="0"/>
                                  <w:marRight w:val="0"/>
                                  <w:marTop w:val="0"/>
                                  <w:marBottom w:val="0"/>
                                  <w:divBdr>
                                    <w:top w:val="none" w:sz="0" w:space="0" w:color="auto"/>
                                    <w:left w:val="none" w:sz="0" w:space="0" w:color="auto"/>
                                    <w:bottom w:val="none" w:sz="0" w:space="0" w:color="auto"/>
                                    <w:right w:val="none" w:sz="0" w:space="0" w:color="auto"/>
                                  </w:divBdr>
                                </w:div>
                                <w:div w:id="1436512972">
                                  <w:marLeft w:val="0"/>
                                  <w:marRight w:val="0"/>
                                  <w:marTop w:val="0"/>
                                  <w:marBottom w:val="0"/>
                                  <w:divBdr>
                                    <w:top w:val="none" w:sz="0" w:space="0" w:color="auto"/>
                                    <w:left w:val="none" w:sz="0" w:space="0" w:color="auto"/>
                                    <w:bottom w:val="none" w:sz="0" w:space="0" w:color="auto"/>
                                    <w:right w:val="none" w:sz="0" w:space="0" w:color="auto"/>
                                  </w:divBdr>
                                </w:div>
                                <w:div w:id="1512139189">
                                  <w:marLeft w:val="0"/>
                                  <w:marRight w:val="0"/>
                                  <w:marTop w:val="0"/>
                                  <w:marBottom w:val="0"/>
                                  <w:divBdr>
                                    <w:top w:val="none" w:sz="0" w:space="0" w:color="auto"/>
                                    <w:left w:val="none" w:sz="0" w:space="0" w:color="auto"/>
                                    <w:bottom w:val="none" w:sz="0" w:space="0" w:color="auto"/>
                                    <w:right w:val="none" w:sz="0" w:space="0" w:color="auto"/>
                                  </w:divBdr>
                                </w:div>
                                <w:div w:id="1517236361">
                                  <w:marLeft w:val="0"/>
                                  <w:marRight w:val="0"/>
                                  <w:marTop w:val="0"/>
                                  <w:marBottom w:val="0"/>
                                  <w:divBdr>
                                    <w:top w:val="none" w:sz="0" w:space="0" w:color="auto"/>
                                    <w:left w:val="none" w:sz="0" w:space="0" w:color="auto"/>
                                    <w:bottom w:val="none" w:sz="0" w:space="0" w:color="auto"/>
                                    <w:right w:val="none" w:sz="0" w:space="0" w:color="auto"/>
                                  </w:divBdr>
                                </w:div>
                                <w:div w:id="1610506287">
                                  <w:marLeft w:val="0"/>
                                  <w:marRight w:val="0"/>
                                  <w:marTop w:val="0"/>
                                  <w:marBottom w:val="0"/>
                                  <w:divBdr>
                                    <w:top w:val="none" w:sz="0" w:space="0" w:color="auto"/>
                                    <w:left w:val="none" w:sz="0" w:space="0" w:color="auto"/>
                                    <w:bottom w:val="none" w:sz="0" w:space="0" w:color="auto"/>
                                    <w:right w:val="none" w:sz="0" w:space="0" w:color="auto"/>
                                  </w:divBdr>
                                </w:div>
                                <w:div w:id="1776441142">
                                  <w:marLeft w:val="0"/>
                                  <w:marRight w:val="0"/>
                                  <w:marTop w:val="0"/>
                                  <w:marBottom w:val="0"/>
                                  <w:divBdr>
                                    <w:top w:val="none" w:sz="0" w:space="0" w:color="auto"/>
                                    <w:left w:val="none" w:sz="0" w:space="0" w:color="auto"/>
                                    <w:bottom w:val="none" w:sz="0" w:space="0" w:color="auto"/>
                                    <w:right w:val="none" w:sz="0" w:space="0" w:color="auto"/>
                                  </w:divBdr>
                                </w:div>
                                <w:div w:id="1807820208">
                                  <w:marLeft w:val="0"/>
                                  <w:marRight w:val="0"/>
                                  <w:marTop w:val="0"/>
                                  <w:marBottom w:val="0"/>
                                  <w:divBdr>
                                    <w:top w:val="none" w:sz="0" w:space="0" w:color="auto"/>
                                    <w:left w:val="none" w:sz="0" w:space="0" w:color="auto"/>
                                    <w:bottom w:val="none" w:sz="0" w:space="0" w:color="auto"/>
                                    <w:right w:val="none" w:sz="0" w:space="0" w:color="auto"/>
                                  </w:divBdr>
                                </w:div>
                                <w:div w:id="1823503163">
                                  <w:marLeft w:val="0"/>
                                  <w:marRight w:val="0"/>
                                  <w:marTop w:val="0"/>
                                  <w:marBottom w:val="0"/>
                                  <w:divBdr>
                                    <w:top w:val="none" w:sz="0" w:space="0" w:color="auto"/>
                                    <w:left w:val="none" w:sz="0" w:space="0" w:color="auto"/>
                                    <w:bottom w:val="none" w:sz="0" w:space="0" w:color="auto"/>
                                    <w:right w:val="none" w:sz="0" w:space="0" w:color="auto"/>
                                  </w:divBdr>
                                </w:div>
                                <w:div w:id="1942912576">
                                  <w:marLeft w:val="0"/>
                                  <w:marRight w:val="0"/>
                                  <w:marTop w:val="0"/>
                                  <w:marBottom w:val="0"/>
                                  <w:divBdr>
                                    <w:top w:val="none" w:sz="0" w:space="0" w:color="auto"/>
                                    <w:left w:val="none" w:sz="0" w:space="0" w:color="auto"/>
                                    <w:bottom w:val="none" w:sz="0" w:space="0" w:color="auto"/>
                                    <w:right w:val="none" w:sz="0" w:space="0" w:color="auto"/>
                                  </w:divBdr>
                                </w:div>
                                <w:div w:id="1985423868">
                                  <w:marLeft w:val="0"/>
                                  <w:marRight w:val="0"/>
                                  <w:marTop w:val="0"/>
                                  <w:marBottom w:val="0"/>
                                  <w:divBdr>
                                    <w:top w:val="none" w:sz="0" w:space="0" w:color="auto"/>
                                    <w:left w:val="none" w:sz="0" w:space="0" w:color="auto"/>
                                    <w:bottom w:val="none" w:sz="0" w:space="0" w:color="auto"/>
                                    <w:right w:val="none" w:sz="0" w:space="0" w:color="auto"/>
                                  </w:divBdr>
                                </w:div>
                                <w:div w:id="2020960651">
                                  <w:marLeft w:val="0"/>
                                  <w:marRight w:val="0"/>
                                  <w:marTop w:val="0"/>
                                  <w:marBottom w:val="0"/>
                                  <w:divBdr>
                                    <w:top w:val="none" w:sz="0" w:space="0" w:color="auto"/>
                                    <w:left w:val="none" w:sz="0" w:space="0" w:color="auto"/>
                                    <w:bottom w:val="none" w:sz="0" w:space="0" w:color="auto"/>
                                    <w:right w:val="none" w:sz="0" w:space="0" w:color="auto"/>
                                  </w:divBdr>
                                </w:div>
                                <w:div w:id="20692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7668665">
      <w:bodyDiv w:val="1"/>
      <w:marLeft w:val="0"/>
      <w:marRight w:val="0"/>
      <w:marTop w:val="0"/>
      <w:marBottom w:val="0"/>
      <w:divBdr>
        <w:top w:val="none" w:sz="0" w:space="0" w:color="auto"/>
        <w:left w:val="none" w:sz="0" w:space="0" w:color="auto"/>
        <w:bottom w:val="none" w:sz="0" w:space="0" w:color="auto"/>
        <w:right w:val="none" w:sz="0" w:space="0" w:color="auto"/>
      </w:divBdr>
    </w:div>
    <w:div w:id="1646163174">
      <w:bodyDiv w:val="1"/>
      <w:marLeft w:val="0"/>
      <w:marRight w:val="0"/>
      <w:marTop w:val="0"/>
      <w:marBottom w:val="0"/>
      <w:divBdr>
        <w:top w:val="none" w:sz="0" w:space="0" w:color="auto"/>
        <w:left w:val="none" w:sz="0" w:space="0" w:color="auto"/>
        <w:bottom w:val="none" w:sz="0" w:space="0" w:color="auto"/>
        <w:right w:val="none" w:sz="0" w:space="0" w:color="auto"/>
      </w:divBdr>
    </w:div>
    <w:div w:id="2017153553">
      <w:bodyDiv w:val="1"/>
      <w:marLeft w:val="0"/>
      <w:marRight w:val="0"/>
      <w:marTop w:val="0"/>
      <w:marBottom w:val="0"/>
      <w:divBdr>
        <w:top w:val="none" w:sz="0" w:space="0" w:color="auto"/>
        <w:left w:val="none" w:sz="0" w:space="0" w:color="auto"/>
        <w:bottom w:val="none" w:sz="0" w:space="0" w:color="auto"/>
        <w:right w:val="none" w:sz="0" w:space="0" w:color="auto"/>
      </w:divBdr>
      <w:divsChild>
        <w:div w:id="915091386">
          <w:marLeft w:val="0"/>
          <w:marRight w:val="0"/>
          <w:marTop w:val="0"/>
          <w:marBottom w:val="0"/>
          <w:divBdr>
            <w:top w:val="none" w:sz="0" w:space="0" w:color="auto"/>
            <w:left w:val="none" w:sz="0" w:space="0" w:color="auto"/>
            <w:bottom w:val="none" w:sz="0" w:space="0" w:color="auto"/>
            <w:right w:val="none" w:sz="0" w:space="0" w:color="auto"/>
          </w:divBdr>
          <w:divsChild>
            <w:div w:id="669219837">
              <w:marLeft w:val="0"/>
              <w:marRight w:val="0"/>
              <w:marTop w:val="0"/>
              <w:marBottom w:val="375"/>
              <w:divBdr>
                <w:top w:val="none" w:sz="0" w:space="0" w:color="auto"/>
                <w:left w:val="none" w:sz="0" w:space="0" w:color="auto"/>
                <w:bottom w:val="none" w:sz="0" w:space="0" w:color="auto"/>
                <w:right w:val="none" w:sz="0" w:space="0" w:color="auto"/>
              </w:divBdr>
              <w:divsChild>
                <w:div w:id="1517385087">
                  <w:marLeft w:val="0"/>
                  <w:marRight w:val="0"/>
                  <w:marTop w:val="0"/>
                  <w:marBottom w:val="0"/>
                  <w:divBdr>
                    <w:top w:val="none" w:sz="0" w:space="0" w:color="auto"/>
                    <w:left w:val="none" w:sz="0" w:space="0" w:color="auto"/>
                    <w:bottom w:val="none" w:sz="0" w:space="0" w:color="auto"/>
                    <w:right w:val="none" w:sz="0" w:space="0" w:color="auto"/>
                  </w:divBdr>
                  <w:divsChild>
                    <w:div w:id="1208564872">
                      <w:marLeft w:val="0"/>
                      <w:marRight w:val="0"/>
                      <w:marTop w:val="0"/>
                      <w:marBottom w:val="0"/>
                      <w:divBdr>
                        <w:top w:val="none" w:sz="0" w:space="0" w:color="auto"/>
                        <w:left w:val="none" w:sz="0" w:space="0" w:color="auto"/>
                        <w:bottom w:val="none" w:sz="0" w:space="0" w:color="auto"/>
                        <w:right w:val="none" w:sz="0" w:space="0" w:color="auto"/>
                      </w:divBdr>
                      <w:divsChild>
                        <w:div w:id="2094735046">
                          <w:marLeft w:val="0"/>
                          <w:marRight w:val="0"/>
                          <w:marTop w:val="0"/>
                          <w:marBottom w:val="0"/>
                          <w:divBdr>
                            <w:top w:val="none" w:sz="0" w:space="0" w:color="auto"/>
                            <w:left w:val="none" w:sz="0" w:space="0" w:color="auto"/>
                            <w:bottom w:val="none" w:sz="0" w:space="0" w:color="auto"/>
                            <w:right w:val="none" w:sz="0" w:space="0" w:color="auto"/>
                          </w:divBdr>
                          <w:divsChild>
                            <w:div w:id="180507754">
                              <w:marLeft w:val="0"/>
                              <w:marRight w:val="0"/>
                              <w:marTop w:val="0"/>
                              <w:marBottom w:val="0"/>
                              <w:divBdr>
                                <w:top w:val="none" w:sz="0" w:space="0" w:color="auto"/>
                                <w:left w:val="none" w:sz="0" w:space="0" w:color="auto"/>
                                <w:bottom w:val="none" w:sz="0" w:space="0" w:color="auto"/>
                                <w:right w:val="none" w:sz="0" w:space="0" w:color="auto"/>
                              </w:divBdr>
                              <w:divsChild>
                                <w:div w:id="3952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5253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hyperlink" TargetMode="External" Target="mailto:Commbuys@state.ma.us"/>
  <Relationship Id="rId13" Type="http://schemas.openxmlformats.org/officeDocument/2006/relationships/image" Target="media/image4.png"/>
  <Relationship Id="rId14" Type="http://schemas.openxmlformats.org/officeDocument/2006/relationships/hyperlink" TargetMode="External" Target="https://view.officeapps.live.com/op/view.aspx?src=http%3A%2F%2Fwww.mass.gov%2Fanf%2Fdocs%2Fosd%2Fcommbuys%2Fseller-agreement-and-terms-of-use.docx"/>
  <Relationship Id="rId15" Type="http://schemas.openxmlformats.org/officeDocument/2006/relationships/hyperlink" TargetMode="External" Target="http://www.mass.gov/anf/docs/osd/commbuys/purchaser-agreement-and-terms-of-use.docx"/>
  <Relationship Id="rId16" Type="http://schemas.openxmlformats.org/officeDocument/2006/relationships/image" Target="media/image5.png"/>
  <Relationship Id="rId17" Type="http://schemas.openxmlformats.org/officeDocument/2006/relationships/hyperlink" TargetMode="External" Target="mailto:COMMBUYS@state.ma.us"/>
  <Relationship Id="rId18" Type="http://schemas.openxmlformats.org/officeDocument/2006/relationships/hyperlink" TargetMode="External" Target="http://www.mass.gov/anf/budget-taxes-and-procurement/procurement-info-and-res/osd-events-and-training/osd-training-and-outreach.html"/>
  <Relationship Id="rId19" Type="http://schemas.openxmlformats.org/officeDocument/2006/relationships/hyperlink" TargetMode="External" Target="mailto:commbuysenablement@state.ma.us"/>
  <Relationship Id="rId2" Type="http://schemas.openxmlformats.org/officeDocument/2006/relationships/numbering" Target="numbering.xml"/>
  <Relationship Id="rId20" Type="http://schemas.openxmlformats.org/officeDocument/2006/relationships/hyperlink" TargetMode="External" Target="mailto:COMMBUYS@state.ma.us"/>
  <Relationship Id="rId21" Type="http://schemas.openxmlformats.org/officeDocument/2006/relationships/image" Target="media/image6.png"/>
  <Relationship Id="rId22" Type="http://schemas.openxmlformats.org/officeDocument/2006/relationships/image" Target="media/image7.png"/>
  <Relationship Id="rId23" Type="http://schemas.openxmlformats.org/officeDocument/2006/relationships/image" Target="media/image8.png"/>
  <Relationship Id="rId24" Type="http://schemas.openxmlformats.org/officeDocument/2006/relationships/image" Target="media/image9.png"/>
  <Relationship Id="rId25" Type="http://schemas.openxmlformats.org/officeDocument/2006/relationships/image" Target="media/image10.png"/>
  <Relationship Id="rId26" Type="http://schemas.openxmlformats.org/officeDocument/2006/relationships/image" Target="media/image11.png"/>
  <Relationship Id="rId27" Type="http://schemas.openxmlformats.org/officeDocument/2006/relationships/image" Target="media/image12.png"/>
  <Relationship Id="rId28" Type="http://schemas.openxmlformats.org/officeDocument/2006/relationships/image" Target="media/image13.png"/>
  <Relationship Id="rId29" Type="http://schemas.openxmlformats.org/officeDocument/2006/relationships/image" Target="media/image14.png"/>
  <Relationship Id="rId3" Type="http://schemas.openxmlformats.org/officeDocument/2006/relationships/styles" Target="styles.xml"/>
  <Relationship Id="rId30" Type="http://schemas.openxmlformats.org/officeDocument/2006/relationships/image" Target="media/image15.png"/>
  <Relationship Id="rId31" Type="http://schemas.openxmlformats.org/officeDocument/2006/relationships/image" Target="media/image16.png"/>
  <Relationship Id="rId32" Type="http://schemas.openxmlformats.org/officeDocument/2006/relationships/image" Target="media/image17.png"/>
  <Relationship Id="rId33" Type="http://schemas.openxmlformats.org/officeDocument/2006/relationships/hyperlink" TargetMode="External" Target="http://www.mass.gov/anf/budget-taxes-and-procurement/procurement-info-and-res/conduct-a-procurement/commbuys/commbuys-training-and-registration.html"/>
  <Relationship Id="rId34" Type="http://schemas.openxmlformats.org/officeDocument/2006/relationships/hyperlink" TargetMode="External" Target="http://www.commbuys.com"/>
  <Relationship Id="rId35" Type="http://schemas.openxmlformats.org/officeDocument/2006/relationships/hyperlink" TargetMode="External" Target="http://www.mass.gov/anf/budget-taxes-and-procurement/procurement-info-and-res/osd-events-and-training/osd-training-and-outreach.html"/>
  <Relationship Id="rId36" Type="http://schemas.openxmlformats.org/officeDocument/2006/relationships/hyperlink" TargetMode="External" Target="http://www.commbuys.com"/>
  <Relationship Id="rId37" Type="http://schemas.openxmlformats.org/officeDocument/2006/relationships/hyperlink" TargetMode="External" Target="http://www.mass.gov/anf/budget-taxes-and-procurement/procurement-info-and-res/conduct-a-procurement/commbuys/job-aids-for-purchasers.html"/>
  <Relationship Id="rId38" Type="http://schemas.openxmlformats.org/officeDocument/2006/relationships/hyperlink" TargetMode="External" Target="http://www.commbuys.com"/>
  <Relationship Id="rId39" Type="http://schemas.openxmlformats.org/officeDocument/2006/relationships/hyperlink" TargetMode="External" Target="http://www.mass.gov/anf/budget-taxes-and-procurement/procurement-info-and-res/conduct-a-procurement/commbuys/job-aids-for-sellers.html"/>
  <Relationship Id="rId4" Type="http://schemas.microsoft.com/office/2007/relationships/stylesWithEffects" Target="stylesWithEffects.xml"/>
  <Relationship Id="rId40" Type="http://schemas.openxmlformats.org/officeDocument/2006/relationships/hyperlink" TargetMode="External" Target="http://www.commbuys.com"/>
  <Relationship Id="rId41" Type="http://schemas.openxmlformats.org/officeDocument/2006/relationships/hyperlink" TargetMode="External" Target="http://www.mass.gov/anf/budget-taxes-and-procurement/procurement-info-and-res/osd-events-and-training/osd-event-calendar.html"/>
  <Relationship Id="rId42" Type="http://schemas.openxmlformats.org/officeDocument/2006/relationships/hyperlink" TargetMode="External" Target="http://www.mass.gov/anf"/>
  <Relationship Id="rId43" Type="http://schemas.openxmlformats.org/officeDocument/2006/relationships/hyperlink" TargetMode="External" Target="http://www.mass.gov/anf/budget-taxes-and-procurement/procurement-info-and-res/conduct-a-procurement/commbuys/quick-click-resource-center.html"/>
  <Relationship Id="rId44" Type="http://schemas.openxmlformats.org/officeDocument/2006/relationships/hyperlink" TargetMode="External" Target="http://www.commbuys.com"/>
  <Relationship Id="rId45" Type="http://schemas.openxmlformats.org/officeDocument/2006/relationships/hyperlink" TargetMode="External" Target="http://www.mass.gov/anf/docs/osd/training/on-site-training-request-form-9-17-14.pdf"/>
  <Relationship Id="rId46" Type="http://schemas.openxmlformats.org/officeDocument/2006/relationships/image" Target="media/image18.png"/>
  <Relationship Id="rId47" Type="http://schemas.openxmlformats.org/officeDocument/2006/relationships/hyperlink" TargetMode="External" Target="http://www.mass.gov/anf"/>
  <Relationship Id="rId48" Type="http://schemas.openxmlformats.org/officeDocument/2006/relationships/hyperlink" TargetMode="External" Target="mailto:commbuys@state.ma.us"/>
  <Relationship Id="rId49" Type="http://schemas.openxmlformats.org/officeDocument/2006/relationships/hyperlink" TargetMode="External" Target="http://www.mass.gov/anf/docs/osd/commbuys/organization-agreement-and-terms-of-use.docx"/>
  <Relationship Id="rId5" Type="http://schemas.openxmlformats.org/officeDocument/2006/relationships/settings" Target="settings.xml"/>
  <Relationship Id="rId50" Type="http://schemas.openxmlformats.org/officeDocument/2006/relationships/hyperlink" TargetMode="External" Target="http://www.mass.gov/anf/docs/osd/commbuys/purchaser-agreement-and-terms-of-use-accessible.docx"/>
  <Relationship Id="rId51" Type="http://schemas.openxmlformats.org/officeDocument/2006/relationships/hyperlink" TargetMode="External" Target="mailto:commbuys@state.ma.us"/>
  <Relationship Id="rId52" Type="http://schemas.openxmlformats.org/officeDocument/2006/relationships/image" Target="media/image19.png"/>
  <Relationship Id="rId53" Type="http://schemas.openxmlformats.org/officeDocument/2006/relationships/hyperlink" TargetMode="External" Target="http://www.unspsc.org"/>
  <Relationship Id="rId54" Type="http://schemas.openxmlformats.org/officeDocument/2006/relationships/hyperlink" TargetMode="External" Target="http://www.commbuys.com"/>
  <Relationship Id="rId55" Type="http://schemas.openxmlformats.org/officeDocument/2006/relationships/header" Target="header1.xml"/>
  <Relationship Id="rId56" Type="http://schemas.openxmlformats.org/officeDocument/2006/relationships/header" Target="header2.xml"/>
  <Relationship Id="rId57" Type="http://schemas.openxmlformats.org/officeDocument/2006/relationships/footer" Target="footer1.xml"/>
  <Relationship Id="rId58" Type="http://schemas.openxmlformats.org/officeDocument/2006/relationships/footer" Target="footer2.xml"/>
  <Relationship Id="rId59" Type="http://schemas.openxmlformats.org/officeDocument/2006/relationships/header" Target="header3.xml"/>
  <Relationship Id="rId6" Type="http://schemas.openxmlformats.org/officeDocument/2006/relationships/webSettings" Target="webSettings.xml"/>
  <Relationship Id="rId60" Type="http://schemas.openxmlformats.org/officeDocument/2006/relationships/footer" Target="footer3.xml"/>
  <Relationship Id="rId61" Type="http://schemas.openxmlformats.org/officeDocument/2006/relationships/fontTable" Target="fontTable.xml"/>
  <Relationship Id="rId62" Type="http://schemas.openxmlformats.org/officeDocument/2006/relationships/theme" Target="theme/theme1.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_rels/settings.xml.rels><?xml version="1.0" encoding="UTF-8"?>

<Relationships xmlns="http://schemas.openxmlformats.org/package/2006/relationships">
  <Relationship Id="rId1" Type="http://schemas.openxmlformats.org/officeDocument/2006/relationships/attachedTemplate" TargetMode="External" Target="file:///C:/Users/cswistro/AppData/Local/Temp/Temp2_OSD%20Main%20Template.zip/OSD%20Main%20Template/MemoTempate.dotx"/>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1EE11-7AB5-4E07-B67B-0F1232CB9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MemoTempate.dotx</Template>
  <TotalTime>3</TotalTime>
  <Pages>54</Pages>
  <Words>10939</Words>
  <Characters>62356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73149</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2016-08-30T15:48:00Z</dcterms:created>
  <dc:creator>itdlocal</dc:creator>
  <lastModifiedBy>itdlocal</lastModifiedBy>
  <lastPrinted>2014-12-23T14:54:00Z</lastPrinted>
  <dcterms:modified xsi:type="dcterms:W3CDTF">2016-08-30T15:55:00Z</dcterms:modified>
  <revision>4</revision>
</coreProperties>
</file>