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E6" w:rsidRDefault="008235E6" w:rsidP="008235E6">
      <w:pPr>
        <w:jc w:val="center"/>
      </w:pPr>
      <w:bookmarkStart w:id="0" w:name="_GoBack"/>
      <w:bookmarkEnd w:id="0"/>
      <w:r>
        <w:rPr>
          <w:noProof/>
        </w:rPr>
        <w:drawing>
          <wp:inline distT="0" distB="0" distL="0" distR="0" wp14:anchorId="21FDF22B" wp14:editId="264015EB">
            <wp:extent cx="1887855" cy="1874835"/>
            <wp:effectExtent l="0" t="0" r="0" b="0"/>
            <wp:docPr id="2" name="Picture 2" descr="Official seal in blue and off-white reading Commonwealth of Massachusetts Department of Public Health" title="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855" cy="1874835"/>
                    </a:xfrm>
                    <a:prstGeom prst="rect">
                      <a:avLst/>
                    </a:prstGeom>
                    <a:noFill/>
                    <a:ln>
                      <a:noFill/>
                    </a:ln>
                  </pic:spPr>
                </pic:pic>
              </a:graphicData>
            </a:graphic>
          </wp:inline>
        </w:drawing>
      </w:r>
    </w:p>
    <w:p w:rsidR="008235E6" w:rsidRDefault="008235E6" w:rsidP="008235E6">
      <w:pPr>
        <w:pStyle w:val="Default"/>
      </w:pPr>
    </w:p>
    <w:p w:rsidR="008235E6" w:rsidRDefault="008235E6" w:rsidP="008235E6">
      <w:pPr>
        <w:pStyle w:val="Default"/>
        <w:jc w:val="center"/>
        <w:rPr>
          <w:sz w:val="52"/>
          <w:szCs w:val="52"/>
        </w:rPr>
      </w:pPr>
      <w:r>
        <w:t xml:space="preserve"> </w:t>
      </w:r>
      <w:r>
        <w:rPr>
          <w:sz w:val="52"/>
          <w:szCs w:val="52"/>
        </w:rPr>
        <w:t xml:space="preserve">Plan for Promoting the Health of People with Disabilities </w:t>
      </w:r>
    </w:p>
    <w:p w:rsidR="008235E6" w:rsidRDefault="008235E6" w:rsidP="008235E6">
      <w:pPr>
        <w:pStyle w:val="Default"/>
        <w:jc w:val="center"/>
        <w:rPr>
          <w:sz w:val="52"/>
          <w:szCs w:val="52"/>
        </w:rPr>
      </w:pPr>
    </w:p>
    <w:p w:rsidR="008235E6" w:rsidRDefault="008235E6" w:rsidP="008235E6">
      <w:pPr>
        <w:pStyle w:val="Default"/>
        <w:jc w:val="center"/>
        <w:rPr>
          <w:sz w:val="44"/>
          <w:szCs w:val="44"/>
        </w:rPr>
      </w:pPr>
      <w:r>
        <w:rPr>
          <w:sz w:val="44"/>
          <w:szCs w:val="44"/>
        </w:rPr>
        <w:t>The Massachusetts Department of Public Health</w:t>
      </w:r>
    </w:p>
    <w:p w:rsidR="008235E6" w:rsidRDefault="008235E6" w:rsidP="008235E6">
      <w:pPr>
        <w:pStyle w:val="Default"/>
        <w:jc w:val="center"/>
        <w:rPr>
          <w:sz w:val="44"/>
          <w:szCs w:val="44"/>
        </w:rPr>
      </w:pPr>
      <w:r>
        <w:rPr>
          <w:sz w:val="44"/>
          <w:szCs w:val="44"/>
        </w:rPr>
        <w:t xml:space="preserve">Office of Health Equity </w:t>
      </w:r>
    </w:p>
    <w:p w:rsidR="008235E6" w:rsidRDefault="008235E6" w:rsidP="008235E6">
      <w:pPr>
        <w:pStyle w:val="Default"/>
        <w:jc w:val="center"/>
        <w:rPr>
          <w:sz w:val="44"/>
          <w:szCs w:val="44"/>
        </w:rPr>
      </w:pPr>
      <w:r>
        <w:rPr>
          <w:sz w:val="44"/>
          <w:szCs w:val="44"/>
        </w:rPr>
        <w:t xml:space="preserve">Health and Disability Program </w:t>
      </w:r>
    </w:p>
    <w:p w:rsidR="008235E6" w:rsidRDefault="008235E6" w:rsidP="008235E6">
      <w:pPr>
        <w:pStyle w:val="Default"/>
        <w:jc w:val="center"/>
        <w:rPr>
          <w:sz w:val="44"/>
          <w:szCs w:val="44"/>
        </w:rPr>
      </w:pPr>
    </w:p>
    <w:p w:rsidR="008235E6" w:rsidRDefault="008235E6" w:rsidP="008235E6">
      <w:pPr>
        <w:jc w:val="center"/>
        <w:rPr>
          <w:rFonts w:ascii="Times New Roman" w:hAnsi="Times New Roman" w:cs="Times New Roman"/>
          <w:sz w:val="48"/>
          <w:szCs w:val="48"/>
        </w:rPr>
      </w:pPr>
      <w:r w:rsidRPr="00530E69">
        <w:rPr>
          <w:rFonts w:ascii="Times New Roman" w:hAnsi="Times New Roman" w:cs="Times New Roman"/>
          <w:sz w:val="48"/>
          <w:szCs w:val="48"/>
        </w:rPr>
        <w:t>July 2015-June 2018</w:t>
      </w:r>
    </w:p>
    <w:p w:rsidR="00530E69" w:rsidRDefault="00530E69">
      <w:pPr>
        <w:rPr>
          <w:rFonts w:ascii="Times New Roman" w:hAnsi="Times New Roman" w:cs="Times New Roman"/>
          <w:sz w:val="48"/>
          <w:szCs w:val="48"/>
        </w:rPr>
      </w:pPr>
      <w:r>
        <w:rPr>
          <w:rFonts w:ascii="Times New Roman" w:hAnsi="Times New Roman" w:cs="Times New Roman"/>
          <w:sz w:val="48"/>
          <w:szCs w:val="48"/>
        </w:rPr>
        <w:br w:type="page"/>
      </w:r>
    </w:p>
    <w:p w:rsidR="00530E69" w:rsidRDefault="00530E69" w:rsidP="00530E69">
      <w:pPr>
        <w:autoSpaceDE w:val="0"/>
        <w:autoSpaceDN w:val="0"/>
        <w:adjustRightInd w:val="0"/>
        <w:spacing w:after="0" w:line="360" w:lineRule="auto"/>
        <w:rPr>
          <w:rFonts w:ascii="Arial" w:hAnsi="Arial" w:cs="Arial"/>
          <w:b/>
          <w:bCs/>
          <w:color w:val="000000"/>
          <w:sz w:val="32"/>
          <w:szCs w:val="32"/>
        </w:rPr>
      </w:pPr>
      <w:r w:rsidRPr="00530E69">
        <w:rPr>
          <w:rFonts w:ascii="Arial" w:hAnsi="Arial" w:cs="Arial"/>
          <w:b/>
          <w:bCs/>
          <w:color w:val="000000"/>
          <w:sz w:val="32"/>
          <w:szCs w:val="32"/>
        </w:rPr>
        <w:lastRenderedPageBreak/>
        <w:t xml:space="preserve">Introduction </w:t>
      </w:r>
    </w:p>
    <w:p w:rsidR="00530E69" w:rsidRPr="00530E69" w:rsidRDefault="00530E69" w:rsidP="00530E69">
      <w:pPr>
        <w:autoSpaceDE w:val="0"/>
        <w:autoSpaceDN w:val="0"/>
        <w:adjustRightInd w:val="0"/>
        <w:spacing w:after="0" w:line="360" w:lineRule="auto"/>
        <w:rPr>
          <w:rFonts w:ascii="Arial" w:hAnsi="Arial" w:cs="Arial"/>
          <w:color w:val="000000"/>
          <w:sz w:val="32"/>
          <w:szCs w:val="32"/>
        </w:rPr>
      </w:pPr>
    </w:p>
    <w:p w:rsidR="00530E69" w:rsidRDefault="00530E69" w:rsidP="00530E69">
      <w:pPr>
        <w:autoSpaceDE w:val="0"/>
        <w:autoSpaceDN w:val="0"/>
        <w:adjustRightInd w:val="0"/>
        <w:spacing w:after="0" w:line="360" w:lineRule="auto"/>
        <w:rPr>
          <w:rFonts w:ascii="Arial" w:hAnsi="Arial" w:cs="Arial"/>
          <w:color w:val="000000"/>
          <w:sz w:val="28"/>
          <w:szCs w:val="28"/>
        </w:rPr>
      </w:pPr>
      <w:r w:rsidRPr="00530E69">
        <w:rPr>
          <w:rFonts w:ascii="Arial" w:hAnsi="Arial" w:cs="Arial"/>
          <w:color w:val="000000"/>
          <w:sz w:val="28"/>
          <w:szCs w:val="28"/>
        </w:rPr>
        <w:t>Since 1989, the Massachusett</w:t>
      </w:r>
      <w:r w:rsidR="007071B4">
        <w:rPr>
          <w:rFonts w:ascii="Arial" w:hAnsi="Arial" w:cs="Arial"/>
          <w:color w:val="000000"/>
          <w:sz w:val="28"/>
          <w:szCs w:val="28"/>
        </w:rPr>
        <w:t>s Department of Public Health (</w:t>
      </w:r>
      <w:r w:rsidRPr="00530E69">
        <w:rPr>
          <w:rFonts w:ascii="Arial" w:hAnsi="Arial" w:cs="Arial"/>
          <w:color w:val="000000"/>
          <w:sz w:val="28"/>
          <w:szCs w:val="28"/>
        </w:rPr>
        <w:t xml:space="preserve">DPH), </w:t>
      </w:r>
      <w:r w:rsidR="006B0B6E">
        <w:rPr>
          <w:rFonts w:ascii="Arial" w:hAnsi="Arial" w:cs="Arial"/>
          <w:color w:val="000000"/>
          <w:sz w:val="28"/>
          <w:szCs w:val="28"/>
        </w:rPr>
        <w:t>Health and Disability Program (HDP</w:t>
      </w:r>
      <w:r w:rsidRPr="00530E69">
        <w:rPr>
          <w:rFonts w:ascii="Arial" w:hAnsi="Arial" w:cs="Arial"/>
          <w:color w:val="000000"/>
          <w:sz w:val="28"/>
          <w:szCs w:val="28"/>
        </w:rPr>
        <w:t xml:space="preserve">) has been in the forefront in addressing the public health needs and concerns of people with disabilities in the Commonwealth. The </w:t>
      </w:r>
      <w:r w:rsidR="006B0B6E">
        <w:rPr>
          <w:rFonts w:ascii="Arial" w:hAnsi="Arial" w:cs="Arial"/>
          <w:color w:val="000000"/>
          <w:sz w:val="28"/>
          <w:szCs w:val="28"/>
        </w:rPr>
        <w:t>Health and Disability Program</w:t>
      </w:r>
      <w:r w:rsidRPr="00530E69">
        <w:rPr>
          <w:rFonts w:ascii="Arial" w:hAnsi="Arial" w:cs="Arial"/>
          <w:color w:val="000000"/>
          <w:sz w:val="28"/>
          <w:szCs w:val="28"/>
        </w:rPr>
        <w:t xml:space="preserve"> is situated within the </w:t>
      </w:r>
      <w:r w:rsidR="006B0B6E">
        <w:rPr>
          <w:rFonts w:ascii="Arial" w:hAnsi="Arial" w:cs="Arial"/>
          <w:color w:val="000000"/>
          <w:sz w:val="28"/>
          <w:szCs w:val="28"/>
        </w:rPr>
        <w:t>Office of Health Equity, which is part of the Commissioner’s Office at</w:t>
      </w:r>
      <w:r w:rsidR="007071B4">
        <w:rPr>
          <w:rFonts w:ascii="Arial" w:hAnsi="Arial" w:cs="Arial"/>
          <w:color w:val="000000"/>
          <w:sz w:val="28"/>
          <w:szCs w:val="28"/>
        </w:rPr>
        <w:t xml:space="preserve"> </w:t>
      </w:r>
      <w:r w:rsidRPr="00530E69">
        <w:rPr>
          <w:rFonts w:ascii="Arial" w:hAnsi="Arial" w:cs="Arial"/>
          <w:color w:val="000000"/>
          <w:sz w:val="28"/>
          <w:szCs w:val="28"/>
        </w:rPr>
        <w:t xml:space="preserve">DPH. </w:t>
      </w:r>
      <w:r w:rsidR="006B0B6E">
        <w:rPr>
          <w:rFonts w:ascii="Arial" w:hAnsi="Arial" w:cs="Arial"/>
          <w:color w:val="000000"/>
          <w:sz w:val="28"/>
          <w:szCs w:val="28"/>
        </w:rPr>
        <w:t>HDP</w:t>
      </w:r>
      <w:r w:rsidRPr="00530E69">
        <w:rPr>
          <w:rFonts w:ascii="Arial" w:hAnsi="Arial" w:cs="Arial"/>
          <w:color w:val="000000"/>
          <w:sz w:val="28"/>
          <w:szCs w:val="28"/>
        </w:rPr>
        <w:t xml:space="preserve"> works collaboratively with key stakeholders to develop, implement, and evaluate efforts to improve the health and quality of life for people with disabilities. With funds from the U.S. Department of Health and Human Services, Centers for Disease Control and Prevention (CDC), </w:t>
      </w:r>
      <w:r w:rsidR="006B0B6E">
        <w:rPr>
          <w:rFonts w:ascii="Arial" w:hAnsi="Arial" w:cs="Arial"/>
          <w:color w:val="000000"/>
          <w:sz w:val="28"/>
          <w:szCs w:val="28"/>
        </w:rPr>
        <w:t>HDP</w:t>
      </w:r>
      <w:r w:rsidRPr="00530E69">
        <w:rPr>
          <w:rFonts w:ascii="Arial" w:hAnsi="Arial" w:cs="Arial"/>
          <w:color w:val="000000"/>
          <w:sz w:val="28"/>
          <w:szCs w:val="28"/>
        </w:rPr>
        <w:t xml:space="preserve"> works</w:t>
      </w:r>
      <w:r w:rsidR="007071B4">
        <w:rPr>
          <w:rFonts w:ascii="Arial" w:hAnsi="Arial" w:cs="Arial"/>
          <w:color w:val="000000"/>
          <w:sz w:val="28"/>
          <w:szCs w:val="28"/>
        </w:rPr>
        <w:t xml:space="preserve"> to promote the health and well-</w:t>
      </w:r>
      <w:r w:rsidRPr="00530E69">
        <w:rPr>
          <w:rFonts w:ascii="Arial" w:hAnsi="Arial" w:cs="Arial"/>
          <w:color w:val="000000"/>
          <w:sz w:val="28"/>
          <w:szCs w:val="28"/>
        </w:rPr>
        <w:t xml:space="preserve">being of persons with disabilities </w:t>
      </w:r>
      <w:r w:rsidR="008F65C2">
        <w:rPr>
          <w:rFonts w:ascii="Arial" w:hAnsi="Arial" w:cs="Arial"/>
          <w:color w:val="000000"/>
          <w:sz w:val="28"/>
          <w:szCs w:val="28"/>
        </w:rPr>
        <w:t xml:space="preserve">in Massachusetts </w:t>
      </w:r>
      <w:r w:rsidRPr="00530E69">
        <w:rPr>
          <w:rFonts w:ascii="Arial" w:hAnsi="Arial" w:cs="Arial"/>
          <w:color w:val="000000"/>
          <w:sz w:val="28"/>
          <w:szCs w:val="28"/>
        </w:rPr>
        <w:t xml:space="preserve">and to prevent secondary conditions. </w:t>
      </w:r>
    </w:p>
    <w:p w:rsidR="00530E69" w:rsidRPr="00530E69" w:rsidRDefault="00530E69" w:rsidP="00530E69">
      <w:pPr>
        <w:autoSpaceDE w:val="0"/>
        <w:autoSpaceDN w:val="0"/>
        <w:adjustRightInd w:val="0"/>
        <w:spacing w:after="0" w:line="360" w:lineRule="auto"/>
        <w:rPr>
          <w:rFonts w:ascii="Arial" w:hAnsi="Arial" w:cs="Arial"/>
          <w:color w:val="000000"/>
          <w:sz w:val="28"/>
          <w:szCs w:val="28"/>
        </w:rPr>
      </w:pPr>
    </w:p>
    <w:p w:rsidR="00530E69" w:rsidRDefault="00530E69" w:rsidP="00530E69">
      <w:pPr>
        <w:spacing w:line="360" w:lineRule="auto"/>
        <w:rPr>
          <w:rFonts w:ascii="Arial" w:hAnsi="Arial" w:cs="Arial"/>
          <w:color w:val="000000"/>
          <w:sz w:val="28"/>
          <w:szCs w:val="28"/>
        </w:rPr>
      </w:pPr>
      <w:r w:rsidRPr="00530E69">
        <w:rPr>
          <w:rFonts w:ascii="Arial" w:hAnsi="Arial" w:cs="Arial"/>
          <w:color w:val="000000"/>
          <w:sz w:val="28"/>
          <w:szCs w:val="28"/>
        </w:rPr>
        <w:t xml:space="preserve">The Massachusetts Plan for Promoting the Health of People with Disabilities </w:t>
      </w:r>
      <w:r w:rsidR="006B0B6E">
        <w:rPr>
          <w:rFonts w:ascii="Arial" w:hAnsi="Arial" w:cs="Arial"/>
          <w:color w:val="000000"/>
          <w:sz w:val="28"/>
          <w:szCs w:val="28"/>
        </w:rPr>
        <w:t>2015</w:t>
      </w:r>
      <w:r w:rsidRPr="00530E69">
        <w:rPr>
          <w:rFonts w:ascii="Arial" w:hAnsi="Arial" w:cs="Arial"/>
          <w:color w:val="000000"/>
          <w:sz w:val="28"/>
          <w:szCs w:val="28"/>
        </w:rPr>
        <w:t xml:space="preserve"> (the Plan) is the result of an eighteen month strategic planning process guided by the Massachusetts Health and Disability </w:t>
      </w:r>
      <w:r w:rsidR="006B0B6E">
        <w:rPr>
          <w:rFonts w:ascii="Arial" w:hAnsi="Arial" w:cs="Arial"/>
          <w:color w:val="000000"/>
          <w:sz w:val="28"/>
          <w:szCs w:val="28"/>
        </w:rPr>
        <w:t>Partnership (the Partnership</w:t>
      </w:r>
      <w:r w:rsidRPr="00530E69">
        <w:rPr>
          <w:rFonts w:ascii="Arial" w:hAnsi="Arial" w:cs="Arial"/>
          <w:color w:val="000000"/>
          <w:sz w:val="28"/>
          <w:szCs w:val="28"/>
        </w:rPr>
        <w:t xml:space="preserve">). The </w:t>
      </w:r>
      <w:r w:rsidR="006B0B6E">
        <w:rPr>
          <w:rFonts w:ascii="Arial" w:hAnsi="Arial" w:cs="Arial"/>
          <w:color w:val="000000"/>
          <w:sz w:val="28"/>
          <w:szCs w:val="28"/>
        </w:rPr>
        <w:t>Partnership</w:t>
      </w:r>
      <w:r w:rsidRPr="00530E69">
        <w:rPr>
          <w:rFonts w:ascii="Arial" w:hAnsi="Arial" w:cs="Arial"/>
          <w:color w:val="000000"/>
          <w:sz w:val="28"/>
          <w:szCs w:val="28"/>
        </w:rPr>
        <w:t xml:space="preserve"> has been and will continue to be an essential partner for strategic planning</w:t>
      </w:r>
      <w:r w:rsidR="008F65C2">
        <w:rPr>
          <w:rFonts w:ascii="Arial" w:hAnsi="Arial" w:cs="Arial"/>
          <w:color w:val="000000"/>
          <w:sz w:val="28"/>
          <w:szCs w:val="28"/>
        </w:rPr>
        <w:t xml:space="preserve"> and implementation efforts</w:t>
      </w:r>
      <w:r w:rsidRPr="00530E69">
        <w:rPr>
          <w:rFonts w:ascii="Arial" w:hAnsi="Arial" w:cs="Arial"/>
          <w:color w:val="000000"/>
          <w:sz w:val="28"/>
          <w:szCs w:val="28"/>
        </w:rPr>
        <w:t xml:space="preserve">. In </w:t>
      </w:r>
      <w:r w:rsidR="006B0B6E">
        <w:rPr>
          <w:rFonts w:ascii="Arial" w:hAnsi="Arial" w:cs="Arial"/>
          <w:color w:val="000000"/>
          <w:sz w:val="28"/>
          <w:szCs w:val="28"/>
        </w:rPr>
        <w:t>2012-2015</w:t>
      </w:r>
      <w:r w:rsidRPr="00530E69">
        <w:rPr>
          <w:rFonts w:ascii="Arial" w:hAnsi="Arial" w:cs="Arial"/>
          <w:color w:val="000000"/>
          <w:sz w:val="28"/>
          <w:szCs w:val="28"/>
        </w:rPr>
        <w:t xml:space="preserve">, the </w:t>
      </w:r>
      <w:r w:rsidR="006B0B6E">
        <w:rPr>
          <w:rFonts w:ascii="Arial" w:hAnsi="Arial" w:cs="Arial"/>
          <w:color w:val="000000"/>
          <w:sz w:val="28"/>
          <w:szCs w:val="28"/>
        </w:rPr>
        <w:t>Partnership</w:t>
      </w:r>
      <w:r w:rsidRPr="00530E69">
        <w:rPr>
          <w:rFonts w:ascii="Arial" w:hAnsi="Arial" w:cs="Arial"/>
          <w:color w:val="000000"/>
          <w:sz w:val="28"/>
          <w:szCs w:val="28"/>
        </w:rPr>
        <w:t xml:space="preserve"> </w:t>
      </w:r>
      <w:r w:rsidR="007071B4">
        <w:rPr>
          <w:rFonts w:ascii="Arial" w:hAnsi="Arial" w:cs="Arial"/>
          <w:color w:val="000000"/>
          <w:sz w:val="28"/>
          <w:szCs w:val="28"/>
        </w:rPr>
        <w:t xml:space="preserve">was expanded, </w:t>
      </w:r>
      <w:r w:rsidRPr="00530E69">
        <w:rPr>
          <w:rFonts w:ascii="Arial" w:hAnsi="Arial" w:cs="Arial"/>
          <w:color w:val="000000"/>
          <w:sz w:val="28"/>
          <w:szCs w:val="28"/>
        </w:rPr>
        <w:t xml:space="preserve">bringing together people who are living with a disability and those who represent the disability community across the lifespan: children, youth, adults, and older adults. The membership of the </w:t>
      </w:r>
      <w:r w:rsidR="006B0B6E">
        <w:rPr>
          <w:rFonts w:ascii="Arial" w:hAnsi="Arial" w:cs="Arial"/>
          <w:color w:val="000000"/>
          <w:sz w:val="28"/>
          <w:szCs w:val="28"/>
        </w:rPr>
        <w:t>Partnership</w:t>
      </w:r>
      <w:r w:rsidRPr="00530E69">
        <w:rPr>
          <w:rFonts w:ascii="Arial" w:hAnsi="Arial" w:cs="Arial"/>
          <w:color w:val="000000"/>
          <w:sz w:val="28"/>
          <w:szCs w:val="28"/>
        </w:rPr>
        <w:t xml:space="preserve"> and </w:t>
      </w:r>
      <w:r w:rsidR="006B0B6E">
        <w:rPr>
          <w:rFonts w:ascii="Arial" w:hAnsi="Arial" w:cs="Arial"/>
          <w:color w:val="000000"/>
          <w:sz w:val="28"/>
          <w:szCs w:val="28"/>
        </w:rPr>
        <w:t>HDP</w:t>
      </w:r>
      <w:r w:rsidRPr="00530E69">
        <w:rPr>
          <w:rFonts w:ascii="Arial" w:hAnsi="Arial" w:cs="Arial"/>
          <w:color w:val="000000"/>
          <w:sz w:val="28"/>
          <w:szCs w:val="28"/>
        </w:rPr>
        <w:t xml:space="preserve"> worked collaboratively to involve a wide range of stakeholders and to ensure that their voices were heard in the planning process.</w:t>
      </w:r>
    </w:p>
    <w:p w:rsidR="00530E69" w:rsidRPr="00DB4875" w:rsidRDefault="00530E69" w:rsidP="00530E69">
      <w:pPr>
        <w:spacing w:line="360" w:lineRule="auto"/>
        <w:rPr>
          <w:rFonts w:ascii="Arial" w:hAnsi="Arial" w:cs="Arial"/>
          <w:color w:val="000000"/>
          <w:sz w:val="28"/>
          <w:szCs w:val="28"/>
        </w:rPr>
      </w:pPr>
      <w:r w:rsidRPr="00DB4875">
        <w:rPr>
          <w:rFonts w:ascii="Arial" w:hAnsi="Arial" w:cs="Arial"/>
          <w:color w:val="000000"/>
          <w:sz w:val="28"/>
          <w:szCs w:val="28"/>
        </w:rPr>
        <w:lastRenderedPageBreak/>
        <w:t xml:space="preserve">The Plan will guide </w:t>
      </w:r>
      <w:r w:rsidR="006B0B6E">
        <w:rPr>
          <w:rFonts w:ascii="Arial" w:hAnsi="Arial" w:cs="Arial"/>
          <w:color w:val="000000"/>
          <w:sz w:val="28"/>
          <w:szCs w:val="28"/>
        </w:rPr>
        <w:t>HDP</w:t>
      </w:r>
      <w:r w:rsidRPr="00DB4875">
        <w:rPr>
          <w:rFonts w:ascii="Arial" w:hAnsi="Arial" w:cs="Arial"/>
          <w:color w:val="000000"/>
          <w:sz w:val="28"/>
          <w:szCs w:val="28"/>
        </w:rPr>
        <w:t xml:space="preserve"> for the next </w:t>
      </w:r>
      <w:r w:rsidR="006B0B6E">
        <w:rPr>
          <w:rFonts w:ascii="Arial" w:hAnsi="Arial" w:cs="Arial"/>
          <w:color w:val="000000"/>
          <w:sz w:val="28"/>
          <w:szCs w:val="28"/>
        </w:rPr>
        <w:t>three</w:t>
      </w:r>
      <w:r w:rsidRPr="00DB4875">
        <w:rPr>
          <w:rFonts w:ascii="Arial" w:hAnsi="Arial" w:cs="Arial"/>
          <w:color w:val="000000"/>
          <w:sz w:val="28"/>
          <w:szCs w:val="28"/>
        </w:rPr>
        <w:t xml:space="preserve"> years and builds on past </w:t>
      </w:r>
      <w:r w:rsidR="006B0B6E">
        <w:rPr>
          <w:rFonts w:ascii="Arial" w:hAnsi="Arial" w:cs="Arial"/>
          <w:color w:val="000000"/>
          <w:sz w:val="28"/>
          <w:szCs w:val="28"/>
        </w:rPr>
        <w:t>HDP</w:t>
      </w:r>
      <w:r w:rsidRPr="00DB4875">
        <w:rPr>
          <w:rFonts w:ascii="Arial" w:hAnsi="Arial" w:cs="Arial"/>
          <w:color w:val="000000"/>
          <w:sz w:val="28"/>
          <w:szCs w:val="28"/>
        </w:rPr>
        <w:t xml:space="preserve"> initiatives and accomplishments. Overall the strategic plan will broaden and enhance statewide capacity </w:t>
      </w:r>
      <w:r w:rsidR="008F65C2">
        <w:rPr>
          <w:rFonts w:ascii="Arial" w:hAnsi="Arial" w:cs="Arial"/>
          <w:color w:val="000000"/>
          <w:sz w:val="28"/>
          <w:szCs w:val="28"/>
        </w:rPr>
        <w:t>to address</w:t>
      </w:r>
      <w:r w:rsidRPr="00DB4875">
        <w:rPr>
          <w:rFonts w:ascii="Arial" w:hAnsi="Arial" w:cs="Arial"/>
          <w:color w:val="000000"/>
          <w:sz w:val="28"/>
          <w:szCs w:val="28"/>
        </w:rPr>
        <w:t xml:space="preserve"> the health of people with disabilities. Past accomplishments of </w:t>
      </w:r>
      <w:r w:rsidR="006B0B6E">
        <w:rPr>
          <w:rFonts w:ascii="Arial" w:hAnsi="Arial" w:cs="Arial"/>
          <w:color w:val="000000"/>
          <w:sz w:val="28"/>
          <w:szCs w:val="28"/>
        </w:rPr>
        <w:t>HDP</w:t>
      </w:r>
      <w:r w:rsidRPr="00DB4875">
        <w:rPr>
          <w:rFonts w:ascii="Arial" w:hAnsi="Arial" w:cs="Arial"/>
          <w:color w:val="000000"/>
          <w:sz w:val="28"/>
          <w:szCs w:val="28"/>
        </w:rPr>
        <w:t xml:space="preserve"> include: </w:t>
      </w:r>
      <w:r w:rsidR="008F65C2">
        <w:rPr>
          <w:rFonts w:ascii="Arial" w:hAnsi="Arial" w:cs="Arial"/>
          <w:color w:val="000000"/>
          <w:sz w:val="28"/>
          <w:szCs w:val="28"/>
        </w:rPr>
        <w:t>conducting a</w:t>
      </w:r>
      <w:r w:rsidR="006B0B6E">
        <w:rPr>
          <w:rFonts w:ascii="Arial" w:hAnsi="Arial" w:cs="Arial"/>
          <w:color w:val="000000"/>
          <w:sz w:val="28"/>
          <w:szCs w:val="28"/>
        </w:rPr>
        <w:t xml:space="preserve"> health needs assessment of people with disabilities in Massachusetts, development and implementation of the Massachusetts Facility Assessment Tool (MFAT) and related policies as part of MDPH vendor requirements, and provision of training and technical assistance to numerous internal and external stakeholders</w:t>
      </w:r>
      <w:r w:rsidRPr="00DB4875">
        <w:rPr>
          <w:rFonts w:ascii="Arial" w:hAnsi="Arial" w:cs="Arial"/>
          <w:color w:val="000000"/>
          <w:sz w:val="28"/>
          <w:szCs w:val="28"/>
        </w:rPr>
        <w:t xml:space="preserve">. </w:t>
      </w:r>
      <w:r w:rsidR="00BF5E15">
        <w:rPr>
          <w:rFonts w:ascii="Arial" w:hAnsi="Arial" w:cs="Arial"/>
          <w:color w:val="000000"/>
          <w:sz w:val="28"/>
          <w:szCs w:val="28"/>
        </w:rPr>
        <w:t xml:space="preserve">In addition, </w:t>
      </w:r>
      <w:r w:rsidRPr="00847365">
        <w:rPr>
          <w:rFonts w:ascii="Arial" w:hAnsi="Arial" w:cs="Arial"/>
          <w:color w:val="000000"/>
          <w:sz w:val="28"/>
          <w:szCs w:val="28"/>
        </w:rPr>
        <w:t>MA is one o</w:t>
      </w:r>
      <w:r w:rsidR="00847365" w:rsidRPr="00847365">
        <w:rPr>
          <w:rFonts w:ascii="Arial" w:hAnsi="Arial" w:cs="Arial"/>
          <w:color w:val="000000"/>
          <w:sz w:val="28"/>
          <w:szCs w:val="28"/>
        </w:rPr>
        <w:t xml:space="preserve">f the few </w:t>
      </w:r>
      <w:r w:rsidRPr="00847365">
        <w:rPr>
          <w:rFonts w:ascii="Arial" w:hAnsi="Arial" w:cs="Arial"/>
          <w:color w:val="000000"/>
          <w:sz w:val="28"/>
          <w:szCs w:val="28"/>
        </w:rPr>
        <w:t xml:space="preserve">states in the US to include disability screeners in its high school </w:t>
      </w:r>
      <w:r w:rsidR="00847365" w:rsidRPr="00847365">
        <w:rPr>
          <w:rFonts w:ascii="Arial" w:hAnsi="Arial" w:cs="Arial"/>
          <w:color w:val="000000"/>
          <w:sz w:val="28"/>
          <w:szCs w:val="28"/>
        </w:rPr>
        <w:t>and</w:t>
      </w:r>
      <w:r w:rsidRPr="00847365">
        <w:rPr>
          <w:rFonts w:ascii="Arial" w:hAnsi="Arial" w:cs="Arial"/>
          <w:color w:val="000000"/>
          <w:sz w:val="28"/>
          <w:szCs w:val="28"/>
        </w:rPr>
        <w:t xml:space="preserve"> middle school </w:t>
      </w:r>
      <w:r w:rsidR="00847365" w:rsidRPr="00847365">
        <w:rPr>
          <w:rFonts w:ascii="Arial" w:hAnsi="Arial" w:cs="Arial"/>
          <w:color w:val="000000"/>
          <w:sz w:val="28"/>
          <w:szCs w:val="28"/>
        </w:rPr>
        <w:t xml:space="preserve">health </w:t>
      </w:r>
      <w:r w:rsidRPr="00847365">
        <w:rPr>
          <w:rFonts w:ascii="Arial" w:hAnsi="Arial" w:cs="Arial"/>
          <w:color w:val="000000"/>
          <w:sz w:val="28"/>
          <w:szCs w:val="28"/>
        </w:rPr>
        <w:t>survey</w:t>
      </w:r>
      <w:r w:rsidR="00847365" w:rsidRPr="00847365">
        <w:rPr>
          <w:rFonts w:ascii="Arial" w:hAnsi="Arial" w:cs="Arial"/>
          <w:color w:val="000000"/>
          <w:sz w:val="28"/>
          <w:szCs w:val="28"/>
        </w:rPr>
        <w:t>s</w:t>
      </w:r>
      <w:r w:rsidR="008F65C2">
        <w:rPr>
          <w:rFonts w:ascii="Arial" w:hAnsi="Arial" w:cs="Arial"/>
          <w:color w:val="000000"/>
          <w:sz w:val="28"/>
          <w:szCs w:val="28"/>
        </w:rPr>
        <w:t>, as well as in PRAMS, a health survey of women before, during, and shortly after pregnancy</w:t>
      </w:r>
      <w:r w:rsidRPr="00847365">
        <w:rPr>
          <w:rFonts w:ascii="Arial" w:hAnsi="Arial" w:cs="Arial"/>
          <w:color w:val="000000"/>
          <w:sz w:val="28"/>
          <w:szCs w:val="28"/>
        </w:rPr>
        <w:t>.</w:t>
      </w:r>
      <w:r w:rsidR="00847365">
        <w:rPr>
          <w:rFonts w:ascii="Arial" w:hAnsi="Arial" w:cs="Arial"/>
          <w:color w:val="000000"/>
          <w:sz w:val="28"/>
          <w:szCs w:val="28"/>
        </w:rPr>
        <w:t xml:space="preserve"> </w:t>
      </w:r>
      <w:r w:rsidR="006B0B6E">
        <w:rPr>
          <w:rFonts w:ascii="Arial" w:hAnsi="Arial" w:cs="Arial"/>
          <w:color w:val="000000"/>
          <w:sz w:val="28"/>
          <w:szCs w:val="28"/>
        </w:rPr>
        <w:t>HDP</w:t>
      </w:r>
      <w:r w:rsidRPr="00DB4875">
        <w:rPr>
          <w:rFonts w:ascii="Arial" w:hAnsi="Arial" w:cs="Arial"/>
          <w:color w:val="000000"/>
          <w:sz w:val="28"/>
          <w:szCs w:val="28"/>
        </w:rPr>
        <w:t xml:space="preserve"> continually supports the development of policy and system changes for ADA compliance</w:t>
      </w:r>
      <w:r w:rsidR="006B0B6E">
        <w:rPr>
          <w:rFonts w:ascii="Arial" w:hAnsi="Arial" w:cs="Arial"/>
          <w:color w:val="000000"/>
          <w:sz w:val="28"/>
          <w:szCs w:val="28"/>
        </w:rPr>
        <w:t xml:space="preserve"> and disability inclusion</w:t>
      </w:r>
      <w:r w:rsidRPr="00DB4875">
        <w:rPr>
          <w:rFonts w:ascii="Arial" w:hAnsi="Arial" w:cs="Arial"/>
          <w:color w:val="000000"/>
          <w:sz w:val="28"/>
          <w:szCs w:val="28"/>
        </w:rPr>
        <w:t xml:space="preserve"> and provides information needed to improve accessibility to healthcare and other community venues.</w:t>
      </w:r>
    </w:p>
    <w:p w:rsidR="00530E69" w:rsidRPr="00DB4875" w:rsidRDefault="00530E69">
      <w:pPr>
        <w:rPr>
          <w:rFonts w:ascii="Arial" w:hAnsi="Arial" w:cs="Arial"/>
          <w:b/>
          <w:bCs/>
          <w:color w:val="000000"/>
          <w:sz w:val="32"/>
          <w:szCs w:val="32"/>
        </w:rPr>
      </w:pPr>
    </w:p>
    <w:p w:rsidR="006B0B6E" w:rsidRDefault="006B0B6E">
      <w:pPr>
        <w:rPr>
          <w:rFonts w:ascii="Arial" w:hAnsi="Arial" w:cs="Arial"/>
          <w:b/>
          <w:bCs/>
          <w:color w:val="000000"/>
          <w:sz w:val="32"/>
          <w:szCs w:val="32"/>
        </w:rPr>
      </w:pPr>
      <w:r>
        <w:rPr>
          <w:rFonts w:ascii="Arial" w:hAnsi="Arial" w:cs="Arial"/>
          <w:b/>
          <w:bCs/>
          <w:color w:val="000000"/>
          <w:sz w:val="32"/>
          <w:szCs w:val="32"/>
        </w:rPr>
        <w:br w:type="page"/>
      </w:r>
    </w:p>
    <w:p w:rsidR="00530E69" w:rsidRPr="00530E69" w:rsidRDefault="00530E69" w:rsidP="00530E69">
      <w:pPr>
        <w:autoSpaceDE w:val="0"/>
        <w:autoSpaceDN w:val="0"/>
        <w:adjustRightInd w:val="0"/>
        <w:spacing w:after="0" w:line="360" w:lineRule="auto"/>
        <w:rPr>
          <w:rFonts w:ascii="Arial" w:hAnsi="Arial" w:cs="Arial"/>
          <w:color w:val="000000"/>
          <w:sz w:val="32"/>
          <w:szCs w:val="32"/>
        </w:rPr>
      </w:pPr>
      <w:r w:rsidRPr="00530E69">
        <w:rPr>
          <w:rFonts w:ascii="Arial" w:hAnsi="Arial" w:cs="Arial"/>
          <w:b/>
          <w:bCs/>
          <w:color w:val="000000"/>
          <w:sz w:val="32"/>
          <w:szCs w:val="32"/>
        </w:rPr>
        <w:lastRenderedPageBreak/>
        <w:t xml:space="preserve">The Impact of Disability </w:t>
      </w:r>
    </w:p>
    <w:p w:rsidR="00530E69" w:rsidRDefault="00530E69" w:rsidP="00530E69">
      <w:pPr>
        <w:autoSpaceDE w:val="0"/>
        <w:autoSpaceDN w:val="0"/>
        <w:adjustRightInd w:val="0"/>
        <w:spacing w:after="0" w:line="360" w:lineRule="auto"/>
        <w:rPr>
          <w:rFonts w:ascii="Arial" w:hAnsi="Arial" w:cs="Arial"/>
          <w:color w:val="000000"/>
          <w:sz w:val="28"/>
          <w:szCs w:val="28"/>
        </w:rPr>
      </w:pPr>
    </w:p>
    <w:p w:rsidR="00530E69" w:rsidRPr="00530E69" w:rsidRDefault="00EA5B37" w:rsidP="00530E69">
      <w:pPr>
        <w:autoSpaceDE w:val="0"/>
        <w:autoSpaceDN w:val="0"/>
        <w:adjustRightInd w:val="0"/>
        <w:spacing w:after="0" w:line="360" w:lineRule="auto"/>
        <w:rPr>
          <w:rFonts w:ascii="Arial" w:hAnsi="Arial" w:cs="Arial"/>
          <w:color w:val="000000"/>
          <w:sz w:val="28"/>
          <w:szCs w:val="28"/>
        </w:rPr>
      </w:pPr>
      <w:r w:rsidRPr="00EA5B37">
        <w:rPr>
          <w:rFonts w:ascii="Arial" w:hAnsi="Arial" w:cs="Arial"/>
          <w:color w:val="000000"/>
          <w:sz w:val="28"/>
          <w:szCs w:val="28"/>
        </w:rPr>
        <w:t>According to the 201</w:t>
      </w:r>
      <w:r w:rsidR="00530E69" w:rsidRPr="00EA5B37">
        <w:rPr>
          <w:rFonts w:ascii="Arial" w:hAnsi="Arial" w:cs="Arial"/>
          <w:color w:val="000000"/>
          <w:sz w:val="28"/>
          <w:szCs w:val="28"/>
        </w:rPr>
        <w:t xml:space="preserve">0 Census, </w:t>
      </w:r>
      <w:r w:rsidRPr="00EA5B37">
        <w:rPr>
          <w:rFonts w:ascii="Arial" w:hAnsi="Arial" w:cs="Arial"/>
          <w:color w:val="000000"/>
          <w:sz w:val="28"/>
          <w:szCs w:val="28"/>
        </w:rPr>
        <w:t>56.7</w:t>
      </w:r>
      <w:r w:rsidR="00530E69" w:rsidRPr="00EA5B37">
        <w:rPr>
          <w:rFonts w:ascii="Arial" w:hAnsi="Arial" w:cs="Arial"/>
          <w:color w:val="000000"/>
          <w:sz w:val="28"/>
          <w:szCs w:val="28"/>
        </w:rPr>
        <w:t xml:space="preserve"> million individuals in the </w:t>
      </w:r>
      <w:r w:rsidRPr="00EA5B37">
        <w:rPr>
          <w:rFonts w:ascii="Arial" w:hAnsi="Arial" w:cs="Arial"/>
          <w:color w:val="000000"/>
          <w:sz w:val="28"/>
          <w:szCs w:val="28"/>
        </w:rPr>
        <w:t>United States, that is 18.7</w:t>
      </w:r>
      <w:r w:rsidR="00530E69" w:rsidRPr="00EA5B37">
        <w:rPr>
          <w:rFonts w:ascii="Arial" w:hAnsi="Arial" w:cs="Arial"/>
          <w:color w:val="000000"/>
          <w:sz w:val="28"/>
          <w:szCs w:val="28"/>
        </w:rPr>
        <w:t xml:space="preserve">% of the </w:t>
      </w:r>
      <w:r w:rsidRPr="00EA5B37">
        <w:rPr>
          <w:rFonts w:ascii="Arial" w:hAnsi="Arial" w:cs="Arial"/>
          <w:color w:val="000000"/>
          <w:sz w:val="28"/>
          <w:szCs w:val="28"/>
        </w:rPr>
        <w:t xml:space="preserve">civilian, non-institutionalized </w:t>
      </w:r>
      <w:r w:rsidR="00530E69" w:rsidRPr="00EA5B37">
        <w:rPr>
          <w:rFonts w:ascii="Arial" w:hAnsi="Arial" w:cs="Arial"/>
          <w:color w:val="000000"/>
          <w:sz w:val="28"/>
          <w:szCs w:val="28"/>
        </w:rPr>
        <w:t xml:space="preserve">population, live with at least one disability. </w:t>
      </w:r>
      <w:r w:rsidR="00530E69" w:rsidRPr="00EA5B37">
        <w:rPr>
          <w:rFonts w:ascii="Arial" w:hAnsi="Arial" w:cs="Arial"/>
          <w:i/>
          <w:iCs/>
          <w:color w:val="000000"/>
          <w:sz w:val="28"/>
          <w:szCs w:val="28"/>
        </w:rPr>
        <w:t xml:space="preserve">The Surgeon General’s Call to Action to Improve the Health and Wellness of Peoples with Disabilities 2005 </w:t>
      </w:r>
      <w:r w:rsidR="00530E69" w:rsidRPr="00EA5B37">
        <w:rPr>
          <w:rFonts w:ascii="Arial" w:hAnsi="Arial" w:cs="Arial"/>
          <w:color w:val="000000"/>
          <w:sz w:val="28"/>
          <w:szCs w:val="28"/>
        </w:rPr>
        <w:t>uses a general definition of disabilities:</w:t>
      </w:r>
      <w:r w:rsidR="00530E69" w:rsidRPr="00530E69">
        <w:rPr>
          <w:rFonts w:ascii="Arial" w:hAnsi="Arial" w:cs="Arial"/>
          <w:color w:val="000000"/>
          <w:sz w:val="28"/>
          <w:szCs w:val="28"/>
        </w:rPr>
        <w:t xml:space="preserve"> </w:t>
      </w:r>
    </w:p>
    <w:p w:rsidR="00530E69" w:rsidRDefault="00530E69" w:rsidP="00530E69">
      <w:pPr>
        <w:autoSpaceDE w:val="0"/>
        <w:autoSpaceDN w:val="0"/>
        <w:adjustRightInd w:val="0"/>
        <w:spacing w:after="0" w:line="360" w:lineRule="auto"/>
        <w:ind w:left="720"/>
        <w:rPr>
          <w:rFonts w:ascii="Arial" w:hAnsi="Arial" w:cs="Arial"/>
          <w:color w:val="000000"/>
          <w:sz w:val="28"/>
          <w:szCs w:val="28"/>
        </w:rPr>
      </w:pPr>
    </w:p>
    <w:p w:rsidR="00530E69" w:rsidRPr="00530E69" w:rsidRDefault="00530E69" w:rsidP="00530E69">
      <w:pPr>
        <w:autoSpaceDE w:val="0"/>
        <w:autoSpaceDN w:val="0"/>
        <w:adjustRightInd w:val="0"/>
        <w:spacing w:after="0" w:line="360" w:lineRule="auto"/>
        <w:ind w:left="720"/>
        <w:rPr>
          <w:rFonts w:ascii="Arial" w:hAnsi="Arial" w:cs="Arial"/>
          <w:color w:val="000000"/>
          <w:sz w:val="28"/>
          <w:szCs w:val="28"/>
        </w:rPr>
      </w:pPr>
      <w:r w:rsidRPr="00530E69">
        <w:rPr>
          <w:rFonts w:ascii="Arial" w:hAnsi="Arial" w:cs="Arial"/>
          <w:color w:val="000000"/>
          <w:sz w:val="28"/>
          <w:szCs w:val="28"/>
        </w:rPr>
        <w:t xml:space="preserve">“characteristics of the body, mind, or senses that to a </w:t>
      </w:r>
    </w:p>
    <w:p w:rsidR="00530E69" w:rsidRPr="00530E69" w:rsidRDefault="00530E69" w:rsidP="00530E69">
      <w:pPr>
        <w:autoSpaceDE w:val="0"/>
        <w:autoSpaceDN w:val="0"/>
        <w:adjustRightInd w:val="0"/>
        <w:spacing w:after="0" w:line="360" w:lineRule="auto"/>
        <w:ind w:left="720"/>
        <w:rPr>
          <w:rFonts w:ascii="Arial" w:hAnsi="Arial" w:cs="Arial"/>
          <w:color w:val="000000"/>
          <w:sz w:val="28"/>
          <w:szCs w:val="28"/>
        </w:rPr>
      </w:pPr>
      <w:r w:rsidRPr="00530E69">
        <w:rPr>
          <w:rFonts w:ascii="Arial" w:hAnsi="Arial" w:cs="Arial"/>
          <w:color w:val="000000"/>
          <w:sz w:val="28"/>
          <w:szCs w:val="28"/>
        </w:rPr>
        <w:t xml:space="preserve">greater or lesser extent, affect a person’s ability to </w:t>
      </w:r>
    </w:p>
    <w:p w:rsidR="00530E69" w:rsidRPr="00530E69" w:rsidRDefault="00530E69" w:rsidP="00530E69">
      <w:pPr>
        <w:autoSpaceDE w:val="0"/>
        <w:autoSpaceDN w:val="0"/>
        <w:adjustRightInd w:val="0"/>
        <w:spacing w:after="0" w:line="360" w:lineRule="auto"/>
        <w:ind w:left="720"/>
        <w:rPr>
          <w:rFonts w:ascii="Arial" w:hAnsi="Arial" w:cs="Arial"/>
          <w:color w:val="000000"/>
          <w:sz w:val="28"/>
          <w:szCs w:val="28"/>
        </w:rPr>
      </w:pPr>
      <w:r w:rsidRPr="00530E69">
        <w:rPr>
          <w:rFonts w:ascii="Arial" w:hAnsi="Arial" w:cs="Arial"/>
          <w:color w:val="000000"/>
          <w:sz w:val="28"/>
          <w:szCs w:val="28"/>
        </w:rPr>
        <w:t>engage in some or all aspects of day-to-day life.</w:t>
      </w:r>
      <w:r w:rsidRPr="00530E69">
        <w:rPr>
          <w:rFonts w:ascii="Arial" w:hAnsi="Arial" w:cs="Arial"/>
          <w:color w:val="000000"/>
          <w:sz w:val="18"/>
          <w:szCs w:val="18"/>
          <w:vertAlign w:val="superscript"/>
        </w:rPr>
        <w:t>i</w:t>
      </w:r>
      <w:r w:rsidRPr="00530E69">
        <w:rPr>
          <w:rFonts w:ascii="Arial" w:hAnsi="Arial" w:cs="Arial"/>
          <w:color w:val="000000"/>
          <w:sz w:val="28"/>
          <w:szCs w:val="28"/>
        </w:rPr>
        <w:t xml:space="preserve">” </w:t>
      </w:r>
    </w:p>
    <w:p w:rsidR="00530E69" w:rsidRDefault="00530E69" w:rsidP="00530E69">
      <w:pPr>
        <w:autoSpaceDE w:val="0"/>
        <w:autoSpaceDN w:val="0"/>
        <w:adjustRightInd w:val="0"/>
        <w:spacing w:after="0" w:line="360" w:lineRule="auto"/>
        <w:rPr>
          <w:rFonts w:ascii="Arial" w:hAnsi="Arial" w:cs="Arial"/>
          <w:color w:val="000000"/>
          <w:sz w:val="28"/>
          <w:szCs w:val="28"/>
        </w:rPr>
      </w:pPr>
    </w:p>
    <w:p w:rsidR="00530E69" w:rsidRDefault="00530E69" w:rsidP="00530E69">
      <w:pPr>
        <w:autoSpaceDE w:val="0"/>
        <w:autoSpaceDN w:val="0"/>
        <w:adjustRightInd w:val="0"/>
        <w:spacing w:after="0" w:line="360" w:lineRule="auto"/>
        <w:rPr>
          <w:rFonts w:ascii="Arial" w:hAnsi="Arial" w:cs="Arial"/>
          <w:color w:val="000000"/>
          <w:sz w:val="28"/>
          <w:szCs w:val="28"/>
        </w:rPr>
      </w:pPr>
      <w:r w:rsidRPr="00530E69">
        <w:rPr>
          <w:rFonts w:ascii="Arial" w:hAnsi="Arial" w:cs="Arial"/>
          <w:color w:val="000000"/>
          <w:sz w:val="28"/>
          <w:szCs w:val="28"/>
        </w:rPr>
        <w:t xml:space="preserve">Not all disabilities are visible nor do they affect people in the same way. Disabilities may be physical, developmental or behavioral, visual or hearing, cognitive, or sensory. While some people are born with a disability, maybe one or more, many people acquire a disability, either permanent or temporary, over the course of their lives. </w:t>
      </w:r>
    </w:p>
    <w:p w:rsidR="00530E69" w:rsidRPr="00530E69" w:rsidRDefault="00530E69" w:rsidP="00530E69">
      <w:pPr>
        <w:autoSpaceDE w:val="0"/>
        <w:autoSpaceDN w:val="0"/>
        <w:adjustRightInd w:val="0"/>
        <w:spacing w:after="0" w:line="360" w:lineRule="auto"/>
        <w:rPr>
          <w:rFonts w:ascii="Arial" w:hAnsi="Arial" w:cs="Arial"/>
          <w:color w:val="000000"/>
          <w:sz w:val="28"/>
          <w:szCs w:val="28"/>
        </w:rPr>
      </w:pPr>
    </w:p>
    <w:p w:rsidR="00530E69" w:rsidRPr="00530E69" w:rsidRDefault="00530E69" w:rsidP="00530E69">
      <w:pPr>
        <w:pStyle w:val="Default"/>
        <w:spacing w:line="360" w:lineRule="auto"/>
        <w:rPr>
          <w:rFonts w:ascii="Arial" w:hAnsi="Arial" w:cs="Arial"/>
          <w:sz w:val="28"/>
          <w:szCs w:val="28"/>
        </w:rPr>
      </w:pPr>
      <w:r w:rsidRPr="00530E69">
        <w:rPr>
          <w:rFonts w:ascii="Arial" w:hAnsi="Arial" w:cs="Arial"/>
          <w:sz w:val="28"/>
          <w:szCs w:val="28"/>
        </w:rPr>
        <w:t>Health and disability are not exclusive. Though there has been misunderstanding in the past, disability is not an illness. All people need the knowledge, opportunities, and tools to fully participate in managing their health and preventing illness. People with disabilities need to have awareness of conditions that are secondary to a</w:t>
      </w:r>
      <w:r>
        <w:rPr>
          <w:rFonts w:ascii="Arial" w:hAnsi="Arial" w:cs="Arial"/>
          <w:sz w:val="28"/>
          <w:szCs w:val="28"/>
        </w:rPr>
        <w:t xml:space="preserve"> </w:t>
      </w:r>
      <w:r w:rsidRPr="00530E69">
        <w:rPr>
          <w:rFonts w:ascii="Arial" w:hAnsi="Arial" w:cs="Arial"/>
          <w:sz w:val="28"/>
          <w:szCs w:val="28"/>
        </w:rPr>
        <w:t xml:space="preserve">disability and have the means to access appropriate, culturally sensitive, quality health care to meet the needs of the whole person. </w:t>
      </w:r>
    </w:p>
    <w:p w:rsidR="00530E69" w:rsidRDefault="00530E69" w:rsidP="00530E69">
      <w:pPr>
        <w:autoSpaceDE w:val="0"/>
        <w:autoSpaceDN w:val="0"/>
        <w:adjustRightInd w:val="0"/>
        <w:spacing w:after="0" w:line="360" w:lineRule="auto"/>
        <w:rPr>
          <w:rFonts w:ascii="Arial" w:hAnsi="Arial" w:cs="Arial"/>
          <w:color w:val="000000"/>
          <w:sz w:val="28"/>
          <w:szCs w:val="28"/>
        </w:rPr>
      </w:pPr>
    </w:p>
    <w:p w:rsidR="00530E69" w:rsidRDefault="00530E69" w:rsidP="00530E69">
      <w:pPr>
        <w:autoSpaceDE w:val="0"/>
        <w:autoSpaceDN w:val="0"/>
        <w:adjustRightInd w:val="0"/>
        <w:spacing w:after="0" w:line="360" w:lineRule="auto"/>
        <w:rPr>
          <w:rFonts w:ascii="Arial" w:hAnsi="Arial" w:cs="Arial"/>
          <w:color w:val="000000"/>
          <w:sz w:val="28"/>
          <w:szCs w:val="28"/>
        </w:rPr>
      </w:pPr>
      <w:r w:rsidRPr="00530E69">
        <w:rPr>
          <w:rFonts w:ascii="Arial" w:hAnsi="Arial" w:cs="Arial"/>
          <w:color w:val="000000"/>
          <w:sz w:val="28"/>
          <w:szCs w:val="28"/>
        </w:rPr>
        <w:lastRenderedPageBreak/>
        <w:t>Data on disability in Massachusetts is drawn from a number of sources. The American Community Survey (ACS) provides community level data on the prevalence and socio-economic characteristics of children (5 years and over)</w:t>
      </w:r>
      <w:r w:rsidR="00226F89">
        <w:rPr>
          <w:rFonts w:ascii="Arial" w:hAnsi="Arial" w:cs="Arial"/>
          <w:color w:val="000000"/>
          <w:sz w:val="28"/>
          <w:szCs w:val="28"/>
        </w:rPr>
        <w:t xml:space="preserve"> and adults with disabilities. The p</w:t>
      </w:r>
      <w:r w:rsidRPr="00530E69">
        <w:rPr>
          <w:rFonts w:ascii="Arial" w:hAnsi="Arial" w:cs="Arial"/>
          <w:color w:val="000000"/>
          <w:sz w:val="28"/>
          <w:szCs w:val="28"/>
        </w:rPr>
        <w:t>rinc</w:t>
      </w:r>
      <w:r w:rsidR="00226F89">
        <w:rPr>
          <w:rFonts w:ascii="Arial" w:hAnsi="Arial" w:cs="Arial"/>
          <w:color w:val="000000"/>
          <w:sz w:val="28"/>
          <w:szCs w:val="28"/>
        </w:rPr>
        <w:t>ipal data source</w:t>
      </w:r>
      <w:r w:rsidRPr="00530E69">
        <w:rPr>
          <w:rFonts w:ascii="Arial" w:hAnsi="Arial" w:cs="Arial"/>
          <w:color w:val="000000"/>
          <w:sz w:val="28"/>
          <w:szCs w:val="28"/>
        </w:rPr>
        <w:t xml:space="preserve"> for children with special health care needs </w:t>
      </w:r>
      <w:r w:rsidR="00226F89">
        <w:rPr>
          <w:rFonts w:ascii="Arial" w:hAnsi="Arial" w:cs="Arial"/>
          <w:color w:val="000000"/>
          <w:sz w:val="28"/>
          <w:szCs w:val="28"/>
        </w:rPr>
        <w:t>is</w:t>
      </w:r>
      <w:r w:rsidRPr="00530E69">
        <w:rPr>
          <w:rFonts w:ascii="Arial" w:hAnsi="Arial" w:cs="Arial"/>
          <w:color w:val="000000"/>
          <w:sz w:val="28"/>
          <w:szCs w:val="28"/>
        </w:rPr>
        <w:t xml:space="preserve"> the </w:t>
      </w:r>
      <w:r w:rsidR="00D47B98" w:rsidRPr="00D47B98">
        <w:rPr>
          <w:rFonts w:ascii="Arial" w:hAnsi="Arial" w:cs="Arial"/>
          <w:color w:val="000000"/>
          <w:sz w:val="28"/>
          <w:szCs w:val="28"/>
        </w:rPr>
        <w:t>2009-2010</w:t>
      </w:r>
      <w:r w:rsidRPr="00530E69">
        <w:rPr>
          <w:rFonts w:ascii="Arial" w:hAnsi="Arial" w:cs="Arial"/>
          <w:color w:val="000000"/>
          <w:sz w:val="28"/>
          <w:szCs w:val="28"/>
        </w:rPr>
        <w:t xml:space="preserve"> National Survey of Children with Spec</w:t>
      </w:r>
      <w:r w:rsidR="00226F89">
        <w:rPr>
          <w:rFonts w:ascii="Arial" w:hAnsi="Arial" w:cs="Arial"/>
          <w:color w:val="000000"/>
          <w:sz w:val="28"/>
          <w:szCs w:val="28"/>
        </w:rPr>
        <w:t>ial Health Care needs (NSCSHCN).</w:t>
      </w:r>
    </w:p>
    <w:p w:rsidR="00226F89" w:rsidRDefault="00226F89" w:rsidP="00530E69">
      <w:pPr>
        <w:autoSpaceDE w:val="0"/>
        <w:autoSpaceDN w:val="0"/>
        <w:adjustRightInd w:val="0"/>
        <w:spacing w:after="0" w:line="360" w:lineRule="auto"/>
        <w:rPr>
          <w:rFonts w:ascii="Arial" w:hAnsi="Arial" w:cs="Arial"/>
          <w:color w:val="000000"/>
          <w:sz w:val="28"/>
          <w:szCs w:val="28"/>
        </w:rPr>
      </w:pPr>
    </w:p>
    <w:p w:rsidR="00530E69" w:rsidRPr="009D3305" w:rsidRDefault="00530E69" w:rsidP="00530E69">
      <w:pPr>
        <w:autoSpaceDE w:val="0"/>
        <w:autoSpaceDN w:val="0"/>
        <w:adjustRightInd w:val="0"/>
        <w:spacing w:after="0" w:line="360" w:lineRule="auto"/>
        <w:rPr>
          <w:rFonts w:ascii="Arial" w:hAnsi="Arial" w:cs="Arial"/>
          <w:color w:val="000000"/>
          <w:sz w:val="28"/>
          <w:szCs w:val="28"/>
        </w:rPr>
      </w:pPr>
      <w:r w:rsidRPr="00530E69">
        <w:rPr>
          <w:rFonts w:ascii="Arial" w:hAnsi="Arial" w:cs="Arial"/>
          <w:color w:val="000000"/>
          <w:sz w:val="28"/>
          <w:szCs w:val="28"/>
        </w:rPr>
        <w:t xml:space="preserve">Data on the prevalence, risk behaviors, and health status of youth with disabilities is drawn from the Massachusetts Youth Health Survey (MYHS). The MYHS is self-administered survey among middle and high school students and includes questions on risk behaviors, safety, and measures of health status. </w:t>
      </w:r>
      <w:r w:rsidRPr="009D3305">
        <w:rPr>
          <w:rFonts w:ascii="Arial" w:hAnsi="Arial" w:cs="Arial"/>
          <w:color w:val="000000"/>
          <w:sz w:val="28"/>
          <w:szCs w:val="28"/>
        </w:rPr>
        <w:t xml:space="preserve">The survey uses the following </w:t>
      </w:r>
      <w:r w:rsidR="009D3305" w:rsidRPr="009D3305">
        <w:rPr>
          <w:rFonts w:ascii="Arial" w:hAnsi="Arial" w:cs="Arial"/>
          <w:color w:val="000000"/>
          <w:sz w:val="28"/>
          <w:szCs w:val="28"/>
        </w:rPr>
        <w:t>screeners</w:t>
      </w:r>
      <w:r w:rsidRPr="009D3305">
        <w:rPr>
          <w:rFonts w:ascii="Arial" w:hAnsi="Arial" w:cs="Arial"/>
          <w:color w:val="000000"/>
          <w:sz w:val="28"/>
          <w:szCs w:val="28"/>
        </w:rPr>
        <w:t xml:space="preserve"> to identify youth with disabilities: </w:t>
      </w:r>
    </w:p>
    <w:p w:rsidR="00530E69" w:rsidRPr="009D3305" w:rsidRDefault="00530E69" w:rsidP="00530E69">
      <w:pPr>
        <w:autoSpaceDE w:val="0"/>
        <w:autoSpaceDN w:val="0"/>
        <w:adjustRightInd w:val="0"/>
        <w:spacing w:after="0" w:line="360" w:lineRule="auto"/>
        <w:rPr>
          <w:rFonts w:ascii="Arial" w:hAnsi="Arial" w:cs="Arial"/>
          <w:color w:val="000000"/>
          <w:sz w:val="28"/>
          <w:szCs w:val="28"/>
        </w:rPr>
      </w:pPr>
    </w:p>
    <w:p w:rsidR="00530E69" w:rsidRPr="009D3305" w:rsidRDefault="00530E69" w:rsidP="00530E69">
      <w:pPr>
        <w:numPr>
          <w:ilvl w:val="0"/>
          <w:numId w:val="1"/>
        </w:numPr>
        <w:autoSpaceDE w:val="0"/>
        <w:autoSpaceDN w:val="0"/>
        <w:adjustRightInd w:val="0"/>
        <w:spacing w:after="80" w:line="360" w:lineRule="auto"/>
        <w:ind w:left="360" w:hanging="360"/>
        <w:rPr>
          <w:rFonts w:ascii="Arial" w:hAnsi="Arial" w:cs="Arial"/>
          <w:color w:val="000000"/>
          <w:sz w:val="28"/>
          <w:szCs w:val="28"/>
        </w:rPr>
      </w:pPr>
      <w:r w:rsidRPr="009D3305">
        <w:rPr>
          <w:rFonts w:ascii="Arial" w:hAnsi="Arial" w:cs="Arial"/>
          <w:color w:val="000000"/>
          <w:sz w:val="28"/>
          <w:szCs w:val="28"/>
        </w:rPr>
        <w:t xml:space="preserve">Do you have any physical disabilities or long-term health problems? </w:t>
      </w:r>
    </w:p>
    <w:p w:rsidR="00530E69" w:rsidRPr="009D3305" w:rsidRDefault="00530E69" w:rsidP="00530E69">
      <w:pPr>
        <w:numPr>
          <w:ilvl w:val="0"/>
          <w:numId w:val="1"/>
        </w:numPr>
        <w:autoSpaceDE w:val="0"/>
        <w:autoSpaceDN w:val="0"/>
        <w:adjustRightInd w:val="0"/>
        <w:spacing w:after="80" w:line="360" w:lineRule="auto"/>
        <w:ind w:left="360" w:hanging="360"/>
        <w:rPr>
          <w:rFonts w:ascii="Arial" w:hAnsi="Arial" w:cs="Arial"/>
          <w:color w:val="000000"/>
          <w:sz w:val="28"/>
          <w:szCs w:val="28"/>
        </w:rPr>
      </w:pPr>
      <w:r w:rsidRPr="009D3305">
        <w:rPr>
          <w:rFonts w:ascii="Arial" w:hAnsi="Arial" w:cs="Arial"/>
          <w:color w:val="000000"/>
          <w:sz w:val="28"/>
          <w:szCs w:val="28"/>
        </w:rPr>
        <w:t>Do you have any long-term emotional problems or learning disabilities?</w:t>
      </w:r>
    </w:p>
    <w:p w:rsidR="00530E69" w:rsidRPr="00530E69" w:rsidRDefault="00530E69" w:rsidP="00530E69">
      <w:pPr>
        <w:autoSpaceDE w:val="0"/>
        <w:autoSpaceDN w:val="0"/>
        <w:adjustRightInd w:val="0"/>
        <w:spacing w:after="0" w:line="360" w:lineRule="auto"/>
        <w:rPr>
          <w:rFonts w:ascii="Arial" w:hAnsi="Arial" w:cs="Arial"/>
          <w:color w:val="000000"/>
          <w:sz w:val="28"/>
          <w:szCs w:val="28"/>
        </w:rPr>
      </w:pPr>
    </w:p>
    <w:p w:rsidR="00530E69" w:rsidRDefault="00530E69" w:rsidP="00530E69">
      <w:pPr>
        <w:autoSpaceDE w:val="0"/>
        <w:autoSpaceDN w:val="0"/>
        <w:adjustRightInd w:val="0"/>
        <w:spacing w:after="0" w:line="360" w:lineRule="auto"/>
        <w:rPr>
          <w:rFonts w:ascii="Arial" w:hAnsi="Arial" w:cs="Arial"/>
          <w:color w:val="000000"/>
          <w:sz w:val="28"/>
          <w:szCs w:val="28"/>
        </w:rPr>
      </w:pPr>
      <w:r w:rsidRPr="00530E69">
        <w:rPr>
          <w:rFonts w:ascii="Arial" w:hAnsi="Arial" w:cs="Arial"/>
          <w:color w:val="000000"/>
          <w:sz w:val="28"/>
          <w:szCs w:val="28"/>
        </w:rPr>
        <w:t xml:space="preserve">Youth who answered “yes” to </w:t>
      </w:r>
      <w:r w:rsidR="009D3305">
        <w:rPr>
          <w:rFonts w:ascii="Arial" w:hAnsi="Arial" w:cs="Arial"/>
          <w:color w:val="000000"/>
          <w:sz w:val="28"/>
          <w:szCs w:val="28"/>
        </w:rPr>
        <w:t>either</w:t>
      </w:r>
      <w:r w:rsidRPr="00530E69">
        <w:rPr>
          <w:rFonts w:ascii="Arial" w:hAnsi="Arial" w:cs="Arial"/>
          <w:color w:val="000000"/>
          <w:sz w:val="28"/>
          <w:szCs w:val="28"/>
        </w:rPr>
        <w:t xml:space="preserve"> of the screening questions are identified as having a disability. </w:t>
      </w:r>
    </w:p>
    <w:p w:rsidR="00530E69" w:rsidRPr="00530E69" w:rsidRDefault="00530E69" w:rsidP="00530E69">
      <w:pPr>
        <w:autoSpaceDE w:val="0"/>
        <w:autoSpaceDN w:val="0"/>
        <w:adjustRightInd w:val="0"/>
        <w:spacing w:after="0" w:line="360" w:lineRule="auto"/>
        <w:rPr>
          <w:rFonts w:ascii="Arial" w:hAnsi="Arial" w:cs="Arial"/>
          <w:color w:val="000000"/>
          <w:sz w:val="28"/>
          <w:szCs w:val="28"/>
        </w:rPr>
      </w:pPr>
    </w:p>
    <w:p w:rsidR="00530E69" w:rsidRDefault="00530E69" w:rsidP="00530E69">
      <w:pPr>
        <w:autoSpaceDE w:val="0"/>
        <w:autoSpaceDN w:val="0"/>
        <w:adjustRightInd w:val="0"/>
        <w:spacing w:after="0" w:line="360" w:lineRule="auto"/>
        <w:rPr>
          <w:rFonts w:ascii="Arial" w:hAnsi="Arial" w:cs="Arial"/>
          <w:color w:val="000000"/>
          <w:sz w:val="28"/>
          <w:szCs w:val="28"/>
        </w:rPr>
      </w:pPr>
      <w:r w:rsidRPr="00530E69">
        <w:rPr>
          <w:rFonts w:ascii="Arial" w:hAnsi="Arial" w:cs="Arial"/>
          <w:color w:val="000000"/>
          <w:sz w:val="28"/>
          <w:szCs w:val="28"/>
        </w:rPr>
        <w:t xml:space="preserve">The MA Behavioral Risk Factor Surveillance System (BRFSS) is the </w:t>
      </w:r>
      <w:r w:rsidR="00BF5E15" w:rsidRPr="00DB4875">
        <w:rPr>
          <w:rFonts w:ascii="Arial" w:hAnsi="Arial" w:cs="Arial"/>
          <w:color w:val="000000"/>
          <w:sz w:val="28"/>
          <w:szCs w:val="28"/>
        </w:rPr>
        <w:t xml:space="preserve">primary source of data on the health risk factors and preventive behaviors of adults in Massachusetts and also provides information on the health status, health care access, chronic conditions, and quality of life measures of people with disabilities in the state. </w:t>
      </w:r>
      <w:r w:rsidRPr="00530E69">
        <w:rPr>
          <w:rFonts w:ascii="Arial" w:hAnsi="Arial" w:cs="Arial"/>
          <w:color w:val="000000"/>
          <w:sz w:val="28"/>
          <w:szCs w:val="28"/>
        </w:rPr>
        <w:t xml:space="preserve">The BFRSS is conducted in all states as a joint collaboration between the US. Department of Health and Human </w:t>
      </w:r>
      <w:r w:rsidRPr="00530E69">
        <w:rPr>
          <w:rFonts w:ascii="Arial" w:hAnsi="Arial" w:cs="Arial"/>
          <w:color w:val="000000"/>
          <w:sz w:val="28"/>
          <w:szCs w:val="28"/>
        </w:rPr>
        <w:lastRenderedPageBreak/>
        <w:t xml:space="preserve">Services, Centers for Disease Control and Prevention and state departments of health. The Massachusetts BRFSS uses the following screening questions to identify adults with disabilities: </w:t>
      </w:r>
    </w:p>
    <w:p w:rsidR="00530E69" w:rsidRPr="00530E69" w:rsidRDefault="00530E69" w:rsidP="00530E69">
      <w:pPr>
        <w:autoSpaceDE w:val="0"/>
        <w:autoSpaceDN w:val="0"/>
        <w:adjustRightInd w:val="0"/>
        <w:spacing w:after="0" w:line="360" w:lineRule="auto"/>
        <w:rPr>
          <w:rFonts w:ascii="Arial" w:hAnsi="Arial" w:cs="Arial"/>
          <w:color w:val="000000"/>
          <w:sz w:val="28"/>
          <w:szCs w:val="28"/>
        </w:rPr>
      </w:pPr>
    </w:p>
    <w:p w:rsidR="0035791B" w:rsidRPr="0035791B" w:rsidRDefault="0035791B" w:rsidP="0035791B">
      <w:pPr>
        <w:numPr>
          <w:ilvl w:val="0"/>
          <w:numId w:val="2"/>
        </w:numPr>
        <w:autoSpaceDE w:val="0"/>
        <w:autoSpaceDN w:val="0"/>
        <w:adjustRightInd w:val="0"/>
        <w:spacing w:after="0" w:line="360" w:lineRule="auto"/>
        <w:rPr>
          <w:rFonts w:ascii="Arial" w:hAnsi="Arial" w:cs="Arial"/>
          <w:color w:val="000000"/>
          <w:sz w:val="28"/>
          <w:szCs w:val="28"/>
        </w:rPr>
      </w:pPr>
      <w:r w:rsidRPr="0035791B">
        <w:rPr>
          <w:rFonts w:ascii="Arial" w:hAnsi="Arial" w:cs="Arial"/>
          <w:color w:val="000000"/>
          <w:sz w:val="28"/>
          <w:szCs w:val="28"/>
        </w:rPr>
        <w:t>Do you have serious difficulty walking or climbing stairs?</w:t>
      </w:r>
    </w:p>
    <w:p w:rsidR="0035791B" w:rsidRPr="0035791B" w:rsidRDefault="0035791B" w:rsidP="0035791B">
      <w:pPr>
        <w:numPr>
          <w:ilvl w:val="0"/>
          <w:numId w:val="2"/>
        </w:numPr>
        <w:autoSpaceDE w:val="0"/>
        <w:autoSpaceDN w:val="0"/>
        <w:adjustRightInd w:val="0"/>
        <w:spacing w:after="0" w:line="360" w:lineRule="auto"/>
        <w:rPr>
          <w:rFonts w:ascii="Arial" w:hAnsi="Arial" w:cs="Arial"/>
          <w:color w:val="000000"/>
          <w:sz w:val="28"/>
          <w:szCs w:val="28"/>
        </w:rPr>
      </w:pPr>
      <w:r w:rsidRPr="0035791B">
        <w:rPr>
          <w:rFonts w:ascii="Arial" w:hAnsi="Arial" w:cs="Arial"/>
          <w:color w:val="000000"/>
          <w:sz w:val="28"/>
          <w:szCs w:val="28"/>
        </w:rPr>
        <w:t>Do you have difficulty dressing or bathing?</w:t>
      </w:r>
    </w:p>
    <w:p w:rsidR="0035791B" w:rsidRPr="0035791B" w:rsidRDefault="0035791B" w:rsidP="0035791B">
      <w:pPr>
        <w:numPr>
          <w:ilvl w:val="0"/>
          <w:numId w:val="2"/>
        </w:numPr>
        <w:autoSpaceDE w:val="0"/>
        <w:autoSpaceDN w:val="0"/>
        <w:adjustRightInd w:val="0"/>
        <w:spacing w:after="0" w:line="360" w:lineRule="auto"/>
        <w:rPr>
          <w:rFonts w:ascii="Arial" w:hAnsi="Arial" w:cs="Arial"/>
          <w:color w:val="000000"/>
          <w:sz w:val="28"/>
          <w:szCs w:val="28"/>
        </w:rPr>
      </w:pPr>
      <w:r>
        <w:rPr>
          <w:rFonts w:ascii="Arial" w:hAnsi="Arial" w:cs="Arial"/>
          <w:color w:val="000000"/>
          <w:sz w:val="28"/>
          <w:szCs w:val="28"/>
        </w:rPr>
        <w:t>Because of a physical, mental, or emotional condition, d</w:t>
      </w:r>
      <w:r w:rsidRPr="0035791B">
        <w:rPr>
          <w:rFonts w:ascii="Arial" w:hAnsi="Arial" w:cs="Arial"/>
          <w:color w:val="000000"/>
          <w:sz w:val="28"/>
          <w:szCs w:val="28"/>
        </w:rPr>
        <w:t>o you have difficulty doing errands alone, such as visiting a</w:t>
      </w:r>
      <w:r>
        <w:rPr>
          <w:rFonts w:ascii="Arial" w:hAnsi="Arial" w:cs="Arial"/>
          <w:color w:val="000000"/>
          <w:sz w:val="28"/>
          <w:szCs w:val="28"/>
        </w:rPr>
        <w:t xml:space="preserve"> </w:t>
      </w:r>
      <w:r w:rsidRPr="0035791B">
        <w:rPr>
          <w:rFonts w:ascii="Arial" w:hAnsi="Arial" w:cs="Arial"/>
          <w:color w:val="000000"/>
          <w:sz w:val="28"/>
          <w:szCs w:val="28"/>
        </w:rPr>
        <w:t>doctor’s office or shopping?</w:t>
      </w:r>
    </w:p>
    <w:p w:rsidR="00530E69" w:rsidRDefault="0035791B" w:rsidP="0035791B">
      <w:pPr>
        <w:numPr>
          <w:ilvl w:val="0"/>
          <w:numId w:val="2"/>
        </w:numPr>
        <w:autoSpaceDE w:val="0"/>
        <w:autoSpaceDN w:val="0"/>
        <w:adjustRightInd w:val="0"/>
        <w:spacing w:after="0" w:line="360" w:lineRule="auto"/>
        <w:rPr>
          <w:rFonts w:ascii="Arial" w:hAnsi="Arial" w:cs="Arial"/>
          <w:color w:val="000000"/>
          <w:sz w:val="28"/>
          <w:szCs w:val="28"/>
        </w:rPr>
      </w:pPr>
      <w:r w:rsidRPr="0035791B">
        <w:rPr>
          <w:rFonts w:ascii="Arial" w:hAnsi="Arial" w:cs="Arial"/>
          <w:color w:val="000000"/>
          <w:sz w:val="28"/>
          <w:szCs w:val="28"/>
        </w:rPr>
        <w:t xml:space="preserve">Are you blind or do you have </w:t>
      </w:r>
      <w:r>
        <w:rPr>
          <w:rFonts w:ascii="Arial" w:hAnsi="Arial" w:cs="Arial"/>
          <w:color w:val="000000"/>
          <w:sz w:val="28"/>
          <w:szCs w:val="28"/>
        </w:rPr>
        <w:t xml:space="preserve">serious </w:t>
      </w:r>
      <w:r w:rsidRPr="0035791B">
        <w:rPr>
          <w:rFonts w:ascii="Arial" w:hAnsi="Arial" w:cs="Arial"/>
          <w:color w:val="000000"/>
          <w:sz w:val="28"/>
          <w:szCs w:val="28"/>
        </w:rPr>
        <w:t>difficulty seeing</w:t>
      </w:r>
      <w:r>
        <w:rPr>
          <w:rFonts w:ascii="Arial" w:hAnsi="Arial" w:cs="Arial"/>
          <w:color w:val="000000"/>
          <w:sz w:val="28"/>
          <w:szCs w:val="28"/>
        </w:rPr>
        <w:t>,</w:t>
      </w:r>
      <w:r w:rsidRPr="0035791B">
        <w:rPr>
          <w:rFonts w:ascii="Arial" w:hAnsi="Arial" w:cs="Arial"/>
          <w:color w:val="000000"/>
          <w:sz w:val="28"/>
          <w:szCs w:val="28"/>
        </w:rPr>
        <w:t xml:space="preserve"> even when</w:t>
      </w:r>
      <w:r>
        <w:rPr>
          <w:rFonts w:ascii="Arial" w:hAnsi="Arial" w:cs="Arial"/>
          <w:color w:val="000000"/>
          <w:sz w:val="28"/>
          <w:szCs w:val="28"/>
        </w:rPr>
        <w:t xml:space="preserve"> </w:t>
      </w:r>
      <w:r w:rsidRPr="0035791B">
        <w:rPr>
          <w:rFonts w:ascii="Arial" w:hAnsi="Arial" w:cs="Arial"/>
          <w:color w:val="000000"/>
          <w:sz w:val="28"/>
          <w:szCs w:val="28"/>
        </w:rPr>
        <w:t>wearing glasses?</w:t>
      </w:r>
    </w:p>
    <w:p w:rsidR="0035791B" w:rsidRPr="0035791B" w:rsidRDefault="0035791B" w:rsidP="0035791B">
      <w:pPr>
        <w:numPr>
          <w:ilvl w:val="0"/>
          <w:numId w:val="2"/>
        </w:numPr>
        <w:autoSpaceDE w:val="0"/>
        <w:autoSpaceDN w:val="0"/>
        <w:adjustRightInd w:val="0"/>
        <w:spacing w:after="0" w:line="360" w:lineRule="auto"/>
        <w:rPr>
          <w:rFonts w:ascii="Arial" w:hAnsi="Arial" w:cs="Arial"/>
          <w:color w:val="000000"/>
          <w:sz w:val="28"/>
          <w:szCs w:val="28"/>
        </w:rPr>
      </w:pPr>
      <w:r>
        <w:rPr>
          <w:rFonts w:ascii="Arial" w:hAnsi="Arial" w:cs="Arial"/>
          <w:color w:val="000000"/>
          <w:sz w:val="28"/>
          <w:szCs w:val="28"/>
        </w:rPr>
        <w:t>Because of a physical, mental, or emotional condition, do you have serious difficulty concentrating, remembering, or making decisions?</w:t>
      </w:r>
    </w:p>
    <w:p w:rsidR="00530E69" w:rsidRDefault="00530E69" w:rsidP="00530E69">
      <w:pPr>
        <w:autoSpaceDE w:val="0"/>
        <w:autoSpaceDN w:val="0"/>
        <w:adjustRightInd w:val="0"/>
        <w:spacing w:after="0" w:line="240" w:lineRule="auto"/>
        <w:ind w:left="720"/>
        <w:rPr>
          <w:rFonts w:ascii="Arial" w:hAnsi="Arial" w:cs="Arial"/>
          <w:color w:val="000000"/>
          <w:sz w:val="28"/>
          <w:szCs w:val="28"/>
        </w:rPr>
      </w:pPr>
    </w:p>
    <w:p w:rsidR="00530E69" w:rsidRPr="00530E69" w:rsidRDefault="00530E69" w:rsidP="00530E69">
      <w:pPr>
        <w:autoSpaceDE w:val="0"/>
        <w:autoSpaceDN w:val="0"/>
        <w:adjustRightInd w:val="0"/>
        <w:spacing w:after="0" w:line="360" w:lineRule="auto"/>
        <w:rPr>
          <w:rFonts w:ascii="Arial" w:hAnsi="Arial" w:cs="Arial"/>
          <w:color w:val="000000"/>
          <w:sz w:val="28"/>
          <w:szCs w:val="28"/>
        </w:rPr>
      </w:pPr>
      <w:r w:rsidRPr="00530E69">
        <w:rPr>
          <w:rFonts w:ascii="Arial" w:hAnsi="Arial" w:cs="Arial"/>
          <w:color w:val="000000"/>
          <w:sz w:val="28"/>
          <w:szCs w:val="28"/>
        </w:rPr>
        <w:t xml:space="preserve">Adults who answered “yes” to any of the screening questions are </w:t>
      </w:r>
      <w:r w:rsidR="004D39C9">
        <w:rPr>
          <w:rFonts w:ascii="Arial" w:hAnsi="Arial" w:cs="Arial"/>
          <w:color w:val="000000"/>
          <w:sz w:val="28"/>
          <w:szCs w:val="28"/>
        </w:rPr>
        <w:t>counted as having a disability</w:t>
      </w:r>
      <w:r w:rsidRPr="00530E69">
        <w:rPr>
          <w:rFonts w:ascii="Arial" w:hAnsi="Arial" w:cs="Arial"/>
          <w:color w:val="000000"/>
          <w:sz w:val="28"/>
          <w:szCs w:val="28"/>
        </w:rPr>
        <w:t xml:space="preserve">. </w:t>
      </w:r>
    </w:p>
    <w:p w:rsidR="00530E69" w:rsidRDefault="00530E69" w:rsidP="00530E69">
      <w:pPr>
        <w:autoSpaceDE w:val="0"/>
        <w:autoSpaceDN w:val="0"/>
        <w:adjustRightInd w:val="0"/>
        <w:spacing w:after="0" w:line="360" w:lineRule="auto"/>
        <w:rPr>
          <w:rFonts w:ascii="Arial" w:hAnsi="Arial" w:cs="Arial"/>
          <w:b/>
          <w:bCs/>
          <w:color w:val="000000"/>
          <w:sz w:val="28"/>
          <w:szCs w:val="28"/>
        </w:rPr>
      </w:pPr>
    </w:p>
    <w:p w:rsidR="00530E69" w:rsidRPr="007071B4" w:rsidRDefault="00530E69" w:rsidP="00F465BD">
      <w:pPr>
        <w:rPr>
          <w:rFonts w:ascii="Arial" w:hAnsi="Arial" w:cs="Arial"/>
          <w:b/>
          <w:bCs/>
          <w:color w:val="000000"/>
          <w:sz w:val="32"/>
          <w:szCs w:val="32"/>
        </w:rPr>
      </w:pPr>
      <w:r w:rsidRPr="007071B4">
        <w:rPr>
          <w:rFonts w:ascii="Arial" w:hAnsi="Arial" w:cs="Arial"/>
          <w:b/>
          <w:bCs/>
          <w:color w:val="000000"/>
          <w:sz w:val="32"/>
          <w:szCs w:val="32"/>
        </w:rPr>
        <w:t xml:space="preserve">Prevalence of Disability in Massachusetts </w:t>
      </w:r>
    </w:p>
    <w:p w:rsidR="00530E69" w:rsidRDefault="00530E69" w:rsidP="007071B4">
      <w:pPr>
        <w:rPr>
          <w:rFonts w:ascii="Arial" w:hAnsi="Arial" w:cs="Arial"/>
          <w:color w:val="000000"/>
          <w:sz w:val="28"/>
          <w:szCs w:val="28"/>
        </w:rPr>
      </w:pPr>
    </w:p>
    <w:p w:rsidR="00530E69" w:rsidRPr="009C1EBF" w:rsidRDefault="00245932" w:rsidP="00530E69">
      <w:pPr>
        <w:pStyle w:val="Default"/>
        <w:spacing w:line="360" w:lineRule="auto"/>
        <w:rPr>
          <w:rFonts w:ascii="Arial" w:hAnsi="Arial" w:cs="Arial"/>
          <w:iCs/>
          <w:sz w:val="28"/>
          <w:szCs w:val="28"/>
          <w:highlight w:val="yellow"/>
        </w:rPr>
      </w:pPr>
      <w:r>
        <w:rPr>
          <w:rFonts w:ascii="Arial" w:hAnsi="Arial" w:cs="Arial"/>
          <w:sz w:val="28"/>
          <w:szCs w:val="28"/>
        </w:rPr>
        <w:t>According to the 2011-2012</w:t>
      </w:r>
      <w:r w:rsidR="00530E69" w:rsidRPr="00530E69">
        <w:rPr>
          <w:rFonts w:ascii="Arial" w:hAnsi="Arial" w:cs="Arial"/>
          <w:sz w:val="28"/>
          <w:szCs w:val="28"/>
        </w:rPr>
        <w:t xml:space="preserve"> National Survey of Childre</w:t>
      </w:r>
      <w:r>
        <w:rPr>
          <w:rFonts w:ascii="Arial" w:hAnsi="Arial" w:cs="Arial"/>
          <w:sz w:val="28"/>
          <w:szCs w:val="28"/>
        </w:rPr>
        <w:t>n’s Health, 22</w:t>
      </w:r>
      <w:r w:rsidR="009C1EBF">
        <w:rPr>
          <w:rFonts w:ascii="Arial" w:hAnsi="Arial" w:cs="Arial"/>
          <w:sz w:val="28"/>
          <w:szCs w:val="28"/>
        </w:rPr>
        <w:t>.3</w:t>
      </w:r>
      <w:r w:rsidR="00530E69" w:rsidRPr="00530E69">
        <w:rPr>
          <w:rFonts w:ascii="Arial" w:hAnsi="Arial" w:cs="Arial"/>
          <w:sz w:val="28"/>
          <w:szCs w:val="28"/>
        </w:rPr>
        <w:t xml:space="preserve">% of children in MA have a special health care need </w:t>
      </w:r>
      <w:r>
        <w:rPr>
          <w:rFonts w:ascii="Arial" w:hAnsi="Arial" w:cs="Arial"/>
          <w:sz w:val="28"/>
          <w:szCs w:val="28"/>
        </w:rPr>
        <w:t>compared to 19.8</w:t>
      </w:r>
      <w:r w:rsidR="00530E69" w:rsidRPr="00473344">
        <w:rPr>
          <w:rFonts w:ascii="Arial" w:hAnsi="Arial" w:cs="Arial"/>
          <w:sz w:val="28"/>
          <w:szCs w:val="28"/>
        </w:rPr>
        <w:t>% in the US</w:t>
      </w:r>
      <w:r w:rsidR="00530E69" w:rsidRPr="00530E69">
        <w:rPr>
          <w:rFonts w:ascii="Arial" w:hAnsi="Arial" w:cs="Arial"/>
          <w:sz w:val="28"/>
          <w:szCs w:val="28"/>
        </w:rPr>
        <w:t xml:space="preserve">. The prevalence of disability among children increases with age from </w:t>
      </w:r>
      <w:r w:rsidR="002361A8">
        <w:rPr>
          <w:rFonts w:ascii="Arial" w:hAnsi="Arial" w:cs="Arial"/>
          <w:sz w:val="28"/>
          <w:szCs w:val="28"/>
        </w:rPr>
        <w:t>14.5</w:t>
      </w:r>
      <w:r w:rsidR="00530E69" w:rsidRPr="00530E69">
        <w:rPr>
          <w:rFonts w:ascii="Arial" w:hAnsi="Arial" w:cs="Arial"/>
          <w:sz w:val="28"/>
          <w:szCs w:val="28"/>
        </w:rPr>
        <w:t>% for children l</w:t>
      </w:r>
      <w:r w:rsidR="002361A8">
        <w:rPr>
          <w:rFonts w:ascii="Arial" w:hAnsi="Arial" w:cs="Arial"/>
          <w:sz w:val="28"/>
          <w:szCs w:val="28"/>
        </w:rPr>
        <w:t>ess than five years old, to 27.2</w:t>
      </w:r>
      <w:r w:rsidR="00530E69" w:rsidRPr="00530E69">
        <w:rPr>
          <w:rFonts w:ascii="Arial" w:hAnsi="Arial" w:cs="Arial"/>
          <w:sz w:val="28"/>
          <w:szCs w:val="28"/>
        </w:rPr>
        <w:t>%</w:t>
      </w:r>
      <w:r w:rsidR="002361A8">
        <w:rPr>
          <w:rFonts w:ascii="Arial" w:hAnsi="Arial" w:cs="Arial"/>
          <w:sz w:val="28"/>
          <w:szCs w:val="28"/>
        </w:rPr>
        <w:t xml:space="preserve"> for those between 6-11, and then decreases to 24.6</w:t>
      </w:r>
      <w:r w:rsidR="00530E69" w:rsidRPr="00530E69">
        <w:rPr>
          <w:rFonts w:ascii="Arial" w:hAnsi="Arial" w:cs="Arial"/>
          <w:sz w:val="28"/>
          <w:szCs w:val="28"/>
        </w:rPr>
        <w:t xml:space="preserve">% among those between twelve and seventeen years of age. </w:t>
      </w:r>
      <w:r w:rsidR="00530E69" w:rsidRPr="009C1EBF">
        <w:rPr>
          <w:rFonts w:ascii="Arial" w:hAnsi="Arial" w:cs="Arial"/>
          <w:sz w:val="28"/>
          <w:szCs w:val="28"/>
        </w:rPr>
        <w:t xml:space="preserve">Almost </w:t>
      </w:r>
      <w:r w:rsidR="002361A8">
        <w:rPr>
          <w:rFonts w:ascii="Arial" w:hAnsi="Arial" w:cs="Arial"/>
          <w:sz w:val="28"/>
          <w:szCs w:val="28"/>
        </w:rPr>
        <w:t>a quarter (24.2%)</w:t>
      </w:r>
      <w:r w:rsidR="009C1EBF" w:rsidRPr="009C1EBF">
        <w:rPr>
          <w:rFonts w:ascii="Arial" w:hAnsi="Arial" w:cs="Arial"/>
          <w:sz w:val="28"/>
          <w:szCs w:val="28"/>
        </w:rPr>
        <w:t xml:space="preserve"> of males and </w:t>
      </w:r>
      <w:r w:rsidR="002361A8">
        <w:rPr>
          <w:rFonts w:ascii="Arial" w:hAnsi="Arial" w:cs="Arial"/>
          <w:sz w:val="28"/>
          <w:szCs w:val="28"/>
        </w:rPr>
        <w:t>20.4</w:t>
      </w:r>
      <w:r w:rsidR="00530E69" w:rsidRPr="009C1EBF">
        <w:rPr>
          <w:rFonts w:ascii="Arial" w:hAnsi="Arial" w:cs="Arial"/>
          <w:sz w:val="28"/>
          <w:szCs w:val="28"/>
        </w:rPr>
        <w:t>% of females under age 18 in MA have a special h</w:t>
      </w:r>
      <w:r w:rsidR="009C1EBF" w:rsidRPr="009C1EBF">
        <w:rPr>
          <w:rFonts w:ascii="Arial" w:hAnsi="Arial" w:cs="Arial"/>
          <w:sz w:val="28"/>
          <w:szCs w:val="28"/>
        </w:rPr>
        <w:t xml:space="preserve">ealth care need compared to </w:t>
      </w:r>
      <w:r w:rsidR="002361A8">
        <w:rPr>
          <w:rFonts w:ascii="Arial" w:hAnsi="Arial" w:cs="Arial"/>
          <w:sz w:val="28"/>
          <w:szCs w:val="28"/>
        </w:rPr>
        <w:t>22.5% and 1</w:t>
      </w:r>
      <w:r w:rsidR="009C1EBF" w:rsidRPr="009C1EBF">
        <w:rPr>
          <w:rFonts w:ascii="Arial" w:hAnsi="Arial" w:cs="Arial"/>
          <w:sz w:val="28"/>
          <w:szCs w:val="28"/>
        </w:rPr>
        <w:t>7</w:t>
      </w:r>
      <w:r w:rsidR="00530E69" w:rsidRPr="009C1EBF">
        <w:rPr>
          <w:rFonts w:ascii="Arial" w:hAnsi="Arial" w:cs="Arial"/>
          <w:sz w:val="28"/>
          <w:szCs w:val="28"/>
        </w:rPr>
        <w:t>% nationally</w:t>
      </w:r>
      <w:r w:rsidR="00530E69" w:rsidRPr="009C1EBF">
        <w:rPr>
          <w:rFonts w:ascii="Arial" w:hAnsi="Arial" w:cs="Arial"/>
          <w:i/>
          <w:iCs/>
          <w:sz w:val="28"/>
          <w:szCs w:val="28"/>
        </w:rPr>
        <w:t>.</w:t>
      </w:r>
      <w:r w:rsidR="00530E69" w:rsidRPr="00530E69">
        <w:rPr>
          <w:rFonts w:ascii="Arial" w:hAnsi="Arial" w:cs="Arial"/>
          <w:i/>
          <w:iCs/>
          <w:sz w:val="28"/>
          <w:szCs w:val="28"/>
        </w:rPr>
        <w:t xml:space="preserve"> </w:t>
      </w:r>
      <w:r w:rsidR="00530E69" w:rsidRPr="009C1EBF">
        <w:rPr>
          <w:rFonts w:ascii="Arial" w:hAnsi="Arial" w:cs="Arial"/>
          <w:sz w:val="28"/>
          <w:szCs w:val="28"/>
        </w:rPr>
        <w:t>The survey also reports a higher perc</w:t>
      </w:r>
      <w:r w:rsidR="009C1EBF" w:rsidRPr="009C1EBF">
        <w:rPr>
          <w:rFonts w:ascii="Arial" w:hAnsi="Arial" w:cs="Arial"/>
          <w:sz w:val="28"/>
          <w:szCs w:val="28"/>
        </w:rPr>
        <w:t xml:space="preserve">entage of </w:t>
      </w:r>
      <w:r w:rsidR="002361A8">
        <w:rPr>
          <w:rFonts w:ascii="Arial" w:hAnsi="Arial" w:cs="Arial"/>
          <w:sz w:val="28"/>
          <w:szCs w:val="28"/>
        </w:rPr>
        <w:t>white Non-Hispanic (23.3%) and Hispanic (22.7</w:t>
      </w:r>
      <w:r w:rsidR="009C1EBF" w:rsidRPr="009C1EBF">
        <w:rPr>
          <w:rFonts w:ascii="Arial" w:hAnsi="Arial" w:cs="Arial"/>
          <w:sz w:val="28"/>
          <w:szCs w:val="28"/>
        </w:rPr>
        <w:t>%</w:t>
      </w:r>
      <w:r w:rsidR="00530E69" w:rsidRPr="009C1EBF">
        <w:rPr>
          <w:rFonts w:ascii="Arial" w:hAnsi="Arial" w:cs="Arial"/>
          <w:sz w:val="28"/>
          <w:szCs w:val="28"/>
        </w:rPr>
        <w:t xml:space="preserve">) children with special </w:t>
      </w:r>
      <w:r w:rsidR="00530E69" w:rsidRPr="009C1EBF">
        <w:rPr>
          <w:rFonts w:ascii="Arial" w:hAnsi="Arial" w:cs="Arial"/>
          <w:sz w:val="28"/>
          <w:szCs w:val="28"/>
        </w:rPr>
        <w:lastRenderedPageBreak/>
        <w:t>health care needs in Massachus</w:t>
      </w:r>
      <w:r w:rsidR="002361A8">
        <w:rPr>
          <w:rFonts w:ascii="Arial" w:hAnsi="Arial" w:cs="Arial"/>
          <w:sz w:val="28"/>
          <w:szCs w:val="28"/>
        </w:rPr>
        <w:t>etts than in the US (21.6% and 14.7</w:t>
      </w:r>
      <w:r w:rsidR="009C1EBF" w:rsidRPr="009C1EBF">
        <w:rPr>
          <w:rFonts w:ascii="Arial" w:hAnsi="Arial" w:cs="Arial"/>
          <w:sz w:val="28"/>
          <w:szCs w:val="28"/>
        </w:rPr>
        <w:t xml:space="preserve">%, </w:t>
      </w:r>
      <w:r w:rsidR="00530E69" w:rsidRPr="009C1EBF">
        <w:rPr>
          <w:rFonts w:ascii="Arial" w:hAnsi="Arial" w:cs="Arial"/>
          <w:sz w:val="28"/>
          <w:szCs w:val="28"/>
        </w:rPr>
        <w:t>respectively)</w:t>
      </w:r>
      <w:r w:rsidR="00530E69" w:rsidRPr="009C1EBF">
        <w:rPr>
          <w:rFonts w:ascii="Arial" w:hAnsi="Arial" w:cs="Arial"/>
          <w:i/>
          <w:iCs/>
          <w:sz w:val="28"/>
          <w:szCs w:val="28"/>
        </w:rPr>
        <w:t xml:space="preserve">. </w:t>
      </w:r>
      <w:r w:rsidR="009C1EBF" w:rsidRPr="009C1EBF">
        <w:rPr>
          <w:rFonts w:ascii="Arial" w:hAnsi="Arial" w:cs="Arial"/>
          <w:iCs/>
          <w:sz w:val="28"/>
          <w:szCs w:val="28"/>
        </w:rPr>
        <w:t xml:space="preserve">Black non-Hispanic children </w:t>
      </w:r>
      <w:r w:rsidR="009C1EBF">
        <w:rPr>
          <w:rFonts w:ascii="Arial" w:hAnsi="Arial" w:cs="Arial"/>
          <w:iCs/>
          <w:sz w:val="28"/>
          <w:szCs w:val="28"/>
        </w:rPr>
        <w:t>are</w:t>
      </w:r>
      <w:r w:rsidR="009C1EBF" w:rsidRPr="009C1EBF">
        <w:rPr>
          <w:rFonts w:ascii="Arial" w:hAnsi="Arial" w:cs="Arial"/>
          <w:iCs/>
          <w:sz w:val="28"/>
          <w:szCs w:val="28"/>
        </w:rPr>
        <w:t xml:space="preserve"> less likely to have special health care needs in Massachusetts than </w:t>
      </w:r>
      <w:r w:rsidR="002361A8">
        <w:rPr>
          <w:rFonts w:ascii="Arial" w:hAnsi="Arial" w:cs="Arial"/>
          <w:iCs/>
          <w:sz w:val="28"/>
          <w:szCs w:val="28"/>
        </w:rPr>
        <w:t>nationally (19.6% vs. 24.2</w:t>
      </w:r>
      <w:r w:rsidR="009C1EBF">
        <w:rPr>
          <w:rFonts w:ascii="Arial" w:hAnsi="Arial" w:cs="Arial"/>
          <w:iCs/>
          <w:sz w:val="28"/>
          <w:szCs w:val="28"/>
        </w:rPr>
        <w:t>%).</w:t>
      </w:r>
      <w:r w:rsidR="009C1EBF" w:rsidRPr="009C1EBF">
        <w:rPr>
          <w:rFonts w:ascii="Arial" w:hAnsi="Arial" w:cs="Arial"/>
          <w:iCs/>
          <w:sz w:val="28"/>
          <w:szCs w:val="28"/>
        </w:rPr>
        <w:t xml:space="preserve"> </w:t>
      </w:r>
      <w:r w:rsidR="009C1EBF">
        <w:rPr>
          <w:rFonts w:ascii="Arial" w:hAnsi="Arial" w:cs="Arial"/>
          <w:sz w:val="28"/>
          <w:szCs w:val="28"/>
        </w:rPr>
        <w:t>Data</w:t>
      </w:r>
      <w:r w:rsidR="009C1EBF" w:rsidRPr="009C1EBF">
        <w:rPr>
          <w:rFonts w:ascii="Arial" w:hAnsi="Arial" w:cs="Arial"/>
          <w:sz w:val="28"/>
          <w:szCs w:val="28"/>
        </w:rPr>
        <w:t xml:space="preserve"> for Asians</w:t>
      </w:r>
      <w:r w:rsidR="00530E69" w:rsidRPr="009C1EBF">
        <w:rPr>
          <w:rFonts w:ascii="Arial" w:hAnsi="Arial" w:cs="Arial"/>
          <w:sz w:val="28"/>
          <w:szCs w:val="28"/>
        </w:rPr>
        <w:t xml:space="preserve"> and other race/ethnicities are </w:t>
      </w:r>
      <w:r w:rsidR="009C1EBF" w:rsidRPr="009C1EBF">
        <w:rPr>
          <w:rFonts w:ascii="Arial" w:hAnsi="Arial" w:cs="Arial"/>
          <w:sz w:val="28"/>
          <w:szCs w:val="28"/>
        </w:rPr>
        <w:t>consolidated</w:t>
      </w:r>
      <w:r w:rsidR="009C1EBF">
        <w:rPr>
          <w:rFonts w:ascii="Arial" w:hAnsi="Arial" w:cs="Arial"/>
          <w:sz w:val="28"/>
          <w:szCs w:val="28"/>
        </w:rPr>
        <w:t xml:space="preserve"> in this study due to insufficient numbers.</w:t>
      </w:r>
      <w:r w:rsidR="00530E69" w:rsidRPr="00530E69">
        <w:rPr>
          <w:rFonts w:ascii="Arial" w:hAnsi="Arial" w:cs="Arial"/>
          <w:sz w:val="28"/>
          <w:szCs w:val="28"/>
        </w:rPr>
        <w:t xml:space="preserve"> </w:t>
      </w:r>
    </w:p>
    <w:p w:rsidR="00530E69" w:rsidRDefault="00530E69" w:rsidP="00530E69">
      <w:pPr>
        <w:autoSpaceDE w:val="0"/>
        <w:autoSpaceDN w:val="0"/>
        <w:adjustRightInd w:val="0"/>
        <w:spacing w:after="0" w:line="360" w:lineRule="auto"/>
        <w:rPr>
          <w:rFonts w:ascii="Arial" w:hAnsi="Arial" w:cs="Arial"/>
          <w:color w:val="000000"/>
          <w:sz w:val="28"/>
          <w:szCs w:val="28"/>
        </w:rPr>
      </w:pPr>
    </w:p>
    <w:p w:rsidR="00530E69" w:rsidRPr="00530E69" w:rsidRDefault="0012375B" w:rsidP="00530E69">
      <w:pPr>
        <w:autoSpaceDE w:val="0"/>
        <w:autoSpaceDN w:val="0"/>
        <w:adjustRightInd w:val="0"/>
        <w:spacing w:after="0" w:line="360" w:lineRule="auto"/>
        <w:rPr>
          <w:rFonts w:ascii="Arial" w:hAnsi="Arial" w:cs="Arial"/>
          <w:color w:val="000000"/>
          <w:sz w:val="28"/>
          <w:szCs w:val="28"/>
        </w:rPr>
      </w:pPr>
      <w:r>
        <w:rPr>
          <w:rFonts w:ascii="Arial" w:hAnsi="Arial" w:cs="Arial"/>
          <w:color w:val="000000"/>
          <w:sz w:val="28"/>
          <w:szCs w:val="28"/>
        </w:rPr>
        <w:t>Approximately 20.2</w:t>
      </w:r>
      <w:r w:rsidR="00530E69" w:rsidRPr="00530E69">
        <w:rPr>
          <w:rFonts w:ascii="Arial" w:hAnsi="Arial" w:cs="Arial"/>
          <w:color w:val="000000"/>
          <w:sz w:val="28"/>
          <w:szCs w:val="28"/>
        </w:rPr>
        <w:t xml:space="preserve">% of middle school youth in MA reported having a disability compared to </w:t>
      </w:r>
      <w:r>
        <w:rPr>
          <w:rFonts w:ascii="Arial" w:hAnsi="Arial" w:cs="Arial"/>
          <w:color w:val="000000"/>
          <w:sz w:val="28"/>
          <w:szCs w:val="28"/>
        </w:rPr>
        <w:t>27</w:t>
      </w:r>
      <w:r w:rsidR="00530E69" w:rsidRPr="00530E69">
        <w:rPr>
          <w:rFonts w:ascii="Arial" w:hAnsi="Arial" w:cs="Arial"/>
          <w:color w:val="000000"/>
          <w:sz w:val="28"/>
          <w:szCs w:val="28"/>
        </w:rPr>
        <w:t>%</w:t>
      </w:r>
      <w:r w:rsidR="00EA13F0">
        <w:rPr>
          <w:rFonts w:ascii="Arial" w:hAnsi="Arial" w:cs="Arial"/>
          <w:color w:val="000000"/>
          <w:sz w:val="28"/>
          <w:szCs w:val="28"/>
        </w:rPr>
        <w:t xml:space="preserve"> of high school youth (MYHS 2013</w:t>
      </w:r>
      <w:r w:rsidR="00530E69" w:rsidRPr="00530E69">
        <w:rPr>
          <w:rFonts w:ascii="Arial" w:hAnsi="Arial" w:cs="Arial"/>
          <w:color w:val="000000"/>
          <w:sz w:val="28"/>
          <w:szCs w:val="28"/>
        </w:rPr>
        <w:t xml:space="preserve">). </w:t>
      </w:r>
      <w:r w:rsidR="00EA13F0">
        <w:rPr>
          <w:rFonts w:ascii="Arial" w:hAnsi="Arial" w:cs="Arial"/>
          <w:color w:val="000000"/>
          <w:sz w:val="28"/>
          <w:szCs w:val="28"/>
        </w:rPr>
        <w:t>Just over</w:t>
      </w:r>
      <w:r w:rsidR="00CD73E5" w:rsidRPr="00CD73E5">
        <w:rPr>
          <w:rFonts w:ascii="Arial" w:hAnsi="Arial" w:cs="Arial"/>
          <w:color w:val="000000"/>
          <w:sz w:val="28"/>
          <w:szCs w:val="28"/>
        </w:rPr>
        <w:t xml:space="preserve"> 22</w:t>
      </w:r>
      <w:r w:rsidR="0002568A" w:rsidRPr="00CD73E5">
        <w:rPr>
          <w:rFonts w:ascii="Arial" w:hAnsi="Arial" w:cs="Arial"/>
          <w:color w:val="000000"/>
          <w:sz w:val="28"/>
          <w:szCs w:val="28"/>
        </w:rPr>
        <w:t>% of female</w:t>
      </w:r>
      <w:r w:rsidR="00530E69" w:rsidRPr="00CD73E5">
        <w:rPr>
          <w:rFonts w:ascii="Arial" w:hAnsi="Arial" w:cs="Arial"/>
          <w:color w:val="000000"/>
          <w:sz w:val="28"/>
          <w:szCs w:val="28"/>
        </w:rPr>
        <w:t xml:space="preserve"> middle school students </w:t>
      </w:r>
      <w:r w:rsidR="00EA13F0">
        <w:rPr>
          <w:rFonts w:ascii="Arial" w:hAnsi="Arial" w:cs="Arial"/>
          <w:color w:val="000000"/>
          <w:sz w:val="28"/>
          <w:szCs w:val="28"/>
        </w:rPr>
        <w:t>and 18.4</w:t>
      </w:r>
      <w:r w:rsidR="00CD73E5" w:rsidRPr="00CD73E5">
        <w:rPr>
          <w:rFonts w:ascii="Arial" w:hAnsi="Arial" w:cs="Arial"/>
          <w:color w:val="000000"/>
          <w:sz w:val="28"/>
          <w:szCs w:val="28"/>
        </w:rPr>
        <w:t xml:space="preserve">% of male middle school students </w:t>
      </w:r>
      <w:r w:rsidR="00530E69" w:rsidRPr="00CD73E5">
        <w:rPr>
          <w:rFonts w:ascii="Arial" w:hAnsi="Arial" w:cs="Arial"/>
          <w:color w:val="000000"/>
          <w:sz w:val="28"/>
          <w:szCs w:val="28"/>
        </w:rPr>
        <w:t xml:space="preserve">reported having a disability compared to </w:t>
      </w:r>
      <w:r w:rsidR="00EA13F0">
        <w:rPr>
          <w:rFonts w:ascii="Arial" w:hAnsi="Arial" w:cs="Arial"/>
          <w:color w:val="000000"/>
          <w:sz w:val="28"/>
          <w:szCs w:val="28"/>
        </w:rPr>
        <w:t>24.1</w:t>
      </w:r>
      <w:r w:rsidR="00530E69" w:rsidRPr="00CD73E5">
        <w:rPr>
          <w:rFonts w:ascii="Arial" w:hAnsi="Arial" w:cs="Arial"/>
          <w:color w:val="000000"/>
          <w:sz w:val="28"/>
          <w:szCs w:val="28"/>
        </w:rPr>
        <w:t xml:space="preserve">% of high school males and </w:t>
      </w:r>
      <w:r w:rsidR="00EA13F0">
        <w:rPr>
          <w:rFonts w:ascii="Arial" w:hAnsi="Arial" w:cs="Arial"/>
          <w:color w:val="000000"/>
          <w:sz w:val="28"/>
          <w:szCs w:val="28"/>
        </w:rPr>
        <w:t>29.8</w:t>
      </w:r>
      <w:r w:rsidR="00530E69" w:rsidRPr="00CD73E5">
        <w:rPr>
          <w:rFonts w:ascii="Arial" w:hAnsi="Arial" w:cs="Arial"/>
          <w:color w:val="000000"/>
          <w:sz w:val="28"/>
          <w:szCs w:val="28"/>
        </w:rPr>
        <w:t>% of high school females. The percentage of middle school students with a disabi</w:t>
      </w:r>
      <w:r w:rsidR="00CD73E5" w:rsidRPr="00CD73E5">
        <w:rPr>
          <w:rFonts w:ascii="Arial" w:hAnsi="Arial" w:cs="Arial"/>
          <w:color w:val="000000"/>
          <w:sz w:val="28"/>
          <w:szCs w:val="28"/>
        </w:rPr>
        <w:t xml:space="preserve">lity was </w:t>
      </w:r>
      <w:r w:rsidR="00EA13F0">
        <w:rPr>
          <w:rFonts w:ascii="Arial" w:hAnsi="Arial" w:cs="Arial"/>
          <w:color w:val="000000"/>
          <w:sz w:val="28"/>
          <w:szCs w:val="28"/>
        </w:rPr>
        <w:t>19.7</w:t>
      </w:r>
      <w:r w:rsidR="0002568A" w:rsidRPr="00CD73E5">
        <w:rPr>
          <w:rFonts w:ascii="Arial" w:hAnsi="Arial" w:cs="Arial"/>
          <w:color w:val="000000"/>
          <w:sz w:val="28"/>
          <w:szCs w:val="28"/>
        </w:rPr>
        <w:t>% for white non-</w:t>
      </w:r>
      <w:r w:rsidR="00CD73E5" w:rsidRPr="00CD73E5">
        <w:rPr>
          <w:rFonts w:ascii="Arial" w:hAnsi="Arial" w:cs="Arial"/>
          <w:color w:val="000000"/>
          <w:sz w:val="28"/>
          <w:szCs w:val="28"/>
        </w:rPr>
        <w:t xml:space="preserve">Hispanics, </w:t>
      </w:r>
      <w:r w:rsidR="00EA13F0">
        <w:rPr>
          <w:rFonts w:ascii="Arial" w:hAnsi="Arial" w:cs="Arial"/>
          <w:color w:val="000000"/>
          <w:sz w:val="28"/>
          <w:szCs w:val="28"/>
        </w:rPr>
        <w:t>18.6</w:t>
      </w:r>
      <w:r w:rsidR="0002568A" w:rsidRPr="00CD73E5">
        <w:rPr>
          <w:rFonts w:ascii="Arial" w:hAnsi="Arial" w:cs="Arial"/>
          <w:color w:val="000000"/>
          <w:sz w:val="28"/>
          <w:szCs w:val="28"/>
        </w:rPr>
        <w:t>% for black</w:t>
      </w:r>
      <w:r w:rsidR="00CD73E5" w:rsidRPr="00CD73E5">
        <w:rPr>
          <w:rFonts w:ascii="Arial" w:hAnsi="Arial" w:cs="Arial"/>
          <w:color w:val="000000"/>
          <w:sz w:val="28"/>
          <w:szCs w:val="28"/>
        </w:rPr>
        <w:t xml:space="preserve"> non-Hispanics, 21</w:t>
      </w:r>
      <w:r w:rsidR="00EA13F0">
        <w:rPr>
          <w:rFonts w:ascii="Arial" w:hAnsi="Arial" w:cs="Arial"/>
          <w:color w:val="000000"/>
          <w:sz w:val="28"/>
          <w:szCs w:val="28"/>
        </w:rPr>
        <w:t>.8</w:t>
      </w:r>
      <w:r w:rsidR="00530E69" w:rsidRPr="00CD73E5">
        <w:rPr>
          <w:rFonts w:ascii="Arial" w:hAnsi="Arial" w:cs="Arial"/>
          <w:color w:val="000000"/>
          <w:sz w:val="28"/>
          <w:szCs w:val="28"/>
        </w:rPr>
        <w:t xml:space="preserve">% for Hispanics, </w:t>
      </w:r>
      <w:r w:rsidR="00CD73E5" w:rsidRPr="00CD73E5">
        <w:rPr>
          <w:rFonts w:ascii="Arial" w:hAnsi="Arial" w:cs="Arial"/>
          <w:color w:val="000000"/>
          <w:sz w:val="28"/>
          <w:szCs w:val="28"/>
        </w:rPr>
        <w:t>and 22</w:t>
      </w:r>
      <w:r w:rsidR="00530E69" w:rsidRPr="00CD73E5">
        <w:rPr>
          <w:rFonts w:ascii="Arial" w:hAnsi="Arial" w:cs="Arial"/>
          <w:color w:val="000000"/>
          <w:sz w:val="28"/>
          <w:szCs w:val="28"/>
        </w:rPr>
        <w:t>% for Asian non-Hispanics/</w:t>
      </w:r>
      <w:r w:rsidR="00CD73E5" w:rsidRPr="00CD73E5">
        <w:rPr>
          <w:rFonts w:ascii="Arial" w:hAnsi="Arial" w:cs="Arial"/>
          <w:color w:val="000000"/>
          <w:sz w:val="28"/>
          <w:szCs w:val="28"/>
        </w:rPr>
        <w:t xml:space="preserve">Pacific Islanders </w:t>
      </w:r>
      <w:r w:rsidR="00530E69" w:rsidRPr="00CD73E5">
        <w:rPr>
          <w:rFonts w:ascii="Arial" w:hAnsi="Arial" w:cs="Arial"/>
          <w:color w:val="000000"/>
          <w:sz w:val="28"/>
          <w:szCs w:val="28"/>
        </w:rPr>
        <w:t xml:space="preserve">and students of other </w:t>
      </w:r>
      <w:r w:rsidR="00CD73E5" w:rsidRPr="00CD73E5">
        <w:rPr>
          <w:rFonts w:ascii="Arial" w:hAnsi="Arial" w:cs="Arial"/>
          <w:color w:val="000000"/>
          <w:sz w:val="28"/>
          <w:szCs w:val="28"/>
        </w:rPr>
        <w:t xml:space="preserve">or multiple </w:t>
      </w:r>
      <w:r w:rsidR="00530E69" w:rsidRPr="00CD73E5">
        <w:rPr>
          <w:rFonts w:ascii="Arial" w:hAnsi="Arial" w:cs="Arial"/>
          <w:color w:val="000000"/>
          <w:sz w:val="28"/>
          <w:szCs w:val="28"/>
        </w:rPr>
        <w:t>race</w:t>
      </w:r>
      <w:r w:rsidR="0002568A" w:rsidRPr="00CD73E5">
        <w:rPr>
          <w:rFonts w:ascii="Arial" w:hAnsi="Arial" w:cs="Arial"/>
          <w:color w:val="000000"/>
          <w:sz w:val="28"/>
          <w:szCs w:val="28"/>
        </w:rPr>
        <w:t>s</w:t>
      </w:r>
      <w:r w:rsidR="00530E69" w:rsidRPr="00CD73E5">
        <w:rPr>
          <w:rFonts w:ascii="Arial" w:hAnsi="Arial" w:cs="Arial"/>
          <w:color w:val="000000"/>
          <w:sz w:val="28"/>
          <w:szCs w:val="28"/>
        </w:rPr>
        <w:t xml:space="preserve">/ethnicities. </w:t>
      </w:r>
      <w:r w:rsidR="00530E69" w:rsidRPr="009B5649">
        <w:rPr>
          <w:rFonts w:ascii="Arial" w:hAnsi="Arial" w:cs="Arial"/>
          <w:color w:val="000000"/>
          <w:sz w:val="28"/>
          <w:szCs w:val="28"/>
        </w:rPr>
        <w:t>Among high school students, the percentage of students with a</w:t>
      </w:r>
      <w:r w:rsidR="009B5649" w:rsidRPr="009B5649">
        <w:rPr>
          <w:rFonts w:ascii="Arial" w:hAnsi="Arial" w:cs="Arial"/>
          <w:color w:val="000000"/>
          <w:sz w:val="28"/>
          <w:szCs w:val="28"/>
        </w:rPr>
        <w:t xml:space="preserve"> disability was 29% for white non-Hispanics, 23</w:t>
      </w:r>
      <w:r w:rsidR="0002568A" w:rsidRPr="009B5649">
        <w:rPr>
          <w:rFonts w:ascii="Arial" w:hAnsi="Arial" w:cs="Arial"/>
          <w:color w:val="000000"/>
          <w:sz w:val="28"/>
          <w:szCs w:val="28"/>
        </w:rPr>
        <w:t>% for black</w:t>
      </w:r>
      <w:r w:rsidR="009B5649" w:rsidRPr="009B5649">
        <w:rPr>
          <w:rFonts w:ascii="Arial" w:hAnsi="Arial" w:cs="Arial"/>
          <w:color w:val="000000"/>
          <w:sz w:val="28"/>
          <w:szCs w:val="28"/>
        </w:rPr>
        <w:t xml:space="preserve"> non-Hispanics, 29</w:t>
      </w:r>
      <w:r w:rsidR="00530E69" w:rsidRPr="009B5649">
        <w:rPr>
          <w:rFonts w:ascii="Arial" w:hAnsi="Arial" w:cs="Arial"/>
          <w:color w:val="000000"/>
          <w:sz w:val="28"/>
          <w:szCs w:val="28"/>
        </w:rPr>
        <w:t xml:space="preserve">% for Hispanics, </w:t>
      </w:r>
      <w:r w:rsidR="00EA13F0">
        <w:rPr>
          <w:rFonts w:ascii="Arial" w:hAnsi="Arial" w:cs="Arial"/>
          <w:color w:val="000000"/>
          <w:sz w:val="28"/>
          <w:szCs w:val="28"/>
        </w:rPr>
        <w:t>10.8</w:t>
      </w:r>
      <w:r w:rsidR="00530E69" w:rsidRPr="009B5649">
        <w:rPr>
          <w:rFonts w:ascii="Arial" w:hAnsi="Arial" w:cs="Arial"/>
          <w:color w:val="000000"/>
          <w:sz w:val="28"/>
          <w:szCs w:val="28"/>
        </w:rPr>
        <w:t>% for Asian non-Hispa</w:t>
      </w:r>
      <w:r w:rsidR="009B5649" w:rsidRPr="009B5649">
        <w:rPr>
          <w:rFonts w:ascii="Arial" w:hAnsi="Arial" w:cs="Arial"/>
          <w:color w:val="000000"/>
          <w:sz w:val="28"/>
          <w:szCs w:val="28"/>
        </w:rPr>
        <w:t xml:space="preserve">nics/Pacific Islanders </w:t>
      </w:r>
      <w:r w:rsidR="00530E69" w:rsidRPr="009B5649">
        <w:rPr>
          <w:rFonts w:ascii="Arial" w:hAnsi="Arial" w:cs="Arial"/>
          <w:color w:val="000000"/>
          <w:sz w:val="28"/>
          <w:szCs w:val="28"/>
        </w:rPr>
        <w:t xml:space="preserve">and </w:t>
      </w:r>
      <w:r w:rsidR="00EA13F0">
        <w:rPr>
          <w:rFonts w:ascii="Arial" w:hAnsi="Arial" w:cs="Arial"/>
          <w:color w:val="000000"/>
          <w:sz w:val="28"/>
          <w:szCs w:val="28"/>
        </w:rPr>
        <w:t xml:space="preserve">40.0% for </w:t>
      </w:r>
      <w:r w:rsidR="00530E69" w:rsidRPr="009B5649">
        <w:rPr>
          <w:rFonts w:ascii="Arial" w:hAnsi="Arial" w:cs="Arial"/>
          <w:color w:val="000000"/>
          <w:sz w:val="28"/>
          <w:szCs w:val="28"/>
        </w:rPr>
        <w:t xml:space="preserve">other </w:t>
      </w:r>
      <w:r w:rsidR="009B5649" w:rsidRPr="009B5649">
        <w:rPr>
          <w:rFonts w:ascii="Arial" w:hAnsi="Arial" w:cs="Arial"/>
          <w:color w:val="000000"/>
          <w:sz w:val="28"/>
          <w:szCs w:val="28"/>
        </w:rPr>
        <w:t xml:space="preserve">or multiple </w:t>
      </w:r>
      <w:r w:rsidR="00530E69" w:rsidRPr="009B5649">
        <w:rPr>
          <w:rFonts w:ascii="Arial" w:hAnsi="Arial" w:cs="Arial"/>
          <w:color w:val="000000"/>
          <w:sz w:val="28"/>
          <w:szCs w:val="28"/>
        </w:rPr>
        <w:t>race</w:t>
      </w:r>
      <w:r w:rsidR="0002568A" w:rsidRPr="009B5649">
        <w:rPr>
          <w:rFonts w:ascii="Arial" w:hAnsi="Arial" w:cs="Arial"/>
          <w:color w:val="000000"/>
          <w:sz w:val="28"/>
          <w:szCs w:val="28"/>
        </w:rPr>
        <w:t>s</w:t>
      </w:r>
      <w:r w:rsidR="00530E69" w:rsidRPr="009B5649">
        <w:rPr>
          <w:rFonts w:ascii="Arial" w:hAnsi="Arial" w:cs="Arial"/>
          <w:color w:val="000000"/>
          <w:sz w:val="28"/>
          <w:szCs w:val="28"/>
        </w:rPr>
        <w:t>/ethnicities.</w:t>
      </w:r>
      <w:r w:rsidR="00530E69" w:rsidRPr="00530E69">
        <w:rPr>
          <w:rFonts w:ascii="Arial" w:hAnsi="Arial" w:cs="Arial"/>
          <w:color w:val="000000"/>
          <w:sz w:val="28"/>
          <w:szCs w:val="28"/>
        </w:rPr>
        <w:t xml:space="preserve"> </w:t>
      </w:r>
    </w:p>
    <w:p w:rsidR="00530E69" w:rsidRDefault="00530E69" w:rsidP="00530E69">
      <w:pPr>
        <w:spacing w:line="360" w:lineRule="auto"/>
        <w:rPr>
          <w:rFonts w:ascii="Arial" w:hAnsi="Arial" w:cs="Arial"/>
          <w:color w:val="000000"/>
          <w:sz w:val="28"/>
          <w:szCs w:val="28"/>
        </w:rPr>
      </w:pPr>
    </w:p>
    <w:p w:rsidR="00530E69" w:rsidRDefault="00D95F53" w:rsidP="00530E69">
      <w:pPr>
        <w:spacing w:line="360" w:lineRule="auto"/>
        <w:rPr>
          <w:rFonts w:ascii="Arial" w:hAnsi="Arial" w:cs="Arial"/>
          <w:color w:val="000000"/>
          <w:sz w:val="28"/>
          <w:szCs w:val="28"/>
        </w:rPr>
      </w:pPr>
      <w:r>
        <w:rPr>
          <w:rFonts w:ascii="Arial" w:hAnsi="Arial" w:cs="Arial"/>
          <w:color w:val="000000"/>
          <w:sz w:val="28"/>
          <w:szCs w:val="28"/>
        </w:rPr>
        <w:t>Based on 2012</w:t>
      </w:r>
      <w:r w:rsidR="00530E69" w:rsidRPr="00530E69">
        <w:rPr>
          <w:rFonts w:ascii="Arial" w:hAnsi="Arial" w:cs="Arial"/>
          <w:color w:val="000000"/>
          <w:sz w:val="28"/>
          <w:szCs w:val="28"/>
        </w:rPr>
        <w:t xml:space="preserve"> BRFSS data, </w:t>
      </w:r>
      <w:r>
        <w:rPr>
          <w:rFonts w:ascii="Arial" w:hAnsi="Arial" w:cs="Arial"/>
          <w:color w:val="000000"/>
          <w:sz w:val="28"/>
          <w:szCs w:val="28"/>
        </w:rPr>
        <w:t>19</w:t>
      </w:r>
      <w:r w:rsidR="00530E69" w:rsidRPr="00530E69">
        <w:rPr>
          <w:rFonts w:ascii="Arial" w:hAnsi="Arial" w:cs="Arial"/>
          <w:color w:val="000000"/>
          <w:sz w:val="28"/>
          <w:szCs w:val="28"/>
        </w:rPr>
        <w:t xml:space="preserve">% of the non-institutionalized adults or an estimated </w:t>
      </w:r>
      <w:r>
        <w:rPr>
          <w:rFonts w:ascii="Arial" w:hAnsi="Arial" w:cs="Arial"/>
          <w:color w:val="000000"/>
          <w:sz w:val="28"/>
          <w:szCs w:val="28"/>
        </w:rPr>
        <w:t>760,000</w:t>
      </w:r>
      <w:r w:rsidR="00530E69" w:rsidRPr="00530E69">
        <w:rPr>
          <w:rFonts w:ascii="Arial" w:hAnsi="Arial" w:cs="Arial"/>
          <w:color w:val="000000"/>
          <w:sz w:val="28"/>
          <w:szCs w:val="28"/>
        </w:rPr>
        <w:t xml:space="preserve"> people in Massachusetts reported having a limitation or disability due to impairment or health problem. </w:t>
      </w:r>
    </w:p>
    <w:p w:rsidR="00833963" w:rsidRDefault="00833963" w:rsidP="00833963">
      <w:pPr>
        <w:autoSpaceDE w:val="0"/>
        <w:autoSpaceDN w:val="0"/>
        <w:adjustRightInd w:val="0"/>
        <w:spacing w:after="0" w:line="360" w:lineRule="auto"/>
        <w:rPr>
          <w:rFonts w:ascii="Arial" w:hAnsi="Arial" w:cs="Arial"/>
          <w:color w:val="000000"/>
          <w:sz w:val="28"/>
          <w:szCs w:val="28"/>
        </w:rPr>
      </w:pPr>
    </w:p>
    <w:p w:rsidR="00833963" w:rsidRPr="00833963" w:rsidRDefault="00833963" w:rsidP="00833963">
      <w:pPr>
        <w:autoSpaceDE w:val="0"/>
        <w:autoSpaceDN w:val="0"/>
        <w:adjustRightInd w:val="0"/>
        <w:spacing w:after="0" w:line="360" w:lineRule="auto"/>
        <w:rPr>
          <w:rFonts w:ascii="Arial" w:hAnsi="Arial" w:cs="Arial"/>
          <w:color w:val="000000"/>
          <w:sz w:val="28"/>
          <w:szCs w:val="28"/>
        </w:rPr>
      </w:pPr>
      <w:r w:rsidRPr="00833963">
        <w:rPr>
          <w:rFonts w:ascii="Arial" w:hAnsi="Arial" w:cs="Arial"/>
          <w:color w:val="000000"/>
          <w:sz w:val="28"/>
          <w:szCs w:val="28"/>
        </w:rPr>
        <w:t xml:space="preserve">People with disabilities are at greater risk for negative health outcomes and secondary conditions than people without disabilities and these disparities begin in adolescence and continue throughout the lifespan. Youth with </w:t>
      </w:r>
      <w:r w:rsidRPr="00833963">
        <w:rPr>
          <w:rFonts w:ascii="Arial" w:hAnsi="Arial" w:cs="Arial"/>
          <w:color w:val="000000"/>
          <w:sz w:val="28"/>
          <w:szCs w:val="28"/>
        </w:rPr>
        <w:lastRenderedPageBreak/>
        <w:t xml:space="preserve">disabilities are more likely to engage in risky behaviors such as alcohol use, tobacco use and also more likely to report fair to poor health and poor mental health (MYHS </w:t>
      </w:r>
      <w:r w:rsidR="0019515D" w:rsidRPr="0019515D">
        <w:rPr>
          <w:rFonts w:ascii="Arial" w:hAnsi="Arial" w:cs="Arial"/>
          <w:color w:val="000000"/>
          <w:sz w:val="28"/>
          <w:szCs w:val="28"/>
        </w:rPr>
        <w:t>201</w:t>
      </w:r>
      <w:r w:rsidR="00EA13F0">
        <w:rPr>
          <w:rFonts w:ascii="Arial" w:hAnsi="Arial" w:cs="Arial"/>
          <w:color w:val="000000"/>
          <w:sz w:val="28"/>
          <w:szCs w:val="28"/>
        </w:rPr>
        <w:t>3</w:t>
      </w:r>
      <w:r w:rsidRPr="00833963">
        <w:rPr>
          <w:rFonts w:ascii="Arial" w:hAnsi="Arial" w:cs="Arial"/>
          <w:color w:val="000000"/>
          <w:sz w:val="28"/>
          <w:szCs w:val="28"/>
        </w:rPr>
        <w:t xml:space="preserve">). </w:t>
      </w:r>
      <w:r w:rsidRPr="0019515D">
        <w:rPr>
          <w:rFonts w:ascii="Arial" w:hAnsi="Arial" w:cs="Arial"/>
          <w:color w:val="000000"/>
          <w:sz w:val="28"/>
          <w:szCs w:val="28"/>
        </w:rPr>
        <w:t xml:space="preserve">There are substantial differences in the smoking rates between youth with and without disabilities. Middle school youth with disabilities were significantly more likely to smoke in the past </w:t>
      </w:r>
      <w:r w:rsidR="0019515D" w:rsidRPr="0019515D">
        <w:rPr>
          <w:rFonts w:ascii="Arial" w:hAnsi="Arial" w:cs="Arial"/>
          <w:color w:val="000000"/>
          <w:sz w:val="28"/>
          <w:szCs w:val="28"/>
        </w:rPr>
        <w:t>thirty days</w:t>
      </w:r>
      <w:r w:rsidRPr="0019515D">
        <w:rPr>
          <w:rFonts w:ascii="Arial" w:hAnsi="Arial" w:cs="Arial"/>
          <w:color w:val="000000"/>
          <w:sz w:val="28"/>
          <w:szCs w:val="28"/>
        </w:rPr>
        <w:t xml:space="preserve"> (</w:t>
      </w:r>
      <w:r w:rsidR="00EA13F0">
        <w:rPr>
          <w:rFonts w:ascii="Arial" w:hAnsi="Arial" w:cs="Arial"/>
          <w:color w:val="000000"/>
          <w:sz w:val="28"/>
          <w:szCs w:val="28"/>
        </w:rPr>
        <w:t>5.8%) compared to 1.7</w:t>
      </w:r>
      <w:r w:rsidRPr="0019515D">
        <w:rPr>
          <w:rFonts w:ascii="Arial" w:hAnsi="Arial" w:cs="Arial"/>
          <w:color w:val="000000"/>
          <w:sz w:val="28"/>
          <w:szCs w:val="28"/>
        </w:rPr>
        <w:t xml:space="preserve">% of youth without disabilities. Among high school youth, </w:t>
      </w:r>
      <w:r w:rsidR="0019515D" w:rsidRPr="0019515D">
        <w:rPr>
          <w:rFonts w:ascii="Arial" w:hAnsi="Arial" w:cs="Arial"/>
          <w:color w:val="000000"/>
          <w:sz w:val="28"/>
          <w:szCs w:val="28"/>
        </w:rPr>
        <w:t>youth with disab</w:t>
      </w:r>
      <w:r w:rsidR="00EA13F0">
        <w:rPr>
          <w:rFonts w:ascii="Arial" w:hAnsi="Arial" w:cs="Arial"/>
          <w:color w:val="000000"/>
          <w:sz w:val="28"/>
          <w:szCs w:val="28"/>
        </w:rPr>
        <w:t>ilities were more than twice as likely (16.1</w:t>
      </w:r>
      <w:r w:rsidRPr="0019515D">
        <w:rPr>
          <w:rFonts w:ascii="Arial" w:hAnsi="Arial" w:cs="Arial"/>
          <w:color w:val="000000"/>
          <w:sz w:val="28"/>
          <w:szCs w:val="28"/>
        </w:rPr>
        <w:t xml:space="preserve">%) </w:t>
      </w:r>
      <w:r w:rsidR="0019515D" w:rsidRPr="0019515D">
        <w:rPr>
          <w:rFonts w:ascii="Arial" w:hAnsi="Arial" w:cs="Arial"/>
          <w:color w:val="000000"/>
          <w:sz w:val="28"/>
          <w:szCs w:val="28"/>
        </w:rPr>
        <w:t>to be</w:t>
      </w:r>
      <w:r w:rsidRPr="0019515D">
        <w:rPr>
          <w:rFonts w:ascii="Arial" w:hAnsi="Arial" w:cs="Arial"/>
          <w:color w:val="000000"/>
          <w:sz w:val="28"/>
          <w:szCs w:val="28"/>
        </w:rPr>
        <w:t xml:space="preserve"> </w:t>
      </w:r>
      <w:r w:rsidR="0019515D" w:rsidRPr="0019515D">
        <w:rPr>
          <w:rFonts w:ascii="Arial" w:hAnsi="Arial" w:cs="Arial"/>
          <w:color w:val="000000"/>
          <w:sz w:val="28"/>
          <w:szCs w:val="28"/>
        </w:rPr>
        <w:t xml:space="preserve">current smokers compared to </w:t>
      </w:r>
      <w:r w:rsidRPr="0019515D">
        <w:rPr>
          <w:rFonts w:ascii="Arial" w:hAnsi="Arial" w:cs="Arial"/>
          <w:color w:val="000000"/>
          <w:sz w:val="28"/>
          <w:szCs w:val="28"/>
        </w:rPr>
        <w:t>those without disabilities</w:t>
      </w:r>
      <w:r w:rsidR="00EA13F0">
        <w:rPr>
          <w:rFonts w:ascii="Arial" w:hAnsi="Arial" w:cs="Arial"/>
          <w:color w:val="000000"/>
          <w:sz w:val="28"/>
          <w:szCs w:val="28"/>
        </w:rPr>
        <w:t xml:space="preserve"> (6.6</w:t>
      </w:r>
      <w:r w:rsidR="0019515D" w:rsidRPr="0019515D">
        <w:rPr>
          <w:rFonts w:ascii="Arial" w:hAnsi="Arial" w:cs="Arial"/>
          <w:color w:val="000000"/>
          <w:sz w:val="28"/>
          <w:szCs w:val="28"/>
        </w:rPr>
        <w:t>%)</w:t>
      </w:r>
      <w:r w:rsidRPr="0019515D">
        <w:rPr>
          <w:rFonts w:ascii="Arial" w:hAnsi="Arial" w:cs="Arial"/>
          <w:color w:val="000000"/>
          <w:sz w:val="28"/>
          <w:szCs w:val="28"/>
        </w:rPr>
        <w:t>.</w:t>
      </w:r>
      <w:r w:rsidRPr="00833963">
        <w:rPr>
          <w:rFonts w:ascii="Arial" w:hAnsi="Arial" w:cs="Arial"/>
          <w:color w:val="000000"/>
          <w:sz w:val="28"/>
          <w:szCs w:val="28"/>
        </w:rPr>
        <w:t xml:space="preserve"> </w:t>
      </w:r>
    </w:p>
    <w:p w:rsidR="00833963" w:rsidRDefault="00833963" w:rsidP="00833963">
      <w:pPr>
        <w:spacing w:line="360" w:lineRule="auto"/>
        <w:rPr>
          <w:rFonts w:ascii="Arial" w:hAnsi="Arial" w:cs="Arial"/>
          <w:color w:val="000000"/>
          <w:sz w:val="28"/>
          <w:szCs w:val="28"/>
        </w:rPr>
      </w:pPr>
    </w:p>
    <w:p w:rsidR="00833963" w:rsidRDefault="00833963" w:rsidP="00833963">
      <w:pPr>
        <w:pStyle w:val="Default"/>
        <w:spacing w:line="360" w:lineRule="auto"/>
        <w:rPr>
          <w:rFonts w:ascii="Arial" w:hAnsi="Arial" w:cs="Arial"/>
          <w:sz w:val="28"/>
          <w:szCs w:val="28"/>
        </w:rPr>
      </w:pPr>
      <w:r w:rsidRPr="00833963">
        <w:rPr>
          <w:rFonts w:ascii="Arial" w:hAnsi="Arial" w:cs="Arial"/>
          <w:sz w:val="28"/>
          <w:szCs w:val="28"/>
        </w:rPr>
        <w:t>As youth with disabilities transition into adulthood, they are also more likely to engage in risky behaviors and experience secondary conditions such as depression, diabetes, asthma, high blood pressure, heart disease, and othe</w:t>
      </w:r>
      <w:r w:rsidR="00EA13F0">
        <w:rPr>
          <w:rFonts w:ascii="Arial" w:hAnsi="Arial" w:cs="Arial"/>
          <w:sz w:val="28"/>
          <w:szCs w:val="28"/>
        </w:rPr>
        <w:t>r chronic conditions (BRFSS 2012</w:t>
      </w:r>
      <w:r w:rsidRPr="00833963">
        <w:rPr>
          <w:rFonts w:ascii="Arial" w:hAnsi="Arial" w:cs="Arial"/>
          <w:sz w:val="28"/>
          <w:szCs w:val="28"/>
        </w:rPr>
        <w:t xml:space="preserve">). One in </w:t>
      </w:r>
      <w:r w:rsidR="00A737BC">
        <w:rPr>
          <w:rFonts w:ascii="Arial" w:hAnsi="Arial" w:cs="Arial"/>
          <w:sz w:val="28"/>
          <w:szCs w:val="28"/>
        </w:rPr>
        <w:t>four</w:t>
      </w:r>
      <w:r w:rsidRPr="00833963">
        <w:rPr>
          <w:rFonts w:ascii="Arial" w:hAnsi="Arial" w:cs="Arial"/>
          <w:sz w:val="28"/>
          <w:szCs w:val="28"/>
        </w:rPr>
        <w:t xml:space="preserve"> adults with disabilities </w:t>
      </w:r>
      <w:r w:rsidR="00A737BC">
        <w:rPr>
          <w:rFonts w:ascii="Arial" w:hAnsi="Arial" w:cs="Arial"/>
          <w:sz w:val="28"/>
          <w:szCs w:val="28"/>
        </w:rPr>
        <w:t>is a current smoker</w:t>
      </w:r>
      <w:r w:rsidRPr="00833963">
        <w:rPr>
          <w:rFonts w:ascii="Arial" w:hAnsi="Arial" w:cs="Arial"/>
          <w:sz w:val="28"/>
          <w:szCs w:val="28"/>
        </w:rPr>
        <w:t xml:space="preserve"> compared </w:t>
      </w:r>
      <w:r w:rsidR="00A737BC">
        <w:rPr>
          <w:rFonts w:ascii="Arial" w:hAnsi="Arial" w:cs="Arial"/>
          <w:sz w:val="28"/>
          <w:szCs w:val="28"/>
        </w:rPr>
        <w:t>to 16</w:t>
      </w:r>
      <w:r w:rsidRPr="00833963">
        <w:rPr>
          <w:rFonts w:ascii="Arial" w:hAnsi="Arial" w:cs="Arial"/>
          <w:sz w:val="28"/>
          <w:szCs w:val="28"/>
        </w:rPr>
        <w:t xml:space="preserve">% of adults without disabilities. Similarly, </w:t>
      </w:r>
      <w:r w:rsidR="00A737BC">
        <w:rPr>
          <w:rFonts w:ascii="Arial" w:hAnsi="Arial" w:cs="Arial"/>
          <w:sz w:val="28"/>
          <w:szCs w:val="28"/>
        </w:rPr>
        <w:t>57</w:t>
      </w:r>
      <w:r w:rsidRPr="00833963">
        <w:rPr>
          <w:rFonts w:ascii="Arial" w:hAnsi="Arial" w:cs="Arial"/>
          <w:sz w:val="28"/>
          <w:szCs w:val="28"/>
        </w:rPr>
        <w:t xml:space="preserve">% of adults with disabilities are obese compared </w:t>
      </w:r>
      <w:r w:rsidR="00A737BC">
        <w:rPr>
          <w:rFonts w:ascii="Arial" w:hAnsi="Arial" w:cs="Arial"/>
          <w:sz w:val="28"/>
          <w:szCs w:val="28"/>
        </w:rPr>
        <w:t>to 20% of</w:t>
      </w:r>
      <w:r w:rsidRPr="00833963">
        <w:rPr>
          <w:rFonts w:ascii="Arial" w:hAnsi="Arial" w:cs="Arial"/>
          <w:sz w:val="28"/>
          <w:szCs w:val="28"/>
        </w:rPr>
        <w:t xml:space="preserve"> adults without disabilities. </w:t>
      </w:r>
      <w:r w:rsidR="0019515D" w:rsidRPr="0019515D">
        <w:rPr>
          <w:rFonts w:ascii="Arial" w:hAnsi="Arial" w:cs="Arial"/>
          <w:sz w:val="28"/>
          <w:szCs w:val="28"/>
        </w:rPr>
        <w:t xml:space="preserve">Two-thirds (66%) </w:t>
      </w:r>
      <w:r w:rsidRPr="0019515D">
        <w:rPr>
          <w:rFonts w:ascii="Arial" w:hAnsi="Arial" w:cs="Arial"/>
          <w:sz w:val="28"/>
          <w:szCs w:val="28"/>
        </w:rPr>
        <w:t xml:space="preserve">of adults with disabilities participated in leisure time physical activity in the past month compared to </w:t>
      </w:r>
      <w:r w:rsidR="0019515D" w:rsidRPr="0019515D">
        <w:rPr>
          <w:rFonts w:ascii="Arial" w:hAnsi="Arial" w:cs="Arial"/>
          <w:sz w:val="28"/>
          <w:szCs w:val="28"/>
        </w:rPr>
        <w:t>83%</w:t>
      </w:r>
      <w:r w:rsidRPr="0019515D">
        <w:rPr>
          <w:rFonts w:ascii="Arial" w:hAnsi="Arial" w:cs="Arial"/>
          <w:sz w:val="28"/>
          <w:szCs w:val="28"/>
        </w:rPr>
        <w:t xml:space="preserve"> of their counterparts without disabilities.</w:t>
      </w:r>
      <w:r w:rsidRPr="00833963">
        <w:rPr>
          <w:rFonts w:ascii="Arial" w:hAnsi="Arial" w:cs="Arial"/>
          <w:sz w:val="28"/>
          <w:szCs w:val="28"/>
        </w:rPr>
        <w:t xml:space="preserve"> Adults with disabilities are also more likely to report chronic conditions than those witho</w:t>
      </w:r>
      <w:r w:rsidR="00A737BC">
        <w:rPr>
          <w:rFonts w:ascii="Arial" w:hAnsi="Arial" w:cs="Arial"/>
          <w:sz w:val="28"/>
          <w:szCs w:val="28"/>
        </w:rPr>
        <w:t>ut disabilities. For example, 13</w:t>
      </w:r>
      <w:r w:rsidRPr="00833963">
        <w:rPr>
          <w:rFonts w:ascii="Arial" w:hAnsi="Arial" w:cs="Arial"/>
          <w:sz w:val="28"/>
          <w:szCs w:val="28"/>
        </w:rPr>
        <w:t>%</w:t>
      </w:r>
      <w:r w:rsidRPr="00A737BC">
        <w:rPr>
          <w:rFonts w:ascii="Arial" w:hAnsi="Arial" w:cs="Arial"/>
          <w:b/>
          <w:sz w:val="28"/>
          <w:szCs w:val="28"/>
        </w:rPr>
        <w:t xml:space="preserve"> </w:t>
      </w:r>
      <w:r w:rsidRPr="00A737BC">
        <w:rPr>
          <w:rFonts w:ascii="Arial" w:hAnsi="Arial" w:cs="Arial"/>
          <w:sz w:val="28"/>
          <w:szCs w:val="28"/>
        </w:rPr>
        <w:t>of</w:t>
      </w:r>
      <w:r w:rsidRPr="00833963">
        <w:rPr>
          <w:rFonts w:ascii="Arial" w:hAnsi="Arial" w:cs="Arial"/>
          <w:sz w:val="28"/>
          <w:szCs w:val="28"/>
        </w:rPr>
        <w:t xml:space="preserve"> adults with disabilities report currently having asthma compared to </w:t>
      </w:r>
      <w:r w:rsidR="00A737BC">
        <w:rPr>
          <w:rFonts w:ascii="Arial" w:hAnsi="Arial" w:cs="Arial"/>
          <w:sz w:val="28"/>
          <w:szCs w:val="28"/>
        </w:rPr>
        <w:t>8</w:t>
      </w:r>
      <w:r w:rsidRPr="00833963">
        <w:rPr>
          <w:rFonts w:ascii="Arial" w:hAnsi="Arial" w:cs="Arial"/>
          <w:sz w:val="28"/>
          <w:szCs w:val="28"/>
        </w:rPr>
        <w:t xml:space="preserve">% of those without disabilities; </w:t>
      </w:r>
      <w:r w:rsidR="00A737BC">
        <w:rPr>
          <w:rFonts w:ascii="Arial" w:hAnsi="Arial" w:cs="Arial"/>
          <w:sz w:val="28"/>
          <w:szCs w:val="28"/>
        </w:rPr>
        <w:t>16</w:t>
      </w:r>
      <w:r w:rsidRPr="00833963">
        <w:rPr>
          <w:rFonts w:ascii="Arial" w:hAnsi="Arial" w:cs="Arial"/>
          <w:sz w:val="28"/>
          <w:szCs w:val="28"/>
        </w:rPr>
        <w:t>% of those with disabilities ha</w:t>
      </w:r>
      <w:r w:rsidR="00A737BC">
        <w:rPr>
          <w:rFonts w:ascii="Arial" w:hAnsi="Arial" w:cs="Arial"/>
          <w:sz w:val="28"/>
          <w:szCs w:val="28"/>
        </w:rPr>
        <w:t>ve diabetes compared to only 9</w:t>
      </w:r>
      <w:r w:rsidRPr="00833963">
        <w:rPr>
          <w:rFonts w:ascii="Arial" w:hAnsi="Arial" w:cs="Arial"/>
          <w:sz w:val="28"/>
          <w:szCs w:val="28"/>
        </w:rPr>
        <w:t>% of thos</w:t>
      </w:r>
      <w:r w:rsidR="00A737BC">
        <w:rPr>
          <w:rFonts w:ascii="Arial" w:hAnsi="Arial" w:cs="Arial"/>
          <w:sz w:val="28"/>
          <w:szCs w:val="28"/>
        </w:rPr>
        <w:t>e without disabilities and 11</w:t>
      </w:r>
      <w:r w:rsidRPr="00833963">
        <w:rPr>
          <w:rFonts w:ascii="Arial" w:hAnsi="Arial" w:cs="Arial"/>
          <w:sz w:val="28"/>
          <w:szCs w:val="28"/>
        </w:rPr>
        <w:t xml:space="preserve"> of adults 35 years and older with a disability were told by a health p</w:t>
      </w:r>
      <w:r w:rsidR="00A737BC">
        <w:rPr>
          <w:rFonts w:ascii="Arial" w:hAnsi="Arial" w:cs="Arial"/>
          <w:sz w:val="28"/>
          <w:szCs w:val="28"/>
        </w:rPr>
        <w:t>rofessional that they had had a heart attack compared to only 3</w:t>
      </w:r>
      <w:r w:rsidRPr="00833963">
        <w:rPr>
          <w:rFonts w:ascii="Arial" w:hAnsi="Arial" w:cs="Arial"/>
          <w:sz w:val="28"/>
          <w:szCs w:val="28"/>
        </w:rPr>
        <w:t>% of their non-disable</w:t>
      </w:r>
      <w:r w:rsidR="00A737BC">
        <w:rPr>
          <w:rFonts w:ascii="Arial" w:hAnsi="Arial" w:cs="Arial"/>
          <w:sz w:val="28"/>
          <w:szCs w:val="28"/>
        </w:rPr>
        <w:t xml:space="preserve">d </w:t>
      </w:r>
      <w:r w:rsidR="00A737BC">
        <w:rPr>
          <w:rFonts w:ascii="Arial" w:hAnsi="Arial" w:cs="Arial"/>
          <w:sz w:val="28"/>
          <w:szCs w:val="28"/>
        </w:rPr>
        <w:lastRenderedPageBreak/>
        <w:t>counterparts. In addition, 3</w:t>
      </w:r>
      <w:r w:rsidRPr="00833963">
        <w:rPr>
          <w:rFonts w:ascii="Arial" w:hAnsi="Arial" w:cs="Arial"/>
          <w:sz w:val="28"/>
          <w:szCs w:val="28"/>
        </w:rPr>
        <w:t>8% of adults with disabilities report being in fai</w:t>
      </w:r>
      <w:r w:rsidR="00A737BC">
        <w:rPr>
          <w:rFonts w:ascii="Arial" w:hAnsi="Arial" w:cs="Arial"/>
          <w:sz w:val="28"/>
          <w:szCs w:val="28"/>
        </w:rPr>
        <w:t>r to poor health compared to 7</w:t>
      </w:r>
      <w:r w:rsidRPr="00833963">
        <w:rPr>
          <w:rFonts w:ascii="Arial" w:hAnsi="Arial" w:cs="Arial"/>
          <w:sz w:val="28"/>
          <w:szCs w:val="28"/>
        </w:rPr>
        <w:t xml:space="preserve">% of those without disabilities. </w:t>
      </w:r>
    </w:p>
    <w:p w:rsidR="00833963" w:rsidRPr="00833963" w:rsidRDefault="00833963" w:rsidP="00833963">
      <w:pPr>
        <w:pStyle w:val="Default"/>
        <w:spacing w:line="360" w:lineRule="auto"/>
        <w:rPr>
          <w:rFonts w:ascii="Arial" w:hAnsi="Arial" w:cs="Arial"/>
          <w:sz w:val="28"/>
          <w:szCs w:val="28"/>
        </w:rPr>
      </w:pPr>
    </w:p>
    <w:p w:rsidR="00833963" w:rsidRDefault="00833963" w:rsidP="00833963">
      <w:pPr>
        <w:spacing w:line="360" w:lineRule="auto"/>
        <w:rPr>
          <w:rFonts w:ascii="Arial" w:hAnsi="Arial" w:cs="Arial"/>
          <w:color w:val="000000"/>
          <w:sz w:val="28"/>
          <w:szCs w:val="28"/>
        </w:rPr>
      </w:pPr>
      <w:r w:rsidRPr="00833963">
        <w:rPr>
          <w:rFonts w:ascii="Arial" w:hAnsi="Arial" w:cs="Arial"/>
          <w:color w:val="000000"/>
          <w:sz w:val="28"/>
          <w:szCs w:val="28"/>
        </w:rPr>
        <w:t xml:space="preserve">The Massachusetts Plan for Promoting the Health of People with Disabilities is the guiding document for the </w:t>
      </w:r>
      <w:r w:rsidR="005D4895">
        <w:rPr>
          <w:rFonts w:ascii="Arial" w:hAnsi="Arial" w:cs="Arial"/>
          <w:color w:val="000000"/>
          <w:sz w:val="28"/>
          <w:szCs w:val="28"/>
        </w:rPr>
        <w:t>Health and Disability Program</w:t>
      </w:r>
      <w:r w:rsidRPr="00833963">
        <w:rPr>
          <w:rFonts w:ascii="Arial" w:hAnsi="Arial" w:cs="Arial"/>
          <w:color w:val="000000"/>
          <w:sz w:val="28"/>
          <w:szCs w:val="28"/>
        </w:rPr>
        <w:t xml:space="preserve"> and reflects collective input from </w:t>
      </w:r>
      <w:r w:rsidR="00352ABD">
        <w:rPr>
          <w:rFonts w:ascii="Arial" w:hAnsi="Arial" w:cs="Arial"/>
          <w:color w:val="000000"/>
          <w:sz w:val="28"/>
          <w:szCs w:val="28"/>
        </w:rPr>
        <w:t>self-advocates, parents/care providers</w:t>
      </w:r>
      <w:r w:rsidRPr="00833963">
        <w:rPr>
          <w:rFonts w:ascii="Arial" w:hAnsi="Arial" w:cs="Arial"/>
          <w:color w:val="000000"/>
          <w:sz w:val="28"/>
          <w:szCs w:val="28"/>
        </w:rPr>
        <w:t xml:space="preserve">, service organizations, disability advocacy organizations, state agencies, and other key stakeholders. </w:t>
      </w:r>
      <w:r w:rsidR="005D4895">
        <w:rPr>
          <w:rFonts w:ascii="Arial" w:hAnsi="Arial" w:cs="Arial"/>
          <w:color w:val="000000"/>
          <w:sz w:val="28"/>
          <w:szCs w:val="28"/>
        </w:rPr>
        <w:t>HDP</w:t>
      </w:r>
      <w:r w:rsidRPr="00833963">
        <w:rPr>
          <w:rFonts w:ascii="Arial" w:hAnsi="Arial" w:cs="Arial"/>
          <w:color w:val="000000"/>
          <w:sz w:val="28"/>
          <w:szCs w:val="28"/>
        </w:rPr>
        <w:t xml:space="preserve"> will continue to review and update the plan annually to determine progress toward meeting goals and to make necessary changes to promote the health and well-being of people with disabilities in Massachusetts. Adjustments will be made based on </w:t>
      </w:r>
      <w:r w:rsidR="005D4895">
        <w:rPr>
          <w:rFonts w:ascii="Arial" w:hAnsi="Arial" w:cs="Arial"/>
          <w:color w:val="000000"/>
          <w:sz w:val="28"/>
          <w:szCs w:val="28"/>
        </w:rPr>
        <w:t>HDP</w:t>
      </w:r>
      <w:r w:rsidRPr="00833963">
        <w:rPr>
          <w:rFonts w:ascii="Arial" w:hAnsi="Arial" w:cs="Arial"/>
          <w:color w:val="000000"/>
          <w:sz w:val="28"/>
          <w:szCs w:val="28"/>
        </w:rPr>
        <w:t xml:space="preserve"> progress reports, surveillance, and strategic priorities expressed by the </w:t>
      </w:r>
      <w:r w:rsidR="005D4895">
        <w:rPr>
          <w:rFonts w:ascii="Arial" w:hAnsi="Arial" w:cs="Arial"/>
          <w:color w:val="000000"/>
          <w:sz w:val="28"/>
          <w:szCs w:val="28"/>
        </w:rPr>
        <w:t>Partnership</w:t>
      </w:r>
      <w:r w:rsidRPr="00833963">
        <w:rPr>
          <w:rFonts w:ascii="Arial" w:hAnsi="Arial" w:cs="Arial"/>
          <w:color w:val="000000"/>
          <w:sz w:val="28"/>
          <w:szCs w:val="28"/>
        </w:rPr>
        <w:t xml:space="preserve"> members.</w:t>
      </w:r>
    </w:p>
    <w:p w:rsidR="005D4895" w:rsidRDefault="002E7401">
      <w:pPr>
        <w:rPr>
          <w:rFonts w:ascii="Arial" w:hAnsi="Arial" w:cs="Arial"/>
          <w:b/>
          <w:bCs/>
          <w:sz w:val="28"/>
          <w:szCs w:val="28"/>
          <w:u w:val="single"/>
        </w:rPr>
      </w:pPr>
      <w:r>
        <w:rPr>
          <w:rFonts w:ascii="Arial" w:hAnsi="Arial" w:cs="Arial"/>
          <w:b/>
          <w:bCs/>
          <w:sz w:val="28"/>
          <w:szCs w:val="28"/>
          <w:u w:val="single"/>
        </w:rPr>
        <w:br w:type="page"/>
      </w:r>
    </w:p>
    <w:p w:rsidR="00833963" w:rsidRPr="00833963" w:rsidRDefault="00833963" w:rsidP="0002612D">
      <w:pPr>
        <w:pBdr>
          <w:top w:val="single" w:sz="4" w:space="1" w:color="auto"/>
          <w:left w:val="single" w:sz="4" w:space="4" w:color="auto"/>
          <w:bottom w:val="single" w:sz="4" w:space="1" w:color="auto"/>
          <w:right w:val="single" w:sz="4" w:space="4" w:color="auto"/>
        </w:pBdr>
        <w:spacing w:line="360" w:lineRule="auto"/>
        <w:rPr>
          <w:rFonts w:ascii="Arial" w:hAnsi="Arial" w:cs="Arial"/>
          <w:sz w:val="28"/>
          <w:szCs w:val="28"/>
        </w:rPr>
      </w:pPr>
      <w:r w:rsidRPr="00833963">
        <w:rPr>
          <w:rFonts w:ascii="Arial" w:hAnsi="Arial" w:cs="Arial"/>
          <w:b/>
          <w:bCs/>
          <w:sz w:val="28"/>
          <w:szCs w:val="28"/>
          <w:u w:val="single"/>
        </w:rPr>
        <w:lastRenderedPageBreak/>
        <w:t xml:space="preserve">Mission: </w:t>
      </w:r>
      <w:r w:rsidRPr="00833963">
        <w:rPr>
          <w:rFonts w:ascii="Arial" w:hAnsi="Arial" w:cs="Arial"/>
          <w:sz w:val="28"/>
          <w:szCs w:val="28"/>
        </w:rPr>
        <w:t xml:space="preserve">The mission of the MDPH </w:t>
      </w:r>
      <w:r w:rsidR="00DB4875">
        <w:rPr>
          <w:rFonts w:ascii="Arial" w:hAnsi="Arial" w:cs="Arial"/>
          <w:sz w:val="28"/>
          <w:szCs w:val="28"/>
        </w:rPr>
        <w:t>Health and Disability Program</w:t>
      </w:r>
      <w:r w:rsidRPr="00833963">
        <w:rPr>
          <w:rFonts w:ascii="Arial" w:hAnsi="Arial" w:cs="Arial"/>
          <w:sz w:val="28"/>
          <w:szCs w:val="28"/>
        </w:rPr>
        <w:t xml:space="preserve"> is</w:t>
      </w:r>
      <w:r w:rsidR="00352ABD">
        <w:rPr>
          <w:rFonts w:ascii="Arial" w:hAnsi="Arial" w:cs="Arial"/>
          <w:sz w:val="28"/>
          <w:szCs w:val="28"/>
        </w:rPr>
        <w:t xml:space="preserve"> to promote the health and well-</w:t>
      </w:r>
      <w:r w:rsidRPr="00833963">
        <w:rPr>
          <w:rFonts w:ascii="Arial" w:hAnsi="Arial" w:cs="Arial"/>
          <w:sz w:val="28"/>
          <w:szCs w:val="28"/>
        </w:rPr>
        <w:t>being of people with disabilities in Massachusetts and to prevent secondary conditions.</w:t>
      </w:r>
    </w:p>
    <w:p w:rsidR="00833963" w:rsidRDefault="00833963" w:rsidP="00833963">
      <w:pPr>
        <w:spacing w:line="360" w:lineRule="auto"/>
        <w:rPr>
          <w:sz w:val="28"/>
          <w:szCs w:val="28"/>
        </w:rPr>
      </w:pPr>
    </w:p>
    <w:p w:rsidR="00132224" w:rsidRPr="00132224" w:rsidRDefault="00132224" w:rsidP="00833963">
      <w:pPr>
        <w:spacing w:line="360" w:lineRule="auto"/>
        <w:rPr>
          <w:rFonts w:ascii="Arial" w:hAnsi="Arial" w:cs="Arial"/>
          <w:sz w:val="28"/>
          <w:szCs w:val="28"/>
        </w:rPr>
      </w:pPr>
      <w:r w:rsidRPr="00132224">
        <w:rPr>
          <w:rFonts w:ascii="Arial" w:hAnsi="Arial" w:cs="Arial"/>
          <w:b/>
          <w:sz w:val="28"/>
          <w:szCs w:val="28"/>
          <w:u w:val="single"/>
        </w:rPr>
        <w:t>Guiding Principles:</w:t>
      </w:r>
      <w:r w:rsidRPr="00132224">
        <w:rPr>
          <w:rFonts w:ascii="Arial" w:hAnsi="Arial" w:cs="Arial"/>
          <w:sz w:val="28"/>
          <w:szCs w:val="28"/>
        </w:rPr>
        <w:t xml:space="preserve"> Program goals, objectives, </w:t>
      </w:r>
      <w:r>
        <w:rPr>
          <w:rFonts w:ascii="Arial" w:hAnsi="Arial" w:cs="Arial"/>
          <w:sz w:val="28"/>
          <w:szCs w:val="28"/>
        </w:rPr>
        <w:t>and activities must incorporate</w:t>
      </w:r>
      <w:r w:rsidRPr="00132224">
        <w:rPr>
          <w:rFonts w:ascii="Arial" w:hAnsi="Arial" w:cs="Arial"/>
          <w:sz w:val="28"/>
          <w:szCs w:val="28"/>
        </w:rPr>
        <w:t>:</w:t>
      </w:r>
    </w:p>
    <w:p w:rsidR="00132224" w:rsidRPr="00132224" w:rsidRDefault="00132224" w:rsidP="00132224">
      <w:pPr>
        <w:pStyle w:val="ListParagraph"/>
        <w:numPr>
          <w:ilvl w:val="0"/>
          <w:numId w:val="24"/>
        </w:numPr>
        <w:spacing w:line="360" w:lineRule="auto"/>
        <w:rPr>
          <w:rFonts w:ascii="Arial" w:hAnsi="Arial" w:cs="Arial"/>
          <w:sz w:val="28"/>
          <w:szCs w:val="28"/>
        </w:rPr>
      </w:pPr>
      <w:r w:rsidRPr="00132224">
        <w:rPr>
          <w:rFonts w:ascii="Arial" w:hAnsi="Arial" w:cs="Arial"/>
          <w:sz w:val="28"/>
          <w:szCs w:val="28"/>
        </w:rPr>
        <w:t>Examination of the impact of social determinants of health</w:t>
      </w:r>
    </w:p>
    <w:p w:rsidR="00132224" w:rsidRPr="00132224" w:rsidRDefault="00132224" w:rsidP="00132224">
      <w:pPr>
        <w:pStyle w:val="ListParagraph"/>
        <w:numPr>
          <w:ilvl w:val="0"/>
          <w:numId w:val="24"/>
        </w:numPr>
        <w:spacing w:line="360" w:lineRule="auto"/>
        <w:rPr>
          <w:rFonts w:ascii="Arial" w:hAnsi="Arial" w:cs="Arial"/>
          <w:sz w:val="28"/>
          <w:szCs w:val="28"/>
        </w:rPr>
      </w:pPr>
      <w:r w:rsidRPr="00132224">
        <w:rPr>
          <w:rFonts w:ascii="Arial" w:hAnsi="Arial" w:cs="Arial"/>
          <w:sz w:val="28"/>
          <w:szCs w:val="28"/>
        </w:rPr>
        <w:t xml:space="preserve">Emphasis on cultural humility, self-determination, self-advocacy, equity, and intersectionality, with particular focus on issues of race, </w:t>
      </w:r>
      <w:r w:rsidR="00404E03">
        <w:rPr>
          <w:rFonts w:ascii="Arial" w:hAnsi="Arial" w:cs="Arial"/>
          <w:sz w:val="28"/>
          <w:szCs w:val="28"/>
        </w:rPr>
        <w:t xml:space="preserve">ethnicity, geography, </w:t>
      </w:r>
      <w:r w:rsidRPr="00132224">
        <w:rPr>
          <w:rFonts w:ascii="Arial" w:hAnsi="Arial" w:cs="Arial"/>
          <w:sz w:val="28"/>
          <w:szCs w:val="28"/>
        </w:rPr>
        <w:t>gender, sexual identity, sexual orientation, and socioeconomic status</w:t>
      </w:r>
    </w:p>
    <w:p w:rsidR="00132224" w:rsidRDefault="00132224" w:rsidP="00132224">
      <w:pPr>
        <w:pStyle w:val="ListParagraph"/>
        <w:numPr>
          <w:ilvl w:val="0"/>
          <w:numId w:val="24"/>
        </w:numPr>
        <w:spacing w:line="360" w:lineRule="auto"/>
        <w:rPr>
          <w:rFonts w:ascii="Arial" w:hAnsi="Arial" w:cs="Arial"/>
          <w:sz w:val="28"/>
          <w:szCs w:val="28"/>
        </w:rPr>
      </w:pPr>
      <w:r w:rsidRPr="00132224">
        <w:rPr>
          <w:rFonts w:ascii="Arial" w:hAnsi="Arial" w:cs="Arial"/>
          <w:sz w:val="28"/>
          <w:szCs w:val="28"/>
        </w:rPr>
        <w:t>Exploration of economic and other costs of discrimination</w:t>
      </w:r>
    </w:p>
    <w:p w:rsidR="00404E03" w:rsidRDefault="00404E03" w:rsidP="00132224">
      <w:pPr>
        <w:pStyle w:val="ListParagraph"/>
        <w:numPr>
          <w:ilvl w:val="0"/>
          <w:numId w:val="24"/>
        </w:numPr>
        <w:spacing w:line="360" w:lineRule="auto"/>
        <w:rPr>
          <w:rFonts w:ascii="Arial" w:hAnsi="Arial" w:cs="Arial"/>
          <w:sz w:val="28"/>
          <w:szCs w:val="28"/>
        </w:rPr>
      </w:pPr>
      <w:r>
        <w:rPr>
          <w:rFonts w:ascii="Arial" w:hAnsi="Arial" w:cs="Arial"/>
          <w:sz w:val="28"/>
          <w:szCs w:val="28"/>
        </w:rPr>
        <w:t>Respect for multiple, flexible, and self-determined definitions of independence</w:t>
      </w:r>
    </w:p>
    <w:p w:rsidR="00404E03" w:rsidRDefault="00404E03" w:rsidP="00132224">
      <w:pPr>
        <w:pStyle w:val="ListParagraph"/>
        <w:numPr>
          <w:ilvl w:val="0"/>
          <w:numId w:val="24"/>
        </w:numPr>
        <w:spacing w:line="360" w:lineRule="auto"/>
        <w:rPr>
          <w:rFonts w:ascii="Arial" w:hAnsi="Arial" w:cs="Arial"/>
          <w:sz w:val="28"/>
          <w:szCs w:val="28"/>
        </w:rPr>
      </w:pPr>
      <w:r>
        <w:rPr>
          <w:rFonts w:ascii="Arial" w:hAnsi="Arial" w:cs="Arial"/>
          <w:sz w:val="28"/>
          <w:szCs w:val="28"/>
        </w:rPr>
        <w:t>Prioritizing the provision of health care in the least restrictive setting possible</w:t>
      </w:r>
    </w:p>
    <w:p w:rsidR="00404E03" w:rsidRDefault="00404E03" w:rsidP="00132224">
      <w:pPr>
        <w:pStyle w:val="ListParagraph"/>
        <w:numPr>
          <w:ilvl w:val="0"/>
          <w:numId w:val="24"/>
        </w:numPr>
        <w:spacing w:line="360" w:lineRule="auto"/>
        <w:rPr>
          <w:rFonts w:ascii="Arial" w:hAnsi="Arial" w:cs="Arial"/>
          <w:sz w:val="28"/>
          <w:szCs w:val="28"/>
        </w:rPr>
      </w:pPr>
      <w:r>
        <w:rPr>
          <w:rFonts w:ascii="Arial" w:hAnsi="Arial" w:cs="Arial"/>
          <w:sz w:val="28"/>
          <w:szCs w:val="28"/>
        </w:rPr>
        <w:t>Inclusion of and respect for people and populations with functional needs who may not identify as having disabilities (e.g., the culturally Deaf community, older adults, etc.)</w:t>
      </w:r>
    </w:p>
    <w:p w:rsidR="00404E03" w:rsidRDefault="00404E03" w:rsidP="00132224">
      <w:pPr>
        <w:pStyle w:val="ListParagraph"/>
        <w:numPr>
          <w:ilvl w:val="0"/>
          <w:numId w:val="24"/>
        </w:numPr>
        <w:spacing w:line="360" w:lineRule="auto"/>
        <w:rPr>
          <w:rFonts w:ascii="Arial" w:hAnsi="Arial" w:cs="Arial"/>
          <w:sz w:val="28"/>
          <w:szCs w:val="28"/>
        </w:rPr>
      </w:pPr>
      <w:r>
        <w:rPr>
          <w:rFonts w:ascii="Arial" w:hAnsi="Arial" w:cs="Arial"/>
          <w:sz w:val="28"/>
          <w:szCs w:val="28"/>
        </w:rPr>
        <w:t>Inclusion of and respect for people and populations who have been marginalized within the disability community (e.g., populations of color, people with lived psychiatric experience, people with intellectual/developmental disabilities, etc.)</w:t>
      </w:r>
    </w:p>
    <w:p w:rsidR="00132224" w:rsidRPr="00132224" w:rsidRDefault="00132224" w:rsidP="00132224">
      <w:pPr>
        <w:spacing w:line="360" w:lineRule="auto"/>
        <w:ind w:left="360"/>
        <w:rPr>
          <w:rFonts w:ascii="Arial" w:hAnsi="Arial" w:cs="Arial"/>
          <w:sz w:val="28"/>
          <w:szCs w:val="28"/>
        </w:rPr>
      </w:pPr>
    </w:p>
    <w:p w:rsidR="00833963" w:rsidRDefault="00833963" w:rsidP="00833963">
      <w:pPr>
        <w:autoSpaceDE w:val="0"/>
        <w:autoSpaceDN w:val="0"/>
        <w:adjustRightInd w:val="0"/>
        <w:spacing w:after="0" w:line="360" w:lineRule="auto"/>
        <w:ind w:left="1440"/>
        <w:jc w:val="center"/>
        <w:rPr>
          <w:rFonts w:ascii="Arial" w:hAnsi="Arial" w:cs="Arial"/>
          <w:b/>
          <w:bCs/>
          <w:color w:val="000000"/>
          <w:sz w:val="32"/>
          <w:szCs w:val="32"/>
        </w:rPr>
      </w:pPr>
      <w:r w:rsidRPr="00833963">
        <w:rPr>
          <w:rFonts w:ascii="Arial" w:hAnsi="Arial" w:cs="Arial"/>
          <w:b/>
          <w:bCs/>
          <w:color w:val="000000"/>
          <w:sz w:val="32"/>
          <w:szCs w:val="32"/>
        </w:rPr>
        <w:lastRenderedPageBreak/>
        <w:t xml:space="preserve">Health Promotion </w:t>
      </w:r>
    </w:p>
    <w:p w:rsidR="00833963" w:rsidRPr="00833963" w:rsidRDefault="00833963" w:rsidP="00833963">
      <w:pPr>
        <w:autoSpaceDE w:val="0"/>
        <w:autoSpaceDN w:val="0"/>
        <w:adjustRightInd w:val="0"/>
        <w:spacing w:after="0" w:line="360" w:lineRule="auto"/>
        <w:ind w:left="1440"/>
        <w:jc w:val="center"/>
        <w:rPr>
          <w:rFonts w:ascii="Arial" w:hAnsi="Arial" w:cs="Arial"/>
          <w:color w:val="000000"/>
          <w:sz w:val="32"/>
          <w:szCs w:val="32"/>
        </w:rPr>
      </w:pPr>
    </w:p>
    <w:p w:rsidR="00833963" w:rsidRPr="00833963" w:rsidRDefault="00833963" w:rsidP="00833963">
      <w:pPr>
        <w:autoSpaceDE w:val="0"/>
        <w:autoSpaceDN w:val="0"/>
        <w:adjustRightInd w:val="0"/>
        <w:spacing w:after="0" w:line="360" w:lineRule="auto"/>
        <w:ind w:left="1440" w:hanging="1440"/>
        <w:rPr>
          <w:rFonts w:ascii="Arial" w:hAnsi="Arial" w:cs="Arial"/>
          <w:color w:val="000000"/>
          <w:sz w:val="28"/>
          <w:szCs w:val="28"/>
        </w:rPr>
      </w:pPr>
      <w:r w:rsidRPr="00833963">
        <w:rPr>
          <w:rFonts w:ascii="Arial" w:hAnsi="Arial" w:cs="Arial"/>
          <w:b/>
          <w:bCs/>
          <w:color w:val="000000"/>
          <w:sz w:val="32"/>
          <w:szCs w:val="32"/>
        </w:rPr>
        <w:t xml:space="preserve">Goal I </w:t>
      </w:r>
      <w:r w:rsidRPr="00833963">
        <w:rPr>
          <w:rFonts w:ascii="Arial" w:hAnsi="Arial" w:cs="Arial"/>
          <w:color w:val="000000"/>
          <w:sz w:val="28"/>
          <w:szCs w:val="28"/>
        </w:rPr>
        <w:t xml:space="preserve">Ensure quality health promotion opportunities are available and accessible for people with disabilities to maintain maximal independence. </w:t>
      </w:r>
    </w:p>
    <w:p w:rsidR="00833963" w:rsidRDefault="00833963" w:rsidP="00833963">
      <w:pPr>
        <w:autoSpaceDE w:val="0"/>
        <w:autoSpaceDN w:val="0"/>
        <w:adjustRightInd w:val="0"/>
        <w:spacing w:after="0" w:line="360" w:lineRule="auto"/>
        <w:rPr>
          <w:rFonts w:ascii="Arial" w:hAnsi="Arial" w:cs="Arial"/>
          <w:b/>
          <w:bCs/>
          <w:color w:val="000000"/>
          <w:sz w:val="28"/>
          <w:szCs w:val="28"/>
        </w:rPr>
      </w:pPr>
    </w:p>
    <w:p w:rsidR="00833963" w:rsidRPr="00833963" w:rsidRDefault="00833963" w:rsidP="00833963">
      <w:pPr>
        <w:autoSpaceDE w:val="0"/>
        <w:autoSpaceDN w:val="0"/>
        <w:adjustRightInd w:val="0"/>
        <w:spacing w:after="0" w:line="360" w:lineRule="auto"/>
        <w:rPr>
          <w:rFonts w:ascii="Arial" w:hAnsi="Arial" w:cs="Arial"/>
          <w:color w:val="000000"/>
          <w:sz w:val="28"/>
          <w:szCs w:val="28"/>
        </w:rPr>
      </w:pPr>
      <w:r w:rsidRPr="00833963">
        <w:rPr>
          <w:rFonts w:ascii="Arial" w:hAnsi="Arial" w:cs="Arial"/>
          <w:b/>
          <w:bCs/>
          <w:color w:val="000000"/>
          <w:sz w:val="28"/>
          <w:szCs w:val="28"/>
        </w:rPr>
        <w:t xml:space="preserve">Rationale </w:t>
      </w:r>
    </w:p>
    <w:p w:rsidR="00833963" w:rsidRPr="00833963" w:rsidRDefault="00833963" w:rsidP="00833963">
      <w:pPr>
        <w:autoSpaceDE w:val="0"/>
        <w:autoSpaceDN w:val="0"/>
        <w:adjustRightInd w:val="0"/>
        <w:spacing w:after="0" w:line="360" w:lineRule="auto"/>
        <w:rPr>
          <w:rFonts w:ascii="Arial" w:hAnsi="Arial" w:cs="Arial"/>
          <w:color w:val="000000"/>
          <w:sz w:val="18"/>
          <w:szCs w:val="18"/>
        </w:rPr>
      </w:pPr>
      <w:r w:rsidRPr="00833963">
        <w:rPr>
          <w:rFonts w:ascii="Arial" w:hAnsi="Arial" w:cs="Arial"/>
          <w:color w:val="000000"/>
          <w:sz w:val="28"/>
          <w:szCs w:val="28"/>
        </w:rPr>
        <w:t xml:space="preserve">Health promotion opportunities are critical for people with disabilities to prevent or reduce secondary conditions, chronic disease and to decrease health disparities between people with and without disabilities. Disabling conditions exist along a continuum, varying in intensity from person to person, across the lifespan. Despite the age of onset of a disability, people with disabilities are now living or exceeding the expected lifespan of </w:t>
      </w:r>
      <w:r w:rsidR="007432F7" w:rsidRPr="007432F7">
        <w:rPr>
          <w:rFonts w:ascii="Arial" w:hAnsi="Arial" w:cs="Arial"/>
          <w:color w:val="000000"/>
          <w:sz w:val="28"/>
          <w:szCs w:val="28"/>
        </w:rPr>
        <w:t>78.8</w:t>
      </w:r>
      <w:r w:rsidRPr="007432F7">
        <w:rPr>
          <w:rFonts w:ascii="Arial" w:hAnsi="Arial" w:cs="Arial"/>
          <w:color w:val="000000"/>
          <w:sz w:val="28"/>
          <w:szCs w:val="28"/>
        </w:rPr>
        <w:t xml:space="preserve"> years</w:t>
      </w:r>
      <w:r w:rsidR="002E7401" w:rsidRPr="007432F7">
        <w:rPr>
          <w:rFonts w:ascii="Arial" w:hAnsi="Arial" w:cs="Arial"/>
          <w:color w:val="000000"/>
          <w:sz w:val="28"/>
          <w:szCs w:val="28"/>
        </w:rPr>
        <w:t xml:space="preserve"> </w:t>
      </w:r>
      <w:r w:rsidRPr="00833963">
        <w:rPr>
          <w:rFonts w:ascii="Arial" w:hAnsi="Arial" w:cs="Arial"/>
          <w:color w:val="000000"/>
          <w:sz w:val="28"/>
          <w:szCs w:val="28"/>
        </w:rPr>
        <w:t xml:space="preserve">for all Americans. Increasing health promotion opportunities for persons with disabilities will reduce secondary conditions and decrease health disparities. </w:t>
      </w:r>
      <w:r w:rsidRPr="00833963">
        <w:rPr>
          <w:rFonts w:ascii="Arial" w:hAnsi="Arial" w:cs="Arial"/>
          <w:color w:val="000000"/>
          <w:sz w:val="18"/>
          <w:szCs w:val="18"/>
          <w:vertAlign w:val="superscript"/>
        </w:rPr>
        <w:t>ii</w:t>
      </w:r>
      <w:r w:rsidRPr="00833963">
        <w:rPr>
          <w:rFonts w:ascii="Arial" w:hAnsi="Arial" w:cs="Arial"/>
          <w:color w:val="000000"/>
          <w:sz w:val="18"/>
          <w:szCs w:val="18"/>
        </w:rPr>
        <w:t xml:space="preserve"> </w:t>
      </w:r>
    </w:p>
    <w:p w:rsidR="00833963" w:rsidRPr="00833963" w:rsidRDefault="00833963" w:rsidP="00833963">
      <w:pPr>
        <w:numPr>
          <w:ilvl w:val="0"/>
          <w:numId w:val="3"/>
        </w:numPr>
        <w:autoSpaceDE w:val="0"/>
        <w:autoSpaceDN w:val="0"/>
        <w:adjustRightInd w:val="0"/>
        <w:spacing w:after="0" w:line="360" w:lineRule="auto"/>
        <w:rPr>
          <w:rFonts w:ascii="Arial" w:hAnsi="Arial" w:cs="Arial"/>
          <w:color w:val="000000"/>
          <w:sz w:val="18"/>
          <w:szCs w:val="18"/>
        </w:rPr>
      </w:pPr>
    </w:p>
    <w:p w:rsidR="00833963" w:rsidRPr="00833963" w:rsidRDefault="00833963" w:rsidP="00833963">
      <w:pPr>
        <w:pStyle w:val="ListParagraph"/>
        <w:numPr>
          <w:ilvl w:val="0"/>
          <w:numId w:val="4"/>
        </w:numPr>
        <w:autoSpaceDE w:val="0"/>
        <w:autoSpaceDN w:val="0"/>
        <w:adjustRightInd w:val="0"/>
        <w:spacing w:after="0" w:line="360" w:lineRule="auto"/>
        <w:rPr>
          <w:rFonts w:ascii="Arial" w:hAnsi="Arial" w:cs="Arial"/>
          <w:color w:val="000000"/>
          <w:sz w:val="18"/>
          <w:szCs w:val="18"/>
        </w:rPr>
      </w:pPr>
      <w:r w:rsidRPr="00833963">
        <w:rPr>
          <w:rFonts w:ascii="Arial" w:hAnsi="Arial" w:cs="Arial"/>
          <w:color w:val="000000"/>
          <w:sz w:val="28"/>
          <w:szCs w:val="28"/>
        </w:rPr>
        <w:t xml:space="preserve">Increase skills of healthcare and support service personnel to provide appropriate, integrated, culturally sensitive, and respectful health care that meets the needs of the whole person, not just </w:t>
      </w:r>
      <w:r w:rsidR="00C77849">
        <w:rPr>
          <w:rFonts w:ascii="Arial" w:hAnsi="Arial" w:cs="Arial"/>
          <w:color w:val="000000"/>
          <w:sz w:val="28"/>
          <w:szCs w:val="28"/>
        </w:rPr>
        <w:t>their</w:t>
      </w:r>
      <w:r w:rsidRPr="00833963">
        <w:rPr>
          <w:rFonts w:ascii="Arial" w:hAnsi="Arial" w:cs="Arial"/>
          <w:color w:val="000000"/>
          <w:sz w:val="28"/>
          <w:szCs w:val="28"/>
        </w:rPr>
        <w:t xml:space="preserve"> disability. </w:t>
      </w:r>
      <w:r w:rsidRPr="00833963">
        <w:rPr>
          <w:rFonts w:ascii="Arial" w:hAnsi="Arial" w:cs="Arial"/>
          <w:color w:val="000000"/>
          <w:sz w:val="18"/>
          <w:szCs w:val="18"/>
          <w:vertAlign w:val="superscript"/>
        </w:rPr>
        <w:t>iii</w:t>
      </w:r>
    </w:p>
    <w:p w:rsidR="00254EF7" w:rsidRPr="00254EF7" w:rsidRDefault="00C77849" w:rsidP="00833963">
      <w:pPr>
        <w:pStyle w:val="ListParagraph"/>
        <w:numPr>
          <w:ilvl w:val="0"/>
          <w:numId w:val="4"/>
        </w:numPr>
        <w:autoSpaceDE w:val="0"/>
        <w:autoSpaceDN w:val="0"/>
        <w:adjustRightInd w:val="0"/>
        <w:spacing w:after="0" w:line="360" w:lineRule="auto"/>
        <w:rPr>
          <w:rFonts w:ascii="Arial" w:hAnsi="Arial" w:cs="Arial"/>
          <w:color w:val="000000"/>
          <w:sz w:val="18"/>
          <w:szCs w:val="18"/>
        </w:rPr>
      </w:pPr>
      <w:r>
        <w:rPr>
          <w:rFonts w:ascii="Arial" w:hAnsi="Arial" w:cs="Arial"/>
          <w:color w:val="000000"/>
          <w:sz w:val="28"/>
          <w:szCs w:val="28"/>
        </w:rPr>
        <w:t xml:space="preserve">Implement evidence </w:t>
      </w:r>
      <w:r w:rsidR="00833963" w:rsidRPr="00833963">
        <w:rPr>
          <w:rFonts w:ascii="Arial" w:hAnsi="Arial" w:cs="Arial"/>
          <w:color w:val="000000"/>
          <w:sz w:val="28"/>
          <w:szCs w:val="28"/>
        </w:rPr>
        <w:t xml:space="preserve">based health </w:t>
      </w:r>
      <w:r w:rsidR="008954AD">
        <w:rPr>
          <w:rFonts w:ascii="Arial" w:hAnsi="Arial" w:cs="Arial"/>
          <w:color w:val="000000"/>
          <w:sz w:val="28"/>
          <w:szCs w:val="28"/>
        </w:rPr>
        <w:t xml:space="preserve">and wellness </w:t>
      </w:r>
      <w:r w:rsidR="00833963" w:rsidRPr="00833963">
        <w:rPr>
          <w:rFonts w:ascii="Arial" w:hAnsi="Arial" w:cs="Arial"/>
          <w:color w:val="000000"/>
          <w:sz w:val="28"/>
          <w:szCs w:val="28"/>
        </w:rPr>
        <w:t>promotion programs</w:t>
      </w:r>
      <w:r w:rsidR="00254EF7">
        <w:rPr>
          <w:rFonts w:ascii="Arial" w:hAnsi="Arial" w:cs="Arial"/>
          <w:color w:val="000000"/>
          <w:sz w:val="28"/>
          <w:szCs w:val="28"/>
        </w:rPr>
        <w:t xml:space="preserve"> </w:t>
      </w:r>
      <w:r w:rsidR="00833963" w:rsidRPr="00833963">
        <w:rPr>
          <w:rFonts w:ascii="Arial" w:hAnsi="Arial" w:cs="Arial"/>
          <w:color w:val="000000"/>
          <w:sz w:val="28"/>
          <w:szCs w:val="28"/>
        </w:rPr>
        <w:t xml:space="preserve">to enable people with disabilities to manage their health care and prevent secondary conditions. </w:t>
      </w:r>
    </w:p>
    <w:p w:rsidR="00254EF7" w:rsidRPr="00E42CCE" w:rsidRDefault="00254EF7" w:rsidP="00254EF7">
      <w:pPr>
        <w:pStyle w:val="ListParagraph"/>
        <w:numPr>
          <w:ilvl w:val="0"/>
          <w:numId w:val="4"/>
        </w:numPr>
        <w:autoSpaceDE w:val="0"/>
        <w:autoSpaceDN w:val="0"/>
        <w:adjustRightInd w:val="0"/>
        <w:spacing w:after="0" w:line="360" w:lineRule="auto"/>
        <w:rPr>
          <w:rFonts w:ascii="Arial" w:hAnsi="Arial" w:cs="Arial"/>
          <w:color w:val="000000"/>
          <w:sz w:val="18"/>
          <w:szCs w:val="18"/>
        </w:rPr>
      </w:pPr>
      <w:r w:rsidRPr="00254EF7">
        <w:rPr>
          <w:rFonts w:ascii="Arial" w:hAnsi="Arial" w:cs="Arial"/>
          <w:color w:val="000000"/>
          <w:sz w:val="28"/>
          <w:szCs w:val="28"/>
        </w:rPr>
        <w:t>Build awareness programs for hospitals and other medi</w:t>
      </w:r>
      <w:r>
        <w:rPr>
          <w:rFonts w:ascii="Arial" w:hAnsi="Arial" w:cs="Arial"/>
          <w:color w:val="000000"/>
          <w:sz w:val="28"/>
          <w:szCs w:val="28"/>
        </w:rPr>
        <w:t xml:space="preserve">cal systems in preparation for </w:t>
      </w:r>
      <w:r w:rsidRPr="00254EF7">
        <w:rPr>
          <w:rFonts w:ascii="Arial" w:hAnsi="Arial" w:cs="Arial"/>
          <w:color w:val="000000"/>
          <w:sz w:val="28"/>
          <w:szCs w:val="28"/>
        </w:rPr>
        <w:t>adding health</w:t>
      </w:r>
      <w:r w:rsidR="008954AD">
        <w:rPr>
          <w:rFonts w:ascii="Arial" w:hAnsi="Arial" w:cs="Arial"/>
          <w:color w:val="000000"/>
          <w:sz w:val="28"/>
          <w:szCs w:val="28"/>
        </w:rPr>
        <w:t xml:space="preserve"> and wellness</w:t>
      </w:r>
      <w:r w:rsidRPr="00254EF7">
        <w:rPr>
          <w:rFonts w:ascii="Arial" w:hAnsi="Arial" w:cs="Arial"/>
          <w:color w:val="000000"/>
          <w:sz w:val="28"/>
          <w:szCs w:val="28"/>
        </w:rPr>
        <w:t xml:space="preserve"> promotion programing for people with disabilities</w:t>
      </w:r>
      <w:r>
        <w:rPr>
          <w:rFonts w:ascii="Arial" w:hAnsi="Arial" w:cs="Arial"/>
          <w:color w:val="000000"/>
          <w:sz w:val="28"/>
          <w:szCs w:val="28"/>
        </w:rPr>
        <w:t>.</w:t>
      </w:r>
    </w:p>
    <w:p w:rsidR="00254EF7" w:rsidRDefault="00254EF7" w:rsidP="00254EF7">
      <w:pPr>
        <w:autoSpaceDE w:val="0"/>
        <w:autoSpaceDN w:val="0"/>
        <w:adjustRightInd w:val="0"/>
        <w:spacing w:after="0" w:line="360" w:lineRule="auto"/>
        <w:rPr>
          <w:rFonts w:ascii="Arial" w:hAnsi="Arial" w:cs="Arial"/>
          <w:color w:val="000000"/>
          <w:sz w:val="18"/>
          <w:szCs w:val="18"/>
        </w:rPr>
      </w:pPr>
    </w:p>
    <w:p w:rsidR="008954AD" w:rsidRPr="00254EF7" w:rsidRDefault="008954AD" w:rsidP="00254EF7">
      <w:pPr>
        <w:autoSpaceDE w:val="0"/>
        <w:autoSpaceDN w:val="0"/>
        <w:adjustRightInd w:val="0"/>
        <w:spacing w:after="0" w:line="360" w:lineRule="auto"/>
        <w:rPr>
          <w:rFonts w:ascii="Arial" w:hAnsi="Arial" w:cs="Arial"/>
          <w:color w:val="000000"/>
          <w:sz w:val="18"/>
          <w:szCs w:val="18"/>
        </w:rPr>
      </w:pPr>
    </w:p>
    <w:p w:rsidR="00833963" w:rsidRPr="00833963" w:rsidRDefault="005F2F90" w:rsidP="00833963">
      <w:pPr>
        <w:autoSpaceDE w:val="0"/>
        <w:autoSpaceDN w:val="0"/>
        <w:adjustRightInd w:val="0"/>
        <w:spacing w:after="0" w:line="360" w:lineRule="auto"/>
        <w:ind w:left="1440"/>
        <w:jc w:val="center"/>
        <w:rPr>
          <w:rFonts w:ascii="Arial" w:hAnsi="Arial" w:cs="Arial"/>
          <w:color w:val="000000"/>
          <w:sz w:val="32"/>
          <w:szCs w:val="32"/>
        </w:rPr>
      </w:pPr>
      <w:r>
        <w:rPr>
          <w:rFonts w:ascii="Arial" w:hAnsi="Arial" w:cs="Arial"/>
          <w:b/>
          <w:bCs/>
          <w:color w:val="000000"/>
          <w:sz w:val="32"/>
          <w:szCs w:val="32"/>
        </w:rPr>
        <w:t>Access to Health Care t</w:t>
      </w:r>
      <w:r w:rsidR="001900C5">
        <w:rPr>
          <w:rFonts w:ascii="Arial" w:hAnsi="Arial" w:cs="Arial"/>
          <w:b/>
          <w:bCs/>
          <w:color w:val="000000"/>
          <w:sz w:val="32"/>
          <w:szCs w:val="32"/>
        </w:rPr>
        <w:t>hrough Policy and Systems Change</w:t>
      </w:r>
    </w:p>
    <w:p w:rsidR="00833963" w:rsidRDefault="00833963" w:rsidP="00833963">
      <w:pPr>
        <w:autoSpaceDE w:val="0"/>
        <w:autoSpaceDN w:val="0"/>
        <w:adjustRightInd w:val="0"/>
        <w:spacing w:after="0" w:line="360" w:lineRule="auto"/>
        <w:ind w:left="1440" w:hanging="1440"/>
        <w:rPr>
          <w:rFonts w:ascii="Arial" w:hAnsi="Arial" w:cs="Arial"/>
          <w:b/>
          <w:bCs/>
          <w:color w:val="000000"/>
          <w:sz w:val="28"/>
          <w:szCs w:val="28"/>
        </w:rPr>
      </w:pPr>
    </w:p>
    <w:p w:rsidR="00833963" w:rsidRPr="00833963" w:rsidRDefault="00833963" w:rsidP="00833963">
      <w:pPr>
        <w:autoSpaceDE w:val="0"/>
        <w:autoSpaceDN w:val="0"/>
        <w:adjustRightInd w:val="0"/>
        <w:spacing w:after="0" w:line="360" w:lineRule="auto"/>
        <w:ind w:left="1440" w:hanging="1440"/>
        <w:rPr>
          <w:rFonts w:ascii="Arial" w:hAnsi="Arial" w:cs="Arial"/>
          <w:color w:val="000000"/>
          <w:sz w:val="28"/>
          <w:szCs w:val="28"/>
        </w:rPr>
      </w:pPr>
      <w:r w:rsidRPr="00833963">
        <w:rPr>
          <w:rFonts w:ascii="Arial" w:hAnsi="Arial" w:cs="Arial"/>
          <w:b/>
          <w:bCs/>
          <w:color w:val="000000"/>
          <w:sz w:val="28"/>
          <w:szCs w:val="28"/>
        </w:rPr>
        <w:t xml:space="preserve">Goal II </w:t>
      </w:r>
      <w:r w:rsidRPr="00833963">
        <w:rPr>
          <w:rFonts w:ascii="Arial" w:hAnsi="Arial" w:cs="Arial"/>
          <w:color w:val="000000"/>
          <w:sz w:val="28"/>
          <w:szCs w:val="28"/>
        </w:rPr>
        <w:t xml:space="preserve">Increase access to health services and facilities, emphasizing policy and systems change. </w:t>
      </w:r>
    </w:p>
    <w:p w:rsidR="00833963" w:rsidRDefault="00833963" w:rsidP="00833963">
      <w:pPr>
        <w:autoSpaceDE w:val="0"/>
        <w:autoSpaceDN w:val="0"/>
        <w:adjustRightInd w:val="0"/>
        <w:spacing w:after="0" w:line="360" w:lineRule="auto"/>
        <w:rPr>
          <w:rFonts w:ascii="Arial" w:hAnsi="Arial" w:cs="Arial"/>
          <w:b/>
          <w:bCs/>
          <w:color w:val="000000"/>
          <w:sz w:val="28"/>
          <w:szCs w:val="28"/>
        </w:rPr>
      </w:pPr>
    </w:p>
    <w:p w:rsidR="007071B4" w:rsidRPr="00833963" w:rsidRDefault="007071B4" w:rsidP="007071B4">
      <w:pPr>
        <w:autoSpaceDE w:val="0"/>
        <w:autoSpaceDN w:val="0"/>
        <w:adjustRightInd w:val="0"/>
        <w:spacing w:after="0" w:line="360" w:lineRule="auto"/>
        <w:rPr>
          <w:rFonts w:ascii="Arial" w:hAnsi="Arial" w:cs="Arial"/>
          <w:color w:val="000000"/>
          <w:sz w:val="28"/>
          <w:szCs w:val="28"/>
        </w:rPr>
      </w:pPr>
      <w:r w:rsidRPr="00833963">
        <w:rPr>
          <w:rFonts w:ascii="Arial" w:hAnsi="Arial" w:cs="Arial"/>
          <w:b/>
          <w:bCs/>
          <w:color w:val="000000"/>
          <w:sz w:val="28"/>
          <w:szCs w:val="28"/>
        </w:rPr>
        <w:t xml:space="preserve">Rationale </w:t>
      </w:r>
    </w:p>
    <w:p w:rsidR="007071B4" w:rsidRPr="00F9205B" w:rsidRDefault="007071B4" w:rsidP="007071B4">
      <w:pPr>
        <w:spacing w:line="360" w:lineRule="auto"/>
        <w:rPr>
          <w:rFonts w:ascii="Arial" w:hAnsi="Arial" w:cs="Arial"/>
          <w:color w:val="000000"/>
          <w:sz w:val="28"/>
          <w:szCs w:val="28"/>
        </w:rPr>
      </w:pPr>
      <w:r w:rsidRPr="00833963">
        <w:rPr>
          <w:rFonts w:ascii="Arial" w:hAnsi="Arial" w:cs="Arial"/>
          <w:color w:val="000000"/>
          <w:sz w:val="28"/>
          <w:szCs w:val="28"/>
        </w:rPr>
        <w:t>When the comprehensive health needs of persons with disabilities go unaddressed secondary conditions can result. People with disabilities encounter barriers to fully participating in managing their health.</w:t>
      </w:r>
      <w:r w:rsidRPr="00F9205B">
        <w:rPr>
          <w:rFonts w:ascii="Arial" w:hAnsi="Arial" w:cs="Arial"/>
          <w:color w:val="000000"/>
          <w:sz w:val="28"/>
          <w:szCs w:val="28"/>
        </w:rPr>
        <w:tab/>
      </w:r>
    </w:p>
    <w:p w:rsidR="007071B4" w:rsidRPr="008D6C47" w:rsidRDefault="007071B4" w:rsidP="007071B4">
      <w:pPr>
        <w:autoSpaceDE w:val="0"/>
        <w:autoSpaceDN w:val="0"/>
        <w:adjustRightInd w:val="0"/>
        <w:spacing w:after="0" w:line="360" w:lineRule="auto"/>
        <w:rPr>
          <w:rFonts w:ascii="Arial" w:hAnsi="Arial" w:cs="Arial"/>
          <w:color w:val="000000"/>
          <w:sz w:val="28"/>
          <w:szCs w:val="28"/>
        </w:rPr>
      </w:pPr>
      <w:r w:rsidRPr="008D6C47">
        <w:rPr>
          <w:rFonts w:ascii="Arial" w:hAnsi="Arial" w:cs="Arial"/>
          <w:color w:val="000000"/>
          <w:sz w:val="28"/>
          <w:szCs w:val="28"/>
        </w:rPr>
        <w:t xml:space="preserve">Often healthcare providers lack the knowledge and disability awareness necessary to treat people with disabilities. Accessible healthcare facilities and equipment are critical for receiving quality healthcare. </w:t>
      </w:r>
      <w:r>
        <w:rPr>
          <w:rFonts w:ascii="Arial" w:hAnsi="Arial" w:cs="Arial"/>
          <w:color w:val="000000"/>
          <w:sz w:val="28"/>
          <w:szCs w:val="28"/>
        </w:rPr>
        <w:t>HDP</w:t>
      </w:r>
      <w:r w:rsidRPr="008D6C47">
        <w:rPr>
          <w:rFonts w:ascii="Arial" w:hAnsi="Arial" w:cs="Arial"/>
          <w:color w:val="000000"/>
          <w:sz w:val="28"/>
          <w:szCs w:val="28"/>
        </w:rPr>
        <w:t xml:space="preserve"> simultaneously target</w:t>
      </w:r>
      <w:r>
        <w:rPr>
          <w:rFonts w:ascii="Arial" w:hAnsi="Arial" w:cs="Arial"/>
          <w:color w:val="000000"/>
          <w:sz w:val="28"/>
          <w:szCs w:val="28"/>
        </w:rPr>
        <w:t>s</w:t>
      </w:r>
      <w:r w:rsidRPr="008D6C47">
        <w:rPr>
          <w:rFonts w:ascii="Arial" w:hAnsi="Arial" w:cs="Arial"/>
          <w:color w:val="000000"/>
          <w:sz w:val="28"/>
          <w:szCs w:val="28"/>
        </w:rPr>
        <w:t xml:space="preserve"> and facilitate</w:t>
      </w:r>
      <w:r>
        <w:rPr>
          <w:rFonts w:ascii="Arial" w:hAnsi="Arial" w:cs="Arial"/>
          <w:color w:val="000000"/>
          <w:sz w:val="28"/>
          <w:szCs w:val="28"/>
        </w:rPr>
        <w:t>s</w:t>
      </w:r>
      <w:r w:rsidRPr="008D6C47">
        <w:rPr>
          <w:rFonts w:ascii="Arial" w:hAnsi="Arial" w:cs="Arial"/>
          <w:color w:val="000000"/>
          <w:sz w:val="28"/>
          <w:szCs w:val="28"/>
        </w:rPr>
        <w:t xml:space="preserve"> collaboration among providers and state agencies to bring about changes necessary to support the health of people with disabilities. </w:t>
      </w:r>
    </w:p>
    <w:p w:rsidR="008D6C47" w:rsidRPr="008D6C47" w:rsidRDefault="008D6C47" w:rsidP="008D6C47">
      <w:pPr>
        <w:numPr>
          <w:ilvl w:val="0"/>
          <w:numId w:val="8"/>
        </w:numPr>
        <w:autoSpaceDE w:val="0"/>
        <w:autoSpaceDN w:val="0"/>
        <w:adjustRightInd w:val="0"/>
        <w:spacing w:after="0" w:line="360" w:lineRule="auto"/>
        <w:rPr>
          <w:rFonts w:ascii="Arial" w:hAnsi="Arial" w:cs="Arial"/>
          <w:color w:val="000000"/>
          <w:sz w:val="28"/>
          <w:szCs w:val="28"/>
        </w:rPr>
      </w:pPr>
    </w:p>
    <w:p w:rsidR="008D6C47" w:rsidRDefault="008D6C47" w:rsidP="008D6C47">
      <w:pPr>
        <w:pStyle w:val="ListParagraph"/>
        <w:numPr>
          <w:ilvl w:val="0"/>
          <w:numId w:val="13"/>
        </w:numPr>
        <w:autoSpaceDE w:val="0"/>
        <w:autoSpaceDN w:val="0"/>
        <w:adjustRightInd w:val="0"/>
        <w:spacing w:after="0" w:line="360" w:lineRule="auto"/>
        <w:rPr>
          <w:rFonts w:ascii="Arial" w:hAnsi="Arial" w:cs="Arial"/>
          <w:color w:val="000000"/>
          <w:sz w:val="28"/>
          <w:szCs w:val="28"/>
        </w:rPr>
      </w:pPr>
      <w:r w:rsidRPr="008D6C47">
        <w:rPr>
          <w:rFonts w:ascii="Arial" w:hAnsi="Arial" w:cs="Arial"/>
          <w:color w:val="000000"/>
          <w:sz w:val="28"/>
          <w:szCs w:val="28"/>
        </w:rPr>
        <w:t xml:space="preserve">Promote policy and systems change to increase access to primary healthcare. </w:t>
      </w:r>
    </w:p>
    <w:p w:rsidR="008D6C47" w:rsidRDefault="00A46F57" w:rsidP="008D6C47">
      <w:pPr>
        <w:pStyle w:val="ListParagraph"/>
        <w:numPr>
          <w:ilvl w:val="0"/>
          <w:numId w:val="13"/>
        </w:numPr>
        <w:autoSpaceDE w:val="0"/>
        <w:autoSpaceDN w:val="0"/>
        <w:adjustRightInd w:val="0"/>
        <w:spacing w:after="0" w:line="360" w:lineRule="auto"/>
        <w:rPr>
          <w:rFonts w:ascii="Arial" w:hAnsi="Arial" w:cs="Arial"/>
          <w:color w:val="000000"/>
          <w:sz w:val="28"/>
          <w:szCs w:val="28"/>
        </w:rPr>
      </w:pPr>
      <w:r>
        <w:rPr>
          <w:rFonts w:ascii="Arial" w:hAnsi="Arial" w:cs="Arial"/>
          <w:color w:val="000000"/>
          <w:sz w:val="28"/>
          <w:szCs w:val="28"/>
        </w:rPr>
        <w:t>Update</w:t>
      </w:r>
      <w:r w:rsidR="008D6C47" w:rsidRPr="008D6C47">
        <w:rPr>
          <w:rFonts w:ascii="Arial" w:hAnsi="Arial" w:cs="Arial"/>
          <w:color w:val="000000"/>
          <w:sz w:val="28"/>
          <w:szCs w:val="28"/>
        </w:rPr>
        <w:t xml:space="preserve"> </w:t>
      </w:r>
      <w:r w:rsidR="00C77849">
        <w:rPr>
          <w:rFonts w:ascii="Arial" w:hAnsi="Arial" w:cs="Arial"/>
          <w:color w:val="000000"/>
          <w:sz w:val="28"/>
          <w:szCs w:val="28"/>
        </w:rPr>
        <w:t xml:space="preserve">the </w:t>
      </w:r>
      <w:r w:rsidR="008D6C47" w:rsidRPr="008D6C47">
        <w:rPr>
          <w:rFonts w:ascii="Arial" w:hAnsi="Arial" w:cs="Arial"/>
          <w:color w:val="000000"/>
          <w:sz w:val="28"/>
          <w:szCs w:val="28"/>
        </w:rPr>
        <w:t xml:space="preserve">Massachusetts Mammography Facility Assessment Tool for </w:t>
      </w:r>
      <w:r>
        <w:rPr>
          <w:rFonts w:ascii="Arial" w:hAnsi="Arial" w:cs="Arial"/>
          <w:color w:val="000000"/>
          <w:sz w:val="28"/>
          <w:szCs w:val="28"/>
        </w:rPr>
        <w:t>inclusion of the 2010 ADA updates and streamlined use in health care settings.</w:t>
      </w:r>
    </w:p>
    <w:p w:rsidR="00E42CCE" w:rsidRPr="00132224" w:rsidRDefault="00E42CCE" w:rsidP="00E42CCE">
      <w:pPr>
        <w:pStyle w:val="ListParagraph"/>
        <w:numPr>
          <w:ilvl w:val="0"/>
          <w:numId w:val="13"/>
        </w:numPr>
        <w:autoSpaceDE w:val="0"/>
        <w:autoSpaceDN w:val="0"/>
        <w:adjustRightInd w:val="0"/>
        <w:spacing w:after="0" w:line="360" w:lineRule="auto"/>
        <w:rPr>
          <w:rFonts w:ascii="Arial" w:hAnsi="Arial" w:cs="Arial"/>
          <w:color w:val="000000"/>
          <w:sz w:val="18"/>
          <w:szCs w:val="18"/>
        </w:rPr>
      </w:pPr>
      <w:r w:rsidRPr="00E42CCE">
        <w:rPr>
          <w:rFonts w:ascii="Arial" w:hAnsi="Arial" w:cs="Arial"/>
          <w:sz w:val="28"/>
          <w:szCs w:val="28"/>
        </w:rPr>
        <w:t xml:space="preserve">Use findings from the </w:t>
      </w:r>
      <w:r w:rsidRPr="00E42CCE">
        <w:rPr>
          <w:rFonts w:ascii="Arial" w:hAnsi="Arial" w:cs="Arial"/>
          <w:i/>
          <w:sz w:val="28"/>
          <w:szCs w:val="28"/>
        </w:rPr>
        <w:t>MA Health Needs Assessment of People with Disabilities in Massachusetts, 2013</w:t>
      </w:r>
      <w:r w:rsidRPr="00E42CCE">
        <w:rPr>
          <w:rFonts w:ascii="Arial" w:hAnsi="Arial" w:cs="Arial"/>
          <w:sz w:val="28"/>
          <w:szCs w:val="28"/>
        </w:rPr>
        <w:t xml:space="preserve"> to target interventions that</w:t>
      </w:r>
      <w:r>
        <w:rPr>
          <w:rFonts w:ascii="Arial" w:hAnsi="Arial" w:cs="Arial"/>
          <w:sz w:val="28"/>
          <w:szCs w:val="28"/>
        </w:rPr>
        <w:t xml:space="preserve"> can improve health access for people with d</w:t>
      </w:r>
      <w:r w:rsidRPr="00E42CCE">
        <w:rPr>
          <w:rFonts w:ascii="Arial" w:hAnsi="Arial" w:cs="Arial"/>
          <w:sz w:val="28"/>
          <w:szCs w:val="28"/>
        </w:rPr>
        <w:t>isabilities</w:t>
      </w:r>
      <w:r>
        <w:rPr>
          <w:rFonts w:ascii="Arial" w:hAnsi="Arial" w:cs="Arial"/>
          <w:sz w:val="28"/>
          <w:szCs w:val="28"/>
        </w:rPr>
        <w:t>.</w:t>
      </w:r>
    </w:p>
    <w:p w:rsidR="00132224" w:rsidRPr="00E42CCE" w:rsidRDefault="00132224" w:rsidP="00E42CCE">
      <w:pPr>
        <w:pStyle w:val="ListParagraph"/>
        <w:numPr>
          <w:ilvl w:val="0"/>
          <w:numId w:val="13"/>
        </w:numPr>
        <w:autoSpaceDE w:val="0"/>
        <w:autoSpaceDN w:val="0"/>
        <w:adjustRightInd w:val="0"/>
        <w:spacing w:after="0" w:line="360" w:lineRule="auto"/>
        <w:rPr>
          <w:rFonts w:ascii="Arial" w:hAnsi="Arial" w:cs="Arial"/>
          <w:color w:val="000000"/>
          <w:sz w:val="18"/>
          <w:szCs w:val="18"/>
        </w:rPr>
      </w:pPr>
      <w:r>
        <w:rPr>
          <w:rFonts w:ascii="Arial" w:hAnsi="Arial" w:cs="Arial"/>
          <w:sz w:val="28"/>
          <w:szCs w:val="28"/>
        </w:rPr>
        <w:lastRenderedPageBreak/>
        <w:t>Examine the specific impact of homelessness and housing instability on people with disabilities and promote policy and systems change to address housing and related issues.</w:t>
      </w:r>
    </w:p>
    <w:p w:rsidR="008D6C47" w:rsidRDefault="008D6C47" w:rsidP="008D6C47">
      <w:pPr>
        <w:spacing w:line="360" w:lineRule="auto"/>
        <w:rPr>
          <w:rFonts w:ascii="Times New Roman" w:hAnsi="Times New Roman" w:cs="Times New Roman"/>
        </w:rPr>
      </w:pPr>
    </w:p>
    <w:p w:rsidR="008D6C47" w:rsidRPr="008D6C47" w:rsidRDefault="001900C5" w:rsidP="008D6C47">
      <w:pPr>
        <w:autoSpaceDE w:val="0"/>
        <w:autoSpaceDN w:val="0"/>
        <w:adjustRightInd w:val="0"/>
        <w:spacing w:after="0" w:line="360" w:lineRule="auto"/>
        <w:ind w:left="1440" w:hanging="1440"/>
        <w:jc w:val="center"/>
        <w:rPr>
          <w:rFonts w:ascii="Arial" w:hAnsi="Arial" w:cs="Arial"/>
          <w:color w:val="000000"/>
          <w:sz w:val="32"/>
          <w:szCs w:val="32"/>
        </w:rPr>
      </w:pPr>
      <w:r>
        <w:rPr>
          <w:rFonts w:ascii="Arial" w:hAnsi="Arial" w:cs="Arial"/>
          <w:b/>
          <w:bCs/>
          <w:color w:val="000000"/>
          <w:sz w:val="32"/>
          <w:szCs w:val="32"/>
        </w:rPr>
        <w:t>Data and Surveillance</w:t>
      </w:r>
    </w:p>
    <w:p w:rsidR="008D6C47" w:rsidRDefault="008D6C47" w:rsidP="008D6C47">
      <w:pPr>
        <w:autoSpaceDE w:val="0"/>
        <w:autoSpaceDN w:val="0"/>
        <w:adjustRightInd w:val="0"/>
        <w:spacing w:after="0" w:line="360" w:lineRule="auto"/>
        <w:ind w:left="1440" w:hanging="1440"/>
        <w:rPr>
          <w:rFonts w:ascii="Arial" w:hAnsi="Arial" w:cs="Arial"/>
          <w:b/>
          <w:bCs/>
          <w:color w:val="000000"/>
          <w:sz w:val="28"/>
          <w:szCs w:val="28"/>
        </w:rPr>
      </w:pPr>
    </w:p>
    <w:p w:rsidR="008D6C47" w:rsidRPr="008D6C47" w:rsidRDefault="008D6C47" w:rsidP="008D6C47">
      <w:pPr>
        <w:autoSpaceDE w:val="0"/>
        <w:autoSpaceDN w:val="0"/>
        <w:adjustRightInd w:val="0"/>
        <w:spacing w:after="0" w:line="360" w:lineRule="auto"/>
        <w:ind w:left="1440" w:hanging="1440"/>
        <w:rPr>
          <w:rFonts w:ascii="Arial" w:hAnsi="Arial" w:cs="Arial"/>
          <w:color w:val="000000"/>
          <w:sz w:val="28"/>
          <w:szCs w:val="28"/>
        </w:rPr>
      </w:pPr>
      <w:r w:rsidRPr="008D6C47">
        <w:rPr>
          <w:rFonts w:ascii="Arial" w:hAnsi="Arial" w:cs="Arial"/>
          <w:b/>
          <w:bCs/>
          <w:color w:val="000000"/>
          <w:sz w:val="28"/>
          <w:szCs w:val="28"/>
        </w:rPr>
        <w:t xml:space="preserve">Goal III </w:t>
      </w:r>
      <w:r w:rsidRPr="008D6C47">
        <w:rPr>
          <w:rFonts w:ascii="Arial" w:hAnsi="Arial" w:cs="Arial"/>
          <w:color w:val="000000"/>
          <w:sz w:val="28"/>
          <w:szCs w:val="28"/>
        </w:rPr>
        <w:t xml:space="preserve">Better define the impact of disability in Massachusetts, including the impact of secondary conditions among people with disabilities across the life-span. </w:t>
      </w:r>
    </w:p>
    <w:p w:rsidR="008D6C47" w:rsidRDefault="008D6C47" w:rsidP="008D6C47">
      <w:pPr>
        <w:autoSpaceDE w:val="0"/>
        <w:autoSpaceDN w:val="0"/>
        <w:adjustRightInd w:val="0"/>
        <w:spacing w:after="0" w:line="360" w:lineRule="auto"/>
        <w:ind w:left="1440" w:hanging="1440"/>
        <w:rPr>
          <w:rFonts w:ascii="Arial" w:hAnsi="Arial" w:cs="Arial"/>
          <w:b/>
          <w:bCs/>
          <w:color w:val="000000"/>
          <w:sz w:val="28"/>
          <w:szCs w:val="28"/>
        </w:rPr>
      </w:pPr>
    </w:p>
    <w:p w:rsidR="008D6C47" w:rsidRPr="008D6C47" w:rsidRDefault="008D6C47" w:rsidP="008D6C47">
      <w:pPr>
        <w:autoSpaceDE w:val="0"/>
        <w:autoSpaceDN w:val="0"/>
        <w:adjustRightInd w:val="0"/>
        <w:spacing w:after="0" w:line="360" w:lineRule="auto"/>
        <w:ind w:left="1440" w:hanging="1440"/>
        <w:rPr>
          <w:rFonts w:ascii="Arial" w:hAnsi="Arial" w:cs="Arial"/>
          <w:color w:val="000000"/>
          <w:sz w:val="28"/>
          <w:szCs w:val="28"/>
        </w:rPr>
      </w:pPr>
      <w:r w:rsidRPr="008D6C47">
        <w:rPr>
          <w:rFonts w:ascii="Arial" w:hAnsi="Arial" w:cs="Arial"/>
          <w:b/>
          <w:bCs/>
          <w:color w:val="000000"/>
          <w:sz w:val="28"/>
          <w:szCs w:val="28"/>
        </w:rPr>
        <w:t xml:space="preserve">Rationale </w:t>
      </w:r>
    </w:p>
    <w:p w:rsidR="008D6C47" w:rsidRPr="008D6C47" w:rsidRDefault="00556D19" w:rsidP="008D6C47">
      <w:pPr>
        <w:autoSpaceDE w:val="0"/>
        <w:autoSpaceDN w:val="0"/>
        <w:adjustRightInd w:val="0"/>
        <w:spacing w:after="0" w:line="360" w:lineRule="auto"/>
        <w:rPr>
          <w:rFonts w:ascii="Arial" w:hAnsi="Arial" w:cs="Arial"/>
          <w:color w:val="000000"/>
          <w:sz w:val="28"/>
          <w:szCs w:val="28"/>
        </w:rPr>
      </w:pPr>
      <w:r>
        <w:rPr>
          <w:rFonts w:ascii="Arial" w:hAnsi="Arial" w:cs="Arial"/>
          <w:color w:val="000000"/>
          <w:sz w:val="28"/>
          <w:szCs w:val="28"/>
        </w:rPr>
        <w:t xml:space="preserve">Approximately </w:t>
      </w:r>
      <w:r w:rsidR="00132224">
        <w:rPr>
          <w:rFonts w:ascii="Arial" w:hAnsi="Arial" w:cs="Arial"/>
          <w:color w:val="000000"/>
          <w:sz w:val="28"/>
          <w:szCs w:val="28"/>
        </w:rPr>
        <w:t>19</w:t>
      </w:r>
      <w:r w:rsidR="008D6C47" w:rsidRPr="008D6C47">
        <w:rPr>
          <w:rFonts w:ascii="Arial" w:hAnsi="Arial" w:cs="Arial"/>
          <w:color w:val="000000"/>
          <w:sz w:val="28"/>
          <w:szCs w:val="28"/>
        </w:rPr>
        <w:t xml:space="preserve">% of Massachusetts’ population has a disability or a limitation due to an impairment or health problem. Measuring the impact of disability in Massachusetts is essential for monitoring the health and well-being of the population. </w:t>
      </w:r>
      <w:r w:rsidR="00C77849">
        <w:rPr>
          <w:rFonts w:ascii="Arial" w:hAnsi="Arial" w:cs="Arial"/>
          <w:color w:val="000000"/>
          <w:sz w:val="28"/>
          <w:szCs w:val="28"/>
        </w:rPr>
        <w:t xml:space="preserve">HDP </w:t>
      </w:r>
      <w:r w:rsidR="008D6C47" w:rsidRPr="008D6C47">
        <w:rPr>
          <w:rFonts w:ascii="Arial" w:hAnsi="Arial" w:cs="Arial"/>
          <w:color w:val="000000"/>
          <w:sz w:val="28"/>
          <w:szCs w:val="28"/>
        </w:rPr>
        <w:t xml:space="preserve">is committed to better defining the impact of disability in Massachusetts including the impact of secondary conditions among people with disabilities. </w:t>
      </w:r>
    </w:p>
    <w:p w:rsidR="008D6C47" w:rsidRPr="008D6C47" w:rsidRDefault="008D6C47" w:rsidP="008D6C47">
      <w:pPr>
        <w:numPr>
          <w:ilvl w:val="0"/>
          <w:numId w:val="14"/>
        </w:numPr>
        <w:autoSpaceDE w:val="0"/>
        <w:autoSpaceDN w:val="0"/>
        <w:adjustRightInd w:val="0"/>
        <w:spacing w:after="0" w:line="360" w:lineRule="auto"/>
        <w:rPr>
          <w:rFonts w:ascii="Arial" w:hAnsi="Arial" w:cs="Arial"/>
          <w:color w:val="000000"/>
          <w:sz w:val="28"/>
          <w:szCs w:val="28"/>
        </w:rPr>
      </w:pPr>
    </w:p>
    <w:p w:rsidR="008D6C47" w:rsidRDefault="00696F60" w:rsidP="008D6C47">
      <w:pPr>
        <w:pStyle w:val="ListParagraph"/>
        <w:numPr>
          <w:ilvl w:val="0"/>
          <w:numId w:val="17"/>
        </w:numPr>
        <w:autoSpaceDE w:val="0"/>
        <w:autoSpaceDN w:val="0"/>
        <w:adjustRightInd w:val="0"/>
        <w:spacing w:after="0" w:line="360" w:lineRule="auto"/>
        <w:rPr>
          <w:rFonts w:ascii="Arial" w:hAnsi="Arial" w:cs="Arial"/>
          <w:color w:val="000000"/>
          <w:sz w:val="18"/>
          <w:szCs w:val="18"/>
        </w:rPr>
      </w:pPr>
      <w:r>
        <w:rPr>
          <w:rFonts w:ascii="Arial" w:hAnsi="Arial" w:cs="Arial"/>
          <w:color w:val="000000"/>
          <w:sz w:val="28"/>
          <w:szCs w:val="28"/>
        </w:rPr>
        <w:t>Ensure the continued inclusion</w:t>
      </w:r>
      <w:r w:rsidR="008D6C47" w:rsidRPr="008D6C47">
        <w:rPr>
          <w:rFonts w:ascii="Arial" w:hAnsi="Arial" w:cs="Arial"/>
          <w:color w:val="000000"/>
          <w:sz w:val="28"/>
          <w:szCs w:val="28"/>
        </w:rPr>
        <w:t xml:space="preserve"> in all relevant statewide surveillance instruments standard questions that identify people with disabilities.</w:t>
      </w:r>
    </w:p>
    <w:p w:rsidR="008D6C47" w:rsidRPr="008D6C47" w:rsidRDefault="008D6C47" w:rsidP="008D6C47">
      <w:pPr>
        <w:pStyle w:val="ListParagraph"/>
        <w:numPr>
          <w:ilvl w:val="0"/>
          <w:numId w:val="17"/>
        </w:numPr>
        <w:autoSpaceDE w:val="0"/>
        <w:autoSpaceDN w:val="0"/>
        <w:adjustRightInd w:val="0"/>
        <w:spacing w:after="0" w:line="360" w:lineRule="auto"/>
        <w:rPr>
          <w:rFonts w:ascii="Arial" w:hAnsi="Arial" w:cs="Arial"/>
          <w:color w:val="000000"/>
          <w:sz w:val="18"/>
          <w:szCs w:val="18"/>
        </w:rPr>
      </w:pPr>
      <w:r w:rsidRPr="008D6C47">
        <w:rPr>
          <w:rFonts w:ascii="Arial" w:hAnsi="Arial" w:cs="Arial"/>
          <w:color w:val="000000"/>
          <w:sz w:val="28"/>
          <w:szCs w:val="28"/>
        </w:rPr>
        <w:t>Provide relevant disability data and information for data-driven/evidence-based planning, implementation, and evaluation of programs and services for people with</w:t>
      </w:r>
      <w:r>
        <w:rPr>
          <w:rFonts w:ascii="Arial" w:hAnsi="Arial" w:cs="Arial"/>
          <w:color w:val="000000"/>
          <w:sz w:val="28"/>
          <w:szCs w:val="28"/>
        </w:rPr>
        <w:t xml:space="preserve"> disabilities in Massachusetts.</w:t>
      </w:r>
    </w:p>
    <w:p w:rsidR="008D6C47" w:rsidRPr="008D6C47" w:rsidRDefault="008D6C47" w:rsidP="008D6C47">
      <w:pPr>
        <w:pStyle w:val="ListParagraph"/>
        <w:numPr>
          <w:ilvl w:val="0"/>
          <w:numId w:val="17"/>
        </w:numPr>
        <w:autoSpaceDE w:val="0"/>
        <w:autoSpaceDN w:val="0"/>
        <w:adjustRightInd w:val="0"/>
        <w:spacing w:after="0" w:line="360" w:lineRule="auto"/>
        <w:rPr>
          <w:rFonts w:ascii="Arial" w:hAnsi="Arial" w:cs="Arial"/>
          <w:color w:val="000000"/>
          <w:sz w:val="18"/>
          <w:szCs w:val="18"/>
        </w:rPr>
      </w:pPr>
      <w:r w:rsidRPr="008D6C47">
        <w:rPr>
          <w:rFonts w:ascii="Arial" w:hAnsi="Arial" w:cs="Arial"/>
          <w:color w:val="000000"/>
          <w:sz w:val="28"/>
          <w:szCs w:val="28"/>
        </w:rPr>
        <w:t xml:space="preserve">Ensure the inclusion of disability as a demographic variable in the MDPH surveillance and programmatic data systems to better define the impact of disability in Massachusetts. </w:t>
      </w:r>
    </w:p>
    <w:p w:rsidR="008D6C47" w:rsidRPr="008D6C47" w:rsidRDefault="008D6C47" w:rsidP="008D6C47">
      <w:pPr>
        <w:pStyle w:val="ListParagraph"/>
        <w:numPr>
          <w:ilvl w:val="0"/>
          <w:numId w:val="17"/>
        </w:numPr>
        <w:autoSpaceDE w:val="0"/>
        <w:autoSpaceDN w:val="0"/>
        <w:adjustRightInd w:val="0"/>
        <w:spacing w:after="0" w:line="360" w:lineRule="auto"/>
        <w:rPr>
          <w:rFonts w:ascii="Arial" w:hAnsi="Arial" w:cs="Arial"/>
          <w:color w:val="000000"/>
          <w:sz w:val="18"/>
          <w:szCs w:val="18"/>
        </w:rPr>
      </w:pPr>
      <w:r w:rsidRPr="008D6C47">
        <w:rPr>
          <w:rFonts w:ascii="Arial" w:hAnsi="Arial" w:cs="Arial"/>
          <w:color w:val="000000"/>
          <w:sz w:val="28"/>
          <w:szCs w:val="28"/>
        </w:rPr>
        <w:lastRenderedPageBreak/>
        <w:t xml:space="preserve">Track consistent disability data regarding people with disabilities and compare data relevant to people with and without disabilities. </w:t>
      </w:r>
    </w:p>
    <w:p w:rsidR="008D6C47" w:rsidRPr="008D6C47" w:rsidRDefault="008D6C47" w:rsidP="008D6C47">
      <w:pPr>
        <w:pStyle w:val="ListParagraph"/>
        <w:numPr>
          <w:ilvl w:val="0"/>
          <w:numId w:val="17"/>
        </w:numPr>
        <w:autoSpaceDE w:val="0"/>
        <w:autoSpaceDN w:val="0"/>
        <w:adjustRightInd w:val="0"/>
        <w:spacing w:after="0" w:line="360" w:lineRule="auto"/>
        <w:rPr>
          <w:rFonts w:ascii="Arial" w:hAnsi="Arial" w:cs="Arial"/>
          <w:color w:val="000000"/>
          <w:sz w:val="18"/>
          <w:szCs w:val="18"/>
        </w:rPr>
      </w:pPr>
      <w:r w:rsidRPr="008D6C47">
        <w:rPr>
          <w:rFonts w:ascii="Arial" w:hAnsi="Arial" w:cs="Arial"/>
          <w:color w:val="000000"/>
          <w:sz w:val="28"/>
          <w:szCs w:val="28"/>
        </w:rPr>
        <w:t xml:space="preserve">Mine existing state surveillance and programmatic data systems to measure the impact of disability in Massachusetts. </w:t>
      </w:r>
    </w:p>
    <w:p w:rsidR="00696F60" w:rsidRPr="00696F60" w:rsidRDefault="008D6C47" w:rsidP="00696F60">
      <w:pPr>
        <w:pStyle w:val="ListParagraph"/>
        <w:numPr>
          <w:ilvl w:val="0"/>
          <w:numId w:val="17"/>
        </w:numPr>
        <w:autoSpaceDE w:val="0"/>
        <w:autoSpaceDN w:val="0"/>
        <w:adjustRightInd w:val="0"/>
        <w:spacing w:after="0" w:line="360" w:lineRule="auto"/>
        <w:rPr>
          <w:rFonts w:ascii="Arial" w:hAnsi="Arial" w:cs="Arial"/>
          <w:color w:val="000000"/>
          <w:sz w:val="18"/>
          <w:szCs w:val="18"/>
        </w:rPr>
      </w:pPr>
      <w:r w:rsidRPr="008D6C47">
        <w:rPr>
          <w:rFonts w:ascii="Arial" w:hAnsi="Arial" w:cs="Arial"/>
          <w:color w:val="000000"/>
          <w:sz w:val="28"/>
          <w:szCs w:val="28"/>
        </w:rPr>
        <w:t xml:space="preserve">Expand systematic dissemination of disability data to key stakeholders. </w:t>
      </w:r>
    </w:p>
    <w:p w:rsidR="00E42CCE" w:rsidRPr="00E42CCE" w:rsidRDefault="00696F60" w:rsidP="00E42CCE">
      <w:pPr>
        <w:pStyle w:val="ListParagraph"/>
        <w:numPr>
          <w:ilvl w:val="0"/>
          <w:numId w:val="17"/>
        </w:numPr>
        <w:autoSpaceDE w:val="0"/>
        <w:autoSpaceDN w:val="0"/>
        <w:adjustRightInd w:val="0"/>
        <w:spacing w:after="0" w:line="360" w:lineRule="auto"/>
        <w:rPr>
          <w:rFonts w:ascii="Arial" w:hAnsi="Arial" w:cs="Arial"/>
          <w:color w:val="000000"/>
          <w:sz w:val="18"/>
          <w:szCs w:val="18"/>
        </w:rPr>
      </w:pPr>
      <w:r>
        <w:rPr>
          <w:rFonts w:ascii="Arial" w:hAnsi="Arial" w:cs="Arial"/>
          <w:color w:val="000000"/>
          <w:sz w:val="28"/>
          <w:szCs w:val="28"/>
        </w:rPr>
        <w:t>Continue to conduct statewide health needs assessments of people with disabilities living in underserved communities.</w:t>
      </w:r>
    </w:p>
    <w:p w:rsidR="00696F60" w:rsidRPr="00696F60" w:rsidRDefault="00696F60" w:rsidP="00696F60">
      <w:pPr>
        <w:pStyle w:val="ListParagraph"/>
        <w:numPr>
          <w:ilvl w:val="0"/>
          <w:numId w:val="17"/>
        </w:numPr>
        <w:autoSpaceDE w:val="0"/>
        <w:autoSpaceDN w:val="0"/>
        <w:adjustRightInd w:val="0"/>
        <w:spacing w:after="0" w:line="360" w:lineRule="auto"/>
        <w:rPr>
          <w:rFonts w:ascii="Arial" w:hAnsi="Arial" w:cs="Arial"/>
          <w:color w:val="000000"/>
          <w:sz w:val="18"/>
          <w:szCs w:val="18"/>
        </w:rPr>
      </w:pPr>
      <w:r>
        <w:rPr>
          <w:rFonts w:ascii="Arial" w:hAnsi="Arial" w:cs="Arial"/>
          <w:color w:val="000000"/>
          <w:sz w:val="28"/>
          <w:szCs w:val="28"/>
        </w:rPr>
        <w:t>Conduct assessment of inclusion of people with disabilities in all MDPH programs.</w:t>
      </w:r>
    </w:p>
    <w:p w:rsidR="00696F60" w:rsidRPr="00696F60" w:rsidRDefault="00696F60" w:rsidP="00696F60">
      <w:pPr>
        <w:pStyle w:val="ListParagraph"/>
        <w:numPr>
          <w:ilvl w:val="0"/>
          <w:numId w:val="17"/>
        </w:numPr>
        <w:autoSpaceDE w:val="0"/>
        <w:autoSpaceDN w:val="0"/>
        <w:adjustRightInd w:val="0"/>
        <w:spacing w:after="0" w:line="360" w:lineRule="auto"/>
        <w:rPr>
          <w:rFonts w:ascii="Arial" w:hAnsi="Arial" w:cs="Arial"/>
          <w:color w:val="000000"/>
          <w:sz w:val="18"/>
          <w:szCs w:val="18"/>
        </w:rPr>
      </w:pPr>
      <w:r>
        <w:rPr>
          <w:rFonts w:ascii="Arial" w:hAnsi="Arial" w:cs="Arial"/>
          <w:color w:val="000000"/>
          <w:sz w:val="28"/>
          <w:szCs w:val="28"/>
        </w:rPr>
        <w:t>Work with the Division of Health Care Safety and Quality to create implement policy mandating accessibility assessments as part of MDPH licensure and certification processes.</w:t>
      </w:r>
    </w:p>
    <w:p w:rsidR="008D6C47" w:rsidRPr="008D6C47" w:rsidRDefault="008D6C47" w:rsidP="008D6C47">
      <w:pPr>
        <w:autoSpaceDE w:val="0"/>
        <w:autoSpaceDN w:val="0"/>
        <w:adjustRightInd w:val="0"/>
        <w:spacing w:after="0" w:line="360" w:lineRule="auto"/>
        <w:rPr>
          <w:rFonts w:ascii="Arial" w:hAnsi="Arial" w:cs="Arial"/>
          <w:color w:val="000000"/>
          <w:sz w:val="28"/>
          <w:szCs w:val="28"/>
        </w:rPr>
      </w:pPr>
    </w:p>
    <w:p w:rsidR="008D6C47" w:rsidRPr="008D6C47" w:rsidRDefault="008D6C47" w:rsidP="008D6C47">
      <w:pPr>
        <w:autoSpaceDE w:val="0"/>
        <w:autoSpaceDN w:val="0"/>
        <w:adjustRightInd w:val="0"/>
        <w:spacing w:after="0" w:line="360" w:lineRule="auto"/>
        <w:ind w:left="2160"/>
        <w:jc w:val="center"/>
        <w:rPr>
          <w:rFonts w:ascii="Arial" w:hAnsi="Arial" w:cs="Arial"/>
          <w:color w:val="000000"/>
          <w:sz w:val="32"/>
          <w:szCs w:val="32"/>
        </w:rPr>
      </w:pPr>
      <w:r w:rsidRPr="008D6C47">
        <w:rPr>
          <w:rFonts w:ascii="Arial" w:hAnsi="Arial" w:cs="Arial"/>
          <w:b/>
          <w:bCs/>
          <w:color w:val="000000"/>
          <w:sz w:val="32"/>
          <w:szCs w:val="32"/>
        </w:rPr>
        <w:t xml:space="preserve">Emergency Preparedness </w:t>
      </w:r>
    </w:p>
    <w:p w:rsidR="008D6C47" w:rsidRDefault="008D6C47" w:rsidP="008D6C47">
      <w:pPr>
        <w:autoSpaceDE w:val="0"/>
        <w:autoSpaceDN w:val="0"/>
        <w:adjustRightInd w:val="0"/>
        <w:spacing w:after="0" w:line="360" w:lineRule="auto"/>
        <w:ind w:left="2160" w:hanging="2160"/>
        <w:rPr>
          <w:rFonts w:ascii="Arial" w:hAnsi="Arial" w:cs="Arial"/>
          <w:b/>
          <w:bCs/>
          <w:color w:val="000000"/>
          <w:sz w:val="28"/>
          <w:szCs w:val="28"/>
        </w:rPr>
      </w:pPr>
    </w:p>
    <w:p w:rsidR="008D6C47" w:rsidRPr="008D6C47" w:rsidRDefault="008D6C47" w:rsidP="008D6C47">
      <w:pPr>
        <w:autoSpaceDE w:val="0"/>
        <w:autoSpaceDN w:val="0"/>
        <w:adjustRightInd w:val="0"/>
        <w:spacing w:after="0" w:line="360" w:lineRule="auto"/>
        <w:ind w:left="2160" w:hanging="2160"/>
        <w:rPr>
          <w:rFonts w:ascii="Arial" w:hAnsi="Arial" w:cs="Arial"/>
          <w:color w:val="000000"/>
          <w:sz w:val="28"/>
          <w:szCs w:val="28"/>
        </w:rPr>
      </w:pPr>
      <w:r w:rsidRPr="008D6C47">
        <w:rPr>
          <w:rFonts w:ascii="Arial" w:hAnsi="Arial" w:cs="Arial"/>
          <w:b/>
          <w:bCs/>
          <w:color w:val="000000"/>
          <w:sz w:val="28"/>
          <w:szCs w:val="28"/>
        </w:rPr>
        <w:t xml:space="preserve">Goal IV </w:t>
      </w:r>
      <w:r w:rsidRPr="008D6C47">
        <w:rPr>
          <w:rFonts w:ascii="Arial" w:hAnsi="Arial" w:cs="Arial"/>
          <w:color w:val="000000"/>
          <w:sz w:val="28"/>
          <w:szCs w:val="28"/>
        </w:rPr>
        <w:t xml:space="preserve">Ensure statewide emergency preparedness planning responds to the needs of people with disabilities. </w:t>
      </w:r>
    </w:p>
    <w:p w:rsidR="008D6C47" w:rsidRDefault="008D6C47" w:rsidP="008D6C47">
      <w:pPr>
        <w:autoSpaceDE w:val="0"/>
        <w:autoSpaceDN w:val="0"/>
        <w:adjustRightInd w:val="0"/>
        <w:spacing w:after="0" w:line="360" w:lineRule="auto"/>
        <w:rPr>
          <w:rFonts w:ascii="Arial" w:hAnsi="Arial" w:cs="Arial"/>
          <w:b/>
          <w:bCs/>
          <w:color w:val="000000"/>
          <w:sz w:val="28"/>
          <w:szCs w:val="28"/>
        </w:rPr>
      </w:pPr>
    </w:p>
    <w:p w:rsidR="008D6C47" w:rsidRPr="008D6C47" w:rsidRDefault="008D6C47" w:rsidP="008D6C47">
      <w:pPr>
        <w:autoSpaceDE w:val="0"/>
        <w:autoSpaceDN w:val="0"/>
        <w:adjustRightInd w:val="0"/>
        <w:spacing w:after="0" w:line="360" w:lineRule="auto"/>
        <w:rPr>
          <w:rFonts w:ascii="Arial" w:hAnsi="Arial" w:cs="Arial"/>
          <w:color w:val="000000"/>
          <w:sz w:val="28"/>
          <w:szCs w:val="28"/>
        </w:rPr>
      </w:pPr>
      <w:r w:rsidRPr="008D6C47">
        <w:rPr>
          <w:rFonts w:ascii="Arial" w:hAnsi="Arial" w:cs="Arial"/>
          <w:b/>
          <w:bCs/>
          <w:color w:val="000000"/>
          <w:sz w:val="28"/>
          <w:szCs w:val="28"/>
        </w:rPr>
        <w:t xml:space="preserve">Rationale </w:t>
      </w:r>
    </w:p>
    <w:p w:rsidR="008D6C47" w:rsidRDefault="008D6C47" w:rsidP="008D6C47">
      <w:pPr>
        <w:spacing w:line="360" w:lineRule="auto"/>
        <w:rPr>
          <w:rFonts w:ascii="Arial" w:hAnsi="Arial" w:cs="Arial"/>
          <w:color w:val="000000"/>
          <w:sz w:val="18"/>
          <w:szCs w:val="18"/>
          <w:vertAlign w:val="superscript"/>
        </w:rPr>
      </w:pPr>
      <w:r w:rsidRPr="008D6C47">
        <w:rPr>
          <w:rFonts w:ascii="Arial" w:hAnsi="Arial" w:cs="Arial"/>
          <w:color w:val="000000"/>
          <w:sz w:val="28"/>
          <w:szCs w:val="28"/>
        </w:rPr>
        <w:t xml:space="preserve">Although strides in public health disaster preparedness and response have been made, most communities remain unprepared to address the needs of individuals with disabilities. Lessons learned from 9/11 </w:t>
      </w:r>
      <w:r w:rsidR="00C77849">
        <w:rPr>
          <w:rFonts w:ascii="Arial" w:hAnsi="Arial" w:cs="Arial"/>
          <w:color w:val="000000"/>
          <w:sz w:val="28"/>
          <w:szCs w:val="28"/>
        </w:rPr>
        <w:t>and</w:t>
      </w:r>
      <w:r w:rsidRPr="008D6C47">
        <w:rPr>
          <w:rFonts w:ascii="Arial" w:hAnsi="Arial" w:cs="Arial"/>
          <w:color w:val="000000"/>
          <w:sz w:val="28"/>
          <w:szCs w:val="28"/>
        </w:rPr>
        <w:t xml:space="preserve"> Hurricanes Katrina and Rita</w:t>
      </w:r>
      <w:r w:rsidR="00C77849">
        <w:rPr>
          <w:rFonts w:ascii="Arial" w:hAnsi="Arial" w:cs="Arial"/>
          <w:color w:val="000000"/>
          <w:sz w:val="28"/>
          <w:szCs w:val="28"/>
        </w:rPr>
        <w:t>, and more recently from Superstorm Sandy,</w:t>
      </w:r>
      <w:r w:rsidRPr="008D6C47">
        <w:rPr>
          <w:rFonts w:ascii="Arial" w:hAnsi="Arial" w:cs="Arial"/>
          <w:color w:val="000000"/>
          <w:sz w:val="28"/>
          <w:szCs w:val="28"/>
        </w:rPr>
        <w:t xml:space="preserve"> show that there is still much work to be done to bolster the public health infrastructure through state and local partnerships and relationships for adequate preparedness and response to special populations.</w:t>
      </w:r>
      <w:r w:rsidR="001C5640">
        <w:rPr>
          <w:rFonts w:ascii="Arial" w:hAnsi="Arial" w:cs="Arial"/>
          <w:color w:val="000000"/>
          <w:sz w:val="18"/>
          <w:szCs w:val="18"/>
          <w:vertAlign w:val="superscript"/>
        </w:rPr>
        <w:t>iv</w:t>
      </w:r>
    </w:p>
    <w:p w:rsidR="008D6C47" w:rsidRPr="008D6C47" w:rsidRDefault="008D6C47" w:rsidP="008D6C47">
      <w:pPr>
        <w:autoSpaceDE w:val="0"/>
        <w:autoSpaceDN w:val="0"/>
        <w:adjustRightInd w:val="0"/>
        <w:spacing w:after="0" w:line="360" w:lineRule="auto"/>
        <w:rPr>
          <w:rFonts w:ascii="Arial" w:hAnsi="Arial" w:cs="Arial"/>
          <w:color w:val="000000"/>
          <w:sz w:val="24"/>
          <w:szCs w:val="24"/>
        </w:rPr>
      </w:pPr>
    </w:p>
    <w:p w:rsidR="008D6C47" w:rsidRDefault="00AE7D84" w:rsidP="008D6C47">
      <w:pPr>
        <w:pStyle w:val="ListParagraph"/>
        <w:numPr>
          <w:ilvl w:val="0"/>
          <w:numId w:val="22"/>
        </w:numPr>
        <w:autoSpaceDE w:val="0"/>
        <w:autoSpaceDN w:val="0"/>
        <w:adjustRightInd w:val="0"/>
        <w:spacing w:after="0" w:line="360" w:lineRule="auto"/>
        <w:rPr>
          <w:rFonts w:ascii="Arial" w:hAnsi="Arial" w:cs="Arial"/>
          <w:color w:val="000000"/>
          <w:sz w:val="28"/>
          <w:szCs w:val="28"/>
        </w:rPr>
      </w:pPr>
      <w:r>
        <w:rPr>
          <w:rFonts w:ascii="Arial" w:hAnsi="Arial" w:cs="Arial"/>
          <w:color w:val="000000"/>
          <w:sz w:val="28"/>
          <w:szCs w:val="28"/>
        </w:rPr>
        <w:t>Utilize the Community Outreach Information Network (COIN).</w:t>
      </w:r>
    </w:p>
    <w:p w:rsidR="00AE7D84" w:rsidRDefault="00AE7D84" w:rsidP="008D6C47">
      <w:pPr>
        <w:pStyle w:val="ListParagraph"/>
        <w:numPr>
          <w:ilvl w:val="0"/>
          <w:numId w:val="22"/>
        </w:numPr>
        <w:autoSpaceDE w:val="0"/>
        <w:autoSpaceDN w:val="0"/>
        <w:adjustRightInd w:val="0"/>
        <w:spacing w:after="0" w:line="360" w:lineRule="auto"/>
        <w:rPr>
          <w:rFonts w:ascii="Arial" w:hAnsi="Arial" w:cs="Arial"/>
          <w:color w:val="000000"/>
          <w:sz w:val="28"/>
          <w:szCs w:val="28"/>
        </w:rPr>
      </w:pPr>
      <w:r>
        <w:rPr>
          <w:rFonts w:ascii="Arial" w:hAnsi="Arial" w:cs="Arial"/>
          <w:color w:val="000000"/>
          <w:sz w:val="28"/>
          <w:szCs w:val="28"/>
        </w:rPr>
        <w:t>Make COIN part of the recruitment process for any emergency exercises.</w:t>
      </w:r>
    </w:p>
    <w:p w:rsidR="00AE7D84" w:rsidRDefault="00AE7D84" w:rsidP="008D6C47">
      <w:pPr>
        <w:pStyle w:val="ListParagraph"/>
        <w:numPr>
          <w:ilvl w:val="0"/>
          <w:numId w:val="22"/>
        </w:numPr>
        <w:autoSpaceDE w:val="0"/>
        <w:autoSpaceDN w:val="0"/>
        <w:adjustRightInd w:val="0"/>
        <w:spacing w:after="0" w:line="360" w:lineRule="auto"/>
        <w:rPr>
          <w:rFonts w:ascii="Arial" w:hAnsi="Arial" w:cs="Arial"/>
          <w:color w:val="000000"/>
          <w:sz w:val="28"/>
          <w:szCs w:val="28"/>
        </w:rPr>
      </w:pPr>
      <w:r>
        <w:rPr>
          <w:rFonts w:ascii="Arial" w:hAnsi="Arial" w:cs="Arial"/>
          <w:color w:val="000000"/>
          <w:sz w:val="28"/>
          <w:szCs w:val="28"/>
        </w:rPr>
        <w:t>Partner with state agencies, the National Weather Service, and local weather services to make sure that their briefings include accessible information.</w:t>
      </w:r>
    </w:p>
    <w:p w:rsidR="008D6C47" w:rsidRDefault="008D6C47" w:rsidP="008D6C47">
      <w:pPr>
        <w:autoSpaceDE w:val="0"/>
        <w:autoSpaceDN w:val="0"/>
        <w:adjustRightInd w:val="0"/>
        <w:spacing w:after="0" w:line="360" w:lineRule="auto"/>
        <w:rPr>
          <w:rFonts w:ascii="Arial" w:hAnsi="Arial" w:cs="Arial"/>
          <w:color w:val="000000"/>
          <w:sz w:val="28"/>
          <w:szCs w:val="28"/>
        </w:rPr>
      </w:pPr>
    </w:p>
    <w:p w:rsidR="008D6C47" w:rsidRPr="008D6C47" w:rsidRDefault="008D6C47" w:rsidP="008D6C47">
      <w:pPr>
        <w:autoSpaceDE w:val="0"/>
        <w:autoSpaceDN w:val="0"/>
        <w:adjustRightInd w:val="0"/>
        <w:spacing w:after="0" w:line="240" w:lineRule="auto"/>
        <w:rPr>
          <w:rFonts w:ascii="Arial" w:hAnsi="Arial" w:cs="Arial"/>
          <w:color w:val="000000"/>
          <w:sz w:val="20"/>
          <w:szCs w:val="20"/>
        </w:rPr>
      </w:pPr>
      <w:r w:rsidRPr="008D6C47">
        <w:rPr>
          <w:rFonts w:ascii="Arial" w:hAnsi="Arial" w:cs="Arial"/>
          <w:color w:val="000000"/>
          <w:sz w:val="13"/>
          <w:szCs w:val="13"/>
          <w:vertAlign w:val="superscript"/>
        </w:rPr>
        <w:t>i</w:t>
      </w:r>
      <w:r w:rsidRPr="008D6C47">
        <w:rPr>
          <w:rFonts w:ascii="Arial" w:hAnsi="Arial" w:cs="Arial"/>
          <w:color w:val="000000"/>
          <w:sz w:val="13"/>
          <w:szCs w:val="13"/>
        </w:rPr>
        <w:t xml:space="preserve"> </w:t>
      </w:r>
      <w:r w:rsidRPr="008D6C47">
        <w:rPr>
          <w:rFonts w:ascii="Arial" w:hAnsi="Arial" w:cs="Arial"/>
          <w:color w:val="000000"/>
          <w:sz w:val="20"/>
          <w:szCs w:val="20"/>
        </w:rPr>
        <w:t xml:space="preserve">Surgeon Generals’ Call to Action, US Department of Health and Human Services, Public Health Service, Office of the Surgeon General, 2005. </w:t>
      </w:r>
    </w:p>
    <w:p w:rsidR="008D6C47" w:rsidRPr="008D6C47" w:rsidRDefault="008D6C47" w:rsidP="008D6C47">
      <w:pPr>
        <w:autoSpaceDE w:val="0"/>
        <w:autoSpaceDN w:val="0"/>
        <w:adjustRightInd w:val="0"/>
        <w:spacing w:after="0" w:line="240" w:lineRule="auto"/>
        <w:jc w:val="both"/>
        <w:rPr>
          <w:rFonts w:ascii="Arial" w:hAnsi="Arial" w:cs="Arial"/>
          <w:color w:val="000000"/>
          <w:sz w:val="20"/>
          <w:szCs w:val="20"/>
        </w:rPr>
      </w:pPr>
      <w:r w:rsidRPr="008D6C47">
        <w:rPr>
          <w:rFonts w:ascii="Arial" w:hAnsi="Arial" w:cs="Arial"/>
          <w:color w:val="000000"/>
          <w:sz w:val="13"/>
          <w:szCs w:val="13"/>
          <w:vertAlign w:val="superscript"/>
        </w:rPr>
        <w:t>ii</w:t>
      </w:r>
      <w:r w:rsidRPr="008D6C47">
        <w:rPr>
          <w:rFonts w:ascii="Arial" w:hAnsi="Arial" w:cs="Arial"/>
          <w:color w:val="000000"/>
          <w:sz w:val="13"/>
          <w:szCs w:val="13"/>
        </w:rPr>
        <w:t xml:space="preserve"> </w:t>
      </w:r>
      <w:r w:rsidRPr="008D6C47">
        <w:rPr>
          <w:rFonts w:ascii="Arial" w:hAnsi="Arial" w:cs="Arial"/>
          <w:color w:val="000000"/>
          <w:sz w:val="20"/>
          <w:szCs w:val="20"/>
        </w:rPr>
        <w:t xml:space="preserve">Surgeon Generals’ Call to Action </w:t>
      </w:r>
    </w:p>
    <w:p w:rsidR="008D6C47" w:rsidRPr="008D6C47" w:rsidRDefault="008D6C47" w:rsidP="008D6C47">
      <w:pPr>
        <w:autoSpaceDE w:val="0"/>
        <w:autoSpaceDN w:val="0"/>
        <w:adjustRightInd w:val="0"/>
        <w:spacing w:after="0" w:line="240" w:lineRule="auto"/>
        <w:jc w:val="both"/>
        <w:rPr>
          <w:rFonts w:ascii="Arial" w:hAnsi="Arial" w:cs="Arial"/>
          <w:color w:val="000000"/>
          <w:sz w:val="20"/>
          <w:szCs w:val="20"/>
        </w:rPr>
      </w:pPr>
      <w:r w:rsidRPr="008D6C47">
        <w:rPr>
          <w:rFonts w:ascii="Arial" w:hAnsi="Arial" w:cs="Arial"/>
          <w:color w:val="000000"/>
          <w:sz w:val="13"/>
          <w:szCs w:val="13"/>
          <w:vertAlign w:val="superscript"/>
        </w:rPr>
        <w:t>iii</w:t>
      </w:r>
      <w:r w:rsidRPr="008D6C47">
        <w:rPr>
          <w:rFonts w:ascii="Arial" w:hAnsi="Arial" w:cs="Arial"/>
          <w:color w:val="000000"/>
          <w:sz w:val="13"/>
          <w:szCs w:val="13"/>
        </w:rPr>
        <w:t xml:space="preserve"> </w:t>
      </w:r>
      <w:r w:rsidRPr="008D6C47">
        <w:rPr>
          <w:rFonts w:ascii="Arial" w:hAnsi="Arial" w:cs="Arial"/>
          <w:color w:val="000000"/>
          <w:sz w:val="20"/>
          <w:szCs w:val="20"/>
        </w:rPr>
        <w:t xml:space="preserve">Surgeon Generals’ Call to Action </w:t>
      </w:r>
    </w:p>
    <w:p w:rsidR="008D6C47" w:rsidRDefault="001C5640" w:rsidP="008D6C4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13"/>
          <w:szCs w:val="13"/>
          <w:vertAlign w:val="superscript"/>
        </w:rPr>
        <w:t>i</w:t>
      </w:r>
      <w:r w:rsidR="008D6C47" w:rsidRPr="008D6C47">
        <w:rPr>
          <w:rFonts w:ascii="Arial" w:hAnsi="Arial" w:cs="Arial"/>
          <w:color w:val="000000"/>
          <w:sz w:val="13"/>
          <w:szCs w:val="13"/>
          <w:vertAlign w:val="superscript"/>
        </w:rPr>
        <w:t>v</w:t>
      </w:r>
      <w:r w:rsidR="008D6C47" w:rsidRPr="008D6C47">
        <w:rPr>
          <w:rFonts w:ascii="Arial" w:hAnsi="Arial" w:cs="Arial"/>
          <w:color w:val="000000"/>
          <w:sz w:val="13"/>
          <w:szCs w:val="13"/>
        </w:rPr>
        <w:t xml:space="preserve"> </w:t>
      </w:r>
      <w:r w:rsidR="008D6C47" w:rsidRPr="008D6C47">
        <w:rPr>
          <w:rFonts w:ascii="Arial" w:hAnsi="Arial" w:cs="Arial"/>
          <w:color w:val="000000"/>
          <w:sz w:val="20"/>
          <w:szCs w:val="20"/>
        </w:rPr>
        <w:t xml:space="preserve">Disability Policy Consortium, Emergency Preparedness and People with Disabilities #1 </w:t>
      </w:r>
    </w:p>
    <w:p w:rsidR="008D6C47" w:rsidRPr="008D6C47" w:rsidRDefault="008D6C47" w:rsidP="008D6C47">
      <w:pPr>
        <w:autoSpaceDE w:val="0"/>
        <w:autoSpaceDN w:val="0"/>
        <w:adjustRightInd w:val="0"/>
        <w:spacing w:after="0" w:line="240" w:lineRule="auto"/>
        <w:jc w:val="both"/>
        <w:rPr>
          <w:rFonts w:ascii="Arial" w:hAnsi="Arial" w:cs="Arial"/>
          <w:color w:val="000000"/>
          <w:sz w:val="20"/>
          <w:szCs w:val="20"/>
        </w:rPr>
      </w:pPr>
    </w:p>
    <w:p w:rsidR="008D6C47" w:rsidRPr="008D6C47" w:rsidRDefault="008D6C47" w:rsidP="008D6C47">
      <w:pPr>
        <w:autoSpaceDE w:val="0"/>
        <w:autoSpaceDN w:val="0"/>
        <w:adjustRightInd w:val="0"/>
        <w:spacing w:after="0" w:line="360" w:lineRule="auto"/>
        <w:rPr>
          <w:rFonts w:ascii="Arial" w:hAnsi="Arial" w:cs="Arial"/>
          <w:color w:val="000000"/>
          <w:sz w:val="28"/>
          <w:szCs w:val="28"/>
        </w:rPr>
      </w:pPr>
      <w:r w:rsidRPr="008D6C47">
        <w:rPr>
          <w:rFonts w:ascii="Arial" w:hAnsi="Arial" w:cs="Arial"/>
          <w:color w:val="000000"/>
          <w:sz w:val="23"/>
          <w:szCs w:val="23"/>
        </w:rPr>
        <w:t>The information provided in this material was supported by Grant/Coo</w:t>
      </w:r>
      <w:r w:rsidR="00A26A4B">
        <w:rPr>
          <w:rFonts w:ascii="Arial" w:hAnsi="Arial" w:cs="Arial"/>
          <w:color w:val="000000"/>
          <w:sz w:val="23"/>
          <w:szCs w:val="23"/>
        </w:rPr>
        <w:t>perative Agreement Number U59/DD000940-03</w:t>
      </w:r>
      <w:r w:rsidRPr="008D6C47">
        <w:rPr>
          <w:rFonts w:ascii="Arial" w:hAnsi="Arial" w:cs="Arial"/>
          <w:color w:val="000000"/>
          <w:sz w:val="23"/>
          <w:szCs w:val="23"/>
        </w:rPr>
        <w:t xml:space="preserve"> from the Centers for Disease Control and Prevention (CDC), National Center on Birth Defects and Developmental Disabilities. The contents are solely the responsibility of the authors and do not necessarily represent the official views of CDC. </w:t>
      </w:r>
      <w:r w:rsidRPr="008D6C47">
        <w:rPr>
          <w:rFonts w:ascii="Arial" w:hAnsi="Arial" w:cs="Arial"/>
          <w:color w:val="000000"/>
          <w:sz w:val="24"/>
          <w:szCs w:val="24"/>
        </w:rPr>
        <w:t xml:space="preserve"> </w:t>
      </w:r>
    </w:p>
    <w:sectPr w:rsidR="008D6C47" w:rsidRPr="008D6C47" w:rsidSect="00DE62F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CD" w:rsidRDefault="004A32CD" w:rsidP="00530E69">
      <w:pPr>
        <w:spacing w:after="0" w:line="240" w:lineRule="auto"/>
      </w:pPr>
      <w:r>
        <w:separator/>
      </w:r>
    </w:p>
  </w:endnote>
  <w:endnote w:type="continuationSeparator" w:id="0">
    <w:p w:rsidR="004A32CD" w:rsidRDefault="004A32CD" w:rsidP="0053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8"/>
        <w:szCs w:val="28"/>
      </w:rPr>
      <w:id w:val="-948082140"/>
      <w:docPartObj>
        <w:docPartGallery w:val="Page Numbers (Bottom of Page)"/>
        <w:docPartUnique/>
      </w:docPartObj>
    </w:sdtPr>
    <w:sdtEndPr>
      <w:rPr>
        <w:noProof/>
      </w:rPr>
    </w:sdtEndPr>
    <w:sdtContent>
      <w:p w:rsidR="00DE62FA" w:rsidRPr="00DE62FA" w:rsidRDefault="00DE62FA">
        <w:pPr>
          <w:pStyle w:val="Footer"/>
          <w:jc w:val="center"/>
          <w:rPr>
            <w:rFonts w:ascii="Arial" w:hAnsi="Arial" w:cs="Arial"/>
            <w:sz w:val="28"/>
            <w:szCs w:val="28"/>
          </w:rPr>
        </w:pPr>
        <w:r w:rsidRPr="00DE62FA">
          <w:rPr>
            <w:rFonts w:ascii="Arial" w:hAnsi="Arial" w:cs="Arial"/>
            <w:sz w:val="28"/>
            <w:szCs w:val="28"/>
          </w:rPr>
          <w:fldChar w:fldCharType="begin"/>
        </w:r>
        <w:r w:rsidRPr="00DE62FA">
          <w:rPr>
            <w:rFonts w:ascii="Arial" w:hAnsi="Arial" w:cs="Arial"/>
            <w:sz w:val="28"/>
            <w:szCs w:val="28"/>
          </w:rPr>
          <w:instrText xml:space="preserve"> PAGE   \* MERGEFORMAT </w:instrText>
        </w:r>
        <w:r w:rsidRPr="00DE62FA">
          <w:rPr>
            <w:rFonts w:ascii="Arial" w:hAnsi="Arial" w:cs="Arial"/>
            <w:sz w:val="28"/>
            <w:szCs w:val="28"/>
          </w:rPr>
          <w:fldChar w:fldCharType="separate"/>
        </w:r>
        <w:r w:rsidR="00203DFF">
          <w:rPr>
            <w:rFonts w:ascii="Arial" w:hAnsi="Arial" w:cs="Arial"/>
            <w:noProof/>
            <w:sz w:val="28"/>
            <w:szCs w:val="28"/>
          </w:rPr>
          <w:t>15</w:t>
        </w:r>
        <w:r w:rsidRPr="00DE62FA">
          <w:rPr>
            <w:rFonts w:ascii="Arial" w:hAnsi="Arial" w:cs="Arial"/>
            <w:noProof/>
            <w:sz w:val="28"/>
            <w:szCs w:val="28"/>
          </w:rPr>
          <w:fldChar w:fldCharType="end"/>
        </w:r>
      </w:p>
    </w:sdtContent>
  </w:sdt>
  <w:p w:rsidR="008235E6" w:rsidRDefault="00823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CD" w:rsidRDefault="004A32CD" w:rsidP="00530E69">
      <w:pPr>
        <w:spacing w:after="0" w:line="240" w:lineRule="auto"/>
      </w:pPr>
      <w:r>
        <w:separator/>
      </w:r>
    </w:p>
  </w:footnote>
  <w:footnote w:type="continuationSeparator" w:id="0">
    <w:p w:rsidR="004A32CD" w:rsidRDefault="004A32CD" w:rsidP="00530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E81918"/>
    <w:multiLevelType w:val="hybridMultilevel"/>
    <w:tmpl w:val="2E95C4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D0CF7E"/>
    <w:multiLevelType w:val="hybridMultilevel"/>
    <w:tmpl w:val="45A47E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43A1883"/>
    <w:multiLevelType w:val="hybridMultilevel"/>
    <w:tmpl w:val="F4D493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8925C38"/>
    <w:multiLevelType w:val="hybridMultilevel"/>
    <w:tmpl w:val="BE6F67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885066"/>
    <w:multiLevelType w:val="hybridMultilevel"/>
    <w:tmpl w:val="B40DC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750A6CE"/>
    <w:multiLevelType w:val="hybridMultilevel"/>
    <w:tmpl w:val="FB6893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8F9A089"/>
    <w:multiLevelType w:val="hybridMultilevel"/>
    <w:tmpl w:val="5A77FD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7F1191A"/>
    <w:multiLevelType w:val="hybridMultilevel"/>
    <w:tmpl w:val="BB27F9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860102"/>
    <w:multiLevelType w:val="hybridMultilevel"/>
    <w:tmpl w:val="E10190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5F938B"/>
    <w:multiLevelType w:val="hybridMultilevel"/>
    <w:tmpl w:val="6482A8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76CB795"/>
    <w:multiLevelType w:val="hybridMultilevel"/>
    <w:tmpl w:val="D0C7BA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9B70271"/>
    <w:multiLevelType w:val="hybridMultilevel"/>
    <w:tmpl w:val="A024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8C5A1"/>
    <w:multiLevelType w:val="hybridMultilevel"/>
    <w:tmpl w:val="09D135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EF032B7"/>
    <w:multiLevelType w:val="hybridMultilevel"/>
    <w:tmpl w:val="8FCC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436BD"/>
    <w:multiLevelType w:val="hybridMultilevel"/>
    <w:tmpl w:val="0BF456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2F96C0D"/>
    <w:multiLevelType w:val="hybridMultilevel"/>
    <w:tmpl w:val="16F0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C5D8F"/>
    <w:multiLevelType w:val="hybridMultilevel"/>
    <w:tmpl w:val="E2C0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4A2904"/>
    <w:multiLevelType w:val="hybridMultilevel"/>
    <w:tmpl w:val="3148ECD8"/>
    <w:lvl w:ilvl="0" w:tplc="C400B9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1ED47"/>
    <w:multiLevelType w:val="hybridMultilevel"/>
    <w:tmpl w:val="0E3D90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D58EF43"/>
    <w:multiLevelType w:val="hybridMultilevel"/>
    <w:tmpl w:val="361054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4AA2008"/>
    <w:multiLevelType w:val="hybridMultilevel"/>
    <w:tmpl w:val="1EE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D23798"/>
    <w:multiLevelType w:val="hybridMultilevel"/>
    <w:tmpl w:val="19E77B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DBB79AE"/>
    <w:multiLevelType w:val="hybridMultilevel"/>
    <w:tmpl w:val="22DC1C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D60D558"/>
    <w:multiLevelType w:val="hybridMultilevel"/>
    <w:tmpl w:val="351E55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3"/>
  </w:num>
  <w:num w:numId="4">
    <w:abstractNumId w:val="20"/>
  </w:num>
  <w:num w:numId="5">
    <w:abstractNumId w:val="21"/>
  </w:num>
  <w:num w:numId="6">
    <w:abstractNumId w:val="5"/>
  </w:num>
  <w:num w:numId="7">
    <w:abstractNumId w:val="12"/>
  </w:num>
  <w:num w:numId="8">
    <w:abstractNumId w:val="6"/>
  </w:num>
  <w:num w:numId="9">
    <w:abstractNumId w:val="0"/>
  </w:num>
  <w:num w:numId="10">
    <w:abstractNumId w:val="18"/>
  </w:num>
  <w:num w:numId="11">
    <w:abstractNumId w:val="10"/>
  </w:num>
  <w:num w:numId="12">
    <w:abstractNumId w:val="9"/>
  </w:num>
  <w:num w:numId="13">
    <w:abstractNumId w:val="15"/>
  </w:num>
  <w:num w:numId="14">
    <w:abstractNumId w:val="2"/>
  </w:num>
  <w:num w:numId="15">
    <w:abstractNumId w:val="23"/>
  </w:num>
  <w:num w:numId="16">
    <w:abstractNumId w:val="4"/>
  </w:num>
  <w:num w:numId="17">
    <w:abstractNumId w:val="13"/>
  </w:num>
  <w:num w:numId="18">
    <w:abstractNumId w:val="19"/>
  </w:num>
  <w:num w:numId="19">
    <w:abstractNumId w:val="22"/>
  </w:num>
  <w:num w:numId="20">
    <w:abstractNumId w:val="14"/>
  </w:num>
  <w:num w:numId="21">
    <w:abstractNumId w:val="8"/>
  </w:num>
  <w:num w:numId="22">
    <w:abstractNumId w:val="1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69"/>
    <w:rsid w:val="0002568A"/>
    <w:rsid w:val="0002612D"/>
    <w:rsid w:val="0012375B"/>
    <w:rsid w:val="00132224"/>
    <w:rsid w:val="0017734C"/>
    <w:rsid w:val="001900C5"/>
    <w:rsid w:val="0019515D"/>
    <w:rsid w:val="001C5640"/>
    <w:rsid w:val="00203DFF"/>
    <w:rsid w:val="00226F89"/>
    <w:rsid w:val="002361A8"/>
    <w:rsid w:val="00245932"/>
    <w:rsid w:val="00254EF7"/>
    <w:rsid w:val="002E7401"/>
    <w:rsid w:val="00352ABD"/>
    <w:rsid w:val="0035791B"/>
    <w:rsid w:val="00400C16"/>
    <w:rsid w:val="00404E03"/>
    <w:rsid w:val="00473344"/>
    <w:rsid w:val="004A32CD"/>
    <w:rsid w:val="004D39C9"/>
    <w:rsid w:val="005117C5"/>
    <w:rsid w:val="00530E69"/>
    <w:rsid w:val="00556D19"/>
    <w:rsid w:val="005D4895"/>
    <w:rsid w:val="005F2F90"/>
    <w:rsid w:val="006560B5"/>
    <w:rsid w:val="00696F60"/>
    <w:rsid w:val="006B0B6E"/>
    <w:rsid w:val="007071B4"/>
    <w:rsid w:val="007432F7"/>
    <w:rsid w:val="008235E6"/>
    <w:rsid w:val="00833963"/>
    <w:rsid w:val="00847365"/>
    <w:rsid w:val="00850AB0"/>
    <w:rsid w:val="008954AD"/>
    <w:rsid w:val="008A1242"/>
    <w:rsid w:val="008D6C47"/>
    <w:rsid w:val="008F65C2"/>
    <w:rsid w:val="008F6C9E"/>
    <w:rsid w:val="0092308F"/>
    <w:rsid w:val="009B5649"/>
    <w:rsid w:val="009C1EBF"/>
    <w:rsid w:val="009D3305"/>
    <w:rsid w:val="009F57FE"/>
    <w:rsid w:val="00A26A4B"/>
    <w:rsid w:val="00A46F57"/>
    <w:rsid w:val="00A737BC"/>
    <w:rsid w:val="00AE7D84"/>
    <w:rsid w:val="00B462F0"/>
    <w:rsid w:val="00BF5E15"/>
    <w:rsid w:val="00C77849"/>
    <w:rsid w:val="00CD73E5"/>
    <w:rsid w:val="00D23E78"/>
    <w:rsid w:val="00D47B98"/>
    <w:rsid w:val="00D95F53"/>
    <w:rsid w:val="00DA6386"/>
    <w:rsid w:val="00DB4875"/>
    <w:rsid w:val="00DE62FA"/>
    <w:rsid w:val="00E0724E"/>
    <w:rsid w:val="00E42CCE"/>
    <w:rsid w:val="00EA13F0"/>
    <w:rsid w:val="00EA5B37"/>
    <w:rsid w:val="00F4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69"/>
    <w:rPr>
      <w:rFonts w:ascii="Tahoma" w:hAnsi="Tahoma" w:cs="Tahoma"/>
      <w:sz w:val="16"/>
      <w:szCs w:val="16"/>
    </w:rPr>
  </w:style>
  <w:style w:type="paragraph" w:customStyle="1" w:styleId="Default">
    <w:name w:val="Default"/>
    <w:rsid w:val="00530E6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0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E69"/>
  </w:style>
  <w:style w:type="paragraph" w:styleId="Footer">
    <w:name w:val="footer"/>
    <w:basedOn w:val="Normal"/>
    <w:link w:val="FooterChar"/>
    <w:uiPriority w:val="99"/>
    <w:unhideWhenUsed/>
    <w:rsid w:val="0053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E69"/>
  </w:style>
  <w:style w:type="paragraph" w:styleId="ListParagraph">
    <w:name w:val="List Paragraph"/>
    <w:basedOn w:val="Normal"/>
    <w:uiPriority w:val="34"/>
    <w:qFormat/>
    <w:rsid w:val="00530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69"/>
    <w:rPr>
      <w:rFonts w:ascii="Tahoma" w:hAnsi="Tahoma" w:cs="Tahoma"/>
      <w:sz w:val="16"/>
      <w:szCs w:val="16"/>
    </w:rPr>
  </w:style>
  <w:style w:type="paragraph" w:customStyle="1" w:styleId="Default">
    <w:name w:val="Default"/>
    <w:rsid w:val="00530E6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0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E69"/>
  </w:style>
  <w:style w:type="paragraph" w:styleId="Footer">
    <w:name w:val="footer"/>
    <w:basedOn w:val="Normal"/>
    <w:link w:val="FooterChar"/>
    <w:uiPriority w:val="99"/>
    <w:unhideWhenUsed/>
    <w:rsid w:val="0053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E69"/>
  </w:style>
  <w:style w:type="paragraph" w:styleId="ListParagraph">
    <w:name w:val="List Paragraph"/>
    <w:basedOn w:val="Normal"/>
    <w:uiPriority w:val="34"/>
    <w:qFormat/>
    <w:rsid w:val="0053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AC7CFFDE</Template>
  <TotalTime>0</TotalTime>
  <Pages>15</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18316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2016-09-06T12:58:00Z</dcterms:created>
  <dc:creator>Tanenhaus, Rachel (DPH)</dc:creator>
  <lastModifiedBy/>
  <dcterms:modified xsi:type="dcterms:W3CDTF">2016-09-06T12:58:00Z</dcterms:modified>
  <revision>2</revision>
</coreProperties>
</file>