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A8" w:rsidRPr="00243128" w:rsidRDefault="003564A8" w:rsidP="003564A8">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3564A8" w:rsidRPr="00243128" w:rsidRDefault="003564A8" w:rsidP="003564A8">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3564A8" w:rsidRPr="00243128" w:rsidRDefault="003564A8" w:rsidP="003564A8">
      <w:pPr>
        <w:jc w:val="center"/>
        <w:rPr>
          <w:rFonts w:ascii="Times New Roman" w:hAnsi="Times New Roman"/>
          <w:sz w:val="32"/>
          <w:szCs w:val="32"/>
        </w:rPr>
      </w:pPr>
    </w:p>
    <w:p w:rsidR="003564A8" w:rsidRPr="00243128" w:rsidRDefault="003564A8" w:rsidP="003564A8">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3564A8" w:rsidRPr="00243128" w:rsidRDefault="003564A8" w:rsidP="003564A8">
      <w:pPr>
        <w:jc w:val="center"/>
        <w:rPr>
          <w:b/>
          <w:sz w:val="32"/>
          <w:szCs w:val="32"/>
        </w:rPr>
      </w:pPr>
    </w:p>
    <w:p w:rsidR="003564A8" w:rsidRDefault="003564A8" w:rsidP="003564A8">
      <w:pPr>
        <w:jc w:val="both"/>
        <w:rPr>
          <w:rFonts w:ascii="Times New Roman" w:hAnsi="Times New Roman"/>
        </w:rPr>
      </w:pPr>
      <w:r>
        <w:rPr>
          <w:rFonts w:ascii="Times New Roman" w:hAnsi="Times New Roman"/>
        </w:rPr>
        <w:t>________________________</w:t>
      </w:r>
    </w:p>
    <w:p w:rsidR="003564A8" w:rsidRDefault="003564A8" w:rsidP="003564A8">
      <w:pPr>
        <w:jc w:val="both"/>
        <w:rPr>
          <w:rFonts w:ascii="Times New Roman" w:hAnsi="Times New Roman"/>
        </w:rPr>
      </w:pPr>
    </w:p>
    <w:p w:rsidR="003564A8" w:rsidRPr="00243128" w:rsidRDefault="003564A8" w:rsidP="003564A8">
      <w:pPr>
        <w:jc w:val="both"/>
        <w:rPr>
          <w:rFonts w:ascii="Times New Roman" w:hAnsi="Times New Roman"/>
        </w:rPr>
      </w:pPr>
      <w:r>
        <w:rPr>
          <w:rFonts w:ascii="Times New Roman" w:hAnsi="Times New Roman"/>
        </w:rPr>
        <w:t>Kalidas</w:t>
      </w:r>
      <w:r w:rsidRPr="00243128">
        <w:rPr>
          <w:rStyle w:val="FootnoteReference"/>
          <w:rFonts w:ascii="Times New Roman" w:hAnsi="Times New Roman"/>
        </w:rPr>
        <w:footnoteReference w:id="1"/>
      </w:r>
      <w:r w:rsidRPr="00243128">
        <w:rPr>
          <w:rFonts w:ascii="Times New Roman" w:hAnsi="Times New Roman"/>
        </w:rPr>
        <w:t xml:space="preserve"> </w:t>
      </w:r>
    </w:p>
    <w:p w:rsidR="003564A8" w:rsidRPr="00243128" w:rsidRDefault="003564A8" w:rsidP="003564A8">
      <w:pPr>
        <w:jc w:val="both"/>
        <w:rPr>
          <w:rFonts w:ascii="Times New Roman" w:hAnsi="Times New Roman"/>
        </w:rPr>
      </w:pPr>
    </w:p>
    <w:p w:rsidR="003564A8" w:rsidRPr="00243128" w:rsidRDefault="003564A8" w:rsidP="003564A8">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#1606554</w:t>
      </w:r>
    </w:p>
    <w:p w:rsidR="003564A8" w:rsidRPr="00243128" w:rsidRDefault="003564A8" w:rsidP="003564A8">
      <w:pPr>
        <w:tabs>
          <w:tab w:val="left" w:pos="1080"/>
        </w:tabs>
        <w:jc w:val="both"/>
        <w:rPr>
          <w:rFonts w:ascii="Times New Roman" w:hAnsi="Times New Roman"/>
        </w:rPr>
      </w:pPr>
      <w:r w:rsidRPr="00243128">
        <w:rPr>
          <w:rFonts w:ascii="Times New Roman" w:hAnsi="Times New Roman"/>
        </w:rPr>
        <w:tab/>
      </w:r>
    </w:p>
    <w:p w:rsidR="003564A8" w:rsidRDefault="003564A8" w:rsidP="003564A8">
      <w:pPr>
        <w:jc w:val="both"/>
        <w:rPr>
          <w:rFonts w:ascii="Times New Roman" w:hAnsi="Times New Roman"/>
        </w:rPr>
      </w:pPr>
      <w:r w:rsidRPr="00243128">
        <w:rPr>
          <w:rFonts w:ascii="Times New Roman" w:hAnsi="Times New Roman"/>
        </w:rPr>
        <w:t>Holyoke Public Schools</w:t>
      </w:r>
    </w:p>
    <w:p w:rsidR="003564A8" w:rsidRPr="00243128" w:rsidRDefault="003564A8" w:rsidP="003564A8">
      <w:pPr>
        <w:jc w:val="both"/>
        <w:rPr>
          <w:rFonts w:ascii="Times New Roman" w:hAnsi="Times New Roman"/>
        </w:rPr>
      </w:pPr>
      <w:r>
        <w:rPr>
          <w:rFonts w:ascii="Times New Roman" w:hAnsi="Times New Roman"/>
        </w:rPr>
        <w:t>________________________</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w:t>
      </w:r>
      <w:r w:rsidR="00D5197A">
        <w:rPr>
          <w:rFonts w:ascii="Times New Roman" w:hAnsi="Times New Roman"/>
          <w:szCs w:val="24"/>
        </w:rPr>
        <w:t xml:space="preserve">s oppose </w:t>
      </w:r>
      <w:r w:rsidRPr="00243128">
        <w:rPr>
          <w:rFonts w:ascii="Times New Roman" w:hAnsi="Times New Roman"/>
          <w:szCs w:val="24"/>
        </w:rPr>
        <w:t>the Motion.  At issue are tort and civil rights claims arising from the alleged abuse and neglect of the Student by teachers and staff in his special education program, as well as the alleged failure of Holyoke to properly supervise its staff and program.</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On February 22, 2016 the Parent</w:t>
      </w:r>
      <w:r w:rsidR="00D5197A">
        <w:rPr>
          <w:rFonts w:ascii="Times New Roman" w:hAnsi="Times New Roman"/>
          <w:szCs w:val="24"/>
        </w:rPr>
        <w:t>s</w:t>
      </w:r>
      <w:r w:rsidRPr="00243128">
        <w:rPr>
          <w:rFonts w:ascii="Times New Roman" w:hAnsi="Times New Roman"/>
          <w:szCs w:val="24"/>
        </w:rPr>
        <w:t xml:space="preserve"> filed a Request for Hearing at the BSEA alleging that </w:t>
      </w:r>
      <w:r w:rsidR="002E29F7">
        <w:rPr>
          <w:rFonts w:ascii="Times New Roman" w:hAnsi="Times New Roman"/>
          <w:szCs w:val="24"/>
        </w:rPr>
        <w:t>their</w:t>
      </w:r>
      <w:r w:rsidRPr="00243128">
        <w:rPr>
          <w:rFonts w:ascii="Times New Roman" w:hAnsi="Times New Roman"/>
          <w:szCs w:val="24"/>
        </w:rPr>
        <w:t xml:space="preserve"> son, </w:t>
      </w:r>
      <w:r w:rsidR="00D5197A">
        <w:rPr>
          <w:rFonts w:ascii="Times New Roman" w:hAnsi="Times New Roman"/>
          <w:szCs w:val="24"/>
        </w:rPr>
        <w:t>Kalidas</w:t>
      </w:r>
      <w:r w:rsidRPr="00243128">
        <w:rPr>
          <w:rFonts w:ascii="Times New Roman" w:hAnsi="Times New Roman"/>
          <w:szCs w:val="24"/>
        </w:rPr>
        <w:t>, had suffered significant physical and emotional harm at school due to the negligent and intentional actions of Holyoke Public School personnel.  The Parent</w:t>
      </w:r>
      <w:r w:rsidR="00D5197A">
        <w:rPr>
          <w:rFonts w:ascii="Times New Roman" w:hAnsi="Times New Roman"/>
          <w:szCs w:val="24"/>
        </w:rPr>
        <w:t>s</w:t>
      </w:r>
      <w:r w:rsidRPr="00243128">
        <w:rPr>
          <w:rFonts w:ascii="Times New Roman" w:hAnsi="Times New Roman"/>
          <w:szCs w:val="24"/>
        </w:rPr>
        <w:t xml:space="preserve"> sought an Order finding that </w:t>
      </w:r>
      <w:r w:rsidR="00D5197A">
        <w:rPr>
          <w:rFonts w:ascii="Times New Roman" w:hAnsi="Times New Roman"/>
          <w:szCs w:val="24"/>
        </w:rPr>
        <w:t xml:space="preserve">they are </w:t>
      </w:r>
      <w:r w:rsidRPr="00243128">
        <w:rPr>
          <w:rFonts w:ascii="Times New Roman" w:hAnsi="Times New Roman"/>
          <w:szCs w:val="24"/>
        </w:rPr>
        <w:t xml:space="preserve">entitled to recover damages for the violation of </w:t>
      </w:r>
      <w:r w:rsidR="00D5197A">
        <w:rPr>
          <w:rFonts w:ascii="Times New Roman" w:hAnsi="Times New Roman"/>
          <w:szCs w:val="24"/>
        </w:rPr>
        <w:t>Kalidas</w:t>
      </w:r>
      <w:r w:rsidRPr="00243128">
        <w:rPr>
          <w:rFonts w:ascii="Times New Roman" w:hAnsi="Times New Roman"/>
          <w:szCs w:val="24"/>
        </w:rPr>
        <w:t xml:space="preserve">’ due process rights </w:t>
      </w:r>
      <w:r w:rsidR="002E29F7">
        <w:rPr>
          <w:rFonts w:ascii="Times New Roman" w:hAnsi="Times New Roman"/>
          <w:szCs w:val="24"/>
        </w:rPr>
        <w:t xml:space="preserve">under </w:t>
      </w:r>
      <w:r w:rsidRPr="00243128">
        <w:rPr>
          <w:rFonts w:ascii="Times New Roman" w:hAnsi="Times New Roman"/>
          <w:szCs w:val="24"/>
        </w:rPr>
        <w:t>42 U.S.C. § 1983, 42 U.S.C. §12131-12165, 20 U.S.C. § 1681, and M.G.L. c. 12, §11 H, for Holyoke’s negligence, and for Parent</w:t>
      </w:r>
      <w:r w:rsidR="00D5197A">
        <w:rPr>
          <w:rFonts w:ascii="Times New Roman" w:hAnsi="Times New Roman"/>
          <w:szCs w:val="24"/>
        </w:rPr>
        <w:t>s’</w:t>
      </w:r>
      <w:r w:rsidRPr="00243128">
        <w:rPr>
          <w:rFonts w:ascii="Times New Roman" w:hAnsi="Times New Roman"/>
          <w:szCs w:val="24"/>
        </w:rPr>
        <w:t xml:space="preserve"> loss of consortium, based on Holyoke’s knowing and willing failure to take adequate steps to ensure </w:t>
      </w:r>
      <w:r w:rsidR="00D5197A">
        <w:rPr>
          <w:rFonts w:ascii="Times New Roman" w:hAnsi="Times New Roman"/>
          <w:szCs w:val="24"/>
        </w:rPr>
        <w:t>Kalida</w:t>
      </w:r>
      <w:r w:rsidR="002E29F7">
        <w:rPr>
          <w:rFonts w:ascii="Times New Roman" w:hAnsi="Times New Roman"/>
          <w:szCs w:val="24"/>
        </w:rPr>
        <w:t>s’</w:t>
      </w:r>
      <w:r w:rsidRPr="00243128">
        <w:rPr>
          <w:rFonts w:ascii="Times New Roman" w:hAnsi="Times New Roman"/>
          <w:szCs w:val="24"/>
        </w:rPr>
        <w:t xml:space="preserve"> safety.</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The matter was set for Hearing on March 24,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3564A8" w:rsidRPr="0024312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xml:space="preserve">, 640 F.3d I (1st Cir. 2011).  </w:t>
      </w:r>
    </w:p>
    <w:p w:rsidR="003564A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2E29F7">
        <w:rPr>
          <w:rFonts w:ascii="Times New Roman" w:hAnsi="Times New Roman"/>
          <w:i/>
          <w:szCs w:val="24"/>
        </w:rPr>
        <w:t>(2012).</w:t>
      </w:r>
    </w:p>
    <w:p w:rsidR="003564A8" w:rsidRPr="00243128" w:rsidRDefault="003564A8" w:rsidP="003564A8">
      <w:pPr>
        <w:pStyle w:val="NoSpacing"/>
        <w:rPr>
          <w:rFonts w:ascii="Times New Roman" w:hAnsi="Times New Roman"/>
          <w:i/>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FACTUAL BACKGROUND</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The Student, now 1</w:t>
      </w:r>
      <w:r w:rsidR="00D5197A">
        <w:rPr>
          <w:rFonts w:ascii="Times New Roman" w:hAnsi="Times New Roman"/>
          <w:szCs w:val="24"/>
        </w:rPr>
        <w:t>4</w:t>
      </w:r>
      <w:r>
        <w:rPr>
          <w:rFonts w:ascii="Times New Roman" w:hAnsi="Times New Roman"/>
          <w:szCs w:val="24"/>
        </w:rPr>
        <w:t xml:space="preserve"> years old</w:t>
      </w:r>
      <w:r w:rsidRPr="00243128">
        <w:rPr>
          <w:rFonts w:ascii="Times New Roman" w:hAnsi="Times New Roman"/>
          <w:szCs w:val="24"/>
        </w:rPr>
        <w:t>, is a resident of Holyoke.  He has</w:t>
      </w:r>
      <w:r w:rsidR="00D5197A">
        <w:rPr>
          <w:rFonts w:ascii="Times New Roman" w:hAnsi="Times New Roman"/>
          <w:szCs w:val="24"/>
        </w:rPr>
        <w:t xml:space="preserve"> Depression and an Anxiety Disorder with panic attacks.  At all relevant times Kalidas</w:t>
      </w:r>
      <w:r w:rsidRPr="00243128">
        <w:rPr>
          <w:rFonts w:ascii="Times New Roman" w:hAnsi="Times New Roman"/>
          <w:szCs w:val="24"/>
        </w:rPr>
        <w:t xml:space="preserve"> has been eligible for special education through the Holyoke Public Schools.  </w:t>
      </w:r>
      <w:r w:rsidR="00D5197A">
        <w:rPr>
          <w:rFonts w:ascii="Times New Roman" w:hAnsi="Times New Roman"/>
          <w:szCs w:val="24"/>
        </w:rPr>
        <w:t xml:space="preserve">During the 2014-2015 school year Kalidas </w:t>
      </w:r>
      <w:r w:rsidRPr="00243128">
        <w:rPr>
          <w:rFonts w:ascii="Times New Roman" w:hAnsi="Times New Roman"/>
          <w:szCs w:val="24"/>
        </w:rPr>
        <w:t>attended the Therapeutic Intervention Program (“TIP”), a substantially separate in-district special education program, located in the Peck-Lawrence School. (Hearing Request)</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The Parent</w:t>
      </w:r>
      <w:r w:rsidR="00D5197A">
        <w:rPr>
          <w:rFonts w:ascii="Times New Roman" w:hAnsi="Times New Roman"/>
          <w:szCs w:val="24"/>
        </w:rPr>
        <w:t>s</w:t>
      </w:r>
      <w:r w:rsidRPr="00243128">
        <w:rPr>
          <w:rFonts w:ascii="Times New Roman" w:hAnsi="Times New Roman"/>
          <w:szCs w:val="24"/>
        </w:rPr>
        <w:t xml:space="preserve"> alle</w:t>
      </w:r>
      <w:r w:rsidR="00D5197A">
        <w:rPr>
          <w:rFonts w:ascii="Times New Roman" w:hAnsi="Times New Roman"/>
          <w:szCs w:val="24"/>
        </w:rPr>
        <w:t>ge</w:t>
      </w:r>
      <w:r w:rsidRPr="00243128">
        <w:rPr>
          <w:rFonts w:ascii="Times New Roman" w:hAnsi="Times New Roman"/>
          <w:szCs w:val="24"/>
        </w:rPr>
        <w:t xml:space="preserve"> that </w:t>
      </w:r>
      <w:r w:rsidR="00D5197A">
        <w:rPr>
          <w:rFonts w:ascii="Times New Roman" w:hAnsi="Times New Roman"/>
          <w:szCs w:val="24"/>
        </w:rPr>
        <w:t xml:space="preserve">while a student in the TIP program Kalidas </w:t>
      </w:r>
      <w:r w:rsidRPr="00243128">
        <w:rPr>
          <w:rFonts w:ascii="Times New Roman" w:hAnsi="Times New Roman"/>
          <w:szCs w:val="24"/>
        </w:rPr>
        <w:t xml:space="preserve">was a victim of physical assault by Holyoke Public School staff.  In particular </w:t>
      </w:r>
      <w:r w:rsidR="00D5197A">
        <w:rPr>
          <w:rFonts w:ascii="Times New Roman" w:hAnsi="Times New Roman"/>
          <w:szCs w:val="24"/>
        </w:rPr>
        <w:t>they allege</w:t>
      </w:r>
      <w:r w:rsidRPr="00243128">
        <w:rPr>
          <w:rFonts w:ascii="Times New Roman" w:hAnsi="Times New Roman"/>
          <w:szCs w:val="24"/>
        </w:rPr>
        <w:t xml:space="preserve"> that Peck School staff threw </w:t>
      </w:r>
      <w:r w:rsidR="00D5197A">
        <w:rPr>
          <w:rFonts w:ascii="Times New Roman" w:hAnsi="Times New Roman"/>
          <w:szCs w:val="24"/>
        </w:rPr>
        <w:t xml:space="preserve">Kalidas </w:t>
      </w:r>
      <w:r w:rsidRPr="00243128">
        <w:rPr>
          <w:rFonts w:ascii="Times New Roman" w:hAnsi="Times New Roman"/>
          <w:szCs w:val="24"/>
        </w:rPr>
        <w:t xml:space="preserve">onto the floor and into walls, restrained him, and </w:t>
      </w:r>
      <w:r w:rsidR="00D5197A">
        <w:rPr>
          <w:rFonts w:ascii="Times New Roman" w:hAnsi="Times New Roman"/>
          <w:szCs w:val="24"/>
        </w:rPr>
        <w:t>dragged him across the floor.</w:t>
      </w:r>
      <w:r w:rsidRPr="00243128">
        <w:rPr>
          <w:rFonts w:ascii="Times New Roman" w:hAnsi="Times New Roman"/>
          <w:szCs w:val="24"/>
        </w:rPr>
        <w:t xml:space="preserve">  (Hearing Request)</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The Parent</w:t>
      </w:r>
      <w:r w:rsidR="00E6125E">
        <w:rPr>
          <w:rFonts w:ascii="Times New Roman" w:hAnsi="Times New Roman"/>
          <w:szCs w:val="24"/>
        </w:rPr>
        <w:t>s</w:t>
      </w:r>
      <w:r w:rsidRPr="00243128">
        <w:rPr>
          <w:rFonts w:ascii="Times New Roman" w:hAnsi="Times New Roman"/>
          <w:szCs w:val="24"/>
        </w:rPr>
        <w:t xml:space="preserve"> assert that, as a result of the assault and abuse by the Peck School staff,  </w:t>
      </w:r>
      <w:r w:rsidR="00E6125E">
        <w:rPr>
          <w:rFonts w:ascii="Times New Roman" w:hAnsi="Times New Roman"/>
          <w:szCs w:val="24"/>
        </w:rPr>
        <w:t xml:space="preserve">Kalidas </w:t>
      </w:r>
      <w:r w:rsidRPr="00243128">
        <w:rPr>
          <w:rFonts w:ascii="Times New Roman" w:hAnsi="Times New Roman"/>
          <w:szCs w:val="24"/>
        </w:rPr>
        <w:t xml:space="preserve">suffered significant bruising </w:t>
      </w:r>
      <w:r w:rsidR="00E6125E">
        <w:rPr>
          <w:rFonts w:ascii="Times New Roman" w:hAnsi="Times New Roman"/>
          <w:szCs w:val="24"/>
        </w:rPr>
        <w:t xml:space="preserve">on his neck, rib and arms as well </w:t>
      </w:r>
      <w:r w:rsidRPr="00243128">
        <w:rPr>
          <w:rFonts w:ascii="Times New Roman" w:hAnsi="Times New Roman"/>
          <w:szCs w:val="24"/>
        </w:rPr>
        <w:t xml:space="preserve">as significant emotional injury resulting in </w:t>
      </w:r>
      <w:r w:rsidR="00E6125E">
        <w:rPr>
          <w:rFonts w:ascii="Times New Roman" w:hAnsi="Times New Roman"/>
          <w:szCs w:val="24"/>
        </w:rPr>
        <w:t>increased depression and panic attacks for which he received in-home-therapy.</w:t>
      </w:r>
      <w:r w:rsidRPr="00243128">
        <w:rPr>
          <w:rFonts w:ascii="Times New Roman" w:hAnsi="Times New Roman"/>
          <w:szCs w:val="24"/>
        </w:rPr>
        <w:t xml:space="preserve">  The Parent</w:t>
      </w:r>
      <w:r w:rsidR="00E6125E">
        <w:rPr>
          <w:rFonts w:ascii="Times New Roman" w:hAnsi="Times New Roman"/>
          <w:szCs w:val="24"/>
        </w:rPr>
        <w:t>s also assert</w:t>
      </w:r>
      <w:r w:rsidRPr="00243128">
        <w:rPr>
          <w:rFonts w:ascii="Times New Roman" w:hAnsi="Times New Roman"/>
          <w:szCs w:val="24"/>
        </w:rPr>
        <w:t xml:space="preserve"> that </w:t>
      </w:r>
      <w:r w:rsidR="00E6125E">
        <w:rPr>
          <w:rFonts w:ascii="Times New Roman" w:hAnsi="Times New Roman"/>
          <w:szCs w:val="24"/>
        </w:rPr>
        <w:t xml:space="preserve">they have </w:t>
      </w:r>
      <w:r w:rsidRPr="00243128">
        <w:rPr>
          <w:rFonts w:ascii="Times New Roman" w:hAnsi="Times New Roman"/>
          <w:szCs w:val="24"/>
        </w:rPr>
        <w:t>suffered emotional distress, anguish and loss of consortium as a direct and proximate result of the actions of Holyoke Public School staff.  (Hearing Request)</w:t>
      </w:r>
    </w:p>
    <w:p w:rsidR="003564A8" w:rsidRPr="00243128" w:rsidRDefault="003564A8" w:rsidP="003564A8">
      <w:pPr>
        <w:pStyle w:val="NoSpacing"/>
        <w:rPr>
          <w:rFonts w:ascii="Times New Roman" w:hAnsi="Times New Roman"/>
          <w:szCs w:val="24"/>
        </w:rPr>
      </w:pPr>
    </w:p>
    <w:p w:rsidR="003564A8" w:rsidRPr="00243128" w:rsidRDefault="00E6125E" w:rsidP="003564A8">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The Parents are seeking</w:t>
      </w:r>
      <w:r w:rsidR="003564A8" w:rsidRPr="00243128">
        <w:rPr>
          <w:rFonts w:ascii="Times New Roman" w:hAnsi="Times New Roman"/>
          <w:szCs w:val="24"/>
        </w:rPr>
        <w:t xml:space="preserve"> money damages from Holyoke due to alleged violations of </w:t>
      </w:r>
      <w:r>
        <w:rPr>
          <w:rFonts w:ascii="Times New Roman" w:hAnsi="Times New Roman"/>
          <w:szCs w:val="24"/>
        </w:rPr>
        <w:t>Kalida</w:t>
      </w:r>
      <w:r w:rsidR="002E29F7">
        <w:rPr>
          <w:rFonts w:ascii="Times New Roman" w:hAnsi="Times New Roman"/>
          <w:szCs w:val="24"/>
        </w:rPr>
        <w:t xml:space="preserve">s’ </w:t>
      </w:r>
      <w:r w:rsidR="003564A8" w:rsidRPr="00243128">
        <w:rPr>
          <w:rFonts w:ascii="Times New Roman" w:hAnsi="Times New Roman"/>
          <w:szCs w:val="24"/>
        </w:rPr>
        <w:t xml:space="preserve">rights under 42 U.S.C. § 1983; 42 U.S.C §§ 12131-12165; Title IX, 20 U.S.C §1681; the Massachusetts Civil Rights Act, and M.G.L. c. 12 §11 (I).  </w:t>
      </w:r>
      <w:r>
        <w:rPr>
          <w:rFonts w:ascii="Times New Roman" w:hAnsi="Times New Roman"/>
          <w:szCs w:val="24"/>
        </w:rPr>
        <w:t>They are al</w:t>
      </w:r>
      <w:r w:rsidR="003564A8" w:rsidRPr="00243128">
        <w:rPr>
          <w:rFonts w:ascii="Times New Roman" w:hAnsi="Times New Roman"/>
          <w:szCs w:val="24"/>
        </w:rPr>
        <w:t xml:space="preserve">so seeking money damages to compensate </w:t>
      </w:r>
      <w:r>
        <w:rPr>
          <w:rFonts w:ascii="Times New Roman" w:hAnsi="Times New Roman"/>
          <w:szCs w:val="24"/>
        </w:rPr>
        <w:t>Kalidas</w:t>
      </w:r>
      <w:r w:rsidR="003564A8" w:rsidRPr="00243128">
        <w:rPr>
          <w:rFonts w:ascii="Times New Roman" w:hAnsi="Times New Roman"/>
          <w:szCs w:val="24"/>
        </w:rPr>
        <w:t xml:space="preserve"> for injuries allegedly resulting from Holyoke’s negligence and for </w:t>
      </w:r>
      <w:r>
        <w:rPr>
          <w:rFonts w:ascii="Times New Roman" w:hAnsi="Times New Roman"/>
          <w:szCs w:val="24"/>
        </w:rPr>
        <w:t>their</w:t>
      </w:r>
      <w:r w:rsidR="003564A8" w:rsidRPr="00243128">
        <w:rPr>
          <w:rFonts w:ascii="Times New Roman" w:hAnsi="Times New Roman"/>
          <w:szCs w:val="24"/>
        </w:rPr>
        <w:t xml:space="preserve"> loss of consortium based on Holyoke’s knowing and willful failure to take adequate </w:t>
      </w:r>
      <w:r w:rsidR="003564A8" w:rsidRPr="00243128">
        <w:rPr>
          <w:rFonts w:ascii="Times New Roman" w:hAnsi="Times New Roman"/>
          <w:szCs w:val="24"/>
        </w:rPr>
        <w:lastRenderedPageBreak/>
        <w:t xml:space="preserve">steps to ensure the Student’s safety.  The Parent makes no claims pursuant to the Individuals with Disabilities Education Act (“IDEA”), 20 U.S.C. § 1400 </w:t>
      </w:r>
      <w:r w:rsidR="003564A8" w:rsidRPr="00243128">
        <w:rPr>
          <w:rFonts w:ascii="Times New Roman" w:hAnsi="Times New Roman"/>
          <w:i/>
          <w:szCs w:val="24"/>
        </w:rPr>
        <w:t>et seq.</w:t>
      </w:r>
      <w:r w:rsidR="003564A8" w:rsidRPr="00243128">
        <w:rPr>
          <w:rFonts w:ascii="Times New Roman" w:hAnsi="Times New Roman"/>
          <w:szCs w:val="24"/>
        </w:rPr>
        <w:t>; Section 504 of the Rehabilitation Act, 29 U.S.C §794; M.G.L. ch. 71B; or any of the regulations promulgated thereunder.  The Parent</w:t>
      </w:r>
      <w:r>
        <w:rPr>
          <w:rFonts w:ascii="Times New Roman" w:hAnsi="Times New Roman"/>
          <w:szCs w:val="24"/>
        </w:rPr>
        <w:t>s are not</w:t>
      </w:r>
      <w:r w:rsidR="003564A8" w:rsidRPr="00243128">
        <w:rPr>
          <w:rFonts w:ascii="Times New Roman" w:hAnsi="Times New Roman"/>
          <w:szCs w:val="24"/>
        </w:rPr>
        <w:t xml:space="preserve"> seeking through this action, any current or compensatory special education services from Holyoke.  (Hearing Request and Parent’s Opposition to Motion to Dismiss)</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ISSUE</w:t>
      </w:r>
    </w:p>
    <w:p w:rsidR="003564A8" w:rsidRPr="00243128" w:rsidRDefault="003564A8" w:rsidP="003564A8">
      <w:pPr>
        <w:pStyle w:val="NoSpacing"/>
        <w:rPr>
          <w:rFonts w:ascii="Times New Roman" w:hAnsi="Times New Roman"/>
          <w:szCs w:val="24"/>
          <w:u w:val="single"/>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SCHOOL POSITION</w:t>
      </w:r>
    </w:p>
    <w:p w:rsidR="003564A8" w:rsidRPr="00243128" w:rsidRDefault="003564A8" w:rsidP="003564A8">
      <w:pPr>
        <w:pStyle w:val="NoSpacing"/>
        <w:rPr>
          <w:rFonts w:ascii="Times New Roman" w:hAnsi="Times New Roman"/>
          <w:szCs w:val="24"/>
          <w:u w:val="single"/>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3564A8" w:rsidRPr="00243128" w:rsidRDefault="003564A8" w:rsidP="003564A8">
      <w:pPr>
        <w:pStyle w:val="NoSpacing"/>
        <w:rPr>
          <w:rFonts w:ascii="Times New Roman" w:hAnsi="Times New Roman"/>
          <w:szCs w:val="24"/>
          <w:u w:val="single"/>
        </w:rPr>
      </w:pPr>
    </w:p>
    <w:p w:rsidR="003564A8" w:rsidRDefault="003564A8" w:rsidP="003564A8">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3564A8" w:rsidRPr="0024312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u w:val="single"/>
        </w:rPr>
      </w:pPr>
    </w:p>
    <w:p w:rsidR="003564A8" w:rsidRDefault="003564A8" w:rsidP="003564A8">
      <w:pPr>
        <w:pStyle w:val="NoSpacing"/>
        <w:rPr>
          <w:rFonts w:ascii="Times New Roman" w:hAnsi="Times New Roman"/>
          <w:szCs w:val="24"/>
          <w:u w:val="single"/>
        </w:rPr>
      </w:pPr>
    </w:p>
    <w:p w:rsidR="003564A8" w:rsidRDefault="003564A8" w:rsidP="003564A8">
      <w:pPr>
        <w:pStyle w:val="NoSpacing"/>
        <w:rPr>
          <w:rFonts w:ascii="Times New Roman" w:hAnsi="Times New Roman"/>
          <w:szCs w:val="24"/>
          <w:u w:val="single"/>
        </w:rPr>
      </w:pPr>
    </w:p>
    <w:p w:rsidR="003564A8" w:rsidRDefault="003564A8" w:rsidP="003564A8">
      <w:pPr>
        <w:pStyle w:val="NoSpacing"/>
        <w:rPr>
          <w:rFonts w:ascii="Times New Roman" w:hAnsi="Times New Roman"/>
          <w:szCs w:val="24"/>
          <w:u w:val="single"/>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3564A8" w:rsidRPr="00243128" w:rsidRDefault="003564A8" w:rsidP="003564A8">
      <w:pPr>
        <w:pStyle w:val="NoSpacing"/>
        <w:rPr>
          <w:rFonts w:ascii="Times New Roman" w:hAnsi="Times New Roman"/>
          <w:szCs w:val="24"/>
        </w:rPr>
      </w:pP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3564A8" w:rsidRPr="00243128" w:rsidRDefault="003564A8" w:rsidP="003564A8">
      <w:pPr>
        <w:pStyle w:val="NoSpacing"/>
        <w:ind w:left="720" w:firstLine="720"/>
        <w:rPr>
          <w:rFonts w:ascii="Times New Roman" w:hAnsi="Times New Roman"/>
          <w:szCs w:val="24"/>
        </w:rPr>
      </w:pPr>
      <w:r w:rsidRPr="00243128">
        <w:rPr>
          <w:rFonts w:ascii="Times New Roman" w:hAnsi="Times New Roman"/>
          <w:szCs w:val="24"/>
        </w:rPr>
        <w:t>MGL c. 71B?</w:t>
      </w:r>
    </w:p>
    <w:p w:rsidR="003564A8" w:rsidRPr="00243128" w:rsidRDefault="003564A8" w:rsidP="003564A8">
      <w:pPr>
        <w:pStyle w:val="NoSpacing"/>
        <w:rPr>
          <w:rFonts w:ascii="Times New Roman" w:hAnsi="Times New Roman"/>
          <w:szCs w:val="24"/>
        </w:rPr>
      </w:pP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3564A8" w:rsidRPr="00243128" w:rsidRDefault="003564A8" w:rsidP="003564A8">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lastRenderedPageBreak/>
        <w:t xml:space="preserve">Third, does this administrative due process agency have a </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Particular</w:t>
      </w:r>
      <w:r>
        <w:rPr>
          <w:rFonts w:ascii="Times New Roman" w:hAnsi="Times New Roman"/>
          <w:szCs w:val="24"/>
        </w:rPr>
        <w:t xml:space="preserve"> </w:t>
      </w:r>
      <w:r w:rsidRPr="00243128">
        <w:rPr>
          <w:rFonts w:ascii="Times New Roman" w:hAnsi="Times New Roman"/>
          <w:szCs w:val="24"/>
        </w:rPr>
        <w:t xml:space="preserve">expertise in assessing and determining the factual </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basis of the student’s</w:t>
      </w:r>
      <w:r>
        <w:rPr>
          <w:rFonts w:ascii="Times New Roman" w:hAnsi="Times New Roman"/>
          <w:szCs w:val="24"/>
        </w:rPr>
        <w:t xml:space="preserve"> </w:t>
      </w:r>
      <w:r w:rsidRPr="00243128">
        <w:rPr>
          <w:rFonts w:ascii="Times New Roman" w:hAnsi="Times New Roman"/>
          <w:szCs w:val="24"/>
        </w:rPr>
        <w:t>claim so as to develop a useful administrative</w:t>
      </w:r>
    </w:p>
    <w:p w:rsidR="003564A8" w:rsidRPr="00243128" w:rsidRDefault="003564A8" w:rsidP="003564A8">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w:t>
      </w:r>
      <w:r w:rsidR="00E6125E">
        <w:rPr>
          <w:rFonts w:ascii="Times New Roman" w:hAnsi="Times New Roman"/>
          <w:szCs w:val="24"/>
        </w:rPr>
        <w:t>s</w:t>
      </w:r>
      <w:r w:rsidRPr="00243128">
        <w:rPr>
          <w:rFonts w:ascii="Times New Roman" w:hAnsi="Times New Roman"/>
          <w:szCs w:val="24"/>
        </w:rPr>
        <w:t xml:space="preserve"> present a variety of statutory civil rights and due process statutes claims as well as common law and constitutional claims.  </w:t>
      </w:r>
      <w:r w:rsidR="00E6125E">
        <w:rPr>
          <w:rFonts w:ascii="Times New Roman" w:hAnsi="Times New Roman"/>
          <w:szCs w:val="24"/>
        </w:rPr>
        <w:t>They</w:t>
      </w:r>
      <w:r w:rsidRPr="00243128">
        <w:rPr>
          <w:rFonts w:ascii="Times New Roman" w:hAnsi="Times New Roman"/>
          <w:szCs w:val="24"/>
        </w:rPr>
        <w:t xml:space="preserve"> assert that </w:t>
      </w:r>
      <w:r w:rsidR="00E6125E">
        <w:rPr>
          <w:rFonts w:ascii="Times New Roman" w:hAnsi="Times New Roman"/>
          <w:szCs w:val="24"/>
        </w:rPr>
        <w:t>their</w:t>
      </w:r>
      <w:r w:rsidRPr="00243128">
        <w:rPr>
          <w:rFonts w:ascii="Times New Roman" w:hAnsi="Times New Roman"/>
          <w:szCs w:val="24"/>
        </w:rPr>
        <w:t xml:space="preserve"> claims arise from, and are founded in</w:t>
      </w:r>
      <w:r w:rsidR="002E29F7">
        <w:rPr>
          <w:rFonts w:ascii="Times New Roman" w:hAnsi="Times New Roman"/>
          <w:szCs w:val="24"/>
        </w:rPr>
        <w:t>,</w:t>
      </w:r>
      <w:r w:rsidRPr="00243128">
        <w:rPr>
          <w:rFonts w:ascii="Times New Roman" w:hAnsi="Times New Roman"/>
          <w:szCs w:val="24"/>
        </w:rPr>
        <w:t xml:space="preserve"> facts related to physical and emotional injuries </w:t>
      </w:r>
      <w:r w:rsidR="00E6125E">
        <w:rPr>
          <w:rFonts w:ascii="Times New Roman" w:hAnsi="Times New Roman"/>
          <w:szCs w:val="24"/>
        </w:rPr>
        <w:t>their</w:t>
      </w:r>
      <w:r w:rsidRPr="00243128">
        <w:rPr>
          <w:rFonts w:ascii="Times New Roman" w:hAnsi="Times New Roman"/>
          <w:szCs w:val="24"/>
        </w:rPr>
        <w:t xml:space="preserve"> son suffered at the hands of Holyoke Public School employees.  </w:t>
      </w:r>
      <w:r w:rsidR="0034733C">
        <w:rPr>
          <w:rFonts w:ascii="Times New Roman" w:hAnsi="Times New Roman"/>
          <w:szCs w:val="24"/>
        </w:rPr>
        <w:t>They do</w:t>
      </w:r>
      <w:r w:rsidRPr="00243128">
        <w:rPr>
          <w:rFonts w:ascii="Times New Roman" w:hAnsi="Times New Roman"/>
          <w:szCs w:val="24"/>
        </w:rPr>
        <w:t xml:space="preserve"> not assert any violation of the IDEA.  </w:t>
      </w:r>
      <w:r w:rsidR="0034733C">
        <w:rPr>
          <w:rFonts w:ascii="Times New Roman" w:hAnsi="Times New Roman"/>
          <w:szCs w:val="24"/>
        </w:rPr>
        <w:t>They do</w:t>
      </w:r>
      <w:r w:rsidRPr="00243128">
        <w:rPr>
          <w:rFonts w:ascii="Times New Roman" w:hAnsi="Times New Roman"/>
          <w:szCs w:val="24"/>
        </w:rPr>
        <w:t xml:space="preserve"> not assert any violation of Section 504.  </w:t>
      </w:r>
      <w:r w:rsidR="0034733C">
        <w:rPr>
          <w:rFonts w:ascii="Times New Roman" w:hAnsi="Times New Roman"/>
          <w:szCs w:val="24"/>
        </w:rPr>
        <w:t>They do</w:t>
      </w:r>
      <w:r w:rsidRPr="00243128">
        <w:rPr>
          <w:rFonts w:ascii="Times New Roman" w:hAnsi="Times New Roman"/>
          <w:szCs w:val="24"/>
        </w:rPr>
        <w:t xml:space="preserve"> not assert any violation of M.G.L. c. 71B.  </w:t>
      </w:r>
      <w:r w:rsidR="00FA0B1A">
        <w:rPr>
          <w:rFonts w:ascii="Times New Roman" w:hAnsi="Times New Roman"/>
          <w:szCs w:val="24"/>
        </w:rPr>
        <w:t>They do</w:t>
      </w:r>
      <w:r w:rsidRPr="00243128">
        <w:rPr>
          <w:rFonts w:ascii="Times New Roman" w:hAnsi="Times New Roman"/>
          <w:szCs w:val="24"/>
        </w:rPr>
        <w:t xml:space="preserve"> not complain that Holyoke failed to discharge its obligations under those statutes to provide </w:t>
      </w:r>
      <w:r w:rsidR="0034733C">
        <w:rPr>
          <w:rFonts w:ascii="Times New Roman" w:hAnsi="Times New Roman"/>
          <w:szCs w:val="24"/>
        </w:rPr>
        <w:t>their</w:t>
      </w:r>
      <w:r w:rsidRPr="00243128">
        <w:rPr>
          <w:rFonts w:ascii="Times New Roman" w:hAnsi="Times New Roman"/>
          <w:szCs w:val="24"/>
        </w:rPr>
        <w:t xml:space="preserve"> son with a free appropriate public education.  </w:t>
      </w:r>
      <w:r w:rsidR="0034733C">
        <w:rPr>
          <w:rFonts w:ascii="Times New Roman" w:hAnsi="Times New Roman"/>
          <w:szCs w:val="24"/>
        </w:rPr>
        <w:t>They do</w:t>
      </w:r>
      <w:r w:rsidRPr="00243128">
        <w:rPr>
          <w:rFonts w:ascii="Times New Roman" w:hAnsi="Times New Roman"/>
          <w:szCs w:val="24"/>
        </w:rPr>
        <w:t xml:space="preserve"> not complain that as a direct or proximate result of his disabilities </w:t>
      </w:r>
      <w:r w:rsidR="0034733C">
        <w:rPr>
          <w:rFonts w:ascii="Times New Roman" w:hAnsi="Times New Roman"/>
          <w:szCs w:val="24"/>
        </w:rPr>
        <w:t>their</w:t>
      </w:r>
      <w:r w:rsidRPr="00243128">
        <w:rPr>
          <w:rFonts w:ascii="Times New Roman" w:hAnsi="Times New Roman"/>
          <w:szCs w:val="24"/>
        </w:rPr>
        <w:t xml:space="preserve"> son was treated differently in any way than other similarly situated students without disabilities were treated by Holyoke Public School employees.  There is nothing in the facts recited by the Parent</w:t>
      </w:r>
      <w:r w:rsidR="0034733C">
        <w:rPr>
          <w:rFonts w:ascii="Times New Roman" w:hAnsi="Times New Roman"/>
          <w:szCs w:val="24"/>
        </w:rPr>
        <w:t>s</w:t>
      </w:r>
      <w:r w:rsidRPr="00243128">
        <w:rPr>
          <w:rFonts w:ascii="Times New Roman" w:hAnsi="Times New Roman"/>
          <w:szCs w:val="24"/>
        </w:rPr>
        <w:t xml:space="preserve">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xml:space="preserve">.  Other than mere attendance in a Holyoke </w:t>
      </w:r>
      <w:r w:rsidR="0034733C">
        <w:rPr>
          <w:rFonts w:ascii="Times New Roman" w:hAnsi="Times New Roman"/>
          <w:szCs w:val="24"/>
        </w:rPr>
        <w:t>s</w:t>
      </w:r>
      <w:r w:rsidRPr="00243128">
        <w:rPr>
          <w:rFonts w:ascii="Times New Roman" w:hAnsi="Times New Roman"/>
          <w:szCs w:val="24"/>
        </w:rPr>
        <w:t>peci</w:t>
      </w:r>
      <w:r w:rsidR="0034733C">
        <w:rPr>
          <w:rFonts w:ascii="Times New Roman" w:hAnsi="Times New Roman"/>
          <w:szCs w:val="24"/>
        </w:rPr>
        <w:t>al education program the Parents have</w:t>
      </w:r>
      <w:r w:rsidRPr="00243128">
        <w:rPr>
          <w:rFonts w:ascii="Times New Roman" w:hAnsi="Times New Roman"/>
          <w:szCs w:val="24"/>
        </w:rPr>
        <w:t xml:space="preserve"> not demonstrated</w:t>
      </w:r>
      <w:r w:rsidR="0034733C">
        <w:rPr>
          <w:rFonts w:ascii="Times New Roman" w:hAnsi="Times New Roman"/>
          <w:szCs w:val="24"/>
        </w:rPr>
        <w:t>, or argued, any link between their</w:t>
      </w:r>
      <w:r w:rsidRPr="00243128">
        <w:rPr>
          <w:rFonts w:ascii="Times New Roman" w:hAnsi="Times New Roman"/>
          <w:szCs w:val="24"/>
        </w:rPr>
        <w:t xml:space="preserve">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w:t>
      </w:r>
      <w:r w:rsidR="0034733C">
        <w:rPr>
          <w:rFonts w:ascii="Times New Roman" w:hAnsi="Times New Roman"/>
          <w:szCs w:val="24"/>
        </w:rPr>
        <w:t xml:space="preserve">s have </w:t>
      </w:r>
      <w:r w:rsidRPr="00243128">
        <w:rPr>
          <w:rFonts w:ascii="Times New Roman" w:hAnsi="Times New Roman"/>
          <w:szCs w:val="24"/>
        </w:rPr>
        <w:t>not met the first analytical prong necessary to maintain this action at the BSEA.</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The Parent</w:t>
      </w:r>
      <w:r w:rsidR="0034733C">
        <w:rPr>
          <w:rFonts w:ascii="Times New Roman" w:hAnsi="Times New Roman"/>
          <w:szCs w:val="24"/>
        </w:rPr>
        <w:t xml:space="preserve">s are </w:t>
      </w:r>
      <w:r w:rsidRPr="00243128">
        <w:rPr>
          <w:rFonts w:ascii="Times New Roman" w:hAnsi="Times New Roman"/>
          <w:szCs w:val="24"/>
        </w:rPr>
        <w:t xml:space="preserve">seeking money damages for violation of the Student’s civil and due process rights, for negligence and for loss of consortium.  </w:t>
      </w:r>
      <w:r w:rsidR="0034733C">
        <w:rPr>
          <w:rFonts w:ascii="Times New Roman" w:hAnsi="Times New Roman"/>
          <w:szCs w:val="24"/>
        </w:rPr>
        <w:t>They do</w:t>
      </w:r>
      <w:r w:rsidRPr="00243128">
        <w:rPr>
          <w:rFonts w:ascii="Times New Roman" w:hAnsi="Times New Roman"/>
          <w:szCs w:val="24"/>
        </w:rPr>
        <w:t xml:space="preserve"> not seek an award of “damages” related to a violation of the IDEA, Section 504, or M.G.L. c. 71B.  </w:t>
      </w:r>
      <w:r w:rsidR="0034733C">
        <w:rPr>
          <w:rFonts w:ascii="Times New Roman" w:hAnsi="Times New Roman"/>
          <w:szCs w:val="24"/>
        </w:rPr>
        <w:t>They do</w:t>
      </w:r>
      <w:r w:rsidRPr="00243128">
        <w:rPr>
          <w:rFonts w:ascii="Times New Roman" w:hAnsi="Times New Roman"/>
          <w:szCs w:val="24"/>
        </w:rPr>
        <w:t xml:space="preserve"> not articulate any desired relief that is authorized by those statutes.  </w:t>
      </w:r>
      <w:r w:rsidR="0034733C">
        <w:rPr>
          <w:rFonts w:ascii="Times New Roman" w:hAnsi="Times New Roman"/>
          <w:szCs w:val="24"/>
        </w:rPr>
        <w:t>They do</w:t>
      </w:r>
      <w:r w:rsidRPr="00243128">
        <w:rPr>
          <w:rFonts w:ascii="Times New Roman" w:hAnsi="Times New Roman"/>
          <w:szCs w:val="24"/>
        </w:rPr>
        <w:t xml:space="preserve"> not seek a change in </w:t>
      </w:r>
      <w:r w:rsidR="0034733C">
        <w:rPr>
          <w:rFonts w:ascii="Times New Roman" w:hAnsi="Times New Roman"/>
          <w:szCs w:val="24"/>
        </w:rPr>
        <w:lastRenderedPageBreak/>
        <w:t>their</w:t>
      </w:r>
      <w:r w:rsidRPr="00243128">
        <w:rPr>
          <w:rFonts w:ascii="Times New Roman" w:hAnsi="Times New Roman"/>
          <w:szCs w:val="24"/>
        </w:rPr>
        <w:t xml:space="preserve"> son’s IEP or special education placement.  </w:t>
      </w:r>
      <w:r w:rsidR="0034733C">
        <w:rPr>
          <w:rFonts w:ascii="Times New Roman" w:hAnsi="Times New Roman"/>
          <w:szCs w:val="24"/>
        </w:rPr>
        <w:t>They do</w:t>
      </w:r>
      <w:r w:rsidRPr="00243128">
        <w:rPr>
          <w:rFonts w:ascii="Times New Roman" w:hAnsi="Times New Roman"/>
          <w:szCs w:val="24"/>
        </w:rPr>
        <w:t xml:space="preserve"> not seek an award of compensatory education nor reimbursement of parental expenses associated with delivering special education services the school ought </w:t>
      </w:r>
      <w:r w:rsidR="0034733C">
        <w:rPr>
          <w:rFonts w:ascii="Times New Roman" w:hAnsi="Times New Roman"/>
          <w:szCs w:val="24"/>
        </w:rPr>
        <w:t>to have provided but did not.  They do</w:t>
      </w:r>
      <w:r w:rsidRPr="00243128">
        <w:rPr>
          <w:rFonts w:ascii="Times New Roman" w:hAnsi="Times New Roman"/>
          <w:szCs w:val="24"/>
        </w:rPr>
        <w:t xml:space="preserve"> not seek a declaration that Holyoke failed to provide </w:t>
      </w:r>
      <w:r w:rsidR="0034733C">
        <w:rPr>
          <w:rFonts w:ascii="Times New Roman" w:hAnsi="Times New Roman"/>
          <w:szCs w:val="24"/>
        </w:rPr>
        <w:t>Kalidas</w:t>
      </w:r>
      <w:r w:rsidRPr="00243128">
        <w:rPr>
          <w:rFonts w:ascii="Times New Roman" w:hAnsi="Times New Roman"/>
          <w:szCs w:val="24"/>
        </w:rPr>
        <w:t xml:space="preserve"> with a free appropriate public education.  The relief </w:t>
      </w:r>
      <w:r w:rsidR="0034733C">
        <w:rPr>
          <w:rFonts w:ascii="Times New Roman" w:hAnsi="Times New Roman"/>
          <w:szCs w:val="24"/>
        </w:rPr>
        <w:t>they request</w:t>
      </w:r>
      <w:r w:rsidRPr="00243128">
        <w:rPr>
          <w:rFonts w:ascii="Times New Roman" w:hAnsi="Times New Roman"/>
          <w:szCs w:val="24"/>
        </w:rPr>
        <w:t xml:space="preserve">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w:t>
      </w:r>
      <w:r w:rsidR="0034733C">
        <w:rPr>
          <w:rFonts w:ascii="Times New Roman" w:hAnsi="Times New Roman"/>
          <w:szCs w:val="24"/>
        </w:rPr>
        <w:t xml:space="preserve">s </w:t>
      </w:r>
      <w:r w:rsidRPr="00243128">
        <w:rPr>
          <w:rFonts w:ascii="Times New Roman" w:hAnsi="Times New Roman"/>
          <w:szCs w:val="24"/>
        </w:rPr>
        <w:t>is not “rooted” in the IDEA and therefore that the Parent</w:t>
      </w:r>
      <w:r w:rsidR="0034733C">
        <w:rPr>
          <w:rFonts w:ascii="Times New Roman" w:hAnsi="Times New Roman"/>
          <w:szCs w:val="24"/>
        </w:rPr>
        <w:t>s</w:t>
      </w:r>
      <w:r w:rsidRPr="00243128">
        <w:rPr>
          <w:rFonts w:ascii="Times New Roman" w:hAnsi="Times New Roman"/>
          <w:szCs w:val="24"/>
        </w:rPr>
        <w:t xml:space="preserve"> ha</w:t>
      </w:r>
      <w:r w:rsidR="0034733C">
        <w:rPr>
          <w:rFonts w:ascii="Times New Roman" w:hAnsi="Times New Roman"/>
          <w:szCs w:val="24"/>
        </w:rPr>
        <w:t>ve</w:t>
      </w:r>
      <w:r w:rsidRPr="00243128">
        <w:rPr>
          <w:rFonts w:ascii="Times New Roman" w:hAnsi="Times New Roman"/>
          <w:szCs w:val="24"/>
        </w:rPr>
        <w:t xml:space="preserve">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3564A8" w:rsidRPr="0024312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Finally the BSEA does not have particular expertise in assessing and determining</w:t>
      </w:r>
      <w:r w:rsidR="0034733C">
        <w:rPr>
          <w:rFonts w:ascii="Times New Roman" w:hAnsi="Times New Roman"/>
          <w:szCs w:val="24"/>
        </w:rPr>
        <w:t xml:space="preserve"> the actual basis of the Parents’ </w:t>
      </w:r>
      <w:r w:rsidRPr="00243128">
        <w:rPr>
          <w:rFonts w:ascii="Times New Roman" w:hAnsi="Times New Roman"/>
          <w:szCs w:val="24"/>
        </w:rPr>
        <w:t xml:space="preserve">claims for purposes of developing a useful administrative record for judicial review.  As Hearing Officer Berman concluded in </w:t>
      </w:r>
      <w:r w:rsidRPr="00243128">
        <w:rPr>
          <w:rFonts w:ascii="Times New Roman" w:hAnsi="Times New Roman"/>
          <w:i/>
          <w:szCs w:val="24"/>
        </w:rPr>
        <w:t>Georgetown</w:t>
      </w:r>
      <w:r>
        <w:rPr>
          <w:rFonts w:ascii="Times New Roman" w:hAnsi="Times New Roman"/>
          <w:i/>
          <w:szCs w:val="24"/>
        </w:rPr>
        <w:t>:</w:t>
      </w:r>
    </w:p>
    <w:p w:rsidR="003564A8" w:rsidRDefault="003564A8" w:rsidP="003564A8">
      <w:pPr>
        <w:pStyle w:val="NoSpacing"/>
        <w:ind w:left="720" w:firstLine="720"/>
        <w:rPr>
          <w:rFonts w:ascii="Times New Roman" w:hAnsi="Times New Roman"/>
          <w:i/>
          <w:szCs w:val="24"/>
        </w:rPr>
      </w:pPr>
    </w:p>
    <w:p w:rsidR="003564A8" w:rsidRDefault="003564A8" w:rsidP="003564A8">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instant case</w:t>
      </w:r>
      <w:r>
        <w:rPr>
          <w:rFonts w:ascii="Times New Roman" w:hAnsi="Times New Roman"/>
          <w:szCs w:val="24"/>
        </w:rPr>
        <w:t>-</w:t>
      </w:r>
      <w:r w:rsidRPr="00243128">
        <w:rPr>
          <w:rFonts w:ascii="Times New Roman" w:hAnsi="Times New Roman"/>
          <w:szCs w:val="24"/>
        </w:rPr>
        <w:t>assault and battery, violation of constitutional rights to</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bodily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distress,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to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3564A8" w:rsidRDefault="003564A8" w:rsidP="003564A8">
      <w:pPr>
        <w:pStyle w:val="NoSpacing"/>
        <w:ind w:left="720" w:firstLine="720"/>
        <w:rPr>
          <w:rFonts w:ascii="Times New Roman" w:hAnsi="Times New Roman"/>
          <w:szCs w:val="24"/>
        </w:rPr>
      </w:pPr>
      <w:r w:rsidRPr="00243128">
        <w:rPr>
          <w:rFonts w:ascii="Times New Roman" w:hAnsi="Times New Roman"/>
          <w:szCs w:val="24"/>
        </w:rPr>
        <w:t>or in assessing the monetary value of any injuries that Parents might</w:t>
      </w:r>
    </w:p>
    <w:p w:rsidR="003564A8" w:rsidRDefault="003564A8" w:rsidP="003564A8">
      <w:pPr>
        <w:pStyle w:val="NoSpacing"/>
        <w:ind w:left="720" w:firstLine="720"/>
        <w:rPr>
          <w:rFonts w:ascii="Times New Roman" w:hAnsi="Times New Roman"/>
          <w:szCs w:val="24"/>
        </w:rPr>
      </w:pPr>
      <w:r>
        <w:rPr>
          <w:rFonts w:ascii="Times New Roman" w:hAnsi="Times New Roman"/>
          <w:szCs w:val="24"/>
        </w:rPr>
        <w:t>prove.</w:t>
      </w:r>
    </w:p>
    <w:p w:rsidR="003564A8" w:rsidRDefault="003564A8" w:rsidP="003564A8">
      <w:pPr>
        <w:pStyle w:val="NoSpacing"/>
        <w:ind w:left="720" w:firstLine="720"/>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r w:rsidRPr="00243128">
        <w:rPr>
          <w:rFonts w:ascii="Times New Roman" w:hAnsi="Times New Roman"/>
          <w:i/>
          <w:szCs w:val="24"/>
        </w:rPr>
        <w:t>Xylia,</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CONCLUSION</w:t>
      </w:r>
    </w:p>
    <w:p w:rsidR="003564A8" w:rsidRPr="00243128" w:rsidRDefault="003564A8" w:rsidP="003564A8">
      <w:pPr>
        <w:pStyle w:val="NoSpacing"/>
        <w:rPr>
          <w:rFonts w:ascii="Times New Roman" w:hAnsi="Times New Roman"/>
          <w:szCs w:val="24"/>
          <w:u w:val="single"/>
        </w:rPr>
      </w:pPr>
    </w:p>
    <w:p w:rsidR="003564A8" w:rsidRDefault="003564A8" w:rsidP="003564A8">
      <w:pPr>
        <w:pStyle w:val="NoSpacing"/>
        <w:rPr>
          <w:rFonts w:ascii="Times New Roman" w:hAnsi="Times New Roman"/>
          <w:szCs w:val="24"/>
        </w:rPr>
      </w:pPr>
      <w:r w:rsidRPr="00243128">
        <w:rPr>
          <w:rFonts w:ascii="Times New Roman" w:hAnsi="Times New Roman"/>
          <w:szCs w:val="24"/>
        </w:rPr>
        <w:tab/>
        <w:t>After careful consideration of the facts alleged in the Parent</w:t>
      </w:r>
      <w:r w:rsidR="0034733C">
        <w:rPr>
          <w:rFonts w:ascii="Times New Roman" w:hAnsi="Times New Roman"/>
          <w:szCs w:val="24"/>
        </w:rPr>
        <w:t>s’</w:t>
      </w:r>
      <w:r w:rsidRPr="00243128">
        <w:rPr>
          <w:rFonts w:ascii="Times New Roman" w:hAnsi="Times New Roman"/>
          <w:szCs w:val="24"/>
        </w:rPr>
        <w:t xml:space="preserve"> pleadings, viewing them in the light most favorable to presentation and continuation of any potential statutory claims, as well as the thoughtful arguments of counsel for both parties and the applicable precedent in this jurisdiction, I find that </w:t>
      </w:r>
      <w:r w:rsidR="0034733C">
        <w:rPr>
          <w:rFonts w:ascii="Times New Roman" w:hAnsi="Times New Roman"/>
          <w:szCs w:val="24"/>
        </w:rPr>
        <w:t xml:space="preserve">Kalidas’ </w:t>
      </w:r>
      <w:r w:rsidRPr="00243128">
        <w:rPr>
          <w:rFonts w:ascii="Times New Roman" w:hAnsi="Times New Roman"/>
          <w:szCs w:val="24"/>
        </w:rPr>
        <w:t>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w:t>
      </w:r>
      <w:r w:rsidR="0034733C">
        <w:rPr>
          <w:rFonts w:ascii="Times New Roman" w:hAnsi="Times New Roman"/>
          <w:szCs w:val="24"/>
        </w:rPr>
        <w:t xml:space="preserve"> Kalidas’ </w:t>
      </w:r>
      <w:r w:rsidRPr="00243128">
        <w:rPr>
          <w:rFonts w:ascii="Times New Roman" w:hAnsi="Times New Roman"/>
          <w:szCs w:val="24"/>
        </w:rPr>
        <w:t xml:space="preserve">claim for money damages due to the tort of negligent supervision is not causally connected to his status as a student with disabilities nor to the failure of the </w:t>
      </w:r>
      <w:r w:rsidR="0034733C">
        <w:rPr>
          <w:rFonts w:ascii="Times New Roman" w:hAnsi="Times New Roman"/>
          <w:szCs w:val="24"/>
        </w:rPr>
        <w:t>S</w:t>
      </w:r>
      <w:r w:rsidRPr="00243128">
        <w:rPr>
          <w:rFonts w:ascii="Times New Roman" w:hAnsi="Times New Roman"/>
          <w:szCs w:val="24"/>
        </w:rPr>
        <w:t>chool to meet its statutory obligations under the IDEA, Section 504 or M.G.L.c.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34733C">
        <w:rPr>
          <w:rFonts w:ascii="Times New Roman" w:hAnsi="Times New Roman"/>
          <w:szCs w:val="24"/>
        </w:rPr>
        <w:t>Kalidas</w:t>
      </w:r>
      <w:r w:rsidRPr="00243128">
        <w:rPr>
          <w:rFonts w:ascii="Times New Roman" w:hAnsi="Times New Roman"/>
          <w:szCs w:val="24"/>
        </w:rPr>
        <w:t xml:space="preserve"> </w:t>
      </w:r>
      <w:r w:rsidRPr="00243128">
        <w:rPr>
          <w:rFonts w:ascii="Times New Roman" w:hAnsi="Times New Roman"/>
          <w:szCs w:val="24"/>
        </w:rPr>
        <w:lastRenderedPageBreak/>
        <w:t>on the same footing with respect to his constitutional, statutory and tort claims as any similarly situated non-disabled student in the Holyoke Public Schools.</w:t>
      </w:r>
    </w:p>
    <w:p w:rsidR="003564A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u w:val="single"/>
        </w:rPr>
      </w:pPr>
      <w:r w:rsidRPr="00243128">
        <w:rPr>
          <w:rFonts w:ascii="Times New Roman" w:hAnsi="Times New Roman"/>
          <w:szCs w:val="24"/>
          <w:u w:val="single"/>
        </w:rPr>
        <w:t>ORDER</w:t>
      </w:r>
    </w:p>
    <w:p w:rsidR="003564A8" w:rsidRPr="00243128" w:rsidRDefault="003564A8" w:rsidP="003564A8">
      <w:pPr>
        <w:pStyle w:val="NoSpacing"/>
        <w:rPr>
          <w:rFonts w:ascii="Times New Roman" w:hAnsi="Times New Roman"/>
          <w:szCs w:val="24"/>
          <w:u w:val="single"/>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By the Hearing Officer</w:t>
      </w: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3564A8" w:rsidRPr="00243128" w:rsidRDefault="003564A8" w:rsidP="003564A8">
      <w:pPr>
        <w:pStyle w:val="NoSpacing"/>
        <w:rPr>
          <w:rFonts w:ascii="Times New Roman" w:hAnsi="Times New Roman"/>
          <w:szCs w:val="24"/>
        </w:rPr>
      </w:pPr>
      <w:r w:rsidRPr="00243128">
        <w:rPr>
          <w:rFonts w:ascii="Times New Roman" w:hAnsi="Times New Roman"/>
          <w:szCs w:val="24"/>
        </w:rPr>
        <w:t>Lindsay Byrne</w:t>
      </w:r>
    </w:p>
    <w:p w:rsidR="003564A8" w:rsidRDefault="003564A8" w:rsidP="003564A8">
      <w:r w:rsidRPr="00243128">
        <w:rPr>
          <w:rFonts w:ascii="Times New Roman" w:hAnsi="Times New Roman"/>
        </w:rPr>
        <w:t>Dated</w:t>
      </w:r>
      <w:r>
        <w:rPr>
          <w:rFonts w:ascii="Times New Roman" w:hAnsi="Times New Roman"/>
        </w:rPr>
        <w:t>:   August 2</w:t>
      </w:r>
      <w:r w:rsidR="002E29F7">
        <w:rPr>
          <w:rFonts w:ascii="Times New Roman" w:hAnsi="Times New Roman"/>
        </w:rPr>
        <w:t>9</w:t>
      </w:r>
      <w:r>
        <w:rPr>
          <w:rFonts w:ascii="Times New Roman" w:hAnsi="Times New Roman"/>
        </w:rPr>
        <w:t>, 2016</w:t>
      </w:r>
    </w:p>
    <w:p w:rsidR="003A3D22" w:rsidRDefault="003A3D22"/>
    <w:sectPr w:rsidR="003A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D2" w:rsidRDefault="00B931D2" w:rsidP="003564A8">
      <w:r>
        <w:separator/>
      </w:r>
    </w:p>
  </w:endnote>
  <w:endnote w:type="continuationSeparator" w:id="0">
    <w:p w:rsidR="00B931D2" w:rsidRDefault="00B931D2" w:rsidP="0035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B9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3564A8">
        <w:pPr>
          <w:pStyle w:val="Footer"/>
          <w:jc w:val="center"/>
        </w:pPr>
        <w:r>
          <w:fldChar w:fldCharType="begin"/>
        </w:r>
        <w:r>
          <w:instrText xml:space="preserve"> PAGE   \* MERGEFORMAT </w:instrText>
        </w:r>
        <w:r>
          <w:fldChar w:fldCharType="separate"/>
        </w:r>
        <w:r w:rsidR="00350202">
          <w:rPr>
            <w:noProof/>
          </w:rPr>
          <w:t>1</w:t>
        </w:r>
        <w:r>
          <w:rPr>
            <w:noProof/>
          </w:rPr>
          <w:fldChar w:fldCharType="end"/>
        </w:r>
      </w:p>
    </w:sdtContent>
  </w:sdt>
  <w:p w:rsidR="00277FC9" w:rsidRDefault="00B93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B9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D2" w:rsidRDefault="00B931D2" w:rsidP="003564A8">
      <w:r>
        <w:separator/>
      </w:r>
    </w:p>
  </w:footnote>
  <w:footnote w:type="continuationSeparator" w:id="0">
    <w:p w:rsidR="00B931D2" w:rsidRDefault="00B931D2" w:rsidP="003564A8">
      <w:r>
        <w:continuationSeparator/>
      </w:r>
    </w:p>
  </w:footnote>
  <w:footnote w:id="1">
    <w:p w:rsidR="003564A8" w:rsidRDefault="003564A8" w:rsidP="003564A8">
      <w:pPr>
        <w:pStyle w:val="FootnoteText"/>
      </w:pPr>
      <w:r>
        <w:rPr>
          <w:rStyle w:val="FootnoteReference"/>
        </w:rPr>
        <w:footnoteRef/>
      </w:r>
      <w:r>
        <w:t xml:space="preserve"> </w:t>
      </w:r>
      <w:r w:rsidR="002E29F7">
        <w:t>“</w:t>
      </w:r>
      <w:r>
        <w:t>Kalidas</w:t>
      </w:r>
      <w:r w:rsidR="002E29F7">
        <w:t>”</w:t>
      </w:r>
      <w:r>
        <w:t xml:space="preserve"> is a pseudonym used by the Hearing Officer to protect the privacy of the Student in documents available to the public.</w:t>
      </w:r>
    </w:p>
  </w:footnote>
  <w:footnote w:id="2">
    <w:p w:rsidR="003564A8" w:rsidRDefault="003564A8" w:rsidP="003564A8">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3564A8" w:rsidRDefault="003564A8" w:rsidP="003564A8">
      <w:pPr>
        <w:pStyle w:val="FootnoteText"/>
      </w:pPr>
    </w:p>
  </w:footnote>
  <w:footnote w:id="3">
    <w:p w:rsidR="003564A8" w:rsidRPr="00DD7BB7" w:rsidRDefault="003564A8" w:rsidP="003564A8">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2E29F7">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3564A8" w:rsidRPr="007A74EB" w:rsidRDefault="003564A8" w:rsidP="003564A8">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v.Frid, 7 F.Supp. 2d 920 (W.D. Mich. 1998).</w:t>
      </w:r>
    </w:p>
  </w:footnote>
  <w:footnote w:id="5">
    <w:p w:rsidR="003564A8" w:rsidRPr="007A74EB" w:rsidRDefault="003564A8" w:rsidP="003564A8">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B93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B93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B9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A8"/>
    <w:rsid w:val="002E29F7"/>
    <w:rsid w:val="0034733C"/>
    <w:rsid w:val="00350202"/>
    <w:rsid w:val="003564A8"/>
    <w:rsid w:val="003A3D22"/>
    <w:rsid w:val="00B931D2"/>
    <w:rsid w:val="00D5197A"/>
    <w:rsid w:val="00E6125E"/>
    <w:rsid w:val="00FA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A8"/>
    <w:rPr>
      <w:rFonts w:cs="Times New Roman"/>
      <w:sz w:val="24"/>
      <w:szCs w:val="24"/>
    </w:rPr>
  </w:style>
  <w:style w:type="paragraph" w:styleId="Heading1">
    <w:name w:val="heading 1"/>
    <w:basedOn w:val="Normal"/>
    <w:next w:val="Normal"/>
    <w:link w:val="Heading1Char"/>
    <w:uiPriority w:val="9"/>
    <w:qFormat/>
    <w:rsid w:val="003564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64A8"/>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A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3564A8"/>
    <w:rPr>
      <w:rFonts w:asciiTheme="majorHAnsi" w:eastAsiaTheme="majorEastAsia" w:hAnsiTheme="majorHAnsi" w:cs="Times New Roman"/>
      <w:b/>
      <w:bCs/>
      <w:i/>
      <w:iCs/>
      <w:sz w:val="28"/>
      <w:szCs w:val="28"/>
    </w:rPr>
  </w:style>
  <w:style w:type="paragraph" w:styleId="NoSpacing">
    <w:name w:val="No Spacing"/>
    <w:basedOn w:val="Normal"/>
    <w:uiPriority w:val="1"/>
    <w:qFormat/>
    <w:rsid w:val="003564A8"/>
    <w:rPr>
      <w:szCs w:val="32"/>
    </w:rPr>
  </w:style>
  <w:style w:type="paragraph" w:styleId="FootnoteText">
    <w:name w:val="footnote text"/>
    <w:basedOn w:val="Normal"/>
    <w:link w:val="FootnoteTextChar"/>
    <w:uiPriority w:val="99"/>
    <w:unhideWhenUsed/>
    <w:rsid w:val="003564A8"/>
    <w:rPr>
      <w:sz w:val="20"/>
      <w:szCs w:val="20"/>
    </w:rPr>
  </w:style>
  <w:style w:type="character" w:customStyle="1" w:styleId="FootnoteTextChar">
    <w:name w:val="Footnote Text Char"/>
    <w:basedOn w:val="DefaultParagraphFont"/>
    <w:link w:val="FootnoteText"/>
    <w:uiPriority w:val="99"/>
    <w:rsid w:val="003564A8"/>
    <w:rPr>
      <w:rFonts w:cs="Times New Roman"/>
      <w:sz w:val="20"/>
      <w:szCs w:val="20"/>
    </w:rPr>
  </w:style>
  <w:style w:type="character" w:styleId="FootnoteReference">
    <w:name w:val="footnote reference"/>
    <w:basedOn w:val="DefaultParagraphFont"/>
    <w:uiPriority w:val="99"/>
    <w:semiHidden/>
    <w:unhideWhenUsed/>
    <w:rsid w:val="003564A8"/>
    <w:rPr>
      <w:vertAlign w:val="superscript"/>
    </w:rPr>
  </w:style>
  <w:style w:type="paragraph" w:styleId="Header">
    <w:name w:val="header"/>
    <w:basedOn w:val="Normal"/>
    <w:link w:val="HeaderChar"/>
    <w:uiPriority w:val="99"/>
    <w:unhideWhenUsed/>
    <w:rsid w:val="003564A8"/>
    <w:pPr>
      <w:tabs>
        <w:tab w:val="center" w:pos="4680"/>
        <w:tab w:val="right" w:pos="9360"/>
      </w:tabs>
    </w:pPr>
  </w:style>
  <w:style w:type="character" w:customStyle="1" w:styleId="HeaderChar">
    <w:name w:val="Header Char"/>
    <w:basedOn w:val="DefaultParagraphFont"/>
    <w:link w:val="Header"/>
    <w:uiPriority w:val="99"/>
    <w:rsid w:val="003564A8"/>
    <w:rPr>
      <w:rFonts w:cs="Times New Roman"/>
      <w:sz w:val="24"/>
      <w:szCs w:val="24"/>
    </w:rPr>
  </w:style>
  <w:style w:type="paragraph" w:styleId="Footer">
    <w:name w:val="footer"/>
    <w:basedOn w:val="Normal"/>
    <w:link w:val="FooterChar"/>
    <w:uiPriority w:val="99"/>
    <w:unhideWhenUsed/>
    <w:rsid w:val="003564A8"/>
    <w:pPr>
      <w:tabs>
        <w:tab w:val="center" w:pos="4680"/>
        <w:tab w:val="right" w:pos="9360"/>
      </w:tabs>
    </w:pPr>
  </w:style>
  <w:style w:type="character" w:customStyle="1" w:styleId="FooterChar">
    <w:name w:val="Footer Char"/>
    <w:basedOn w:val="DefaultParagraphFont"/>
    <w:link w:val="Footer"/>
    <w:uiPriority w:val="99"/>
    <w:rsid w:val="003564A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A8"/>
    <w:rPr>
      <w:rFonts w:cs="Times New Roman"/>
      <w:sz w:val="24"/>
      <w:szCs w:val="24"/>
    </w:rPr>
  </w:style>
  <w:style w:type="paragraph" w:styleId="Heading1">
    <w:name w:val="heading 1"/>
    <w:basedOn w:val="Normal"/>
    <w:next w:val="Normal"/>
    <w:link w:val="Heading1Char"/>
    <w:uiPriority w:val="9"/>
    <w:qFormat/>
    <w:rsid w:val="003564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64A8"/>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A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3564A8"/>
    <w:rPr>
      <w:rFonts w:asciiTheme="majorHAnsi" w:eastAsiaTheme="majorEastAsia" w:hAnsiTheme="majorHAnsi" w:cs="Times New Roman"/>
      <w:b/>
      <w:bCs/>
      <w:i/>
      <w:iCs/>
      <w:sz w:val="28"/>
      <w:szCs w:val="28"/>
    </w:rPr>
  </w:style>
  <w:style w:type="paragraph" w:styleId="NoSpacing">
    <w:name w:val="No Spacing"/>
    <w:basedOn w:val="Normal"/>
    <w:uiPriority w:val="1"/>
    <w:qFormat/>
    <w:rsid w:val="003564A8"/>
    <w:rPr>
      <w:szCs w:val="32"/>
    </w:rPr>
  </w:style>
  <w:style w:type="paragraph" w:styleId="FootnoteText">
    <w:name w:val="footnote text"/>
    <w:basedOn w:val="Normal"/>
    <w:link w:val="FootnoteTextChar"/>
    <w:uiPriority w:val="99"/>
    <w:unhideWhenUsed/>
    <w:rsid w:val="003564A8"/>
    <w:rPr>
      <w:sz w:val="20"/>
      <w:szCs w:val="20"/>
    </w:rPr>
  </w:style>
  <w:style w:type="character" w:customStyle="1" w:styleId="FootnoteTextChar">
    <w:name w:val="Footnote Text Char"/>
    <w:basedOn w:val="DefaultParagraphFont"/>
    <w:link w:val="FootnoteText"/>
    <w:uiPriority w:val="99"/>
    <w:rsid w:val="003564A8"/>
    <w:rPr>
      <w:rFonts w:cs="Times New Roman"/>
      <w:sz w:val="20"/>
      <w:szCs w:val="20"/>
    </w:rPr>
  </w:style>
  <w:style w:type="character" w:styleId="FootnoteReference">
    <w:name w:val="footnote reference"/>
    <w:basedOn w:val="DefaultParagraphFont"/>
    <w:uiPriority w:val="99"/>
    <w:semiHidden/>
    <w:unhideWhenUsed/>
    <w:rsid w:val="003564A8"/>
    <w:rPr>
      <w:vertAlign w:val="superscript"/>
    </w:rPr>
  </w:style>
  <w:style w:type="paragraph" w:styleId="Header">
    <w:name w:val="header"/>
    <w:basedOn w:val="Normal"/>
    <w:link w:val="HeaderChar"/>
    <w:uiPriority w:val="99"/>
    <w:unhideWhenUsed/>
    <w:rsid w:val="003564A8"/>
    <w:pPr>
      <w:tabs>
        <w:tab w:val="center" w:pos="4680"/>
        <w:tab w:val="right" w:pos="9360"/>
      </w:tabs>
    </w:pPr>
  </w:style>
  <w:style w:type="character" w:customStyle="1" w:styleId="HeaderChar">
    <w:name w:val="Header Char"/>
    <w:basedOn w:val="DefaultParagraphFont"/>
    <w:link w:val="Header"/>
    <w:uiPriority w:val="99"/>
    <w:rsid w:val="003564A8"/>
    <w:rPr>
      <w:rFonts w:cs="Times New Roman"/>
      <w:sz w:val="24"/>
      <w:szCs w:val="24"/>
    </w:rPr>
  </w:style>
  <w:style w:type="paragraph" w:styleId="Footer">
    <w:name w:val="footer"/>
    <w:basedOn w:val="Normal"/>
    <w:link w:val="FooterChar"/>
    <w:uiPriority w:val="99"/>
    <w:unhideWhenUsed/>
    <w:rsid w:val="003564A8"/>
    <w:pPr>
      <w:tabs>
        <w:tab w:val="center" w:pos="4680"/>
        <w:tab w:val="right" w:pos="9360"/>
      </w:tabs>
    </w:pPr>
  </w:style>
  <w:style w:type="character" w:customStyle="1" w:styleId="FooterChar">
    <w:name w:val="Footer Char"/>
    <w:basedOn w:val="DefaultParagraphFont"/>
    <w:link w:val="Footer"/>
    <w:uiPriority w:val="99"/>
    <w:rsid w:val="003564A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6B40-BB73-41FE-81E7-1D35149C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2016-08-31T17:14:00Z</dcterms:created>
  <dc:creator>ANF</dc:creator>
  <lastModifiedBy>ANF</lastModifiedBy>
  <dcterms:modified xsi:type="dcterms:W3CDTF">2016-08-31T17:14:00Z</dcterms:modified>
  <revision>2</revision>
</coreProperties>
</file>