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984CD4" w:rsidRDefault="00984CD4" w:rsidP="00984CD4">
      <w:pPr>
        <w:ind w:left="5760" w:firstLine="720"/>
      </w:pPr>
    </w:p>
    <w:p w:rsidR="00984CD4" w:rsidRPr="00943F77" w:rsidRDefault="00984CD4" w:rsidP="00984CD4">
      <w:pPr>
        <w:ind w:left="5760" w:firstLine="720"/>
      </w:pPr>
      <w:r>
        <w:t>October 28, 2015</w:t>
      </w:r>
    </w:p>
    <w:p w:rsidR="00984CD4" w:rsidRPr="006670D3" w:rsidRDefault="00984CD4" w:rsidP="00984CD4"/>
    <w:p w:rsidR="00984CD4" w:rsidRPr="00F15B0F" w:rsidRDefault="00984CD4" w:rsidP="00984CD4">
      <w:r>
        <w:t xml:space="preserve">Lois Russo, </w:t>
      </w:r>
      <w:r w:rsidRPr="00F15B0F">
        <w:t xml:space="preserve">Superintendent </w:t>
      </w:r>
    </w:p>
    <w:p w:rsidR="00984CD4" w:rsidRPr="002E6108" w:rsidRDefault="00984CD4" w:rsidP="00984CD4">
      <w:r>
        <w:t>MCI Concord</w:t>
      </w:r>
    </w:p>
    <w:p w:rsidR="00984CD4" w:rsidRDefault="00984CD4" w:rsidP="00984CD4">
      <w:r>
        <w:t>965 Elm Street</w:t>
      </w:r>
    </w:p>
    <w:p w:rsidR="00984CD4" w:rsidRPr="002E6108" w:rsidRDefault="00984CD4" w:rsidP="00984CD4">
      <w:r>
        <w:t>P.O. Box 9106</w:t>
      </w:r>
    </w:p>
    <w:p w:rsidR="00984CD4" w:rsidRPr="002E6108" w:rsidRDefault="00984CD4" w:rsidP="00984CD4">
      <w:r w:rsidRPr="002E6108">
        <w:t>Concord, MA 01742</w:t>
      </w:r>
    </w:p>
    <w:p w:rsidR="00984CD4" w:rsidRPr="006670D3" w:rsidRDefault="00984CD4" w:rsidP="00984CD4"/>
    <w:p w:rsidR="00984CD4" w:rsidRPr="006670D3" w:rsidRDefault="00984CD4" w:rsidP="00984CD4">
      <w:r w:rsidRPr="006670D3">
        <w:t xml:space="preserve">Re: </w:t>
      </w:r>
      <w:r>
        <w:t>Plan of Correction</w:t>
      </w:r>
      <w:r w:rsidRPr="006670D3">
        <w:t xml:space="preserve"> </w:t>
      </w:r>
      <w:r>
        <w:t>– Northeastern Correctional Center, Concord</w:t>
      </w:r>
    </w:p>
    <w:p w:rsidR="00984CD4" w:rsidRPr="00F15B0F" w:rsidRDefault="00984CD4" w:rsidP="00984CD4"/>
    <w:p w:rsidR="00984CD4" w:rsidRDefault="00984CD4" w:rsidP="00984CD4">
      <w:r w:rsidRPr="00F15B0F">
        <w:t xml:space="preserve">Dear Superintendent </w:t>
      </w:r>
      <w:r>
        <w:t>Russo</w:t>
      </w:r>
      <w:r w:rsidRPr="00F15B0F">
        <w:t>:</w:t>
      </w:r>
    </w:p>
    <w:p w:rsidR="00B51132" w:rsidRDefault="00B51132" w:rsidP="00B51132">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w:t>
      </w:r>
      <w:r w:rsidRPr="00A043B9">
        <w:t>105 CMR 480.000: Minimum Requirements for the Management of Medical or Biological Waste (State Sanitary Code, Chapter VIII)</w:t>
      </w:r>
      <w:r>
        <w:t>;</w:t>
      </w:r>
      <w:r w:rsidRPr="006670D3">
        <w:t xml:space="preserve"> 105 CMR 590.000: Minimum Sanitation Standards for Food Establishments (State Sanitary Code Chapter X); the 1999 Food </w:t>
      </w:r>
      <w:r w:rsidRPr="00590F1C">
        <w:t xml:space="preserve">Code; 105 CMR 520.000 Labeling; and 105 </w:t>
      </w:r>
      <w:r w:rsidRPr="006670D3">
        <w:t>CMR 205.000 Minimum Standards Governing Medical Records and the Conduct of Physical Examinations in Correctional Facilitie</w:t>
      </w:r>
      <w:r>
        <w:t xml:space="preserve">s; I conducted an inspection of </w:t>
      </w:r>
      <w:r w:rsidRPr="005D0A5A">
        <w:t>NCCI Gardner on September 15, 17, and 18</w:t>
      </w:r>
      <w:r>
        <w:t>, 2015</w:t>
      </w:r>
      <w:r w:rsidRPr="005D0A5A">
        <w:t xml:space="preserve"> accompanied by Sergeant David </w:t>
      </w:r>
      <w:proofErr w:type="spellStart"/>
      <w:r w:rsidRPr="005D0A5A">
        <w:t>Labrack</w:t>
      </w:r>
      <w:proofErr w:type="spellEnd"/>
      <w:r w:rsidRPr="005D0A5A">
        <w:t xml:space="preserve"> and Paul </w:t>
      </w:r>
      <w:proofErr w:type="spellStart"/>
      <w:r w:rsidRPr="005D0A5A">
        <w:t>Trainque</w:t>
      </w:r>
      <w:proofErr w:type="spellEnd"/>
      <w:r w:rsidRPr="005D0A5A">
        <w:t xml:space="preserve">, EHSO. Violations noted </w:t>
      </w:r>
      <w:r>
        <w:t>during the inspection are listed below including</w:t>
      </w:r>
      <w:r w:rsidRPr="00FA1F45">
        <w:rPr>
          <w:color w:val="FF0000"/>
        </w:rPr>
        <w:t xml:space="preserve"> </w:t>
      </w:r>
      <w:r w:rsidRPr="00A66676">
        <w:t xml:space="preserve">358 repeat </w:t>
      </w:r>
      <w:r>
        <w:t>violations:</w:t>
      </w:r>
    </w:p>
    <w:p w:rsidR="00B51132" w:rsidRDefault="00B51132" w:rsidP="00B51132"/>
    <w:p w:rsidR="00984CD4" w:rsidRDefault="00984CD4" w:rsidP="00984CD4">
      <w:r>
        <w:t>After review, the Department finds the plan appropriately address</w:t>
      </w:r>
      <w:r w:rsidR="000953AA">
        <w:t xml:space="preserve">es all of the violations </w:t>
      </w:r>
      <w:r w:rsidR="000953AA" w:rsidRPr="000953AA">
        <w:t xml:space="preserve">noted </w:t>
      </w:r>
      <w:r w:rsidRPr="000953AA">
        <w:t>in the report with the following exception</w:t>
      </w:r>
      <w:r w:rsidR="000953AA" w:rsidRPr="000953AA">
        <w:t>s:</w:t>
      </w:r>
    </w:p>
    <w:p w:rsidR="00984CD4" w:rsidRDefault="00984CD4" w:rsidP="00984CD4"/>
    <w:p w:rsidR="00984CD4" w:rsidRDefault="000953AA" w:rsidP="00984CD4">
      <w:pPr>
        <w:numPr>
          <w:ilvl w:val="0"/>
          <w:numId w:val="9"/>
        </w:numPr>
      </w:pPr>
      <w:r>
        <w:t>In</w:t>
      </w:r>
      <w:r w:rsidRPr="000953AA">
        <w:t xml:space="preserve"> instances where you indicate </w:t>
      </w:r>
      <w:r w:rsidRPr="000953AA">
        <w:rPr>
          <w:i/>
        </w:rPr>
        <w:t>Awaiting for Approval</w:t>
      </w:r>
      <w:r w:rsidRPr="000953AA">
        <w:t>, please provide an anticipated date</w:t>
      </w:r>
      <w:r>
        <w:t xml:space="preserve"> of receipt of funds. </w:t>
      </w:r>
    </w:p>
    <w:p w:rsidR="001618BF" w:rsidRDefault="001618BF" w:rsidP="001618BF">
      <w:pPr>
        <w:ind w:left="720"/>
      </w:pPr>
    </w:p>
    <w:p w:rsidR="001618BF" w:rsidRDefault="001618BF" w:rsidP="00984CD4">
      <w:pPr>
        <w:numPr>
          <w:ilvl w:val="0"/>
          <w:numId w:val="9"/>
        </w:numPr>
      </w:pPr>
      <w:r>
        <w:t xml:space="preserve">In areas where the shower floors were cited for being damaged, please be advised that installing drainage mats is not an acceptable means of repair. After the floor has been repaired, installation of these mats is acceptable. Please provide a date of completion for the repair to these shower floors.  </w:t>
      </w:r>
    </w:p>
    <w:p w:rsidR="001618BF" w:rsidRDefault="001618BF" w:rsidP="001618BF">
      <w:pPr>
        <w:ind w:left="720"/>
      </w:pPr>
    </w:p>
    <w:p w:rsidR="001618BF" w:rsidRDefault="001618BF" w:rsidP="00984CD4">
      <w:pPr>
        <w:numPr>
          <w:ilvl w:val="0"/>
          <w:numId w:val="9"/>
        </w:numPr>
      </w:pPr>
      <w:r>
        <w:t>Please provide an estimated date of completion for:</w:t>
      </w:r>
    </w:p>
    <w:p w:rsidR="001618BF" w:rsidRDefault="001618BF" w:rsidP="008B3730">
      <w:pPr>
        <w:numPr>
          <w:ilvl w:val="1"/>
          <w:numId w:val="10"/>
        </w:numPr>
      </w:pPr>
      <w:r>
        <w:t xml:space="preserve">The </w:t>
      </w:r>
      <w:r w:rsidRPr="008B3730">
        <w:t xml:space="preserve">missing shower drain in </w:t>
      </w:r>
      <w:r w:rsidR="008B3730">
        <w:t xml:space="preserve">the Farm Dorn </w:t>
      </w:r>
      <w:r w:rsidRPr="008B3730">
        <w:t>East Up showers;</w:t>
      </w:r>
    </w:p>
    <w:p w:rsidR="008B3730" w:rsidRPr="008B3730" w:rsidRDefault="008B3730" w:rsidP="008B3730">
      <w:pPr>
        <w:numPr>
          <w:ilvl w:val="1"/>
          <w:numId w:val="10"/>
        </w:numPr>
      </w:pPr>
      <w:r>
        <w:t xml:space="preserve">Shower head to be replaced in the inmate bathroom/laundry in </w:t>
      </w:r>
      <w:proofErr w:type="spellStart"/>
      <w:r>
        <w:t>Gralton</w:t>
      </w:r>
      <w:proofErr w:type="spellEnd"/>
      <w:r>
        <w:t xml:space="preserve"> Hall, East Down;</w:t>
      </w:r>
    </w:p>
    <w:p w:rsidR="001618BF" w:rsidRPr="008B3730" w:rsidRDefault="001618BF" w:rsidP="008B3730">
      <w:pPr>
        <w:numPr>
          <w:ilvl w:val="1"/>
          <w:numId w:val="10"/>
        </w:numPr>
      </w:pPr>
      <w:r w:rsidRPr="008B3730">
        <w:t xml:space="preserve">The damaged floors in </w:t>
      </w:r>
      <w:r w:rsidR="008B3730">
        <w:t xml:space="preserve">Farm Dorm </w:t>
      </w:r>
      <w:r w:rsidRPr="008B3730">
        <w:t>West Down cells;</w:t>
      </w:r>
    </w:p>
    <w:p w:rsidR="001618BF" w:rsidRPr="008B3730" w:rsidRDefault="001618BF" w:rsidP="008B3730">
      <w:pPr>
        <w:numPr>
          <w:ilvl w:val="1"/>
          <w:numId w:val="10"/>
        </w:numPr>
      </w:pPr>
      <w:r w:rsidRPr="008B3730">
        <w:t xml:space="preserve">Floor and wall </w:t>
      </w:r>
      <w:r w:rsidR="008B3730">
        <w:t xml:space="preserve">damage in the Farm Dorm </w:t>
      </w:r>
      <w:r w:rsidRPr="008B3730">
        <w:t>East Down cells;</w:t>
      </w:r>
    </w:p>
    <w:p w:rsidR="001618BF" w:rsidRDefault="001618BF" w:rsidP="008B3730">
      <w:pPr>
        <w:pStyle w:val="ListParagraph"/>
        <w:numPr>
          <w:ilvl w:val="1"/>
          <w:numId w:val="10"/>
        </w:numPr>
        <w:rPr>
          <w:rFonts w:ascii="Times New Roman" w:hAnsi="Times New Roman" w:cs="Times New Roman"/>
          <w:szCs w:val="22"/>
        </w:rPr>
      </w:pPr>
      <w:r w:rsidRPr="008B3730">
        <w:rPr>
          <w:rFonts w:ascii="Times New Roman" w:hAnsi="Times New Roman" w:cs="Times New Roman"/>
          <w:szCs w:val="22"/>
        </w:rPr>
        <w:t>Floor tiles to be repaired and painted</w:t>
      </w:r>
      <w:r w:rsidR="008B3730" w:rsidRPr="008B3730">
        <w:rPr>
          <w:rFonts w:ascii="Times New Roman" w:hAnsi="Times New Roman" w:cs="Times New Roman"/>
          <w:szCs w:val="22"/>
        </w:rPr>
        <w:t xml:space="preserve"> in the East Down showers</w:t>
      </w:r>
      <w:r w:rsidR="008B3730">
        <w:rPr>
          <w:rFonts w:ascii="Times New Roman" w:hAnsi="Times New Roman" w:cs="Times New Roman"/>
          <w:szCs w:val="22"/>
        </w:rPr>
        <w:t>; and</w:t>
      </w:r>
    </w:p>
    <w:p w:rsidR="008B3730" w:rsidRPr="008B3730" w:rsidRDefault="008B3730" w:rsidP="008B3730">
      <w:pPr>
        <w:pStyle w:val="ListParagraph"/>
        <w:numPr>
          <w:ilvl w:val="1"/>
          <w:numId w:val="10"/>
        </w:numPr>
        <w:rPr>
          <w:rFonts w:ascii="Times New Roman" w:hAnsi="Times New Roman" w:cs="Times New Roman"/>
          <w:szCs w:val="22"/>
        </w:rPr>
      </w:pPr>
      <w:r>
        <w:rPr>
          <w:rFonts w:ascii="Times New Roman" w:hAnsi="Times New Roman" w:cs="Times New Roman"/>
          <w:szCs w:val="22"/>
        </w:rPr>
        <w:t>The ice machine to be cleaned.</w:t>
      </w:r>
    </w:p>
    <w:p w:rsidR="008B3730" w:rsidRPr="008B3730" w:rsidRDefault="008B3730" w:rsidP="008B3730">
      <w:pPr>
        <w:pStyle w:val="ListParagraph"/>
        <w:ind w:left="1440"/>
        <w:rPr>
          <w:rFonts w:ascii="Times New Roman" w:hAnsi="Times New Roman" w:cs="Times New Roman"/>
          <w:szCs w:val="22"/>
        </w:rPr>
      </w:pPr>
    </w:p>
    <w:p w:rsidR="008B3730" w:rsidRDefault="008B3730" w:rsidP="008B3730">
      <w:pPr>
        <w:pStyle w:val="ListParagraph"/>
        <w:numPr>
          <w:ilvl w:val="0"/>
          <w:numId w:val="9"/>
        </w:numPr>
        <w:rPr>
          <w:rFonts w:ascii="Times New Roman" w:hAnsi="Times New Roman" w:cs="Times New Roman"/>
        </w:rPr>
      </w:pPr>
      <w:r w:rsidRPr="008B3730">
        <w:rPr>
          <w:rFonts w:ascii="Times New Roman" w:hAnsi="Times New Roman" w:cs="Times New Roman"/>
        </w:rPr>
        <w:t>In regards to the issue of overcrowding, the Department appreciates the limitations of correctional facilities and the need to accommodate the ever-increasing population; however we remain concerned with the overcrowded conditions.</w:t>
      </w:r>
    </w:p>
    <w:p w:rsidR="00984CD4" w:rsidRDefault="00984CD4" w:rsidP="00984CD4"/>
    <w:p w:rsidR="008B3730" w:rsidRDefault="008B3730" w:rsidP="00984CD4"/>
    <w:p w:rsidR="008B3730" w:rsidRDefault="008B3730" w:rsidP="00984CD4"/>
    <w:p w:rsidR="008B3730" w:rsidRDefault="008B3730" w:rsidP="00984CD4"/>
    <w:p w:rsidR="008B3730" w:rsidRDefault="008B3730" w:rsidP="00984CD4"/>
    <w:p w:rsidR="008B3730" w:rsidRDefault="008B3730" w:rsidP="00984CD4"/>
    <w:p w:rsidR="008B3730" w:rsidRDefault="008B3730" w:rsidP="00984CD4"/>
    <w:p w:rsidR="008B3730" w:rsidRDefault="008B3730" w:rsidP="00984CD4"/>
    <w:p w:rsidR="008B3730" w:rsidRDefault="008B3730" w:rsidP="00984CD4"/>
    <w:p w:rsidR="008B3730" w:rsidRDefault="008B3730" w:rsidP="00984CD4"/>
    <w:p w:rsidR="00984CD4" w:rsidRDefault="00984CD4" w:rsidP="00984CD4">
      <w:r>
        <w:t>Thank you for your prompt attention to this matter, should you have any questions please contact me at the address listed above.</w:t>
      </w:r>
    </w:p>
    <w:p w:rsidR="008B3730" w:rsidRDefault="008B3730" w:rsidP="00984CD4"/>
    <w:p w:rsidR="008B3730" w:rsidRDefault="008B3730" w:rsidP="00984CD4"/>
    <w:p w:rsidR="008B3730" w:rsidRPr="00B91DD6" w:rsidRDefault="008B3730" w:rsidP="008B3730">
      <w:pPr>
        <w:ind w:left="5760" w:firstLine="720"/>
      </w:pPr>
      <w:r w:rsidRPr="00B91DD6">
        <w:t>Sincerely,</w:t>
      </w:r>
    </w:p>
    <w:p w:rsidR="008B3730" w:rsidRPr="00A95ABC" w:rsidRDefault="008B3730" w:rsidP="008B3730">
      <w:pPr>
        <w:rPr>
          <w:sz w:val="20"/>
          <w:szCs w:val="20"/>
        </w:rPr>
      </w:pPr>
      <w:bookmarkStart w:id="0" w:name="_GoBack"/>
      <w:bookmarkEnd w:id="0"/>
    </w:p>
    <w:p w:rsidR="008B3730" w:rsidRPr="00A95ABC" w:rsidRDefault="008B3730" w:rsidP="008B3730">
      <w:pPr>
        <w:rPr>
          <w:sz w:val="20"/>
          <w:szCs w:val="20"/>
        </w:rPr>
      </w:pPr>
    </w:p>
    <w:p w:rsidR="008B3730" w:rsidRPr="00A95ABC" w:rsidRDefault="008B3730" w:rsidP="008B3730">
      <w:pPr>
        <w:rPr>
          <w:sz w:val="20"/>
          <w:szCs w:val="20"/>
        </w:rPr>
      </w:pPr>
    </w:p>
    <w:p w:rsidR="008B3730" w:rsidRPr="00504D1E" w:rsidRDefault="008B3730" w:rsidP="008B3730">
      <w:r w:rsidRPr="00B91DD6">
        <w:tab/>
      </w:r>
      <w:r w:rsidRPr="00B91DD6">
        <w:tab/>
      </w:r>
      <w:r w:rsidRPr="00B91DD6">
        <w:tab/>
      </w:r>
      <w:r w:rsidRPr="00B91DD6">
        <w:tab/>
      </w:r>
      <w:r w:rsidRPr="00B91DD6">
        <w:tab/>
      </w:r>
      <w:r w:rsidRPr="00B91DD6">
        <w:tab/>
      </w:r>
      <w:r w:rsidRPr="00B91DD6">
        <w:tab/>
      </w:r>
      <w:r w:rsidRPr="00B91DD6">
        <w:tab/>
      </w:r>
      <w:r w:rsidRPr="00B91DD6">
        <w:tab/>
      </w:r>
      <w:r>
        <w:t>Amy Riordan, MPH</w:t>
      </w:r>
      <w:r w:rsidRPr="00504D1E">
        <w:t xml:space="preserve"> </w:t>
      </w:r>
    </w:p>
    <w:p w:rsidR="008B3730" w:rsidRPr="00B91DD6" w:rsidRDefault="008B3730" w:rsidP="008B3730">
      <w:r>
        <w:tab/>
      </w:r>
      <w:r>
        <w:tab/>
      </w:r>
      <w:r>
        <w:tab/>
      </w:r>
      <w:r>
        <w:tab/>
      </w:r>
      <w:r>
        <w:tab/>
      </w:r>
      <w:r>
        <w:tab/>
      </w:r>
      <w:r>
        <w:tab/>
      </w:r>
      <w:r>
        <w:tab/>
      </w:r>
      <w:r>
        <w:tab/>
        <w:t>Environmental Analyst</w:t>
      </w:r>
      <w:r w:rsidRPr="003219BC">
        <w:t>, CSP</w:t>
      </w:r>
      <w:r w:rsidRPr="00B91DD6">
        <w:t>, BEH</w:t>
      </w:r>
    </w:p>
    <w:p w:rsidR="008B3730" w:rsidRPr="00A95ABC" w:rsidRDefault="008B3730" w:rsidP="008B3730">
      <w:pPr>
        <w:rPr>
          <w:sz w:val="20"/>
          <w:szCs w:val="20"/>
        </w:rPr>
      </w:pPr>
    </w:p>
    <w:p w:rsidR="008B3730" w:rsidRPr="00A95ABC" w:rsidRDefault="008B3730" w:rsidP="008B3730">
      <w:pPr>
        <w:rPr>
          <w:sz w:val="20"/>
          <w:szCs w:val="20"/>
        </w:rPr>
      </w:pPr>
    </w:p>
    <w:p w:rsidR="008B3730" w:rsidRPr="00B91DD6" w:rsidRDefault="008B3730" w:rsidP="008B3730">
      <w:r w:rsidRPr="00B91DD6">
        <w:t>cc:</w:t>
      </w:r>
      <w:r w:rsidRPr="00B91DD6">
        <w:tab/>
      </w:r>
      <w:r>
        <w:t>Jan Sullivan, Acting Director</w:t>
      </w:r>
      <w:r w:rsidRPr="00B91DD6">
        <w:t>, BEH</w:t>
      </w:r>
    </w:p>
    <w:p w:rsidR="008B3730" w:rsidRPr="00B91DD6" w:rsidRDefault="008B3730" w:rsidP="008B3730">
      <w:r w:rsidRPr="00B91DD6">
        <w:tab/>
        <w:t>Steven Hughes, Director, CSP, BEH</w:t>
      </w:r>
    </w:p>
    <w:p w:rsidR="008B3730" w:rsidRPr="002F6BAC" w:rsidRDefault="008B3730" w:rsidP="008B3730">
      <w:pPr>
        <w:ind w:firstLine="720"/>
      </w:pPr>
      <w:r>
        <w:t>Jay Youmans, Director of Government Affairs</w:t>
      </w:r>
    </w:p>
    <w:p w:rsidR="008B3730" w:rsidRPr="00E342DA" w:rsidRDefault="008B3730" w:rsidP="008B3730">
      <w:pPr>
        <w:ind w:firstLine="720"/>
      </w:pPr>
      <w:r>
        <w:t xml:space="preserve">Marylou </w:t>
      </w:r>
      <w:proofErr w:type="spellStart"/>
      <w:r>
        <w:t>Sudders</w:t>
      </w:r>
      <w:proofErr w:type="spellEnd"/>
      <w:r w:rsidRPr="00E342DA">
        <w:t xml:space="preserve">, Secretary, Executive Office of Health and Human Services </w:t>
      </w:r>
    </w:p>
    <w:p w:rsidR="008B3730" w:rsidRDefault="008B3730" w:rsidP="008B3730">
      <w:r w:rsidRPr="00E342DA">
        <w:tab/>
      </w:r>
      <w:r w:rsidRPr="008B1F00">
        <w:t>Carol Higgins O’Brien, Commissioner, DOC</w:t>
      </w:r>
    </w:p>
    <w:p w:rsidR="008B3730" w:rsidRPr="00E342DA" w:rsidRDefault="008B3730" w:rsidP="008B3730">
      <w:r>
        <w:tab/>
        <w:t>Sue Britton, Administrative Assistant, Northeastern Correctional Center</w:t>
      </w:r>
    </w:p>
    <w:p w:rsidR="008B3730" w:rsidRPr="00B91DD6" w:rsidRDefault="008B3730" w:rsidP="008B3730">
      <w:pPr>
        <w:rPr>
          <w:color w:val="FF0000"/>
        </w:rPr>
      </w:pPr>
      <w:r w:rsidRPr="00B91DD6">
        <w:tab/>
      </w:r>
      <w:r w:rsidRPr="00812711">
        <w:t>Greg Cebula, EHSO</w:t>
      </w:r>
      <w:r>
        <w:t>/FSO</w:t>
      </w:r>
    </w:p>
    <w:p w:rsidR="008B3730" w:rsidRPr="00766B21" w:rsidRDefault="008B3730" w:rsidP="008B3730">
      <w:pPr>
        <w:tabs>
          <w:tab w:val="left" w:pos="540"/>
        </w:tabs>
      </w:pPr>
      <w:r>
        <w:tab/>
      </w:r>
      <w:r>
        <w:tab/>
        <w:t xml:space="preserve">Susan G. Rask, RS, Health Director, </w:t>
      </w:r>
      <w:r w:rsidRPr="00766B21">
        <w:t xml:space="preserve">Concord </w:t>
      </w:r>
      <w:r>
        <w:t>Health Department</w:t>
      </w:r>
    </w:p>
    <w:p w:rsidR="008B3730" w:rsidRPr="002F6BAC" w:rsidRDefault="008B3730" w:rsidP="008B3730">
      <w:r w:rsidRPr="00B91DD6">
        <w:tab/>
      </w:r>
      <w:r w:rsidRPr="002F6BAC">
        <w:t>Clerk, Massachusetts House of Representatives</w:t>
      </w:r>
    </w:p>
    <w:p w:rsidR="008B3730" w:rsidRDefault="008B3730" w:rsidP="008B3730">
      <w:r w:rsidRPr="002F6BAC">
        <w:tab/>
        <w:t>Clerk, Massachusetts Senate</w:t>
      </w:r>
    </w:p>
    <w:p w:rsidR="008B3730" w:rsidRPr="002F6BAC" w:rsidRDefault="008B3730" w:rsidP="008B3730">
      <w:r w:rsidRPr="002F6BAC">
        <w:tab/>
      </w:r>
      <w:r w:rsidRPr="00B95646">
        <w:rPr>
          <w:color w:val="000000"/>
        </w:rPr>
        <w:t xml:space="preserve">Daniel Bennett, </w:t>
      </w:r>
      <w:r>
        <w:rPr>
          <w:color w:val="000000"/>
        </w:rPr>
        <w:t>Secretary</w:t>
      </w:r>
      <w:r w:rsidRPr="002F6BAC">
        <w:t xml:space="preserve">, </w:t>
      </w:r>
      <w:r>
        <w:rPr>
          <w:color w:val="000000"/>
        </w:rPr>
        <w:t>EOPSS</w:t>
      </w:r>
    </w:p>
    <w:p w:rsidR="00131D08" w:rsidRDefault="00131D08" w:rsidP="00055DCF">
      <w:pPr>
        <w:rPr>
          <w:color w:val="000000"/>
        </w:rPr>
      </w:pPr>
    </w:p>
    <w:sectPr w:rsidR="00131D08" w:rsidSect="00643691">
      <w:footerReference w:type="default" r:id="rId10"/>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7F" w:rsidRDefault="003D387F">
      <w:r>
        <w:separator/>
      </w:r>
    </w:p>
  </w:endnote>
  <w:endnote w:type="continuationSeparator" w:id="0">
    <w:p w:rsidR="003D387F" w:rsidRDefault="003D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AC7D88">
      <w:rPr>
        <w:noProof/>
        <w:sz w:val="20"/>
        <w:szCs w:val="20"/>
      </w:rPr>
      <w:t>451-15(2)-Northeastern Correctional-POC-Reply 10-28-15</w:t>
    </w:r>
    <w:r w:rsidRPr="002447EC">
      <w:rPr>
        <w:noProof/>
        <w:sz w:val="20"/>
        <w:szCs w:val="20"/>
      </w:rPr>
      <w:fldChar w:fldCharType="end"/>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686C44">
      <w:rPr>
        <w:noProof/>
        <w:sz w:val="20"/>
        <w:szCs w:val="20"/>
      </w:rPr>
      <w:t>2</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686C44">
      <w:rPr>
        <w:noProof/>
        <w:sz w:val="20"/>
        <w:szCs w:val="20"/>
      </w:rPr>
      <w:t>2</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7F" w:rsidRDefault="003D387F">
      <w:r>
        <w:separator/>
      </w:r>
    </w:p>
  </w:footnote>
  <w:footnote w:type="continuationSeparator" w:id="0">
    <w:p w:rsidR="003D387F" w:rsidRDefault="003D3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23D83"/>
    <w:multiLevelType w:val="hybridMultilevel"/>
    <w:tmpl w:val="32AC3BF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1D1669"/>
    <w:multiLevelType w:val="hybridMultilevel"/>
    <w:tmpl w:val="E45E89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67706"/>
    <w:rsid w:val="0007632A"/>
    <w:rsid w:val="00090F16"/>
    <w:rsid w:val="000953AA"/>
    <w:rsid w:val="000A6652"/>
    <w:rsid w:val="000A73FB"/>
    <w:rsid w:val="000E5B14"/>
    <w:rsid w:val="000F7F95"/>
    <w:rsid w:val="001052FE"/>
    <w:rsid w:val="001124D2"/>
    <w:rsid w:val="00121E64"/>
    <w:rsid w:val="001224F3"/>
    <w:rsid w:val="00131D08"/>
    <w:rsid w:val="0013579D"/>
    <w:rsid w:val="00157A98"/>
    <w:rsid w:val="001618BF"/>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D387F"/>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90202"/>
    <w:rsid w:val="00495F0B"/>
    <w:rsid w:val="0049697C"/>
    <w:rsid w:val="00497FBC"/>
    <w:rsid w:val="004A430C"/>
    <w:rsid w:val="004B0F6A"/>
    <w:rsid w:val="004B6491"/>
    <w:rsid w:val="004C6026"/>
    <w:rsid w:val="004D1C2F"/>
    <w:rsid w:val="004D6E5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56F51"/>
    <w:rsid w:val="00660C40"/>
    <w:rsid w:val="0068575F"/>
    <w:rsid w:val="00686C44"/>
    <w:rsid w:val="00695B45"/>
    <w:rsid w:val="00697389"/>
    <w:rsid w:val="006E2AFA"/>
    <w:rsid w:val="006E3ABE"/>
    <w:rsid w:val="006F4AB0"/>
    <w:rsid w:val="007060DC"/>
    <w:rsid w:val="007103AC"/>
    <w:rsid w:val="00724459"/>
    <w:rsid w:val="00724720"/>
    <w:rsid w:val="00787537"/>
    <w:rsid w:val="00787FD7"/>
    <w:rsid w:val="007A4EA5"/>
    <w:rsid w:val="007A55F3"/>
    <w:rsid w:val="007B1727"/>
    <w:rsid w:val="007B2826"/>
    <w:rsid w:val="007C3545"/>
    <w:rsid w:val="007D7532"/>
    <w:rsid w:val="00834C55"/>
    <w:rsid w:val="0083708B"/>
    <w:rsid w:val="0084208B"/>
    <w:rsid w:val="00843352"/>
    <w:rsid w:val="008632F1"/>
    <w:rsid w:val="00866248"/>
    <w:rsid w:val="008A47BC"/>
    <w:rsid w:val="008A6B5A"/>
    <w:rsid w:val="008B3730"/>
    <w:rsid w:val="008C300D"/>
    <w:rsid w:val="008F68A7"/>
    <w:rsid w:val="00925CFB"/>
    <w:rsid w:val="00927E04"/>
    <w:rsid w:val="009351EB"/>
    <w:rsid w:val="00936371"/>
    <w:rsid w:val="009414F8"/>
    <w:rsid w:val="00972505"/>
    <w:rsid w:val="00984CD4"/>
    <w:rsid w:val="00990FB7"/>
    <w:rsid w:val="00994EE4"/>
    <w:rsid w:val="009956F7"/>
    <w:rsid w:val="0099602C"/>
    <w:rsid w:val="009D2852"/>
    <w:rsid w:val="009D600C"/>
    <w:rsid w:val="009F1F97"/>
    <w:rsid w:val="00A27DD7"/>
    <w:rsid w:val="00A3306A"/>
    <w:rsid w:val="00A414E6"/>
    <w:rsid w:val="00A41F1A"/>
    <w:rsid w:val="00A52FAD"/>
    <w:rsid w:val="00A57FC9"/>
    <w:rsid w:val="00A9240A"/>
    <w:rsid w:val="00A939B2"/>
    <w:rsid w:val="00AC6541"/>
    <w:rsid w:val="00AC7D88"/>
    <w:rsid w:val="00AD5883"/>
    <w:rsid w:val="00AD7906"/>
    <w:rsid w:val="00AF14C4"/>
    <w:rsid w:val="00AF4CB2"/>
    <w:rsid w:val="00B02572"/>
    <w:rsid w:val="00B21BBF"/>
    <w:rsid w:val="00B22466"/>
    <w:rsid w:val="00B24C14"/>
    <w:rsid w:val="00B30B29"/>
    <w:rsid w:val="00B40213"/>
    <w:rsid w:val="00B41E26"/>
    <w:rsid w:val="00B41F3D"/>
    <w:rsid w:val="00B47FD3"/>
    <w:rsid w:val="00B51132"/>
    <w:rsid w:val="00BD75CD"/>
    <w:rsid w:val="00BE4ADE"/>
    <w:rsid w:val="00C005EF"/>
    <w:rsid w:val="00C0495E"/>
    <w:rsid w:val="00C049F9"/>
    <w:rsid w:val="00C440FF"/>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24E9"/>
    <w:rsid w:val="00D86781"/>
    <w:rsid w:val="00D9231A"/>
    <w:rsid w:val="00DC786F"/>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103AC"/>
    <w:rPr>
      <w:sz w:val="20"/>
      <w:szCs w:val="20"/>
    </w:rPr>
  </w:style>
  <w:style w:type="character" w:customStyle="1" w:styleId="CommentTextChar">
    <w:name w:val="Comment Text Char"/>
    <w:basedOn w:val="DefaultParagraphFont"/>
    <w:link w:val="CommentText"/>
    <w:rsid w:val="007103AC"/>
  </w:style>
  <w:style w:type="paragraph" w:styleId="CommentSubject">
    <w:name w:val="annotation subject"/>
    <w:basedOn w:val="CommentText"/>
    <w:next w:val="CommentText"/>
    <w:link w:val="CommentSubjectChar"/>
    <w:rsid w:val="007103AC"/>
    <w:rPr>
      <w:b/>
      <w:bCs/>
    </w:rPr>
  </w:style>
  <w:style w:type="character" w:customStyle="1" w:styleId="CommentSubjectChar">
    <w:name w:val="Comment Subject Char"/>
    <w:basedOn w:val="CommentTextChar"/>
    <w:link w:val="CommentSubject"/>
    <w:rsid w:val="007103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CommentText">
    <w:name w:val="annotation text"/>
    <w:basedOn w:val="Normal"/>
    <w:link w:val="CommentTextChar"/>
    <w:rsid w:val="007103AC"/>
    <w:rPr>
      <w:sz w:val="20"/>
      <w:szCs w:val="20"/>
    </w:rPr>
  </w:style>
  <w:style w:type="character" w:customStyle="1" w:styleId="CommentTextChar">
    <w:name w:val="Comment Text Char"/>
    <w:basedOn w:val="DefaultParagraphFont"/>
    <w:link w:val="CommentText"/>
    <w:rsid w:val="007103AC"/>
  </w:style>
  <w:style w:type="paragraph" w:styleId="CommentSubject">
    <w:name w:val="annotation subject"/>
    <w:basedOn w:val="CommentText"/>
    <w:next w:val="CommentText"/>
    <w:link w:val="CommentSubjectChar"/>
    <w:rsid w:val="007103AC"/>
    <w:rPr>
      <w:b/>
      <w:bCs/>
    </w:rPr>
  </w:style>
  <w:style w:type="character" w:customStyle="1" w:styleId="CommentSubjectChar">
    <w:name w:val="Comment Subject Char"/>
    <w:basedOn w:val="CommentTextChar"/>
    <w:link w:val="CommentSubject"/>
    <w:rsid w:val="007103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00706-D6FB-4E80-B9D0-34E73A1B5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northeastern correctional center, concord </vt:lpstr>
    </vt:vector>
  </TitlesOfParts>
  <Company>Dept. of Public Health</Company>
  <LinksUpToDate>false</LinksUpToDate>
  <CharactersWithSpaces>3339</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2015-10-28T14:46:00Z</dcterms:created>
  <dc:creator>community sanitation program</dc:creator>
  <dc:description>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September 15, 17, and 18, 2015 accompanied by Sergeant David Labrack and Paul Trainque, EHSO. Violations noted during the inspection are listed below including 358 repeat violations</dc:description>
  <keywords>In accordance with M.G.L. c. 111, §§ 5, 20, and 21,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NCCI Gardner on September 15, 17, and 18, 2015 accompanied by Sergeant David Labrack and Paul Trainque, EHSO. Violations noted during the inspection are listed below including 358 repeat violations</keywords>
  <lastModifiedBy>AutoBVT</lastModifiedBy>
  <lastPrinted>2015-11-02T18:55:00Z</lastPrinted>
  <dcterms:modified xsi:type="dcterms:W3CDTF">2015-11-02T18:55:00Z</dcterms:modified>
  <revision>8</revision>
  <dc:subject>facility inspection</dc:subject>
  <dc:title>northeastern correctional center, concord</dc:title>
</coreProperties>
</file>