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AE" w:rsidRDefault="008D3FAE" w:rsidP="002A6A9E">
      <w:pPr>
        <w:pStyle w:val="Style1"/>
        <w:widowControl/>
        <w:adjustRightInd/>
        <w:jc w:val="center"/>
        <w:rPr>
          <w:sz w:val="22"/>
          <w:szCs w:val="22"/>
        </w:rPr>
      </w:pPr>
      <w:bookmarkStart w:id="0" w:name="_GoBack"/>
      <w:bookmarkEnd w:id="0"/>
    </w:p>
    <w:p w:rsidR="008D3FAE" w:rsidRDefault="00571942" w:rsidP="002A6A9E">
      <w:pPr>
        <w:pStyle w:val="Style1"/>
        <w:widowControl/>
        <w:adjustRightInd/>
        <w:jc w:val="center"/>
        <w:rPr>
          <w:b/>
          <w:sz w:val="32"/>
          <w:szCs w:val="32"/>
        </w:rPr>
      </w:pPr>
      <w:r>
        <w:rPr>
          <w:b/>
          <w:sz w:val="32"/>
          <w:szCs w:val="32"/>
        </w:rPr>
        <w:t>STATE RETIREE BENEFITS TRUST FUND</w:t>
      </w:r>
    </w:p>
    <w:p w:rsidR="002A6A9E" w:rsidRDefault="002A6A9E" w:rsidP="002A6A9E">
      <w:pPr>
        <w:pStyle w:val="Style1"/>
        <w:widowControl/>
        <w:adjustRightInd/>
        <w:jc w:val="center"/>
        <w:rPr>
          <w:b/>
          <w:sz w:val="32"/>
          <w:szCs w:val="32"/>
        </w:rPr>
      </w:pPr>
    </w:p>
    <w:p w:rsidR="002A6A9E" w:rsidRPr="002E3B5B" w:rsidRDefault="002A6A9E" w:rsidP="002A6A9E">
      <w:pPr>
        <w:pStyle w:val="Style1"/>
        <w:widowControl/>
        <w:adjustRightInd/>
        <w:jc w:val="center"/>
        <w:rPr>
          <w:b/>
          <w:sz w:val="32"/>
          <w:szCs w:val="32"/>
        </w:rPr>
      </w:pPr>
    </w:p>
    <w:p w:rsidR="0001113D" w:rsidRDefault="0001113D" w:rsidP="002A6A9E">
      <w:pPr>
        <w:pStyle w:val="Style1"/>
        <w:widowControl/>
        <w:adjustRightInd/>
        <w:jc w:val="center"/>
        <w:rPr>
          <w:b/>
          <w:sz w:val="32"/>
          <w:szCs w:val="32"/>
        </w:rPr>
      </w:pPr>
      <w:r w:rsidRPr="002E3B5B">
        <w:rPr>
          <w:b/>
          <w:sz w:val="32"/>
          <w:szCs w:val="32"/>
        </w:rPr>
        <w:t>AMENDED AND RESTATED</w:t>
      </w:r>
    </w:p>
    <w:p w:rsidR="002A6A9E" w:rsidRDefault="002A6A9E" w:rsidP="002A6A9E">
      <w:pPr>
        <w:pStyle w:val="Style1"/>
        <w:widowControl/>
        <w:adjustRightInd/>
        <w:jc w:val="center"/>
        <w:rPr>
          <w:b/>
          <w:sz w:val="32"/>
          <w:szCs w:val="32"/>
        </w:rPr>
      </w:pPr>
    </w:p>
    <w:p w:rsidR="002A6A9E" w:rsidRPr="002E3B5B" w:rsidRDefault="002A6A9E" w:rsidP="002A6A9E">
      <w:pPr>
        <w:pStyle w:val="Style1"/>
        <w:widowControl/>
        <w:adjustRightInd/>
        <w:jc w:val="center"/>
        <w:rPr>
          <w:b/>
          <w:sz w:val="32"/>
          <w:szCs w:val="32"/>
        </w:rPr>
      </w:pPr>
    </w:p>
    <w:p w:rsidR="0068676D" w:rsidRDefault="0068676D" w:rsidP="002A6A9E">
      <w:pPr>
        <w:pStyle w:val="Style1"/>
        <w:widowControl/>
        <w:adjustRightInd/>
        <w:jc w:val="center"/>
        <w:rPr>
          <w:b/>
          <w:sz w:val="32"/>
          <w:szCs w:val="32"/>
        </w:rPr>
      </w:pPr>
      <w:r>
        <w:rPr>
          <w:b/>
          <w:sz w:val="32"/>
          <w:szCs w:val="32"/>
        </w:rPr>
        <w:t>BY-LAW</w:t>
      </w:r>
      <w:r w:rsidR="00E12565">
        <w:rPr>
          <w:b/>
          <w:sz w:val="32"/>
          <w:szCs w:val="32"/>
        </w:rPr>
        <w:t>S</w:t>
      </w:r>
    </w:p>
    <w:p w:rsidR="008D3FAE" w:rsidRDefault="008D3FA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p>
    <w:p w:rsidR="002A6A9E" w:rsidRDefault="002A6A9E" w:rsidP="002A6A9E">
      <w:pPr>
        <w:pStyle w:val="NoSpacing"/>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ADOPTED:</w:t>
      </w:r>
      <w:r>
        <w:rPr>
          <w:sz w:val="24"/>
          <w:szCs w:val="24"/>
        </w:rPr>
        <w:tab/>
        <w:t xml:space="preserve">As of </w:t>
      </w:r>
      <w:r w:rsidR="00A8437E">
        <w:rPr>
          <w:sz w:val="24"/>
          <w:szCs w:val="24"/>
        </w:rPr>
        <w:t>April 2,</w:t>
      </w:r>
      <w:r>
        <w:rPr>
          <w:sz w:val="24"/>
          <w:szCs w:val="24"/>
        </w:rPr>
        <w:t xml:space="preserve"> 2015</w:t>
      </w:r>
    </w:p>
    <w:p w:rsidR="002A6A9E" w:rsidRDefault="002A6A9E" w:rsidP="002A6A9E">
      <w:pPr>
        <w:pStyle w:val="NoSpacing"/>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AMENDED:</w:t>
      </w:r>
      <w:r>
        <w:rPr>
          <w:sz w:val="24"/>
          <w:szCs w:val="24"/>
        </w:rPr>
        <w:tab/>
        <w:t xml:space="preserve">As of </w:t>
      </w:r>
      <w:r w:rsidR="008118BD">
        <w:rPr>
          <w:sz w:val="24"/>
          <w:szCs w:val="24"/>
        </w:rPr>
        <w:t>December 1</w:t>
      </w:r>
      <w:r>
        <w:rPr>
          <w:sz w:val="24"/>
          <w:szCs w:val="24"/>
        </w:rPr>
        <w:t>, 2016</w:t>
      </w:r>
    </w:p>
    <w:p w:rsidR="002A6A9E" w:rsidRDefault="002A6A9E" w:rsidP="002A6A9E">
      <w:pPr>
        <w:pStyle w:val="NoSpacing"/>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r>
        <w:rPr>
          <w:sz w:val="24"/>
          <w:szCs w:val="24"/>
        </w:rPr>
        <w:tab/>
        <w:t>____________________</w:t>
      </w:r>
    </w:p>
    <w:p w:rsidR="002A6A9E" w:rsidRPr="00A37376" w:rsidRDefault="002A6A9E" w:rsidP="002A6A9E">
      <w:pPr>
        <w:pStyle w:val="NoSpacing"/>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Nicola Favorito</w:t>
      </w:r>
    </w:p>
    <w:p w:rsidR="00005837" w:rsidRDefault="00005837" w:rsidP="00F65ABB">
      <w:pPr>
        <w:pStyle w:val="NoSpacing"/>
        <w:widowControl/>
        <w:rPr>
          <w:sz w:val="24"/>
          <w:szCs w:val="24"/>
        </w:rPr>
        <w:sectPr w:rsidR="00005837" w:rsidSect="00D85714">
          <w:headerReference w:type="even" r:id="rId8"/>
          <w:headerReference w:type="default" r:id="rId9"/>
          <w:footerReference w:type="even" r:id="rId10"/>
          <w:footerReference w:type="default" r:id="rId11"/>
          <w:headerReference w:type="first" r:id="rId12"/>
          <w:footerReference w:type="first" r:id="rId13"/>
          <w:pgSz w:w="12188" w:h="15590"/>
          <w:pgMar w:top="1469" w:right="1973" w:bottom="1123" w:left="1886" w:header="720" w:footer="720" w:gutter="0"/>
          <w:paperSrc w:first="15" w:other="15"/>
          <w:pgNumType w:start="1"/>
          <w:cols w:space="720"/>
          <w:noEndnote/>
          <w:docGrid w:linePitch="272"/>
        </w:sectPr>
      </w:pPr>
    </w:p>
    <w:p w:rsidR="008D3FAE" w:rsidRPr="00A37376" w:rsidRDefault="008D3FAE" w:rsidP="00F65ABB">
      <w:pPr>
        <w:pStyle w:val="NoSpacing"/>
        <w:widowControl/>
        <w:rPr>
          <w:sz w:val="24"/>
          <w:szCs w:val="24"/>
        </w:rPr>
      </w:pPr>
    </w:p>
    <w:p w:rsidR="008D3FAE" w:rsidRDefault="008D3FAE" w:rsidP="00A37376">
      <w:pPr>
        <w:pStyle w:val="Style1"/>
        <w:widowControl/>
        <w:adjustRightInd/>
        <w:jc w:val="center"/>
        <w:rPr>
          <w:bCs/>
          <w:sz w:val="24"/>
          <w:szCs w:val="24"/>
        </w:rPr>
      </w:pPr>
      <w:r w:rsidRPr="00A37376">
        <w:rPr>
          <w:noProof/>
          <w:sz w:val="24"/>
          <w:szCs w:val="24"/>
        </w:rPr>
        <mc:AlternateContent>
          <mc:Choice Requires="wps">
            <w:drawing>
              <wp:anchor distT="0" distB="0" distL="0" distR="0" simplePos="0" relativeHeight="251659264" behindDoc="0" locked="0" layoutInCell="0" allowOverlap="1" wp14:anchorId="1D08AEE2" wp14:editId="7129E120">
                <wp:simplePos x="0" y="0"/>
                <wp:positionH relativeFrom="column">
                  <wp:posOffset>0</wp:posOffset>
                </wp:positionH>
                <wp:positionV relativeFrom="paragraph">
                  <wp:posOffset>8047355</wp:posOffset>
                </wp:positionV>
                <wp:extent cx="5257800" cy="168910"/>
                <wp:effectExtent l="0" t="0" r="254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57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E" w:rsidRDefault="008D3FAE" w:rsidP="00AB6D2B">
                            <w:pPr>
                              <w:pStyle w:val="Style1"/>
                              <w:adjustRightInd/>
                              <w:spacing w:line="412" w:lineRule="auto"/>
                              <w:ind w:left="720"/>
                              <w:rPr>
                                <w:b/>
                                <w:bCs/>
                                <w:spacing w:val="29"/>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33.65pt;width:414pt;height:13.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" o:allowincell="f" filled="f" stroked="f">
                <v:textbox style="layout-flow:horizontal-ideographic" inset="0,0,0,0">
                  <w:txbxContent>
                    <w:p w:rsidR="008D3FAE" w:rsidRDefault="008D3FAE" w:rsidP="00AB6D2B">
                      <w:pPr>
                        <w:pStyle w:val="Style1"/>
                        <w:adjustRightInd/>
                        <w:spacing w:line="412" w:lineRule="auto"/>
                        <w:ind w:left="720"/>
                        <w:rPr>
                          <w:b/>
                          <w:bCs/>
                          <w:spacing w:val="29"/>
                          <w:sz w:val="12"/>
                          <w:szCs w:val="12"/>
                        </w:rPr>
                      </w:pPr>
                    </w:p>
                  </w:txbxContent>
                </v:textbox>
                <w10:wrap type="square"/>
              </v:shape>
            </w:pict>
          </mc:Fallback>
        </mc:AlternateContent>
      </w:r>
      <w:r w:rsidRPr="00A37376">
        <w:rPr>
          <w:bCs/>
          <w:sz w:val="24"/>
          <w:szCs w:val="24"/>
        </w:rPr>
        <w:t xml:space="preserve">BY-LAWS OF THE MASSACHUSETTS </w:t>
      </w:r>
      <w:r w:rsidR="00FC1462">
        <w:rPr>
          <w:bCs/>
          <w:sz w:val="24"/>
          <w:szCs w:val="24"/>
        </w:rPr>
        <w:t>STATE RETIREE BENEFITS TRUST</w:t>
      </w:r>
      <w:r w:rsidR="0068676D">
        <w:rPr>
          <w:bCs/>
          <w:sz w:val="24"/>
          <w:szCs w:val="24"/>
        </w:rPr>
        <w:t xml:space="preserve"> FUND TRUST</w:t>
      </w:r>
    </w:p>
    <w:p w:rsidR="00A37376" w:rsidRPr="00A37376" w:rsidRDefault="00A37376" w:rsidP="001E483D">
      <w:pPr>
        <w:pStyle w:val="Style1"/>
        <w:widowControl/>
        <w:adjustRightInd/>
        <w:jc w:val="both"/>
        <w:rPr>
          <w:bCs/>
          <w:sz w:val="24"/>
          <w:szCs w:val="24"/>
        </w:rPr>
      </w:pPr>
    </w:p>
    <w:p w:rsidR="008D3FAE" w:rsidRDefault="008D3FAE" w:rsidP="001E483D">
      <w:pPr>
        <w:pStyle w:val="Style2"/>
        <w:widowControl/>
        <w:spacing w:before="0" w:line="240" w:lineRule="auto"/>
        <w:ind w:firstLine="720"/>
        <w:rPr>
          <w:rStyle w:val="CharacterStyle1"/>
          <w:sz w:val="24"/>
          <w:szCs w:val="24"/>
        </w:rPr>
      </w:pPr>
      <w:r w:rsidRPr="00A8437E">
        <w:rPr>
          <w:rStyle w:val="CharacterStyle1"/>
          <w:sz w:val="24"/>
          <w:szCs w:val="24"/>
        </w:rPr>
        <w:t xml:space="preserve">These by-laws amended </w:t>
      </w:r>
      <w:r w:rsidR="00A37376" w:rsidRPr="00A8437E">
        <w:rPr>
          <w:rStyle w:val="CharacterStyle1"/>
          <w:sz w:val="24"/>
          <w:szCs w:val="24"/>
        </w:rPr>
        <w:t xml:space="preserve">and restated </w:t>
      </w:r>
      <w:r w:rsidRPr="00A8437E">
        <w:rPr>
          <w:rStyle w:val="CharacterStyle1"/>
          <w:sz w:val="24"/>
          <w:szCs w:val="24"/>
        </w:rPr>
        <w:t xml:space="preserve">this </w:t>
      </w:r>
      <w:r w:rsidR="00A8437E" w:rsidRPr="00A8437E">
        <w:rPr>
          <w:rStyle w:val="CharacterStyle1"/>
          <w:sz w:val="24"/>
          <w:szCs w:val="24"/>
        </w:rPr>
        <w:t>2nd</w:t>
      </w:r>
      <w:r w:rsidRPr="00A8437E">
        <w:rPr>
          <w:rStyle w:val="CharacterStyle1"/>
          <w:sz w:val="24"/>
          <w:szCs w:val="24"/>
          <w:vertAlign w:val="superscript"/>
        </w:rPr>
        <w:t xml:space="preserve"> </w:t>
      </w:r>
      <w:r w:rsidRPr="00A8437E">
        <w:rPr>
          <w:rStyle w:val="CharacterStyle1"/>
          <w:sz w:val="24"/>
          <w:szCs w:val="24"/>
        </w:rPr>
        <w:t xml:space="preserve">day of </w:t>
      </w:r>
      <w:r w:rsidR="00A8437E" w:rsidRPr="00A8437E">
        <w:rPr>
          <w:rStyle w:val="CharacterStyle1"/>
          <w:sz w:val="24"/>
          <w:szCs w:val="24"/>
        </w:rPr>
        <w:t>April</w:t>
      </w:r>
      <w:r w:rsidR="001E5C14" w:rsidRPr="00A8437E">
        <w:rPr>
          <w:rStyle w:val="CharacterStyle1"/>
          <w:sz w:val="24"/>
          <w:szCs w:val="24"/>
        </w:rPr>
        <w:t>, 201</w:t>
      </w:r>
      <w:r w:rsidR="00A8437E" w:rsidRPr="00A8437E">
        <w:rPr>
          <w:rStyle w:val="CharacterStyle1"/>
          <w:sz w:val="24"/>
          <w:szCs w:val="24"/>
        </w:rPr>
        <w:t>5; a</w:t>
      </w:r>
      <w:r w:rsidR="00F65ABB" w:rsidRPr="00A8437E">
        <w:rPr>
          <w:rStyle w:val="CharacterStyle1"/>
          <w:sz w:val="24"/>
          <w:szCs w:val="24"/>
        </w:rPr>
        <w:t xml:space="preserve">s </w:t>
      </w:r>
      <w:r w:rsidR="0068676D" w:rsidRPr="00A8437E">
        <w:rPr>
          <w:rStyle w:val="CharacterStyle1"/>
          <w:sz w:val="24"/>
          <w:szCs w:val="24"/>
        </w:rPr>
        <w:t xml:space="preserve">further </w:t>
      </w:r>
      <w:r w:rsidR="00F65ABB" w:rsidRPr="00A8437E">
        <w:rPr>
          <w:rStyle w:val="CharacterStyle1"/>
          <w:sz w:val="24"/>
          <w:szCs w:val="24"/>
        </w:rPr>
        <w:t xml:space="preserve">amended </w:t>
      </w:r>
      <w:r w:rsidR="008118BD">
        <w:rPr>
          <w:rStyle w:val="CharacterStyle1"/>
          <w:sz w:val="24"/>
          <w:szCs w:val="24"/>
        </w:rPr>
        <w:t>December 1</w:t>
      </w:r>
      <w:r w:rsidR="00A81E60" w:rsidRPr="00A8437E">
        <w:rPr>
          <w:rStyle w:val="CharacterStyle1"/>
          <w:sz w:val="24"/>
          <w:szCs w:val="24"/>
        </w:rPr>
        <w:t>, 2016</w:t>
      </w:r>
      <w:r w:rsidR="00F65ABB" w:rsidRPr="00A8437E">
        <w:rPr>
          <w:rStyle w:val="CharacterStyle1"/>
          <w:sz w:val="24"/>
          <w:szCs w:val="24"/>
        </w:rPr>
        <w:t>.</w:t>
      </w:r>
    </w:p>
    <w:p w:rsidR="00A37376" w:rsidRPr="00A37376" w:rsidRDefault="00A37376" w:rsidP="005C79B4">
      <w:pPr>
        <w:pStyle w:val="Style2"/>
        <w:widowControl/>
        <w:spacing w:before="0" w:line="240" w:lineRule="auto"/>
        <w:rPr>
          <w:rStyle w:val="CharacterStyle1"/>
          <w:sz w:val="24"/>
          <w:szCs w:val="24"/>
        </w:rPr>
      </w:pPr>
    </w:p>
    <w:p w:rsidR="008D3FAE" w:rsidRDefault="008D3FAE" w:rsidP="001E483D">
      <w:pPr>
        <w:pStyle w:val="Style1"/>
        <w:widowControl/>
        <w:adjustRightInd/>
        <w:ind w:left="2016"/>
        <w:jc w:val="both"/>
        <w:rPr>
          <w:b/>
          <w:bCs/>
          <w:sz w:val="24"/>
          <w:szCs w:val="24"/>
        </w:rPr>
      </w:pPr>
      <w:r w:rsidRPr="00A37376">
        <w:rPr>
          <w:b/>
          <w:bCs/>
          <w:sz w:val="24"/>
          <w:szCs w:val="24"/>
        </w:rPr>
        <w:t>ARTICLE I — GENERAL PROVISIONS</w:t>
      </w:r>
    </w:p>
    <w:p w:rsidR="00A37376" w:rsidRPr="00A37376" w:rsidRDefault="00A37376" w:rsidP="00916675">
      <w:pPr>
        <w:pStyle w:val="Style1"/>
        <w:widowControl/>
        <w:adjustRightInd/>
        <w:jc w:val="both"/>
        <w:rPr>
          <w:b/>
          <w:bCs/>
          <w:sz w:val="24"/>
          <w:szCs w:val="24"/>
        </w:rPr>
      </w:pPr>
    </w:p>
    <w:p w:rsidR="008D3FAE" w:rsidRPr="00A37376" w:rsidRDefault="008D3FAE" w:rsidP="001E483D">
      <w:pPr>
        <w:pStyle w:val="Style3"/>
        <w:widowControl/>
        <w:tabs>
          <w:tab w:val="left" w:pos="710"/>
        </w:tabs>
        <w:spacing w:before="0" w:line="240" w:lineRule="auto"/>
        <w:jc w:val="both"/>
        <w:rPr>
          <w:rStyle w:val="CharacterStyle2"/>
          <w:sz w:val="24"/>
          <w:szCs w:val="24"/>
        </w:rPr>
      </w:pPr>
      <w:r w:rsidRPr="00A37376">
        <w:rPr>
          <w:rStyle w:val="CharacterStyle2"/>
          <w:sz w:val="24"/>
          <w:szCs w:val="24"/>
          <w:u w:val="none"/>
        </w:rPr>
        <w:t>1.1</w:t>
      </w:r>
      <w:r w:rsidRPr="00A37376">
        <w:rPr>
          <w:rStyle w:val="CharacterStyle2"/>
          <w:sz w:val="24"/>
          <w:szCs w:val="24"/>
          <w:u w:val="none"/>
        </w:rPr>
        <w:tab/>
      </w:r>
      <w:r w:rsidRPr="00A37376">
        <w:rPr>
          <w:rStyle w:val="CharacterStyle2"/>
          <w:sz w:val="24"/>
          <w:szCs w:val="24"/>
        </w:rPr>
        <w:t xml:space="preserve">The </w:t>
      </w:r>
      <w:r w:rsidR="00571942">
        <w:rPr>
          <w:rStyle w:val="CharacterStyle2"/>
          <w:sz w:val="24"/>
          <w:szCs w:val="24"/>
        </w:rPr>
        <w:t>State Retiree Benefits Trust Fund</w:t>
      </w:r>
    </w:p>
    <w:p w:rsidR="00A37376" w:rsidRDefault="00A37376" w:rsidP="005C79B4">
      <w:pPr>
        <w:pStyle w:val="Style2"/>
        <w:widowControl/>
        <w:spacing w:before="0" w:line="240" w:lineRule="auto"/>
        <w:rPr>
          <w:rStyle w:val="CharacterStyle1"/>
          <w:sz w:val="24"/>
          <w:szCs w:val="24"/>
        </w:rPr>
      </w:pPr>
    </w:p>
    <w:p w:rsidR="008D3FAE" w:rsidRDefault="008D3FAE" w:rsidP="001E483D">
      <w:pPr>
        <w:pStyle w:val="Style2"/>
        <w:widowControl/>
        <w:spacing w:before="0" w:line="240" w:lineRule="auto"/>
        <w:ind w:firstLine="720"/>
        <w:rPr>
          <w:rStyle w:val="CharacterStyle1"/>
          <w:sz w:val="24"/>
          <w:szCs w:val="24"/>
        </w:rPr>
      </w:pPr>
      <w:r w:rsidRPr="00A37376">
        <w:rPr>
          <w:rStyle w:val="CharacterStyle1"/>
          <w:sz w:val="24"/>
          <w:szCs w:val="24"/>
        </w:rPr>
        <w:t>(a)</w:t>
      </w:r>
      <w:r w:rsidRPr="00A37376">
        <w:rPr>
          <w:rStyle w:val="CharacterStyle1"/>
          <w:sz w:val="24"/>
          <w:szCs w:val="24"/>
        </w:rPr>
        <w:tab/>
        <w:t xml:space="preserve">Massachusetts General Laws Chapter </w:t>
      </w:r>
      <w:r w:rsidR="004B3AD1">
        <w:rPr>
          <w:rStyle w:val="CharacterStyle1"/>
          <w:sz w:val="24"/>
          <w:szCs w:val="24"/>
        </w:rPr>
        <w:t>32A, Section 24 and 24A establishe</w:t>
      </w:r>
      <w:r w:rsidR="00A00C87">
        <w:rPr>
          <w:rStyle w:val="CharacterStyle1"/>
          <w:sz w:val="24"/>
          <w:szCs w:val="24"/>
        </w:rPr>
        <w:t>s</w:t>
      </w:r>
      <w:r w:rsidRPr="00A37376">
        <w:rPr>
          <w:rStyle w:val="CharacterStyle1"/>
          <w:sz w:val="24"/>
          <w:szCs w:val="24"/>
        </w:rPr>
        <w:t xml:space="preserve"> the </w:t>
      </w:r>
      <w:r w:rsidR="00571942">
        <w:rPr>
          <w:rStyle w:val="CharacterStyle1"/>
          <w:sz w:val="24"/>
          <w:szCs w:val="24"/>
        </w:rPr>
        <w:t>SRBT Fund</w:t>
      </w:r>
      <w:r w:rsidR="004B3AD1">
        <w:rPr>
          <w:rStyle w:val="CharacterStyle1"/>
          <w:sz w:val="24"/>
          <w:szCs w:val="24"/>
        </w:rPr>
        <w:t xml:space="preserve"> and desi</w:t>
      </w:r>
      <w:r w:rsidR="00983DBB">
        <w:rPr>
          <w:rStyle w:val="CharacterStyle1"/>
          <w:sz w:val="24"/>
          <w:szCs w:val="24"/>
        </w:rPr>
        <w:t>gnates</w:t>
      </w:r>
      <w:r w:rsidR="004B3AD1">
        <w:rPr>
          <w:rStyle w:val="CharacterStyle1"/>
          <w:sz w:val="24"/>
          <w:szCs w:val="24"/>
        </w:rPr>
        <w:t xml:space="preserve"> the SRBT Fund Board of Trustees to administer the </w:t>
      </w:r>
      <w:r w:rsidR="00A00C87">
        <w:rPr>
          <w:rStyle w:val="CharacterStyle1"/>
          <w:sz w:val="24"/>
          <w:szCs w:val="24"/>
        </w:rPr>
        <w:t xml:space="preserve">SRBT </w:t>
      </w:r>
      <w:r w:rsidR="004B3AD1">
        <w:rPr>
          <w:rStyle w:val="CharacterStyle1"/>
          <w:sz w:val="24"/>
          <w:szCs w:val="24"/>
        </w:rPr>
        <w:t>Fund.</w:t>
      </w:r>
      <w:r w:rsidRPr="00A37376">
        <w:rPr>
          <w:rStyle w:val="CharacterStyle1"/>
          <w:sz w:val="24"/>
          <w:szCs w:val="24"/>
        </w:rPr>
        <w:t xml:space="preserve"> </w:t>
      </w:r>
    </w:p>
    <w:p w:rsidR="00A37376" w:rsidRPr="00A37376" w:rsidRDefault="00A37376" w:rsidP="005C79B4">
      <w:pPr>
        <w:pStyle w:val="Style2"/>
        <w:widowControl/>
        <w:spacing w:before="0" w:line="240" w:lineRule="auto"/>
        <w:rPr>
          <w:rStyle w:val="CharacterStyle1"/>
          <w:sz w:val="24"/>
          <w:szCs w:val="24"/>
        </w:rPr>
      </w:pPr>
    </w:p>
    <w:p w:rsidR="008D3FAE" w:rsidRDefault="00FC1462" w:rsidP="001E483D">
      <w:pPr>
        <w:pStyle w:val="Style2"/>
        <w:widowControl/>
        <w:spacing w:before="0" w:line="240" w:lineRule="auto"/>
        <w:ind w:firstLine="720"/>
        <w:rPr>
          <w:rStyle w:val="CharacterStyle1"/>
          <w:sz w:val="24"/>
          <w:szCs w:val="24"/>
        </w:rPr>
      </w:pPr>
      <w:r>
        <w:rPr>
          <w:rStyle w:val="CharacterStyle1"/>
          <w:sz w:val="24"/>
          <w:szCs w:val="24"/>
        </w:rPr>
        <w:t>(b</w:t>
      </w:r>
      <w:r w:rsidR="008D3FAE" w:rsidRPr="00A37376">
        <w:rPr>
          <w:rStyle w:val="CharacterStyle1"/>
          <w:sz w:val="24"/>
          <w:szCs w:val="24"/>
        </w:rPr>
        <w:t>)</w:t>
      </w:r>
      <w:r w:rsidR="008D3FAE" w:rsidRPr="00A37376">
        <w:rPr>
          <w:rStyle w:val="CharacterStyle1"/>
          <w:sz w:val="24"/>
          <w:szCs w:val="24"/>
        </w:rPr>
        <w:tab/>
        <w:t xml:space="preserve">The </w:t>
      </w:r>
      <w:r w:rsidR="00571942">
        <w:rPr>
          <w:rStyle w:val="CharacterStyle1"/>
          <w:sz w:val="24"/>
          <w:szCs w:val="24"/>
        </w:rPr>
        <w:t>SRBT Fund</w:t>
      </w:r>
      <w:r w:rsidR="008D3FAE" w:rsidRPr="00A37376">
        <w:rPr>
          <w:rStyle w:val="CharacterStyle1"/>
          <w:sz w:val="24"/>
          <w:szCs w:val="24"/>
        </w:rPr>
        <w:t xml:space="preserve"> Board of Trustees (</w:t>
      </w:r>
      <w:r w:rsidR="00A37376">
        <w:rPr>
          <w:rStyle w:val="CharacterStyle1"/>
          <w:sz w:val="24"/>
          <w:szCs w:val="24"/>
        </w:rPr>
        <w:t>“</w:t>
      </w:r>
      <w:r w:rsidR="008D3FAE" w:rsidRPr="00A37376">
        <w:rPr>
          <w:rStyle w:val="CharacterStyle1"/>
          <w:sz w:val="24"/>
          <w:szCs w:val="24"/>
          <w:u w:val="single"/>
        </w:rPr>
        <w:t>Board</w:t>
      </w:r>
      <w:r w:rsidR="00A37376">
        <w:rPr>
          <w:rStyle w:val="CharacterStyle1"/>
          <w:sz w:val="24"/>
          <w:szCs w:val="24"/>
        </w:rPr>
        <w:t>”</w:t>
      </w:r>
      <w:r w:rsidR="008D3FAE" w:rsidRPr="00A37376">
        <w:rPr>
          <w:rStyle w:val="CharacterStyle1"/>
          <w:sz w:val="24"/>
          <w:szCs w:val="24"/>
        </w:rPr>
        <w:t xml:space="preserve">) is authorized and required by M.G.L. </w:t>
      </w:r>
      <w:r w:rsidR="00FE044D">
        <w:rPr>
          <w:rStyle w:val="CharacterStyle1"/>
          <w:sz w:val="24"/>
          <w:szCs w:val="24"/>
        </w:rPr>
        <w:t>c.</w:t>
      </w:r>
      <w:r w:rsidR="008D3FAE" w:rsidRPr="00A37376">
        <w:rPr>
          <w:rStyle w:val="CharacterStyle1"/>
          <w:sz w:val="24"/>
          <w:szCs w:val="24"/>
        </w:rPr>
        <w:t xml:space="preserve">32A, Section 24(a) and (d) and M.G.L. </w:t>
      </w:r>
      <w:r w:rsidR="00FE044D">
        <w:rPr>
          <w:rStyle w:val="CharacterStyle1"/>
          <w:sz w:val="24"/>
          <w:szCs w:val="24"/>
        </w:rPr>
        <w:t>c.</w:t>
      </w:r>
      <w:r w:rsidR="008D3FAE" w:rsidRPr="00A37376">
        <w:rPr>
          <w:rStyle w:val="CharacterStyle1"/>
          <w:sz w:val="24"/>
          <w:szCs w:val="24"/>
        </w:rPr>
        <w:t xml:space="preserve">32B, Section 20(a) and (b) </w:t>
      </w:r>
      <w:r w:rsidR="0073370C">
        <w:rPr>
          <w:rStyle w:val="CharacterStyle1"/>
          <w:sz w:val="24"/>
          <w:szCs w:val="24"/>
        </w:rPr>
        <w:t>(“</w:t>
      </w:r>
      <w:r w:rsidR="0073370C" w:rsidRPr="0073370C">
        <w:rPr>
          <w:rStyle w:val="CharacterStyle1"/>
          <w:sz w:val="24"/>
          <w:szCs w:val="24"/>
          <w:u w:val="single"/>
        </w:rPr>
        <w:t>Section 20</w:t>
      </w:r>
      <w:r w:rsidR="0073370C">
        <w:rPr>
          <w:rStyle w:val="CharacterStyle1"/>
          <w:sz w:val="24"/>
          <w:szCs w:val="24"/>
        </w:rPr>
        <w:t xml:space="preserve">”) </w:t>
      </w:r>
      <w:r w:rsidR="008D3FAE" w:rsidRPr="00A37376">
        <w:rPr>
          <w:rStyle w:val="CharacterStyle1"/>
          <w:sz w:val="24"/>
          <w:szCs w:val="24"/>
        </w:rPr>
        <w:t>to act as Trustee of the State Retiree Benefits Trust Fund (</w:t>
      </w:r>
      <w:r w:rsidR="00A37376">
        <w:rPr>
          <w:rStyle w:val="CharacterStyle1"/>
          <w:sz w:val="24"/>
          <w:szCs w:val="24"/>
        </w:rPr>
        <w:t>“</w:t>
      </w:r>
      <w:r w:rsidR="008D3FAE" w:rsidRPr="00A37376">
        <w:rPr>
          <w:rStyle w:val="CharacterStyle1"/>
          <w:sz w:val="24"/>
          <w:szCs w:val="24"/>
          <w:u w:val="single"/>
        </w:rPr>
        <w:t>SRBT Fund</w:t>
      </w:r>
      <w:r w:rsidR="00A37376">
        <w:rPr>
          <w:rStyle w:val="CharacterStyle1"/>
          <w:sz w:val="24"/>
          <w:szCs w:val="24"/>
        </w:rPr>
        <w:t>”</w:t>
      </w:r>
      <w:r w:rsidR="008D3FAE" w:rsidRPr="00A37376">
        <w:rPr>
          <w:rStyle w:val="CharacterStyle1"/>
          <w:sz w:val="24"/>
          <w:szCs w:val="24"/>
        </w:rPr>
        <w:t xml:space="preserve">) for the </w:t>
      </w:r>
      <w:r w:rsidR="00407428">
        <w:rPr>
          <w:rStyle w:val="CharacterStyle1"/>
          <w:sz w:val="24"/>
          <w:szCs w:val="24"/>
        </w:rPr>
        <w:t>m</w:t>
      </w:r>
      <w:r w:rsidR="008D3FAE" w:rsidRPr="00A37376">
        <w:rPr>
          <w:rStyle w:val="CharacterStyle1"/>
          <w:sz w:val="24"/>
          <w:szCs w:val="24"/>
        </w:rPr>
        <w:t>anagement of the SRBT Fund on behalf of the State</w:t>
      </w:r>
      <w:r w:rsidR="0001113D" w:rsidRPr="00A37376">
        <w:rPr>
          <w:rStyle w:val="CharacterStyle1"/>
          <w:sz w:val="24"/>
          <w:szCs w:val="24"/>
        </w:rPr>
        <w:t xml:space="preserve"> employees</w:t>
      </w:r>
      <w:r w:rsidR="00A37376">
        <w:rPr>
          <w:rStyle w:val="CharacterStyle1"/>
          <w:sz w:val="24"/>
          <w:szCs w:val="24"/>
        </w:rPr>
        <w:t>’</w:t>
      </w:r>
      <w:r w:rsidR="008D3FAE" w:rsidRPr="00A37376">
        <w:rPr>
          <w:rStyle w:val="CharacterStyle1"/>
          <w:sz w:val="24"/>
          <w:szCs w:val="24"/>
        </w:rPr>
        <w:t xml:space="preserve"> retirement system</w:t>
      </w:r>
      <w:r w:rsidR="0001113D" w:rsidRPr="00A37376">
        <w:rPr>
          <w:rStyle w:val="CharacterStyle1"/>
          <w:sz w:val="24"/>
          <w:szCs w:val="24"/>
        </w:rPr>
        <w:t xml:space="preserve"> for health care and other non-pension benefits, and, upon authorization by the Board, on behalf of any political subdivision, </w:t>
      </w:r>
      <w:r w:rsidR="0073370C">
        <w:rPr>
          <w:rStyle w:val="CharacterStyle1"/>
          <w:sz w:val="24"/>
          <w:szCs w:val="24"/>
        </w:rPr>
        <w:t xml:space="preserve">municipality, county </w:t>
      </w:r>
      <w:r w:rsidR="0001113D" w:rsidRPr="00A37376">
        <w:rPr>
          <w:rStyle w:val="CharacterStyle1"/>
          <w:sz w:val="24"/>
          <w:szCs w:val="24"/>
        </w:rPr>
        <w:t xml:space="preserve">agency or authority of the Commonwealth, </w:t>
      </w:r>
      <w:r w:rsidR="0073370C">
        <w:rPr>
          <w:rStyle w:val="CharacterStyle1"/>
          <w:sz w:val="24"/>
          <w:szCs w:val="24"/>
        </w:rPr>
        <w:t>including municipal lighting plants, local housing and redevelopment authorities, regional councils and educational collaboratives (“</w:t>
      </w:r>
      <w:r w:rsidR="0073370C" w:rsidRPr="0073370C">
        <w:rPr>
          <w:rStyle w:val="CharacterStyle1"/>
          <w:sz w:val="24"/>
          <w:szCs w:val="24"/>
          <w:u w:val="single"/>
        </w:rPr>
        <w:t>Governmental Unit</w:t>
      </w:r>
      <w:r w:rsidR="0073370C">
        <w:rPr>
          <w:rStyle w:val="CharacterStyle1"/>
          <w:sz w:val="24"/>
          <w:szCs w:val="24"/>
        </w:rPr>
        <w:t xml:space="preserve">”), </w:t>
      </w:r>
      <w:r w:rsidR="0001113D" w:rsidRPr="00A37376">
        <w:rPr>
          <w:rStyle w:val="CharacterStyle1"/>
          <w:sz w:val="24"/>
          <w:szCs w:val="24"/>
        </w:rPr>
        <w:t xml:space="preserve">which </w:t>
      </w:r>
      <w:r w:rsidR="0073370C">
        <w:rPr>
          <w:rStyle w:val="CharacterStyle1"/>
          <w:sz w:val="24"/>
          <w:szCs w:val="24"/>
        </w:rPr>
        <w:t xml:space="preserve">has </w:t>
      </w:r>
      <w:r w:rsidR="0001113D" w:rsidRPr="00A37376">
        <w:rPr>
          <w:rStyle w:val="CharacterStyle1"/>
          <w:sz w:val="24"/>
          <w:szCs w:val="24"/>
        </w:rPr>
        <w:t>elect</w:t>
      </w:r>
      <w:r w:rsidR="0073370C">
        <w:rPr>
          <w:rStyle w:val="CharacterStyle1"/>
          <w:sz w:val="24"/>
          <w:szCs w:val="24"/>
        </w:rPr>
        <w:t>ed</w:t>
      </w:r>
      <w:r w:rsidR="0001113D" w:rsidRPr="00A37376">
        <w:rPr>
          <w:rStyle w:val="CharacterStyle1"/>
          <w:sz w:val="24"/>
          <w:szCs w:val="24"/>
        </w:rPr>
        <w:t xml:space="preserve"> to participate in the SRBT Fund</w:t>
      </w:r>
      <w:r w:rsidR="0073370C">
        <w:rPr>
          <w:rStyle w:val="CharacterStyle1"/>
          <w:sz w:val="24"/>
          <w:szCs w:val="24"/>
        </w:rPr>
        <w:t xml:space="preserve"> prior to November 8, 2016 and on behalf of trustees of an OPEB Trust Fund established by a </w:t>
      </w:r>
      <w:r w:rsidR="00521376">
        <w:rPr>
          <w:rStyle w:val="CharacterStyle1"/>
          <w:sz w:val="24"/>
          <w:szCs w:val="24"/>
        </w:rPr>
        <w:t>G</w:t>
      </w:r>
      <w:r w:rsidR="0073370C">
        <w:rPr>
          <w:rStyle w:val="CharacterStyle1"/>
          <w:sz w:val="24"/>
          <w:szCs w:val="24"/>
        </w:rPr>
        <w:t>overnmental Unit in accordance with Section 20</w:t>
      </w:r>
      <w:r w:rsidR="008D3FAE" w:rsidRPr="00A37376">
        <w:rPr>
          <w:rStyle w:val="CharacterStyle1"/>
          <w:sz w:val="24"/>
          <w:szCs w:val="24"/>
        </w:rPr>
        <w:t>.</w:t>
      </w:r>
    </w:p>
    <w:p w:rsidR="00A37376" w:rsidRPr="00A37376" w:rsidRDefault="00A37376" w:rsidP="005C79B4">
      <w:pPr>
        <w:pStyle w:val="Style2"/>
        <w:widowControl/>
        <w:spacing w:before="0" w:line="240" w:lineRule="auto"/>
        <w:rPr>
          <w:rStyle w:val="CharacterStyle1"/>
          <w:sz w:val="24"/>
          <w:szCs w:val="24"/>
        </w:rPr>
      </w:pPr>
    </w:p>
    <w:p w:rsidR="008D3FAE" w:rsidRPr="00A37376" w:rsidRDefault="008D3FAE" w:rsidP="001E483D">
      <w:pPr>
        <w:pStyle w:val="Style3"/>
        <w:keepNext/>
        <w:keepLines/>
        <w:widowControl/>
        <w:tabs>
          <w:tab w:val="left" w:pos="710"/>
        </w:tabs>
        <w:spacing w:before="0" w:line="240" w:lineRule="auto"/>
        <w:jc w:val="both"/>
        <w:rPr>
          <w:rStyle w:val="CharacterStyle2"/>
          <w:sz w:val="24"/>
          <w:szCs w:val="24"/>
        </w:rPr>
      </w:pPr>
      <w:r w:rsidRPr="00A37376">
        <w:rPr>
          <w:rStyle w:val="CharacterStyle2"/>
          <w:sz w:val="24"/>
          <w:szCs w:val="24"/>
          <w:u w:val="none"/>
        </w:rPr>
        <w:t>1.2</w:t>
      </w:r>
      <w:r w:rsidRPr="00A37376">
        <w:rPr>
          <w:rStyle w:val="CharacterStyle2"/>
          <w:sz w:val="24"/>
          <w:szCs w:val="24"/>
          <w:u w:val="none"/>
        </w:rPr>
        <w:tab/>
      </w:r>
      <w:r w:rsidRPr="00A37376">
        <w:rPr>
          <w:rStyle w:val="CharacterStyle2"/>
          <w:sz w:val="24"/>
          <w:szCs w:val="24"/>
        </w:rPr>
        <w:t>Authority to Design Procedures</w:t>
      </w:r>
    </w:p>
    <w:p w:rsidR="00A37376" w:rsidRDefault="00A37376" w:rsidP="005C79B4">
      <w:pPr>
        <w:pStyle w:val="Style2"/>
        <w:keepNext/>
        <w:keepLines/>
        <w:widowControl/>
        <w:spacing w:before="0" w:line="240" w:lineRule="auto"/>
        <w:rPr>
          <w:rStyle w:val="CharacterStyle1"/>
          <w:sz w:val="24"/>
          <w:szCs w:val="24"/>
        </w:rPr>
      </w:pPr>
    </w:p>
    <w:p w:rsidR="008D3FAE" w:rsidRDefault="008D3FAE" w:rsidP="001E483D">
      <w:pPr>
        <w:pStyle w:val="Style2"/>
        <w:keepNext/>
        <w:keepLines/>
        <w:widowControl/>
        <w:spacing w:before="0" w:line="240" w:lineRule="auto"/>
        <w:ind w:firstLine="648"/>
        <w:rPr>
          <w:rStyle w:val="CharacterStyle1"/>
          <w:sz w:val="24"/>
          <w:szCs w:val="24"/>
        </w:rPr>
      </w:pPr>
      <w:r w:rsidRPr="00A37376">
        <w:rPr>
          <w:rStyle w:val="CharacterStyle1"/>
          <w:sz w:val="24"/>
          <w:szCs w:val="24"/>
        </w:rPr>
        <w:t xml:space="preserve">These by-laws are prepared in accordance with </w:t>
      </w:r>
      <w:r w:rsidR="00FE044D">
        <w:rPr>
          <w:rStyle w:val="CharacterStyle1"/>
          <w:sz w:val="24"/>
          <w:szCs w:val="24"/>
        </w:rPr>
        <w:t>M.G.L. c.</w:t>
      </w:r>
      <w:r w:rsidR="00B97FE3">
        <w:rPr>
          <w:rStyle w:val="CharacterStyle1"/>
          <w:sz w:val="24"/>
          <w:szCs w:val="24"/>
        </w:rPr>
        <w:t xml:space="preserve">32A, Section 24A </w:t>
      </w:r>
      <w:r w:rsidRPr="00A37376">
        <w:rPr>
          <w:rStyle w:val="CharacterStyle1"/>
          <w:sz w:val="24"/>
          <w:szCs w:val="24"/>
        </w:rPr>
        <w:t xml:space="preserve">which authorizes the Board to formulate policies and procedures deemed necessary and appropriate to carry out the purposes of the </w:t>
      </w:r>
      <w:r w:rsidR="00571942">
        <w:rPr>
          <w:rStyle w:val="CharacterStyle1"/>
          <w:sz w:val="24"/>
          <w:szCs w:val="24"/>
        </w:rPr>
        <w:t>SRBT Fund</w:t>
      </w:r>
      <w:r w:rsidRPr="00A37376">
        <w:rPr>
          <w:rStyle w:val="CharacterStyle1"/>
          <w:sz w:val="24"/>
          <w:szCs w:val="24"/>
        </w:rPr>
        <w:t>.</w:t>
      </w:r>
    </w:p>
    <w:p w:rsidR="00A37376" w:rsidRPr="00A37376" w:rsidRDefault="00A37376" w:rsidP="005C79B4">
      <w:pPr>
        <w:pStyle w:val="Style2"/>
        <w:widowControl/>
        <w:spacing w:before="0" w:line="240" w:lineRule="auto"/>
        <w:rPr>
          <w:rStyle w:val="CharacterStyle1"/>
          <w:sz w:val="24"/>
          <w:szCs w:val="24"/>
        </w:rPr>
      </w:pPr>
    </w:p>
    <w:p w:rsidR="008D3FAE" w:rsidRPr="00A37376" w:rsidRDefault="008D3FAE" w:rsidP="001E483D">
      <w:pPr>
        <w:pStyle w:val="Style3"/>
        <w:widowControl/>
        <w:tabs>
          <w:tab w:val="left" w:pos="710"/>
        </w:tabs>
        <w:spacing w:before="0" w:line="240" w:lineRule="auto"/>
        <w:jc w:val="both"/>
        <w:rPr>
          <w:rStyle w:val="CharacterStyle2"/>
          <w:sz w:val="24"/>
          <w:szCs w:val="24"/>
        </w:rPr>
      </w:pPr>
      <w:r w:rsidRPr="00A37376">
        <w:rPr>
          <w:rStyle w:val="CharacterStyle2"/>
          <w:sz w:val="24"/>
          <w:szCs w:val="24"/>
          <w:u w:val="none"/>
        </w:rPr>
        <w:t>1.3</w:t>
      </w:r>
      <w:r w:rsidRPr="00A37376">
        <w:rPr>
          <w:rStyle w:val="CharacterStyle2"/>
          <w:sz w:val="24"/>
          <w:szCs w:val="24"/>
          <w:u w:val="none"/>
        </w:rPr>
        <w:tab/>
      </w:r>
      <w:r w:rsidRPr="00A37376">
        <w:rPr>
          <w:rStyle w:val="CharacterStyle2"/>
          <w:sz w:val="24"/>
          <w:szCs w:val="24"/>
        </w:rPr>
        <w:t>Compliance with Open Meeting Law</w:t>
      </w:r>
    </w:p>
    <w:p w:rsidR="00A37376" w:rsidRDefault="00A37376" w:rsidP="00A67529">
      <w:pPr>
        <w:pStyle w:val="Style1"/>
        <w:widowControl/>
        <w:adjustRightInd/>
        <w:ind w:right="72"/>
        <w:jc w:val="both"/>
        <w:rPr>
          <w:sz w:val="24"/>
          <w:szCs w:val="24"/>
        </w:rPr>
      </w:pPr>
    </w:p>
    <w:p w:rsidR="008D3FAE" w:rsidRDefault="008D3FAE" w:rsidP="001E483D">
      <w:pPr>
        <w:pStyle w:val="Style1"/>
        <w:widowControl/>
        <w:adjustRightInd/>
        <w:ind w:right="72" w:firstLine="648"/>
        <w:jc w:val="both"/>
        <w:rPr>
          <w:sz w:val="24"/>
          <w:szCs w:val="24"/>
        </w:rPr>
      </w:pPr>
      <w:r w:rsidRPr="00A37376">
        <w:rPr>
          <w:sz w:val="24"/>
          <w:szCs w:val="24"/>
        </w:rPr>
        <w:t xml:space="preserve">The </w:t>
      </w:r>
      <w:r w:rsidR="00571942">
        <w:rPr>
          <w:sz w:val="24"/>
          <w:szCs w:val="24"/>
        </w:rPr>
        <w:t>SRBT Fund</w:t>
      </w:r>
      <w:r w:rsidRPr="00A37376">
        <w:rPr>
          <w:sz w:val="24"/>
          <w:szCs w:val="24"/>
        </w:rPr>
        <w:t>, in conducting Board business and activities, shall observe the requirements of M</w:t>
      </w:r>
      <w:r w:rsidR="00FE044D">
        <w:rPr>
          <w:sz w:val="24"/>
          <w:szCs w:val="24"/>
        </w:rPr>
        <w:t>.G.L. c.</w:t>
      </w:r>
      <w:r w:rsidRPr="00A37376">
        <w:rPr>
          <w:sz w:val="24"/>
          <w:szCs w:val="24"/>
        </w:rPr>
        <w:t xml:space="preserve">30A, Sections </w:t>
      </w:r>
      <w:r w:rsidR="0078163D" w:rsidRPr="00A37376">
        <w:rPr>
          <w:sz w:val="24"/>
          <w:szCs w:val="24"/>
        </w:rPr>
        <w:t>18-25</w:t>
      </w:r>
      <w:r w:rsidRPr="00A37376">
        <w:rPr>
          <w:sz w:val="24"/>
          <w:szCs w:val="24"/>
        </w:rPr>
        <w:t>.</w:t>
      </w:r>
    </w:p>
    <w:p w:rsidR="00A37376" w:rsidRPr="00A37376" w:rsidRDefault="00A37376" w:rsidP="00D97A59">
      <w:pPr>
        <w:pStyle w:val="Style1"/>
        <w:widowControl/>
        <w:adjustRightInd/>
        <w:ind w:right="72"/>
        <w:jc w:val="both"/>
        <w:rPr>
          <w:sz w:val="24"/>
          <w:szCs w:val="24"/>
        </w:rPr>
      </w:pPr>
    </w:p>
    <w:p w:rsidR="008D3FAE" w:rsidRPr="00A37376" w:rsidRDefault="008D3FAE" w:rsidP="001E483D">
      <w:pPr>
        <w:pStyle w:val="Style3"/>
        <w:widowControl/>
        <w:tabs>
          <w:tab w:val="left" w:pos="710"/>
        </w:tabs>
        <w:spacing w:before="0" w:line="240" w:lineRule="auto"/>
        <w:jc w:val="both"/>
        <w:rPr>
          <w:rStyle w:val="CharacterStyle2"/>
          <w:sz w:val="24"/>
          <w:szCs w:val="24"/>
        </w:rPr>
      </w:pPr>
      <w:r w:rsidRPr="00A37376">
        <w:rPr>
          <w:rStyle w:val="CharacterStyle2"/>
          <w:sz w:val="24"/>
          <w:szCs w:val="24"/>
          <w:u w:val="none"/>
        </w:rPr>
        <w:t>1.4</w:t>
      </w:r>
      <w:r w:rsidRPr="00A37376">
        <w:rPr>
          <w:rStyle w:val="CharacterStyle2"/>
          <w:sz w:val="24"/>
          <w:szCs w:val="24"/>
          <w:u w:val="none"/>
        </w:rPr>
        <w:tab/>
      </w:r>
      <w:r w:rsidRPr="00A37376">
        <w:rPr>
          <w:rStyle w:val="CharacterStyle2"/>
          <w:sz w:val="24"/>
          <w:szCs w:val="24"/>
        </w:rPr>
        <w:t>Conflict with Applicable Laws and Severability</w:t>
      </w:r>
    </w:p>
    <w:p w:rsidR="00A37376" w:rsidRDefault="00A37376" w:rsidP="001E483D">
      <w:pPr>
        <w:pStyle w:val="Style1"/>
        <w:widowControl/>
        <w:adjustRightInd/>
        <w:ind w:right="72"/>
        <w:jc w:val="both"/>
        <w:rPr>
          <w:sz w:val="24"/>
          <w:szCs w:val="24"/>
        </w:rPr>
      </w:pPr>
    </w:p>
    <w:p w:rsidR="008D3FAE" w:rsidRDefault="0078163D" w:rsidP="001E483D">
      <w:pPr>
        <w:pStyle w:val="Style1"/>
        <w:widowControl/>
        <w:adjustRightInd/>
        <w:ind w:right="72" w:firstLine="720"/>
        <w:jc w:val="both"/>
        <w:rPr>
          <w:sz w:val="24"/>
          <w:szCs w:val="24"/>
        </w:rPr>
      </w:pPr>
      <w:r w:rsidRPr="00A37376">
        <w:rPr>
          <w:sz w:val="24"/>
          <w:szCs w:val="24"/>
        </w:rPr>
        <w:t>If any provision of these by-laws</w:t>
      </w:r>
      <w:r w:rsidR="008D3FAE" w:rsidRPr="00A37376">
        <w:rPr>
          <w:sz w:val="24"/>
          <w:szCs w:val="24"/>
        </w:rPr>
        <w:t xml:space="preserve"> conflict with or differ from any applicable laws of the Commo</w:t>
      </w:r>
      <w:r w:rsidR="002E3B5B" w:rsidRPr="00A37376">
        <w:rPr>
          <w:sz w:val="24"/>
          <w:szCs w:val="24"/>
        </w:rPr>
        <w:t>nwealth, those laws shall supers</w:t>
      </w:r>
      <w:r w:rsidR="008D3FAE" w:rsidRPr="00A37376">
        <w:rPr>
          <w:sz w:val="24"/>
          <w:szCs w:val="24"/>
        </w:rPr>
        <w:t>ede any offending  provision. Any</w:t>
      </w:r>
      <w:r w:rsidR="008D3FAE" w:rsidRPr="00A37376">
        <w:rPr>
          <w:noProof/>
          <w:sz w:val="24"/>
          <w:szCs w:val="24"/>
        </w:rPr>
        <mc:AlternateContent>
          <mc:Choice Requires="wps">
            <w:drawing>
              <wp:anchor distT="0" distB="0" distL="0" distR="0" simplePos="0" relativeHeight="251660288" behindDoc="0" locked="0" layoutInCell="0" allowOverlap="1" wp14:anchorId="6EAE7E56" wp14:editId="373190DE">
                <wp:simplePos x="0" y="0"/>
                <wp:positionH relativeFrom="column">
                  <wp:posOffset>0</wp:posOffset>
                </wp:positionH>
                <wp:positionV relativeFrom="paragraph">
                  <wp:posOffset>8054340</wp:posOffset>
                </wp:positionV>
                <wp:extent cx="5257800" cy="165735"/>
                <wp:effectExtent l="0" t="0" r="254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57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E" w:rsidRPr="00314074" w:rsidRDefault="008D3FAE" w:rsidP="008D3FAE">
                            <w:pPr>
                              <w:pStyle w:val="Style1"/>
                              <w:adjustRightInd/>
                              <w:spacing w:line="271"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634.2pt;width:414pt;height:13.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" o:allowincell="f" filled="f" stroked="f">
                <v:textbox style="layout-flow:horizontal-ideographic" inset="0,0,0,0">
                  <w:txbxContent>
                    <w:p w:rsidR="008D3FAE" w:rsidRPr="00314074" w:rsidRDefault="008D3FAE" w:rsidP="008D3FAE">
                      <w:pPr>
                        <w:pStyle w:val="Style1"/>
                        <w:adjustRightInd/>
                        <w:spacing w:line="271" w:lineRule="auto"/>
                      </w:pPr>
                    </w:p>
                  </w:txbxContent>
                </v:textbox>
                <w10:wrap type="square"/>
              </v:shape>
            </w:pict>
          </mc:Fallback>
        </mc:AlternateContent>
      </w:r>
      <w:r w:rsidR="008D3FAE" w:rsidRPr="00A37376">
        <w:rPr>
          <w:sz w:val="24"/>
          <w:szCs w:val="24"/>
        </w:rPr>
        <w:t xml:space="preserve"> determination that any of these by-laws is for any reason inapplicable, illegal, or ineffective, shall not affect or invalidate any other provision of these by-laws.</w:t>
      </w:r>
    </w:p>
    <w:p w:rsidR="00AB6D2B" w:rsidRDefault="00AB6D2B">
      <w:pPr>
        <w:widowControl/>
        <w:autoSpaceDE/>
        <w:autoSpaceDN/>
        <w:adjustRightInd/>
        <w:rPr>
          <w:sz w:val="24"/>
          <w:szCs w:val="24"/>
        </w:rPr>
        <w:sectPr w:rsidR="00AB6D2B" w:rsidSect="00AB6D2B">
          <w:pgSz w:w="12188" w:h="15590"/>
          <w:pgMar w:top="1469" w:right="1973" w:bottom="1123" w:left="1886" w:header="720" w:footer="720" w:gutter="0"/>
          <w:paperSrc w:first="15" w:other="15"/>
          <w:pgNumType w:start="1"/>
          <w:cols w:space="720"/>
          <w:noEndnote/>
          <w:titlePg/>
          <w:docGrid w:linePitch="272"/>
        </w:sectPr>
      </w:pPr>
    </w:p>
    <w:p w:rsidR="0073370C" w:rsidRDefault="0073370C">
      <w:pPr>
        <w:widowControl/>
        <w:autoSpaceDE/>
        <w:autoSpaceDN/>
        <w:adjustRightInd/>
        <w:rPr>
          <w:sz w:val="24"/>
          <w:szCs w:val="24"/>
        </w:rPr>
      </w:pPr>
    </w:p>
    <w:p w:rsidR="004B3AD1" w:rsidRDefault="004B3AD1" w:rsidP="004B3AD1">
      <w:pPr>
        <w:pStyle w:val="Style1"/>
        <w:widowControl/>
        <w:adjustRightInd/>
        <w:ind w:right="72"/>
        <w:jc w:val="both"/>
        <w:rPr>
          <w:sz w:val="24"/>
          <w:szCs w:val="24"/>
        </w:rPr>
      </w:pPr>
    </w:p>
    <w:p w:rsidR="004B3AD1" w:rsidRPr="004B3AD1" w:rsidRDefault="004B3AD1" w:rsidP="004B3AD1">
      <w:pPr>
        <w:pStyle w:val="Style1"/>
        <w:widowControl/>
        <w:adjustRightInd/>
        <w:ind w:right="72"/>
        <w:jc w:val="both"/>
        <w:rPr>
          <w:rStyle w:val="CharacterStyle2"/>
          <w:sz w:val="24"/>
          <w:szCs w:val="24"/>
          <w:u w:val="none"/>
        </w:rPr>
      </w:pPr>
      <w:r>
        <w:rPr>
          <w:rStyle w:val="CharacterStyle2"/>
          <w:sz w:val="24"/>
          <w:szCs w:val="24"/>
          <w:u w:val="none"/>
        </w:rPr>
        <w:t>1.5</w:t>
      </w:r>
      <w:r w:rsidRPr="00A37376">
        <w:rPr>
          <w:rStyle w:val="CharacterStyle2"/>
          <w:sz w:val="24"/>
          <w:szCs w:val="24"/>
          <w:u w:val="none"/>
        </w:rPr>
        <w:tab/>
      </w:r>
      <w:r>
        <w:rPr>
          <w:rStyle w:val="CharacterStyle2"/>
          <w:sz w:val="24"/>
          <w:szCs w:val="24"/>
        </w:rPr>
        <w:t>Public Records</w:t>
      </w:r>
    </w:p>
    <w:p w:rsidR="004B3AD1" w:rsidRPr="004B3AD1" w:rsidRDefault="004B3AD1" w:rsidP="004B3AD1">
      <w:pPr>
        <w:pStyle w:val="Style1"/>
        <w:widowControl/>
        <w:adjustRightInd/>
        <w:ind w:right="72"/>
        <w:jc w:val="both"/>
        <w:rPr>
          <w:rStyle w:val="CharacterStyle2"/>
          <w:sz w:val="24"/>
          <w:szCs w:val="24"/>
          <w:u w:val="none"/>
        </w:rPr>
      </w:pPr>
    </w:p>
    <w:p w:rsidR="004B3AD1" w:rsidRPr="004B3AD1" w:rsidRDefault="004B3AD1" w:rsidP="004B3AD1">
      <w:pPr>
        <w:pStyle w:val="Style1"/>
        <w:widowControl/>
        <w:adjustRightInd/>
        <w:ind w:right="72"/>
        <w:jc w:val="both"/>
        <w:rPr>
          <w:sz w:val="24"/>
          <w:szCs w:val="24"/>
        </w:rPr>
      </w:pPr>
      <w:r w:rsidRPr="004B3AD1">
        <w:rPr>
          <w:rStyle w:val="CharacterStyle2"/>
          <w:sz w:val="24"/>
          <w:szCs w:val="24"/>
          <w:u w:val="none"/>
        </w:rPr>
        <w:tab/>
      </w:r>
      <w:r>
        <w:rPr>
          <w:rStyle w:val="CharacterStyle2"/>
          <w:sz w:val="24"/>
          <w:szCs w:val="24"/>
          <w:u w:val="none"/>
        </w:rPr>
        <w:t xml:space="preserve">All records of the SRBT Fund including the transactions of the Fund shall be </w:t>
      </w:r>
      <w:r w:rsidR="00B97FE3">
        <w:rPr>
          <w:rStyle w:val="CharacterStyle2"/>
          <w:sz w:val="24"/>
          <w:szCs w:val="24"/>
          <w:u w:val="none"/>
        </w:rPr>
        <w:t xml:space="preserve">public </w:t>
      </w:r>
      <w:r>
        <w:rPr>
          <w:rStyle w:val="CharacterStyle2"/>
          <w:sz w:val="24"/>
          <w:szCs w:val="24"/>
          <w:u w:val="none"/>
        </w:rPr>
        <w:t xml:space="preserve">records as defined in </w:t>
      </w:r>
      <w:r w:rsidR="00FE044D">
        <w:rPr>
          <w:rStyle w:val="CharacterStyle2"/>
          <w:sz w:val="24"/>
          <w:szCs w:val="24"/>
          <w:u w:val="none"/>
        </w:rPr>
        <w:t>M.G.L. c.4, Section 7, clause 26.</w:t>
      </w:r>
    </w:p>
    <w:p w:rsidR="00A37376" w:rsidRDefault="00A37376" w:rsidP="00D97A59">
      <w:pPr>
        <w:pStyle w:val="Style1"/>
        <w:widowControl/>
        <w:adjustRightInd/>
        <w:jc w:val="both"/>
        <w:rPr>
          <w:bCs/>
          <w:sz w:val="24"/>
          <w:szCs w:val="24"/>
        </w:rPr>
      </w:pPr>
    </w:p>
    <w:p w:rsidR="008D3FAE" w:rsidRPr="00A37376" w:rsidRDefault="008D3FAE" w:rsidP="001E483D">
      <w:pPr>
        <w:pStyle w:val="Style1"/>
        <w:widowControl/>
        <w:adjustRightInd/>
        <w:ind w:left="1800"/>
        <w:jc w:val="both"/>
        <w:rPr>
          <w:b/>
          <w:bCs/>
          <w:sz w:val="24"/>
          <w:szCs w:val="24"/>
        </w:rPr>
      </w:pPr>
      <w:r w:rsidRPr="00A37376">
        <w:rPr>
          <w:b/>
          <w:bCs/>
          <w:sz w:val="24"/>
          <w:szCs w:val="24"/>
        </w:rPr>
        <w:t>ARTICLE II — THE BOARD OF TRUSTEES</w:t>
      </w:r>
    </w:p>
    <w:p w:rsidR="00A37376" w:rsidRDefault="00A37376" w:rsidP="001E483D">
      <w:pPr>
        <w:pStyle w:val="Style1"/>
        <w:widowControl/>
        <w:tabs>
          <w:tab w:val="left" w:pos="693"/>
        </w:tabs>
        <w:adjustRightInd/>
        <w:jc w:val="both"/>
        <w:rPr>
          <w:sz w:val="24"/>
          <w:szCs w:val="24"/>
        </w:rPr>
      </w:pPr>
    </w:p>
    <w:p w:rsidR="008D3FAE" w:rsidRDefault="008D3FAE" w:rsidP="001E483D">
      <w:pPr>
        <w:pStyle w:val="Style1"/>
        <w:widowControl/>
        <w:tabs>
          <w:tab w:val="left" w:pos="693"/>
        </w:tabs>
        <w:adjustRightInd/>
        <w:jc w:val="both"/>
        <w:rPr>
          <w:sz w:val="24"/>
          <w:szCs w:val="24"/>
          <w:u w:val="single"/>
        </w:rPr>
      </w:pPr>
      <w:r w:rsidRPr="00A37376">
        <w:rPr>
          <w:sz w:val="24"/>
          <w:szCs w:val="24"/>
        </w:rPr>
        <w:t>2.1</w:t>
      </w:r>
      <w:r w:rsidRPr="00A37376">
        <w:rPr>
          <w:sz w:val="24"/>
          <w:szCs w:val="24"/>
        </w:rPr>
        <w:tab/>
      </w:r>
      <w:r w:rsidRPr="00A37376">
        <w:rPr>
          <w:sz w:val="24"/>
          <w:szCs w:val="24"/>
          <w:u w:val="single"/>
        </w:rPr>
        <w:t>The Trustees</w:t>
      </w:r>
    </w:p>
    <w:p w:rsidR="00A37376" w:rsidRPr="00A37376" w:rsidRDefault="00A37376" w:rsidP="001E483D">
      <w:pPr>
        <w:pStyle w:val="Style1"/>
        <w:widowControl/>
        <w:tabs>
          <w:tab w:val="left" w:pos="693"/>
        </w:tabs>
        <w:adjustRightInd/>
        <w:jc w:val="both"/>
        <w:rPr>
          <w:sz w:val="24"/>
          <w:szCs w:val="24"/>
          <w:u w:val="single"/>
        </w:rPr>
      </w:pPr>
    </w:p>
    <w:p w:rsidR="008D3FAE" w:rsidRDefault="008D3FAE" w:rsidP="001E483D">
      <w:pPr>
        <w:pStyle w:val="Style4"/>
        <w:widowControl/>
        <w:numPr>
          <w:ilvl w:val="0"/>
          <w:numId w:val="1"/>
        </w:numPr>
        <w:tabs>
          <w:tab w:val="clear" w:pos="648"/>
          <w:tab w:val="num" w:pos="1368"/>
        </w:tabs>
        <w:spacing w:before="0" w:line="240" w:lineRule="auto"/>
        <w:rPr>
          <w:rStyle w:val="CharacterStyle1"/>
          <w:sz w:val="24"/>
          <w:szCs w:val="24"/>
        </w:rPr>
      </w:pPr>
      <w:r w:rsidRPr="00A37376">
        <w:rPr>
          <w:rStyle w:val="CharacterStyle1"/>
          <w:sz w:val="24"/>
          <w:szCs w:val="24"/>
        </w:rPr>
        <w:t>The Board shall consist of members whose appointments, terms, and qualifications shall be governed by the provisions of M</w:t>
      </w:r>
      <w:r w:rsidR="00FE044D">
        <w:rPr>
          <w:rStyle w:val="CharacterStyle1"/>
          <w:sz w:val="24"/>
          <w:szCs w:val="24"/>
        </w:rPr>
        <w:t>.G.L. c.</w:t>
      </w:r>
      <w:r w:rsidR="001E55E5">
        <w:rPr>
          <w:rStyle w:val="CharacterStyle1"/>
          <w:sz w:val="24"/>
          <w:szCs w:val="24"/>
        </w:rPr>
        <w:t>32A</w:t>
      </w:r>
      <w:r w:rsidRPr="00A37376">
        <w:rPr>
          <w:rStyle w:val="CharacterStyle1"/>
          <w:sz w:val="24"/>
          <w:szCs w:val="24"/>
        </w:rPr>
        <w:t xml:space="preserve">, Section </w:t>
      </w:r>
      <w:r w:rsidR="001E55E5">
        <w:rPr>
          <w:rStyle w:val="CharacterStyle1"/>
          <w:sz w:val="24"/>
          <w:szCs w:val="24"/>
        </w:rPr>
        <w:t>24A</w:t>
      </w:r>
      <w:r w:rsidRPr="00A37376">
        <w:rPr>
          <w:rStyle w:val="CharacterStyle1"/>
          <w:sz w:val="24"/>
          <w:szCs w:val="24"/>
        </w:rPr>
        <w:t xml:space="preserve"> as it may be amended. The Board shall consist of seven Trustees, including the Secretary of Administration and Finance or a designee, the Executive Director of the Group Insurance Commission or a designee, the Executive Director of the Public Employee Retirement Administration Commission or a designee, the State Treasurer or a designee, the Comptroller or a designee and two additional Trustees, one of whom shall be appointed by the Governor and one of whom shall be appointed by the State Treasurer.  In accordance with such provision, only the Governor and the State Treasurer are authorized to appoint Trustees to the Board.</w:t>
      </w:r>
    </w:p>
    <w:p w:rsidR="00A37376" w:rsidRPr="00A37376" w:rsidRDefault="00A37376" w:rsidP="00D97A59">
      <w:pPr>
        <w:pStyle w:val="Style4"/>
        <w:widowControl/>
        <w:spacing w:before="0" w:line="240" w:lineRule="auto"/>
        <w:ind w:firstLine="0"/>
        <w:rPr>
          <w:rStyle w:val="CharacterStyle1"/>
          <w:sz w:val="24"/>
          <w:szCs w:val="24"/>
        </w:rPr>
      </w:pPr>
    </w:p>
    <w:p w:rsidR="008D3FAE" w:rsidRDefault="008D3FAE" w:rsidP="001E483D">
      <w:pPr>
        <w:pStyle w:val="Style4"/>
        <w:widowControl/>
        <w:numPr>
          <w:ilvl w:val="0"/>
          <w:numId w:val="1"/>
        </w:numPr>
        <w:tabs>
          <w:tab w:val="clear" w:pos="648"/>
          <w:tab w:val="num" w:pos="1368"/>
        </w:tabs>
        <w:spacing w:before="0" w:line="240" w:lineRule="auto"/>
        <w:rPr>
          <w:rStyle w:val="CharacterStyle1"/>
          <w:sz w:val="24"/>
          <w:szCs w:val="24"/>
        </w:rPr>
      </w:pPr>
      <w:r w:rsidRPr="00A37376">
        <w:rPr>
          <w:rStyle w:val="CharacterStyle1"/>
          <w:sz w:val="24"/>
          <w:szCs w:val="24"/>
        </w:rPr>
        <w:t xml:space="preserve">Appointed Trustees shall serve for a term of five years and shall be experienced in the field of investment, financial management, law </w:t>
      </w:r>
      <w:r w:rsidR="0078163D" w:rsidRPr="00A37376">
        <w:rPr>
          <w:rStyle w:val="CharacterStyle1"/>
          <w:sz w:val="24"/>
          <w:szCs w:val="24"/>
        </w:rPr>
        <w:t>or</w:t>
      </w:r>
      <w:r w:rsidRPr="00A37376">
        <w:rPr>
          <w:rStyle w:val="CharacterStyle1"/>
          <w:sz w:val="24"/>
          <w:szCs w:val="24"/>
        </w:rPr>
        <w:t xml:space="preserve"> public management.</w:t>
      </w:r>
    </w:p>
    <w:p w:rsidR="00A37376" w:rsidRPr="00A37376" w:rsidRDefault="00A37376" w:rsidP="001E483D">
      <w:pPr>
        <w:pStyle w:val="Style4"/>
        <w:widowControl/>
        <w:spacing w:before="0" w:line="240" w:lineRule="auto"/>
        <w:ind w:firstLine="0"/>
        <w:rPr>
          <w:rStyle w:val="CharacterStyle1"/>
          <w:sz w:val="24"/>
          <w:szCs w:val="24"/>
        </w:rPr>
      </w:pPr>
    </w:p>
    <w:p w:rsidR="008D3FAE" w:rsidRDefault="008D3FAE" w:rsidP="001E483D">
      <w:pPr>
        <w:pStyle w:val="Style4"/>
        <w:widowControl/>
        <w:numPr>
          <w:ilvl w:val="0"/>
          <w:numId w:val="1"/>
        </w:numPr>
        <w:spacing w:before="0" w:line="240" w:lineRule="auto"/>
        <w:rPr>
          <w:rStyle w:val="CharacterStyle1"/>
          <w:sz w:val="24"/>
          <w:szCs w:val="24"/>
        </w:rPr>
      </w:pPr>
      <w:r w:rsidRPr="00A37376">
        <w:rPr>
          <w:rStyle w:val="CharacterStyle1"/>
          <w:sz w:val="24"/>
          <w:szCs w:val="24"/>
        </w:rPr>
        <w:t>The Chair of the Board shall be selected annually by a majority vote of the other Trustees. The Chair shall preside at meetings of the Board and shall have such powers and duties as may, from time to time, be voted by the Board. The Chair shall serve for no more than three consecutive one-year terms. If the Chair</w:t>
      </w:r>
      <w:r w:rsidR="00A37376">
        <w:rPr>
          <w:rStyle w:val="CharacterStyle1"/>
          <w:sz w:val="24"/>
          <w:szCs w:val="24"/>
        </w:rPr>
        <w:t>’</w:t>
      </w:r>
      <w:r w:rsidRPr="00A37376">
        <w:rPr>
          <w:rStyle w:val="CharacterStyle1"/>
          <w:sz w:val="24"/>
          <w:szCs w:val="24"/>
        </w:rPr>
        <w:t>s term as Trustee expires and he or she is not reappointed to the Board, or if the Chair resigns as Trustee or Chair prior to the expiration of the one-year term, the Trustees shall select by a majority vote a new Chair to serve out the unexpired term of the outgoing Chair. Said new Chair shall be eligible to serve for three consecutive one-year terms as Chair following the completion of the term vacated by the outgoing Chair.</w:t>
      </w:r>
    </w:p>
    <w:p w:rsidR="00A37376" w:rsidRPr="00A37376" w:rsidRDefault="00A37376" w:rsidP="001E483D">
      <w:pPr>
        <w:pStyle w:val="Style4"/>
        <w:widowControl/>
        <w:spacing w:before="0" w:line="240" w:lineRule="auto"/>
        <w:ind w:firstLine="0"/>
        <w:rPr>
          <w:rStyle w:val="CharacterStyle1"/>
          <w:iCs/>
          <w:sz w:val="24"/>
          <w:szCs w:val="24"/>
        </w:rPr>
      </w:pPr>
    </w:p>
    <w:p w:rsidR="008D3FAE" w:rsidRDefault="008D3FAE" w:rsidP="001E483D">
      <w:pPr>
        <w:pStyle w:val="Style4"/>
        <w:widowControl/>
        <w:numPr>
          <w:ilvl w:val="0"/>
          <w:numId w:val="1"/>
        </w:numPr>
        <w:spacing w:before="0" w:line="240" w:lineRule="auto"/>
        <w:rPr>
          <w:rStyle w:val="CharacterStyle1"/>
          <w:sz w:val="24"/>
          <w:szCs w:val="24"/>
        </w:rPr>
      </w:pPr>
      <w:r w:rsidRPr="00A37376">
        <w:rPr>
          <w:rStyle w:val="CharacterStyle1"/>
          <w:sz w:val="24"/>
          <w:szCs w:val="24"/>
        </w:rPr>
        <w:t>The right of a person who is a Trustee</w:t>
      </w:r>
      <w:r w:rsidR="00407428">
        <w:rPr>
          <w:rStyle w:val="CharacterStyle1"/>
          <w:sz w:val="24"/>
          <w:szCs w:val="24"/>
        </w:rPr>
        <w:t>, other than a Trustee serving as such ex</w:t>
      </w:r>
      <w:r w:rsidR="00AC4DC6">
        <w:rPr>
          <w:rStyle w:val="CharacterStyle1"/>
          <w:sz w:val="24"/>
          <w:szCs w:val="24"/>
        </w:rPr>
        <w:t xml:space="preserve"> </w:t>
      </w:r>
      <w:r w:rsidR="00407428">
        <w:rPr>
          <w:rStyle w:val="CharacterStyle1"/>
          <w:sz w:val="24"/>
          <w:szCs w:val="24"/>
        </w:rPr>
        <w:t xml:space="preserve">officio, </w:t>
      </w:r>
      <w:r w:rsidRPr="00A37376">
        <w:rPr>
          <w:rStyle w:val="CharacterStyle1"/>
          <w:sz w:val="24"/>
          <w:szCs w:val="24"/>
        </w:rPr>
        <w:t>to participate in the Board</w:t>
      </w:r>
      <w:r w:rsidR="00A37376">
        <w:rPr>
          <w:rStyle w:val="CharacterStyle1"/>
          <w:sz w:val="24"/>
          <w:szCs w:val="24"/>
        </w:rPr>
        <w:t>’</w:t>
      </w:r>
      <w:r w:rsidRPr="00A37376">
        <w:rPr>
          <w:rStyle w:val="CharacterStyle1"/>
          <w:sz w:val="24"/>
          <w:szCs w:val="24"/>
        </w:rPr>
        <w:t>s affairs shall commence upon the receipt by the Chair of an appointment or designating letter from the appropriate appointing or designating authority.  Such letter shall be presumptive evidence of lawful Board membership. A Trustee shall serve until his or her successor is duly appointed and qualified. Trustees shall be eligible for reappointment in accordance with the provisions of M</w:t>
      </w:r>
      <w:r w:rsidR="00FE044D">
        <w:rPr>
          <w:rStyle w:val="CharacterStyle1"/>
          <w:sz w:val="24"/>
          <w:szCs w:val="24"/>
        </w:rPr>
        <w:t>.G.L. c.</w:t>
      </w:r>
      <w:r w:rsidR="001E55E5">
        <w:rPr>
          <w:rStyle w:val="CharacterStyle1"/>
          <w:sz w:val="24"/>
          <w:szCs w:val="24"/>
        </w:rPr>
        <w:t>32A</w:t>
      </w:r>
      <w:r w:rsidRPr="00A37376">
        <w:rPr>
          <w:rStyle w:val="CharacterStyle1"/>
          <w:sz w:val="24"/>
          <w:szCs w:val="24"/>
        </w:rPr>
        <w:t xml:space="preserve">, Section </w:t>
      </w:r>
      <w:r w:rsidR="001E55E5">
        <w:rPr>
          <w:rStyle w:val="CharacterStyle1"/>
          <w:sz w:val="24"/>
          <w:szCs w:val="24"/>
        </w:rPr>
        <w:t>2</w:t>
      </w:r>
      <w:r w:rsidRPr="00A37376">
        <w:rPr>
          <w:rStyle w:val="CharacterStyle1"/>
          <w:sz w:val="24"/>
          <w:szCs w:val="24"/>
        </w:rPr>
        <w:t>4</w:t>
      </w:r>
      <w:r w:rsidR="001E55E5">
        <w:rPr>
          <w:rStyle w:val="CharacterStyle1"/>
          <w:sz w:val="24"/>
          <w:szCs w:val="24"/>
        </w:rPr>
        <w:t>A(b</w:t>
      </w:r>
      <w:r w:rsidRPr="00A37376">
        <w:rPr>
          <w:rStyle w:val="CharacterStyle1"/>
          <w:sz w:val="24"/>
          <w:szCs w:val="24"/>
        </w:rPr>
        <w:t>).</w:t>
      </w:r>
    </w:p>
    <w:p w:rsidR="00D72D6B" w:rsidRDefault="00D72D6B" w:rsidP="008118BD">
      <w:pPr>
        <w:pStyle w:val="ListParagraph"/>
        <w:rPr>
          <w:rStyle w:val="CharacterStyle1"/>
          <w:sz w:val="24"/>
          <w:szCs w:val="24"/>
        </w:rPr>
        <w:sectPr w:rsidR="00D72D6B" w:rsidSect="009841E3">
          <w:pgSz w:w="12188" w:h="15590"/>
          <w:pgMar w:top="1469" w:right="1973" w:bottom="1123" w:left="1886" w:header="720" w:footer="720" w:gutter="0"/>
          <w:paperSrc w:first="15" w:other="15"/>
          <w:pgNumType w:start="2"/>
          <w:cols w:space="720"/>
          <w:noEndnote/>
          <w:titlePg/>
          <w:docGrid w:linePitch="272"/>
        </w:sectPr>
      </w:pPr>
    </w:p>
    <w:p w:rsidR="00D72D6B" w:rsidRDefault="00D72D6B">
      <w:pPr>
        <w:widowControl/>
        <w:autoSpaceDE/>
        <w:autoSpaceDN/>
        <w:adjustRightInd/>
        <w:rPr>
          <w:rStyle w:val="CharacterStyle1"/>
          <w:sz w:val="24"/>
          <w:szCs w:val="24"/>
        </w:rPr>
      </w:pPr>
      <w:r>
        <w:rPr>
          <w:rStyle w:val="CharacterStyle1"/>
          <w:sz w:val="24"/>
          <w:szCs w:val="24"/>
        </w:rPr>
        <w:lastRenderedPageBreak/>
        <w:br w:type="page"/>
      </w:r>
    </w:p>
    <w:p w:rsidR="001E483D" w:rsidRDefault="001E483D" w:rsidP="001E483D">
      <w:pPr>
        <w:pStyle w:val="Style4"/>
        <w:widowControl/>
        <w:spacing w:before="0" w:line="240" w:lineRule="auto"/>
        <w:ind w:firstLine="0"/>
        <w:rPr>
          <w:rStyle w:val="CharacterStyle1"/>
          <w:sz w:val="24"/>
          <w:szCs w:val="24"/>
        </w:rPr>
      </w:pPr>
    </w:p>
    <w:p w:rsidR="008D3FAE" w:rsidRPr="00A37376" w:rsidRDefault="008D3FAE" w:rsidP="001E483D">
      <w:pPr>
        <w:pStyle w:val="Style1"/>
        <w:widowControl/>
        <w:tabs>
          <w:tab w:val="left" w:pos="725"/>
        </w:tabs>
        <w:adjustRightInd/>
        <w:jc w:val="both"/>
        <w:rPr>
          <w:sz w:val="24"/>
          <w:szCs w:val="24"/>
          <w:u w:val="single"/>
        </w:rPr>
      </w:pPr>
      <w:r w:rsidRPr="00A37376">
        <w:rPr>
          <w:sz w:val="24"/>
          <w:szCs w:val="24"/>
        </w:rPr>
        <w:t>2.2</w:t>
      </w:r>
      <w:r w:rsidRPr="00A37376">
        <w:rPr>
          <w:sz w:val="24"/>
          <w:szCs w:val="24"/>
        </w:rPr>
        <w:tab/>
      </w:r>
      <w:r w:rsidRPr="00A37376">
        <w:rPr>
          <w:sz w:val="24"/>
          <w:szCs w:val="24"/>
          <w:u w:val="single"/>
        </w:rPr>
        <w:t>Performance of Duties</w:t>
      </w:r>
    </w:p>
    <w:p w:rsidR="001E483D" w:rsidRDefault="001E483D" w:rsidP="00D97A59">
      <w:pPr>
        <w:pStyle w:val="Style4"/>
        <w:widowControl/>
        <w:spacing w:before="0" w:line="240" w:lineRule="auto"/>
        <w:ind w:right="0" w:firstLine="0"/>
        <w:rPr>
          <w:rStyle w:val="CharacterStyle1"/>
          <w:sz w:val="24"/>
          <w:szCs w:val="24"/>
        </w:rPr>
      </w:pPr>
    </w:p>
    <w:p w:rsidR="008D3FAE" w:rsidRPr="00A37376" w:rsidRDefault="008D3FAE" w:rsidP="001E483D">
      <w:pPr>
        <w:pStyle w:val="Style4"/>
        <w:widowControl/>
        <w:spacing w:before="0" w:line="240" w:lineRule="auto"/>
        <w:ind w:right="0"/>
        <w:rPr>
          <w:rStyle w:val="CharacterStyle1"/>
          <w:sz w:val="24"/>
          <w:szCs w:val="24"/>
        </w:rPr>
      </w:pPr>
      <w:r w:rsidRPr="00A37376">
        <w:rPr>
          <w:rStyle w:val="CharacterStyle1"/>
          <w:sz w:val="24"/>
          <w:szCs w:val="24"/>
        </w:rPr>
        <w:t xml:space="preserve">All Trustees are expected to perform their duties diligently, including attending meetings of the Board and assigned committees, and to remain informed about matters coming before the Board as well as any other matters relating to the </w:t>
      </w:r>
      <w:r w:rsidR="00571942">
        <w:rPr>
          <w:rStyle w:val="CharacterStyle1"/>
          <w:sz w:val="24"/>
          <w:szCs w:val="24"/>
        </w:rPr>
        <w:t>SRBT Fund</w:t>
      </w:r>
      <w:r w:rsidRPr="00A37376">
        <w:rPr>
          <w:rStyle w:val="CharacterStyle1"/>
          <w:sz w:val="24"/>
          <w:szCs w:val="24"/>
        </w:rPr>
        <w:t>.</w:t>
      </w:r>
    </w:p>
    <w:p w:rsidR="001E483D" w:rsidRDefault="001E483D" w:rsidP="001E483D">
      <w:pPr>
        <w:pStyle w:val="Style1"/>
        <w:widowControl/>
        <w:tabs>
          <w:tab w:val="decimal" w:pos="239"/>
          <w:tab w:val="left" w:pos="773"/>
        </w:tabs>
        <w:adjustRightInd/>
        <w:jc w:val="both"/>
        <w:rPr>
          <w:sz w:val="24"/>
          <w:szCs w:val="24"/>
        </w:rPr>
      </w:pPr>
    </w:p>
    <w:p w:rsidR="008D3FAE" w:rsidRPr="00A37376" w:rsidRDefault="008D3FAE" w:rsidP="001E483D">
      <w:pPr>
        <w:pStyle w:val="Style1"/>
        <w:widowControl/>
        <w:tabs>
          <w:tab w:val="decimal" w:pos="239"/>
          <w:tab w:val="left" w:pos="773"/>
        </w:tabs>
        <w:adjustRightInd/>
        <w:jc w:val="both"/>
        <w:rPr>
          <w:sz w:val="24"/>
          <w:szCs w:val="24"/>
          <w:u w:val="single"/>
        </w:rPr>
      </w:pPr>
      <w:r w:rsidRPr="00A37376">
        <w:rPr>
          <w:sz w:val="24"/>
          <w:szCs w:val="24"/>
        </w:rPr>
        <w:t>2.3</w:t>
      </w:r>
      <w:r w:rsidRPr="00A37376">
        <w:rPr>
          <w:sz w:val="24"/>
          <w:szCs w:val="24"/>
        </w:rPr>
        <w:tab/>
      </w:r>
      <w:r w:rsidRPr="00A37376">
        <w:rPr>
          <w:sz w:val="24"/>
          <w:szCs w:val="24"/>
          <w:u w:val="single"/>
        </w:rPr>
        <w:t>Resignation of Trustees</w:t>
      </w:r>
    </w:p>
    <w:p w:rsidR="001E483D" w:rsidRDefault="001E483D" w:rsidP="00D97A59">
      <w:pPr>
        <w:pStyle w:val="Style4"/>
        <w:widowControl/>
        <w:spacing w:before="0" w:line="240" w:lineRule="auto"/>
        <w:ind w:right="0" w:firstLine="0"/>
        <w:rPr>
          <w:rStyle w:val="CharacterStyle1"/>
          <w:sz w:val="24"/>
          <w:szCs w:val="24"/>
        </w:rPr>
      </w:pPr>
    </w:p>
    <w:p w:rsidR="008D3FAE" w:rsidRDefault="008D3FAE" w:rsidP="001E483D">
      <w:pPr>
        <w:pStyle w:val="Style4"/>
        <w:widowControl/>
        <w:spacing w:before="0" w:line="240" w:lineRule="auto"/>
        <w:ind w:right="0"/>
        <w:rPr>
          <w:rStyle w:val="CharacterStyle1"/>
          <w:sz w:val="24"/>
          <w:szCs w:val="24"/>
        </w:rPr>
      </w:pPr>
      <w:r w:rsidRPr="00A37376">
        <w:rPr>
          <w:rStyle w:val="CharacterStyle1"/>
          <w:sz w:val="24"/>
          <w:szCs w:val="24"/>
        </w:rPr>
        <w:t>Any Trustee appointed by the Governor or State Treasurer may resign by submitting a written resignation letter with the respective appointing authority. A copy of such letter shall be made available to the Chair and Executive Director, if one is serving, on a timely basis.</w:t>
      </w:r>
    </w:p>
    <w:p w:rsidR="001E483D" w:rsidRPr="00A37376" w:rsidRDefault="001E483D" w:rsidP="00D97A59">
      <w:pPr>
        <w:pStyle w:val="Style4"/>
        <w:widowControl/>
        <w:spacing w:before="0" w:line="240" w:lineRule="auto"/>
        <w:ind w:right="0" w:firstLine="0"/>
        <w:rPr>
          <w:rStyle w:val="CharacterStyle1"/>
          <w:sz w:val="24"/>
          <w:szCs w:val="24"/>
        </w:rPr>
      </w:pPr>
    </w:p>
    <w:p w:rsidR="008D3FAE" w:rsidRPr="00A37376" w:rsidRDefault="008D3FAE" w:rsidP="001E483D">
      <w:pPr>
        <w:pStyle w:val="Style1"/>
        <w:widowControl/>
        <w:tabs>
          <w:tab w:val="decimal" w:pos="239"/>
          <w:tab w:val="left" w:pos="773"/>
        </w:tabs>
        <w:adjustRightInd/>
        <w:jc w:val="both"/>
        <w:rPr>
          <w:sz w:val="24"/>
          <w:szCs w:val="24"/>
          <w:u w:val="single"/>
        </w:rPr>
      </w:pPr>
      <w:r w:rsidRPr="00A37376">
        <w:rPr>
          <w:sz w:val="24"/>
          <w:szCs w:val="24"/>
        </w:rPr>
        <w:t>2.4</w:t>
      </w:r>
      <w:r w:rsidRPr="00A37376">
        <w:rPr>
          <w:sz w:val="24"/>
          <w:szCs w:val="24"/>
        </w:rPr>
        <w:tab/>
      </w:r>
      <w:r w:rsidRPr="00A37376">
        <w:rPr>
          <w:sz w:val="24"/>
          <w:szCs w:val="24"/>
          <w:u w:val="single"/>
        </w:rPr>
        <w:t>Vacancies</w:t>
      </w:r>
    </w:p>
    <w:p w:rsidR="001E483D" w:rsidRDefault="001E483D" w:rsidP="00D97A59">
      <w:pPr>
        <w:pStyle w:val="Style4"/>
        <w:widowControl/>
        <w:spacing w:before="0" w:line="240" w:lineRule="auto"/>
        <w:ind w:right="144" w:firstLine="0"/>
        <w:rPr>
          <w:rStyle w:val="CharacterStyle1"/>
          <w:sz w:val="24"/>
          <w:szCs w:val="24"/>
        </w:rPr>
      </w:pPr>
    </w:p>
    <w:p w:rsidR="008D3FAE" w:rsidRDefault="008D3FAE" w:rsidP="00C81CD4">
      <w:pPr>
        <w:pStyle w:val="Style4"/>
        <w:widowControl/>
        <w:spacing w:before="0" w:line="240" w:lineRule="auto"/>
        <w:ind w:right="144"/>
        <w:rPr>
          <w:rStyle w:val="CharacterStyle1"/>
          <w:sz w:val="24"/>
          <w:szCs w:val="24"/>
        </w:rPr>
      </w:pPr>
      <w:r w:rsidRPr="00A37376">
        <w:rPr>
          <w:noProof/>
          <w:sz w:val="24"/>
          <w:szCs w:val="24"/>
        </w:rPr>
        <mc:AlternateContent>
          <mc:Choice Requires="wps">
            <w:drawing>
              <wp:anchor distT="0" distB="0" distL="0" distR="0" simplePos="0" relativeHeight="251661312" behindDoc="0" locked="0" layoutInCell="0" allowOverlap="1" wp14:anchorId="038F7695" wp14:editId="31C4F51E">
                <wp:simplePos x="0" y="0"/>
                <wp:positionH relativeFrom="column">
                  <wp:posOffset>0</wp:posOffset>
                </wp:positionH>
                <wp:positionV relativeFrom="paragraph">
                  <wp:posOffset>7885430</wp:posOffset>
                </wp:positionV>
                <wp:extent cx="5257800" cy="168910"/>
                <wp:effectExtent l="0" t="0" r="254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57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E" w:rsidRPr="00314074" w:rsidRDefault="008D3FAE" w:rsidP="008D3FAE">
                            <w:pPr>
                              <w:pStyle w:val="Style1"/>
                              <w:adjustRightInd/>
                              <w:spacing w:line="276"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620.9pt;width:414pt;height:13.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" o:allowincell="f" filled="f" stroked="f">
                <v:textbox style="layout-flow:horizontal-ideographic" inset="0,0,0,0">
                  <w:txbxContent>
                    <w:p w:rsidR="008D3FAE" w:rsidRPr="00314074" w:rsidRDefault="008D3FAE" w:rsidP="008D3FAE">
                      <w:pPr>
                        <w:pStyle w:val="Style1"/>
                        <w:adjustRightInd/>
                        <w:spacing w:line="276" w:lineRule="auto"/>
                      </w:pPr>
                    </w:p>
                  </w:txbxContent>
                </v:textbox>
                <w10:wrap type="square"/>
              </v:shape>
            </w:pict>
          </mc:Fallback>
        </mc:AlternateContent>
      </w:r>
      <w:r w:rsidRPr="00A37376">
        <w:rPr>
          <w:rStyle w:val="CharacterStyle1"/>
          <w:sz w:val="24"/>
          <w:szCs w:val="24"/>
        </w:rPr>
        <w:t>Any vacancy among the Trustees that may occur before the expiration of a term shall be filled by an appointment made jointly by the Governor and the State Treasurer, in accordance with the provisions of M</w:t>
      </w:r>
      <w:r w:rsidR="009C77C2">
        <w:rPr>
          <w:rStyle w:val="CharacterStyle1"/>
          <w:sz w:val="24"/>
          <w:szCs w:val="24"/>
        </w:rPr>
        <w:t>.G.L. c.</w:t>
      </w:r>
      <w:r w:rsidR="001E55E5">
        <w:rPr>
          <w:rStyle w:val="CharacterStyle1"/>
          <w:sz w:val="24"/>
          <w:szCs w:val="24"/>
        </w:rPr>
        <w:t>32A</w:t>
      </w:r>
      <w:r w:rsidRPr="00A37376">
        <w:rPr>
          <w:rStyle w:val="CharacterStyle1"/>
          <w:sz w:val="24"/>
          <w:szCs w:val="24"/>
        </w:rPr>
        <w:t xml:space="preserve">, Section </w:t>
      </w:r>
      <w:r w:rsidR="001E55E5">
        <w:rPr>
          <w:rStyle w:val="CharacterStyle1"/>
          <w:sz w:val="24"/>
          <w:szCs w:val="24"/>
        </w:rPr>
        <w:t>2</w:t>
      </w:r>
      <w:r w:rsidRPr="00A37376">
        <w:rPr>
          <w:rStyle w:val="CharacterStyle1"/>
          <w:sz w:val="24"/>
          <w:szCs w:val="24"/>
        </w:rPr>
        <w:t>4</w:t>
      </w:r>
      <w:r w:rsidR="001E55E5">
        <w:rPr>
          <w:rStyle w:val="CharacterStyle1"/>
          <w:sz w:val="24"/>
          <w:szCs w:val="24"/>
        </w:rPr>
        <w:t>A(b</w:t>
      </w:r>
      <w:r w:rsidRPr="00A37376">
        <w:rPr>
          <w:rStyle w:val="CharacterStyle1"/>
          <w:sz w:val="24"/>
          <w:szCs w:val="24"/>
        </w:rPr>
        <w:t>).</w:t>
      </w:r>
    </w:p>
    <w:p w:rsidR="001E483D" w:rsidRPr="00A37376" w:rsidRDefault="001E483D" w:rsidP="00D97A59">
      <w:pPr>
        <w:pStyle w:val="Style4"/>
        <w:widowControl/>
        <w:spacing w:before="0" w:line="240" w:lineRule="auto"/>
        <w:ind w:right="144" w:firstLine="0"/>
        <w:rPr>
          <w:rStyle w:val="CharacterStyle1"/>
          <w:sz w:val="24"/>
          <w:szCs w:val="24"/>
        </w:rPr>
      </w:pPr>
    </w:p>
    <w:p w:rsidR="008D3FAE" w:rsidRPr="00A37376" w:rsidRDefault="008D3FAE" w:rsidP="001E483D">
      <w:pPr>
        <w:pStyle w:val="Style5"/>
        <w:widowControl/>
        <w:tabs>
          <w:tab w:val="left" w:pos="693"/>
        </w:tabs>
        <w:spacing w:line="240" w:lineRule="auto"/>
        <w:jc w:val="both"/>
        <w:rPr>
          <w:rStyle w:val="CharacterStyle1"/>
          <w:sz w:val="24"/>
          <w:szCs w:val="24"/>
          <w:u w:val="single"/>
        </w:rPr>
      </w:pPr>
      <w:r w:rsidRPr="00A37376">
        <w:rPr>
          <w:rStyle w:val="CharacterStyle1"/>
          <w:sz w:val="24"/>
          <w:szCs w:val="24"/>
        </w:rPr>
        <w:t>2.5</w:t>
      </w:r>
      <w:r w:rsidRPr="00A37376">
        <w:rPr>
          <w:rStyle w:val="CharacterStyle1"/>
          <w:sz w:val="24"/>
          <w:szCs w:val="24"/>
        </w:rPr>
        <w:tab/>
      </w:r>
      <w:r w:rsidRPr="00A37376">
        <w:rPr>
          <w:rStyle w:val="CharacterStyle1"/>
          <w:sz w:val="24"/>
          <w:szCs w:val="24"/>
          <w:u w:val="single"/>
        </w:rPr>
        <w:t>Disclosure</w:t>
      </w:r>
    </w:p>
    <w:p w:rsidR="001E483D" w:rsidRDefault="001E483D" w:rsidP="00D97A59">
      <w:pPr>
        <w:pStyle w:val="Style4"/>
        <w:widowControl/>
        <w:spacing w:before="0" w:line="240" w:lineRule="auto"/>
        <w:ind w:firstLine="0"/>
        <w:rPr>
          <w:rStyle w:val="CharacterStyle1"/>
          <w:sz w:val="24"/>
          <w:szCs w:val="24"/>
        </w:rPr>
      </w:pPr>
    </w:p>
    <w:p w:rsidR="008D3FAE" w:rsidRPr="00A37376" w:rsidRDefault="008D3FAE" w:rsidP="001E483D">
      <w:pPr>
        <w:pStyle w:val="Style4"/>
        <w:widowControl/>
        <w:spacing w:before="0" w:line="240" w:lineRule="auto"/>
        <w:rPr>
          <w:rStyle w:val="CharacterStyle1"/>
          <w:sz w:val="24"/>
          <w:szCs w:val="24"/>
        </w:rPr>
      </w:pPr>
      <w:r w:rsidRPr="00A37376">
        <w:rPr>
          <w:rStyle w:val="CharacterStyle1"/>
          <w:sz w:val="24"/>
          <w:szCs w:val="24"/>
        </w:rPr>
        <w:t>In accordance with M</w:t>
      </w:r>
      <w:r w:rsidR="009C77C2">
        <w:rPr>
          <w:rStyle w:val="CharacterStyle1"/>
          <w:sz w:val="24"/>
          <w:szCs w:val="24"/>
        </w:rPr>
        <w:t>.G.L. c.</w:t>
      </w:r>
      <w:r w:rsidR="001E55E5">
        <w:rPr>
          <w:rStyle w:val="CharacterStyle1"/>
          <w:sz w:val="24"/>
          <w:szCs w:val="24"/>
        </w:rPr>
        <w:t>32A</w:t>
      </w:r>
      <w:r w:rsidRPr="00A37376">
        <w:rPr>
          <w:rStyle w:val="CharacterStyle1"/>
          <w:sz w:val="24"/>
          <w:szCs w:val="24"/>
        </w:rPr>
        <w:t xml:space="preserve">, Section </w:t>
      </w:r>
      <w:r w:rsidR="001E55E5">
        <w:rPr>
          <w:rStyle w:val="CharacterStyle1"/>
          <w:sz w:val="24"/>
          <w:szCs w:val="24"/>
        </w:rPr>
        <w:t>2</w:t>
      </w:r>
      <w:r w:rsidRPr="00A37376">
        <w:rPr>
          <w:rStyle w:val="CharacterStyle1"/>
          <w:sz w:val="24"/>
          <w:szCs w:val="24"/>
        </w:rPr>
        <w:t>4</w:t>
      </w:r>
      <w:r w:rsidR="001D1B66">
        <w:rPr>
          <w:rStyle w:val="CharacterStyle1"/>
          <w:sz w:val="24"/>
          <w:szCs w:val="24"/>
        </w:rPr>
        <w:t>A</w:t>
      </w:r>
      <w:r w:rsidRPr="00A37376">
        <w:rPr>
          <w:rStyle w:val="CharacterStyle1"/>
          <w:sz w:val="24"/>
          <w:szCs w:val="24"/>
        </w:rPr>
        <w:t>(</w:t>
      </w:r>
      <w:r w:rsidR="001E55E5">
        <w:rPr>
          <w:rStyle w:val="CharacterStyle1"/>
          <w:sz w:val="24"/>
          <w:szCs w:val="24"/>
        </w:rPr>
        <w:t>c</w:t>
      </w:r>
      <w:r w:rsidRPr="00A37376">
        <w:rPr>
          <w:rStyle w:val="CharacterStyle1"/>
          <w:sz w:val="24"/>
          <w:szCs w:val="24"/>
        </w:rPr>
        <w:t>), a Trustee shall disclose in advance to the Board any interest or involvement in any matter that is before the Board. The disclosure shall be contemporaneously recorded in minutes of the Board. A Trustee having an interest or involvement shall not participate in any such matter.</w:t>
      </w:r>
    </w:p>
    <w:p w:rsidR="001E483D" w:rsidRDefault="001E483D" w:rsidP="00D97A59">
      <w:pPr>
        <w:pStyle w:val="Style1"/>
        <w:widowControl/>
        <w:adjustRightInd/>
        <w:jc w:val="both"/>
        <w:rPr>
          <w:bCs/>
          <w:sz w:val="24"/>
          <w:szCs w:val="24"/>
        </w:rPr>
      </w:pPr>
    </w:p>
    <w:p w:rsidR="008D3FAE" w:rsidRPr="001E483D" w:rsidRDefault="008D3FAE" w:rsidP="001E483D">
      <w:pPr>
        <w:pStyle w:val="Style1"/>
        <w:keepNext/>
        <w:keepLines/>
        <w:widowControl/>
        <w:adjustRightInd/>
        <w:ind w:left="2232"/>
        <w:jc w:val="both"/>
        <w:rPr>
          <w:b/>
          <w:bCs/>
          <w:sz w:val="24"/>
          <w:szCs w:val="24"/>
        </w:rPr>
      </w:pPr>
      <w:r w:rsidRPr="001E483D">
        <w:rPr>
          <w:b/>
          <w:bCs/>
          <w:sz w:val="24"/>
          <w:szCs w:val="24"/>
        </w:rPr>
        <w:t>ARTICLE III — BOARD MEETINGS</w:t>
      </w:r>
    </w:p>
    <w:p w:rsidR="001E483D" w:rsidRPr="00A37376" w:rsidRDefault="001E483D" w:rsidP="00D97A59">
      <w:pPr>
        <w:pStyle w:val="Style1"/>
        <w:keepNext/>
        <w:keepLines/>
        <w:widowControl/>
        <w:adjustRightInd/>
        <w:jc w:val="both"/>
        <w:rPr>
          <w:bCs/>
          <w:sz w:val="24"/>
          <w:szCs w:val="24"/>
        </w:rPr>
      </w:pPr>
    </w:p>
    <w:p w:rsidR="008D3FAE" w:rsidRPr="00A37376" w:rsidRDefault="008D3FAE" w:rsidP="001E483D">
      <w:pPr>
        <w:pStyle w:val="Style5"/>
        <w:keepNext/>
        <w:keepLines/>
        <w:widowControl/>
        <w:tabs>
          <w:tab w:val="decimal" w:pos="204"/>
          <w:tab w:val="left" w:pos="726"/>
        </w:tabs>
        <w:spacing w:line="240" w:lineRule="auto"/>
        <w:jc w:val="both"/>
        <w:rPr>
          <w:rStyle w:val="CharacterStyle1"/>
          <w:sz w:val="24"/>
          <w:szCs w:val="24"/>
          <w:u w:val="single"/>
        </w:rPr>
      </w:pPr>
      <w:r w:rsidRPr="00A37376">
        <w:rPr>
          <w:rStyle w:val="CharacterStyle1"/>
          <w:sz w:val="24"/>
          <w:szCs w:val="24"/>
        </w:rPr>
        <w:t>3.1</w:t>
      </w:r>
      <w:r w:rsidRPr="00A37376">
        <w:rPr>
          <w:rStyle w:val="CharacterStyle1"/>
          <w:sz w:val="24"/>
          <w:szCs w:val="24"/>
        </w:rPr>
        <w:tab/>
      </w:r>
      <w:r w:rsidRPr="00A37376">
        <w:rPr>
          <w:rStyle w:val="CharacterStyle1"/>
          <w:sz w:val="24"/>
          <w:szCs w:val="24"/>
          <w:u w:val="single"/>
        </w:rPr>
        <w:t>Regular Meetings</w:t>
      </w:r>
    </w:p>
    <w:p w:rsidR="001E483D" w:rsidRDefault="001E483D" w:rsidP="00D97A59">
      <w:pPr>
        <w:pStyle w:val="Style4"/>
        <w:keepNext/>
        <w:keepLines/>
        <w:widowControl/>
        <w:spacing w:before="0" w:line="240" w:lineRule="auto"/>
        <w:ind w:right="0" w:firstLine="0"/>
        <w:rPr>
          <w:rStyle w:val="CharacterStyle1"/>
          <w:sz w:val="24"/>
          <w:szCs w:val="24"/>
        </w:rPr>
      </w:pPr>
    </w:p>
    <w:p w:rsidR="008D3FAE" w:rsidRDefault="008D3FAE" w:rsidP="001E483D">
      <w:pPr>
        <w:pStyle w:val="Style4"/>
        <w:keepNext/>
        <w:keepLines/>
        <w:widowControl/>
        <w:spacing w:before="0" w:line="240" w:lineRule="auto"/>
        <w:ind w:right="0"/>
        <w:rPr>
          <w:rStyle w:val="CharacterStyle1"/>
          <w:sz w:val="24"/>
          <w:szCs w:val="24"/>
        </w:rPr>
      </w:pPr>
      <w:r w:rsidRPr="00A37376">
        <w:rPr>
          <w:rStyle w:val="CharacterStyle1"/>
          <w:sz w:val="24"/>
          <w:szCs w:val="24"/>
        </w:rPr>
        <w:t>Regular meetings of the Board shall be held at such times as the Trustees shall, from time to time, determine</w:t>
      </w:r>
      <w:r w:rsidR="0078163D" w:rsidRPr="00A37376">
        <w:rPr>
          <w:rStyle w:val="CharacterStyle1"/>
          <w:sz w:val="24"/>
          <w:szCs w:val="24"/>
        </w:rPr>
        <w:t>.</w:t>
      </w:r>
      <w:r w:rsidRPr="00A37376">
        <w:rPr>
          <w:rStyle w:val="CharacterStyle1"/>
          <w:sz w:val="24"/>
          <w:szCs w:val="24"/>
        </w:rPr>
        <w:t xml:space="preserve"> The Executive Director</w:t>
      </w:r>
      <w:r w:rsidR="0078163D" w:rsidRPr="00A37376">
        <w:rPr>
          <w:rStyle w:val="CharacterStyle1"/>
          <w:sz w:val="24"/>
          <w:szCs w:val="24"/>
        </w:rPr>
        <w:t>, if one is selected or, if there is no Executive Director, the Chair,</w:t>
      </w:r>
      <w:r w:rsidRPr="00A37376">
        <w:rPr>
          <w:rStyle w:val="CharacterStyle1"/>
          <w:sz w:val="24"/>
          <w:szCs w:val="24"/>
        </w:rPr>
        <w:t xml:space="preserve"> shall propose a tentative regular meeting schedule to the Board at the final meeting of the calendar year immediately preceding the calendar year for which such schedule is being proposed.</w:t>
      </w:r>
    </w:p>
    <w:p w:rsidR="001E483D" w:rsidRPr="00A37376" w:rsidRDefault="001E483D" w:rsidP="00D97A59">
      <w:pPr>
        <w:pStyle w:val="Style4"/>
        <w:keepNext/>
        <w:keepLines/>
        <w:widowControl/>
        <w:spacing w:before="0" w:line="240" w:lineRule="auto"/>
        <w:ind w:right="0" w:firstLine="0"/>
        <w:rPr>
          <w:rStyle w:val="CharacterStyle1"/>
          <w:sz w:val="24"/>
          <w:szCs w:val="24"/>
        </w:rPr>
      </w:pPr>
    </w:p>
    <w:p w:rsidR="008D3FAE" w:rsidRPr="00A37376" w:rsidRDefault="008D3FAE" w:rsidP="001E483D">
      <w:pPr>
        <w:pStyle w:val="Style5"/>
        <w:widowControl/>
        <w:tabs>
          <w:tab w:val="decimal" w:pos="204"/>
          <w:tab w:val="left" w:pos="726"/>
        </w:tabs>
        <w:spacing w:line="240" w:lineRule="auto"/>
        <w:jc w:val="both"/>
        <w:rPr>
          <w:rStyle w:val="CharacterStyle1"/>
          <w:sz w:val="24"/>
          <w:szCs w:val="24"/>
          <w:u w:val="single"/>
        </w:rPr>
      </w:pPr>
      <w:r w:rsidRPr="00A37376">
        <w:rPr>
          <w:rStyle w:val="CharacterStyle1"/>
          <w:sz w:val="24"/>
          <w:szCs w:val="24"/>
        </w:rPr>
        <w:t>3.2</w:t>
      </w:r>
      <w:r w:rsidRPr="00A37376">
        <w:rPr>
          <w:rStyle w:val="CharacterStyle1"/>
          <w:sz w:val="24"/>
          <w:szCs w:val="24"/>
        </w:rPr>
        <w:tab/>
      </w:r>
      <w:r w:rsidRPr="00A37376">
        <w:rPr>
          <w:rStyle w:val="CharacterStyle1"/>
          <w:sz w:val="24"/>
          <w:szCs w:val="24"/>
          <w:u w:val="single"/>
        </w:rPr>
        <w:t>Special Meetings</w:t>
      </w:r>
    </w:p>
    <w:p w:rsidR="001E483D" w:rsidRDefault="001E483D" w:rsidP="00D97A59">
      <w:pPr>
        <w:pStyle w:val="Style4"/>
        <w:widowControl/>
        <w:spacing w:before="0" w:line="240" w:lineRule="auto"/>
        <w:ind w:right="0" w:firstLine="0"/>
        <w:rPr>
          <w:rStyle w:val="CharacterStyle1"/>
          <w:sz w:val="24"/>
          <w:szCs w:val="24"/>
        </w:rPr>
      </w:pPr>
    </w:p>
    <w:p w:rsidR="008D3FAE" w:rsidRDefault="008D3FAE" w:rsidP="001E483D">
      <w:pPr>
        <w:pStyle w:val="Style4"/>
        <w:widowControl/>
        <w:spacing w:before="0" w:line="240" w:lineRule="auto"/>
        <w:ind w:right="0"/>
        <w:rPr>
          <w:rStyle w:val="CharacterStyle1"/>
          <w:sz w:val="24"/>
          <w:szCs w:val="24"/>
        </w:rPr>
      </w:pPr>
      <w:r w:rsidRPr="00A37376">
        <w:rPr>
          <w:rStyle w:val="CharacterStyle1"/>
          <w:sz w:val="24"/>
          <w:szCs w:val="24"/>
        </w:rPr>
        <w:t>Special meetings of the Board may be called by the Chair, the Executive Director or by written request of any five Trustees. Special meetings shall be held at such times and places within the City of Boston as specified in the notice of the meeting, provided that notice is provided as set forth in these by-laws.</w:t>
      </w:r>
    </w:p>
    <w:p w:rsidR="00D7362A" w:rsidRDefault="00D7362A">
      <w:pPr>
        <w:widowControl/>
        <w:autoSpaceDE/>
        <w:autoSpaceDN/>
        <w:adjustRightInd/>
        <w:rPr>
          <w:rStyle w:val="CharacterStyle1"/>
          <w:sz w:val="24"/>
          <w:szCs w:val="24"/>
        </w:rPr>
        <w:sectPr w:rsidR="00D7362A" w:rsidSect="00D72D6B">
          <w:type w:val="continuous"/>
          <w:pgSz w:w="12188" w:h="15590"/>
          <w:pgMar w:top="1469" w:right="1973" w:bottom="1123" w:left="1886" w:header="720" w:footer="720" w:gutter="0"/>
          <w:paperSrc w:first="15" w:other="15"/>
          <w:pgNumType w:start="2"/>
          <w:cols w:space="720"/>
          <w:noEndnote/>
          <w:titlePg/>
          <w:docGrid w:linePitch="272"/>
        </w:sectPr>
      </w:pPr>
    </w:p>
    <w:p w:rsidR="00D7362A" w:rsidRDefault="00D7362A">
      <w:pPr>
        <w:widowControl/>
        <w:autoSpaceDE/>
        <w:autoSpaceDN/>
        <w:adjustRightInd/>
        <w:rPr>
          <w:rStyle w:val="CharacterStyle1"/>
          <w:sz w:val="24"/>
          <w:szCs w:val="24"/>
        </w:rPr>
      </w:pPr>
      <w:r>
        <w:rPr>
          <w:rStyle w:val="CharacterStyle1"/>
          <w:sz w:val="24"/>
          <w:szCs w:val="24"/>
        </w:rPr>
        <w:lastRenderedPageBreak/>
        <w:br w:type="page"/>
      </w:r>
    </w:p>
    <w:p w:rsidR="00D7362A" w:rsidRDefault="00D7362A">
      <w:pPr>
        <w:widowControl/>
        <w:autoSpaceDE/>
        <w:autoSpaceDN/>
        <w:adjustRightInd/>
        <w:rPr>
          <w:rStyle w:val="CharacterStyle1"/>
          <w:sz w:val="24"/>
          <w:szCs w:val="24"/>
        </w:rPr>
      </w:pPr>
    </w:p>
    <w:p w:rsidR="008D3FAE" w:rsidRPr="00A37376" w:rsidRDefault="008D3FAE" w:rsidP="001E483D">
      <w:pPr>
        <w:pStyle w:val="Style5"/>
        <w:widowControl/>
        <w:tabs>
          <w:tab w:val="decimal" w:pos="204"/>
          <w:tab w:val="left" w:pos="726"/>
        </w:tabs>
        <w:spacing w:line="240" w:lineRule="auto"/>
        <w:jc w:val="both"/>
        <w:rPr>
          <w:rStyle w:val="CharacterStyle1"/>
          <w:sz w:val="24"/>
          <w:szCs w:val="24"/>
          <w:u w:val="single"/>
        </w:rPr>
      </w:pPr>
      <w:r w:rsidRPr="00A37376">
        <w:rPr>
          <w:rStyle w:val="CharacterStyle1"/>
          <w:sz w:val="24"/>
          <w:szCs w:val="24"/>
        </w:rPr>
        <w:t>3.3</w:t>
      </w:r>
      <w:r w:rsidRPr="00A37376">
        <w:rPr>
          <w:rStyle w:val="CharacterStyle1"/>
          <w:sz w:val="24"/>
          <w:szCs w:val="24"/>
        </w:rPr>
        <w:tab/>
      </w:r>
      <w:r w:rsidRPr="00A37376">
        <w:rPr>
          <w:rStyle w:val="CharacterStyle1"/>
          <w:sz w:val="24"/>
          <w:szCs w:val="24"/>
          <w:u w:val="single"/>
        </w:rPr>
        <w:t>Notice of Meetings</w:t>
      </w:r>
    </w:p>
    <w:p w:rsidR="001E483D" w:rsidRDefault="001E483D" w:rsidP="00D97A59">
      <w:pPr>
        <w:pStyle w:val="Style1"/>
        <w:widowControl/>
        <w:adjustRightInd/>
        <w:jc w:val="both"/>
        <w:rPr>
          <w:sz w:val="24"/>
          <w:szCs w:val="24"/>
        </w:rPr>
      </w:pPr>
    </w:p>
    <w:p w:rsidR="008D3FAE" w:rsidRDefault="008D3FAE" w:rsidP="001E483D">
      <w:pPr>
        <w:pStyle w:val="Style1"/>
        <w:widowControl/>
        <w:adjustRightInd/>
        <w:ind w:firstLine="720"/>
        <w:jc w:val="both"/>
        <w:rPr>
          <w:rStyle w:val="CharacterStyle1"/>
          <w:sz w:val="24"/>
          <w:szCs w:val="24"/>
        </w:rPr>
      </w:pPr>
      <w:r w:rsidRPr="00A37376">
        <w:rPr>
          <w:sz w:val="24"/>
          <w:szCs w:val="24"/>
        </w:rPr>
        <w:t>Notice relative to the time and place of each meeting shall be given to each Trustee by the Executive Director</w:t>
      </w:r>
      <w:r w:rsidR="0078163D" w:rsidRPr="00A37376">
        <w:rPr>
          <w:sz w:val="24"/>
          <w:szCs w:val="24"/>
        </w:rPr>
        <w:t xml:space="preserve"> or the Chair</w:t>
      </w:r>
      <w:r w:rsidRPr="00A37376">
        <w:rPr>
          <w:sz w:val="24"/>
          <w:szCs w:val="24"/>
        </w:rPr>
        <w:t>. Such notice shall be delivered no less than three calendar days prior to the date of such meetings, via electronic mail, facsimile, reputable overnight courier, by hand, or first class mail, provided that in emergency circumstances, notice of a special meeting may be given upon such lesser notice and by such means as will reasonably inform Trustees of the time, place, and subject thereof. Notices of special meetings shall state the specific purposes of such meetings. Upon the objection of two or more Trustees, any vote on business proposed at a special meeting but not included in the proposed agenda delivered, as aforesaid, shall be postponed to the next scheduled regular meeting of the Board. Further, at any special meeting of which less than three days</w:t>
      </w:r>
      <w:r w:rsidR="00A37376">
        <w:rPr>
          <w:sz w:val="24"/>
          <w:szCs w:val="24"/>
        </w:rPr>
        <w:t>’</w:t>
      </w:r>
      <w:r w:rsidRPr="00A37376">
        <w:rPr>
          <w:sz w:val="24"/>
          <w:szCs w:val="24"/>
        </w:rPr>
        <w:t xml:space="preserve"> notice is given, no business shall be transacted except the business listed as the subject of said meeting unless all Trustees have otherwise consented in writing. Public notice of </w:t>
      </w:r>
      <w:r w:rsidRPr="00A37376">
        <w:rPr>
          <w:noProof/>
          <w:sz w:val="24"/>
          <w:szCs w:val="24"/>
        </w:rPr>
        <mc:AlternateContent>
          <mc:Choice Requires="wps">
            <w:drawing>
              <wp:anchor distT="0" distB="0" distL="0" distR="0" simplePos="0" relativeHeight="251662336" behindDoc="0" locked="0" layoutInCell="0" allowOverlap="1" wp14:anchorId="6BFC4235" wp14:editId="4784E1F1">
                <wp:simplePos x="0" y="0"/>
                <wp:positionH relativeFrom="column">
                  <wp:posOffset>0</wp:posOffset>
                </wp:positionH>
                <wp:positionV relativeFrom="paragraph">
                  <wp:posOffset>8038465</wp:posOffset>
                </wp:positionV>
                <wp:extent cx="5257800" cy="171450"/>
                <wp:effectExtent l="0" t="0" r="254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578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E" w:rsidRPr="00314074" w:rsidRDefault="008D3FAE" w:rsidP="008D3FAE">
                            <w:pPr>
                              <w:pStyle w:val="Style5"/>
                              <w:spacing w:line="240" w:lineRule="auto"/>
                              <w:rPr>
                                <w:rStyle w:val="CharacterStyle1"/>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632.95pt;width:414pt;height:13.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" o:allowincell="f" filled="f" stroked="f">
                <v:textbox style="layout-flow:horizontal-ideographic" inset="0,0,0,0">
                  <w:txbxContent>
                    <w:p w:rsidR="008D3FAE" w:rsidRPr="00314074" w:rsidRDefault="008D3FAE" w:rsidP="008D3FAE">
                      <w:pPr>
                        <w:pStyle w:val="Style5"/>
                        <w:spacing w:line="240" w:lineRule="auto"/>
                        <w:rPr>
                          <w:rStyle w:val="CharacterStyle1"/>
                          <w:bCs/>
                          <w:sz w:val="22"/>
                          <w:szCs w:val="22"/>
                        </w:rPr>
                      </w:pPr>
                    </w:p>
                  </w:txbxContent>
                </v:textbox>
                <w10:wrap type="square"/>
              </v:shape>
            </w:pict>
          </mc:Fallback>
        </mc:AlternateContent>
      </w:r>
      <w:r w:rsidRPr="00A37376">
        <w:rPr>
          <w:rStyle w:val="CharacterStyle1"/>
          <w:sz w:val="24"/>
          <w:szCs w:val="24"/>
        </w:rPr>
        <w:t>meetings of the Board shall be provided in accordance with the requirements of M</w:t>
      </w:r>
      <w:r w:rsidR="009C77C2">
        <w:rPr>
          <w:rStyle w:val="CharacterStyle1"/>
          <w:sz w:val="24"/>
          <w:szCs w:val="24"/>
        </w:rPr>
        <w:t>.G.L. c.3</w:t>
      </w:r>
      <w:r w:rsidRPr="00A37376">
        <w:rPr>
          <w:rStyle w:val="CharacterStyle1"/>
          <w:sz w:val="24"/>
          <w:szCs w:val="24"/>
        </w:rPr>
        <w:t>0A, Section</w:t>
      </w:r>
      <w:r w:rsidR="001E483D">
        <w:rPr>
          <w:rStyle w:val="CharacterStyle1"/>
          <w:sz w:val="24"/>
          <w:szCs w:val="24"/>
        </w:rPr>
        <w:t xml:space="preserve"> 20</w:t>
      </w:r>
      <w:r w:rsidRPr="00A37376">
        <w:rPr>
          <w:rStyle w:val="CharacterStyle1"/>
          <w:sz w:val="24"/>
          <w:szCs w:val="24"/>
        </w:rPr>
        <w:t>.</w:t>
      </w:r>
    </w:p>
    <w:p w:rsidR="001E483D" w:rsidRPr="00A37376" w:rsidRDefault="001E483D" w:rsidP="00D97A59">
      <w:pPr>
        <w:pStyle w:val="Style1"/>
        <w:widowControl/>
        <w:adjustRightInd/>
        <w:jc w:val="both"/>
        <w:rPr>
          <w:rStyle w:val="CharacterStyle1"/>
          <w:sz w:val="24"/>
          <w:szCs w:val="24"/>
        </w:rPr>
      </w:pPr>
    </w:p>
    <w:p w:rsidR="008D3FAE" w:rsidRPr="00A37376" w:rsidRDefault="008D3FAE" w:rsidP="001E483D">
      <w:pPr>
        <w:pStyle w:val="Style5"/>
        <w:widowControl/>
        <w:tabs>
          <w:tab w:val="decimal" w:pos="197"/>
          <w:tab w:val="left" w:pos="707"/>
        </w:tabs>
        <w:spacing w:line="240" w:lineRule="auto"/>
        <w:jc w:val="both"/>
        <w:rPr>
          <w:rStyle w:val="CharacterStyle1"/>
          <w:sz w:val="24"/>
          <w:szCs w:val="24"/>
          <w:u w:val="single"/>
        </w:rPr>
      </w:pPr>
      <w:r w:rsidRPr="00A37376">
        <w:rPr>
          <w:rStyle w:val="CharacterStyle1"/>
          <w:sz w:val="24"/>
          <w:szCs w:val="24"/>
        </w:rPr>
        <w:t>3.4</w:t>
      </w:r>
      <w:r w:rsidRPr="00A37376">
        <w:rPr>
          <w:rStyle w:val="CharacterStyle1"/>
          <w:sz w:val="24"/>
          <w:szCs w:val="24"/>
        </w:rPr>
        <w:tab/>
      </w:r>
      <w:r w:rsidRPr="00A37376">
        <w:rPr>
          <w:rStyle w:val="CharacterStyle1"/>
          <w:sz w:val="24"/>
          <w:szCs w:val="24"/>
          <w:u w:val="single"/>
        </w:rPr>
        <w:t>Quorum</w:t>
      </w:r>
    </w:p>
    <w:p w:rsidR="001E483D" w:rsidRDefault="001E483D" w:rsidP="00D97A59">
      <w:pPr>
        <w:pStyle w:val="Style1"/>
        <w:widowControl/>
        <w:adjustRightInd/>
        <w:ind w:right="72"/>
        <w:jc w:val="both"/>
        <w:rPr>
          <w:sz w:val="24"/>
          <w:szCs w:val="24"/>
        </w:rPr>
      </w:pPr>
    </w:p>
    <w:p w:rsidR="008D3FAE" w:rsidRDefault="008D3FAE" w:rsidP="001E483D">
      <w:pPr>
        <w:pStyle w:val="Style1"/>
        <w:widowControl/>
        <w:adjustRightInd/>
        <w:ind w:right="72" w:firstLine="648"/>
        <w:jc w:val="both"/>
        <w:rPr>
          <w:sz w:val="24"/>
          <w:szCs w:val="24"/>
        </w:rPr>
      </w:pPr>
      <w:r w:rsidRPr="00A37376">
        <w:rPr>
          <w:sz w:val="24"/>
          <w:szCs w:val="24"/>
        </w:rPr>
        <w:t>Consistent with the provisions of M</w:t>
      </w:r>
      <w:r w:rsidR="009C77C2">
        <w:rPr>
          <w:sz w:val="24"/>
          <w:szCs w:val="24"/>
        </w:rPr>
        <w:t>.G.L. c.</w:t>
      </w:r>
      <w:r w:rsidRPr="00A37376">
        <w:rPr>
          <w:sz w:val="24"/>
          <w:szCs w:val="24"/>
        </w:rPr>
        <w:t xml:space="preserve">30A, Section </w:t>
      </w:r>
      <w:r w:rsidR="0078163D" w:rsidRPr="00A37376">
        <w:rPr>
          <w:sz w:val="24"/>
          <w:szCs w:val="24"/>
        </w:rPr>
        <w:t>18</w:t>
      </w:r>
      <w:r w:rsidRPr="00A37376">
        <w:rPr>
          <w:sz w:val="24"/>
          <w:szCs w:val="24"/>
        </w:rPr>
        <w:t>, a majority of Trustees, duly appointed and then in office, shall constitute a quorum.</w:t>
      </w:r>
    </w:p>
    <w:p w:rsidR="001E483D" w:rsidRPr="00A37376" w:rsidRDefault="001E483D" w:rsidP="00D97A59">
      <w:pPr>
        <w:pStyle w:val="Style1"/>
        <w:widowControl/>
        <w:adjustRightInd/>
        <w:ind w:right="72"/>
        <w:jc w:val="both"/>
        <w:rPr>
          <w:sz w:val="24"/>
          <w:szCs w:val="24"/>
        </w:rPr>
      </w:pPr>
    </w:p>
    <w:p w:rsidR="008D3FAE" w:rsidRPr="00A37376" w:rsidRDefault="008D3FAE" w:rsidP="001E483D">
      <w:pPr>
        <w:pStyle w:val="Style1"/>
        <w:widowControl/>
        <w:tabs>
          <w:tab w:val="decimal" w:pos="197"/>
          <w:tab w:val="left" w:pos="707"/>
        </w:tabs>
        <w:adjustRightInd/>
        <w:jc w:val="both"/>
        <w:rPr>
          <w:sz w:val="24"/>
          <w:szCs w:val="24"/>
          <w:u w:val="single"/>
        </w:rPr>
      </w:pPr>
      <w:r w:rsidRPr="00A37376">
        <w:rPr>
          <w:sz w:val="24"/>
          <w:szCs w:val="24"/>
        </w:rPr>
        <w:t>3.5</w:t>
      </w:r>
      <w:r w:rsidRPr="00A37376">
        <w:rPr>
          <w:sz w:val="24"/>
          <w:szCs w:val="24"/>
        </w:rPr>
        <w:tab/>
      </w:r>
      <w:r w:rsidRPr="00A37376">
        <w:rPr>
          <w:sz w:val="24"/>
          <w:szCs w:val="24"/>
          <w:u w:val="single"/>
        </w:rPr>
        <w:t>Conduct of Meetings</w:t>
      </w:r>
    </w:p>
    <w:p w:rsidR="001E483D" w:rsidRDefault="001E483D" w:rsidP="00D97A59">
      <w:pPr>
        <w:pStyle w:val="Style1"/>
        <w:widowControl/>
        <w:adjustRightInd/>
        <w:ind w:right="72"/>
        <w:jc w:val="both"/>
        <w:rPr>
          <w:sz w:val="24"/>
          <w:szCs w:val="24"/>
        </w:rPr>
      </w:pPr>
    </w:p>
    <w:p w:rsidR="008D3FAE" w:rsidRDefault="008D3FAE" w:rsidP="001E483D">
      <w:pPr>
        <w:pStyle w:val="Style1"/>
        <w:widowControl/>
        <w:adjustRightInd/>
        <w:ind w:right="72" w:firstLine="648"/>
        <w:jc w:val="both"/>
        <w:rPr>
          <w:sz w:val="24"/>
          <w:szCs w:val="24"/>
        </w:rPr>
      </w:pPr>
      <w:r w:rsidRPr="00A37376">
        <w:rPr>
          <w:sz w:val="24"/>
          <w:szCs w:val="24"/>
        </w:rPr>
        <w:t>All regular and special meetings of the Board shall be open to the public and any person shall be permitted to attend any meeting except as otherwise provided in accordance with M</w:t>
      </w:r>
      <w:r w:rsidR="009C77C2">
        <w:rPr>
          <w:sz w:val="24"/>
          <w:szCs w:val="24"/>
        </w:rPr>
        <w:t>.G.L. c.</w:t>
      </w:r>
      <w:r w:rsidRPr="00A37376">
        <w:rPr>
          <w:sz w:val="24"/>
          <w:szCs w:val="24"/>
        </w:rPr>
        <w:t xml:space="preserve">30A, Sections </w:t>
      </w:r>
      <w:r w:rsidR="0078163D" w:rsidRPr="00A37376">
        <w:rPr>
          <w:sz w:val="24"/>
          <w:szCs w:val="24"/>
        </w:rPr>
        <w:t>18-25</w:t>
      </w:r>
      <w:r w:rsidRPr="00A37376">
        <w:rPr>
          <w:sz w:val="24"/>
          <w:szCs w:val="24"/>
        </w:rPr>
        <w:t xml:space="preserve">. No executive session shall be held until the Board has first convened in an open session for which notice has been given, the Board has voted to go into executive session and the vote of each Trustee is recorded on a roll call and entered into the minutes, the Chair has </w:t>
      </w:r>
      <w:r w:rsidR="0078163D" w:rsidRPr="00A37376">
        <w:rPr>
          <w:sz w:val="24"/>
          <w:szCs w:val="24"/>
        </w:rPr>
        <w:t>stated</w:t>
      </w:r>
      <w:r w:rsidRPr="00A37376">
        <w:rPr>
          <w:sz w:val="24"/>
          <w:szCs w:val="24"/>
        </w:rPr>
        <w:t xml:space="preserve"> the purpose for an executive session,</w:t>
      </w:r>
      <w:r w:rsidR="0078163D" w:rsidRPr="00A37376">
        <w:rPr>
          <w:sz w:val="24"/>
          <w:szCs w:val="24"/>
        </w:rPr>
        <w:t xml:space="preserve"> stating all subjects that may be revealed without compromising the purpose for which the session was called,</w:t>
      </w:r>
      <w:r w:rsidRPr="00A37376">
        <w:rPr>
          <w:sz w:val="24"/>
          <w:szCs w:val="24"/>
        </w:rPr>
        <w:t xml:space="preserve"> and the Chair has stated, before the executive session, if the Board will reconvene after the executive session.</w:t>
      </w:r>
    </w:p>
    <w:p w:rsidR="001E483D" w:rsidRPr="00A37376" w:rsidRDefault="001E483D" w:rsidP="00D97A59">
      <w:pPr>
        <w:pStyle w:val="Style1"/>
        <w:widowControl/>
        <w:adjustRightInd/>
        <w:ind w:right="72"/>
        <w:jc w:val="both"/>
        <w:rPr>
          <w:sz w:val="24"/>
          <w:szCs w:val="24"/>
        </w:rPr>
      </w:pPr>
    </w:p>
    <w:p w:rsidR="008D3FAE" w:rsidRPr="00A37376" w:rsidRDefault="008D3FAE" w:rsidP="00407428">
      <w:pPr>
        <w:pStyle w:val="Style5"/>
        <w:widowControl/>
        <w:tabs>
          <w:tab w:val="decimal" w:pos="197"/>
          <w:tab w:val="left" w:pos="707"/>
        </w:tabs>
        <w:spacing w:line="240" w:lineRule="auto"/>
        <w:jc w:val="both"/>
        <w:rPr>
          <w:sz w:val="24"/>
          <w:szCs w:val="24"/>
          <w:u w:val="single"/>
        </w:rPr>
      </w:pPr>
      <w:r w:rsidRPr="00A37376">
        <w:rPr>
          <w:rStyle w:val="CharacterStyle1"/>
          <w:sz w:val="24"/>
          <w:szCs w:val="24"/>
        </w:rPr>
        <w:t>3.6</w:t>
      </w:r>
      <w:r w:rsidRPr="00A37376">
        <w:rPr>
          <w:rStyle w:val="CharacterStyle1"/>
          <w:sz w:val="24"/>
          <w:szCs w:val="24"/>
        </w:rPr>
        <w:tab/>
      </w:r>
      <w:r w:rsidRPr="00A37376">
        <w:rPr>
          <w:sz w:val="24"/>
          <w:szCs w:val="24"/>
        </w:rPr>
        <w:tab/>
      </w:r>
      <w:r w:rsidRPr="00A37376">
        <w:rPr>
          <w:sz w:val="24"/>
          <w:szCs w:val="24"/>
          <w:u w:val="single"/>
        </w:rPr>
        <w:t>Action at Meetings</w:t>
      </w:r>
    </w:p>
    <w:p w:rsidR="001E483D" w:rsidRDefault="001E483D" w:rsidP="00D97A59">
      <w:pPr>
        <w:pStyle w:val="Style4"/>
        <w:widowControl/>
        <w:spacing w:before="0" w:line="240" w:lineRule="auto"/>
        <w:ind w:firstLine="0"/>
        <w:rPr>
          <w:rStyle w:val="CharacterStyle1"/>
          <w:sz w:val="24"/>
          <w:szCs w:val="24"/>
        </w:rPr>
      </w:pPr>
    </w:p>
    <w:p w:rsidR="008D3FAE" w:rsidRDefault="008D3FAE" w:rsidP="00C81CD4">
      <w:pPr>
        <w:pStyle w:val="Style4"/>
        <w:widowControl/>
        <w:spacing w:before="0" w:line="240" w:lineRule="auto"/>
        <w:rPr>
          <w:rStyle w:val="CharacterStyle1"/>
          <w:sz w:val="24"/>
          <w:szCs w:val="24"/>
        </w:rPr>
      </w:pPr>
      <w:r w:rsidRPr="00A37376">
        <w:rPr>
          <w:rStyle w:val="CharacterStyle1"/>
          <w:sz w:val="24"/>
          <w:szCs w:val="24"/>
        </w:rPr>
        <w:t xml:space="preserve">At any meeting of the Board at which a quorum is present, the vote of a majority of those </w:t>
      </w:r>
      <w:r w:rsidR="001E55E5">
        <w:rPr>
          <w:rStyle w:val="CharacterStyle1"/>
          <w:sz w:val="24"/>
          <w:szCs w:val="24"/>
        </w:rPr>
        <w:t xml:space="preserve">present shall decide any matter. </w:t>
      </w:r>
      <w:r w:rsidRPr="00A37376">
        <w:rPr>
          <w:rStyle w:val="CharacterStyle1"/>
          <w:sz w:val="24"/>
          <w:szCs w:val="24"/>
        </w:rPr>
        <w:t xml:space="preserve"> The vote of each Trustee must be cast in person.  The Board may from time to time adopt a procedure whereby Trustees may participate remotely provided the procedure complies with the Attorney General</w:t>
      </w:r>
      <w:r w:rsidR="00A37376">
        <w:rPr>
          <w:rStyle w:val="CharacterStyle1"/>
          <w:sz w:val="24"/>
          <w:szCs w:val="24"/>
        </w:rPr>
        <w:t>’</w:t>
      </w:r>
      <w:r w:rsidRPr="00A37376">
        <w:rPr>
          <w:rStyle w:val="CharacterStyle1"/>
          <w:sz w:val="24"/>
          <w:szCs w:val="24"/>
        </w:rPr>
        <w:t>s regulations concerning remote participation, as these may be amended from time to time.</w:t>
      </w:r>
    </w:p>
    <w:p w:rsidR="008118BD" w:rsidRDefault="008118BD" w:rsidP="00C81CD4">
      <w:pPr>
        <w:pStyle w:val="Style4"/>
        <w:widowControl/>
        <w:spacing w:before="0" w:line="240" w:lineRule="auto"/>
        <w:rPr>
          <w:rStyle w:val="CharacterStyle1"/>
          <w:sz w:val="24"/>
          <w:szCs w:val="24"/>
        </w:rPr>
      </w:pPr>
    </w:p>
    <w:p w:rsidR="008118BD" w:rsidRDefault="008118BD" w:rsidP="00C81CD4">
      <w:pPr>
        <w:pStyle w:val="Style4"/>
        <w:widowControl/>
        <w:spacing w:before="0" w:line="240" w:lineRule="auto"/>
        <w:rPr>
          <w:rStyle w:val="CharacterStyle1"/>
          <w:sz w:val="24"/>
          <w:szCs w:val="24"/>
        </w:rPr>
      </w:pPr>
    </w:p>
    <w:p w:rsidR="00C808BF" w:rsidRDefault="00C808BF">
      <w:pPr>
        <w:widowControl/>
        <w:autoSpaceDE/>
        <w:autoSpaceDN/>
        <w:adjustRightInd/>
        <w:rPr>
          <w:rStyle w:val="CharacterStyle1"/>
          <w:sz w:val="24"/>
          <w:szCs w:val="24"/>
        </w:rPr>
      </w:pPr>
      <w:r>
        <w:rPr>
          <w:rStyle w:val="CharacterStyle1"/>
          <w:sz w:val="24"/>
          <w:szCs w:val="24"/>
        </w:rPr>
        <w:br w:type="page"/>
      </w:r>
    </w:p>
    <w:p w:rsidR="001E483D" w:rsidRPr="00A37376" w:rsidRDefault="001E483D" w:rsidP="00D97A59">
      <w:pPr>
        <w:pStyle w:val="Style4"/>
        <w:widowControl/>
        <w:spacing w:before="0" w:line="240" w:lineRule="auto"/>
        <w:ind w:firstLine="0"/>
        <w:rPr>
          <w:rStyle w:val="CharacterStyle1"/>
          <w:sz w:val="24"/>
          <w:szCs w:val="24"/>
        </w:rPr>
      </w:pPr>
    </w:p>
    <w:p w:rsidR="008D3FAE" w:rsidRPr="00A37376" w:rsidRDefault="008D3FAE" w:rsidP="001E483D">
      <w:pPr>
        <w:pStyle w:val="Style1"/>
        <w:widowControl/>
        <w:tabs>
          <w:tab w:val="decimal" w:pos="208"/>
          <w:tab w:val="left" w:pos="709"/>
        </w:tabs>
        <w:adjustRightInd/>
        <w:jc w:val="both"/>
        <w:rPr>
          <w:sz w:val="24"/>
          <w:szCs w:val="24"/>
          <w:u w:val="single"/>
        </w:rPr>
      </w:pPr>
      <w:r w:rsidRPr="00A37376">
        <w:rPr>
          <w:sz w:val="24"/>
          <w:szCs w:val="24"/>
        </w:rPr>
        <w:t>3.</w:t>
      </w:r>
      <w:r w:rsidR="00407428">
        <w:rPr>
          <w:sz w:val="24"/>
          <w:szCs w:val="24"/>
        </w:rPr>
        <w:t>7</w:t>
      </w:r>
      <w:r w:rsidRPr="00A37376">
        <w:rPr>
          <w:sz w:val="24"/>
          <w:szCs w:val="24"/>
        </w:rPr>
        <w:tab/>
      </w:r>
      <w:r w:rsidRPr="00A37376">
        <w:rPr>
          <w:sz w:val="24"/>
          <w:szCs w:val="24"/>
          <w:u w:val="single"/>
        </w:rPr>
        <w:t>Committees of the Board</w:t>
      </w:r>
    </w:p>
    <w:p w:rsidR="001E483D" w:rsidRDefault="001E483D" w:rsidP="00D97A59">
      <w:pPr>
        <w:pStyle w:val="Style4"/>
        <w:widowControl/>
        <w:tabs>
          <w:tab w:val="num" w:pos="1440"/>
        </w:tabs>
        <w:spacing w:before="0" w:line="240" w:lineRule="auto"/>
        <w:ind w:firstLine="0"/>
        <w:rPr>
          <w:rStyle w:val="CharacterStyle1"/>
          <w:sz w:val="24"/>
          <w:szCs w:val="24"/>
        </w:rPr>
      </w:pPr>
    </w:p>
    <w:p w:rsidR="008D3FAE" w:rsidRDefault="008D3FAE" w:rsidP="00C81CD4">
      <w:pPr>
        <w:pStyle w:val="Style4"/>
        <w:widowControl/>
        <w:numPr>
          <w:ilvl w:val="0"/>
          <w:numId w:val="4"/>
        </w:numPr>
        <w:tabs>
          <w:tab w:val="clear" w:pos="810"/>
        </w:tabs>
        <w:spacing w:before="0" w:line="240" w:lineRule="auto"/>
        <w:rPr>
          <w:rStyle w:val="CharacterStyle1"/>
          <w:sz w:val="24"/>
          <w:szCs w:val="24"/>
        </w:rPr>
      </w:pPr>
      <w:r w:rsidRPr="00A37376">
        <w:rPr>
          <w:rStyle w:val="CharacterStyle1"/>
          <w:sz w:val="24"/>
          <w:szCs w:val="24"/>
        </w:rPr>
        <w:t xml:space="preserve">The Board, in its discretion, may deliberate on the affairs of the </w:t>
      </w:r>
      <w:r w:rsidR="00571942">
        <w:rPr>
          <w:rStyle w:val="CharacterStyle1"/>
          <w:sz w:val="24"/>
          <w:szCs w:val="24"/>
        </w:rPr>
        <w:t>SRBT Fund</w:t>
      </w:r>
      <w:r w:rsidRPr="00A37376">
        <w:rPr>
          <w:rStyle w:val="CharacterStyle1"/>
          <w:sz w:val="24"/>
          <w:szCs w:val="24"/>
        </w:rPr>
        <w:t xml:space="preserve"> through standing and temporary committees of its Trustees. Each Trustee shall be entitled to attend the meetings of any committee.</w:t>
      </w:r>
    </w:p>
    <w:p w:rsidR="001E483D" w:rsidRPr="00A37376" w:rsidRDefault="001E483D" w:rsidP="00D97A59">
      <w:pPr>
        <w:pStyle w:val="Style4"/>
        <w:widowControl/>
        <w:tabs>
          <w:tab w:val="num" w:pos="1440"/>
        </w:tabs>
        <w:spacing w:before="0" w:line="240" w:lineRule="auto"/>
        <w:ind w:firstLine="0"/>
        <w:rPr>
          <w:rStyle w:val="CharacterStyle1"/>
          <w:sz w:val="24"/>
          <w:szCs w:val="24"/>
        </w:rPr>
      </w:pPr>
    </w:p>
    <w:p w:rsidR="008D3FAE" w:rsidRDefault="008D3FAE" w:rsidP="00C81CD4">
      <w:pPr>
        <w:pStyle w:val="Style1"/>
        <w:widowControl/>
        <w:numPr>
          <w:ilvl w:val="0"/>
          <w:numId w:val="4"/>
        </w:numPr>
        <w:tabs>
          <w:tab w:val="clear" w:pos="810"/>
        </w:tabs>
        <w:adjustRightInd/>
        <w:ind w:right="72"/>
        <w:jc w:val="both"/>
        <w:rPr>
          <w:sz w:val="24"/>
          <w:szCs w:val="24"/>
        </w:rPr>
      </w:pPr>
      <w:r w:rsidRPr="00A37376">
        <w:rPr>
          <w:sz w:val="24"/>
          <w:szCs w:val="24"/>
        </w:rPr>
        <w:t>The chairpersons or other members of standing and temporary committees of the Board shall be appointed by the Chair after consultation with other members of the Board and the Executive Director</w:t>
      </w:r>
      <w:r w:rsidR="00FB614D" w:rsidRPr="00A37376">
        <w:rPr>
          <w:sz w:val="24"/>
          <w:szCs w:val="24"/>
        </w:rPr>
        <w:t>, if serving,</w:t>
      </w:r>
      <w:r w:rsidRPr="00A37376">
        <w:rPr>
          <w:sz w:val="24"/>
          <w:szCs w:val="24"/>
        </w:rPr>
        <w:t xml:space="preserve"> and shall be ratified by a vote of the Board. Such committees may include, at the option of the Board, members who are not Trustees. After consultation with the committee chairpersons, the Executive Director</w:t>
      </w:r>
      <w:r w:rsidR="00FB614D" w:rsidRPr="00A37376">
        <w:rPr>
          <w:sz w:val="24"/>
          <w:szCs w:val="24"/>
        </w:rPr>
        <w:t>, or if there is no Executive Director, the Chair,</w:t>
      </w:r>
      <w:r w:rsidRPr="00A37376">
        <w:rPr>
          <w:sz w:val="24"/>
          <w:szCs w:val="24"/>
        </w:rPr>
        <w:t xml:space="preserve"> shall determine the time and place of committee meetings and provide reasonable notice thereof.</w:t>
      </w:r>
    </w:p>
    <w:p w:rsidR="001E483D" w:rsidRPr="00A37376" w:rsidRDefault="001E483D" w:rsidP="00D97A59">
      <w:pPr>
        <w:pStyle w:val="Style1"/>
        <w:widowControl/>
        <w:tabs>
          <w:tab w:val="num" w:pos="1440"/>
        </w:tabs>
        <w:adjustRightInd/>
        <w:ind w:right="72"/>
        <w:jc w:val="both"/>
        <w:rPr>
          <w:sz w:val="24"/>
          <w:szCs w:val="24"/>
        </w:rPr>
      </w:pPr>
    </w:p>
    <w:p w:rsidR="008D3FAE" w:rsidRDefault="008D3FAE" w:rsidP="001E483D">
      <w:pPr>
        <w:pStyle w:val="Style1"/>
        <w:widowControl/>
        <w:adjustRightInd/>
        <w:ind w:left="2016"/>
        <w:jc w:val="both"/>
        <w:rPr>
          <w:b/>
          <w:bCs/>
          <w:sz w:val="24"/>
          <w:szCs w:val="24"/>
        </w:rPr>
      </w:pPr>
      <w:r w:rsidRPr="001E483D">
        <w:rPr>
          <w:b/>
          <w:bCs/>
          <w:sz w:val="24"/>
          <w:szCs w:val="24"/>
        </w:rPr>
        <w:t>ARTICLE IV — EXECUTIVE DIRECTOR</w:t>
      </w:r>
    </w:p>
    <w:p w:rsidR="001E483D" w:rsidRPr="001E483D" w:rsidRDefault="001E483D" w:rsidP="00D97A59">
      <w:pPr>
        <w:pStyle w:val="Style1"/>
        <w:widowControl/>
        <w:adjustRightInd/>
        <w:jc w:val="both"/>
        <w:rPr>
          <w:b/>
          <w:bCs/>
          <w:sz w:val="24"/>
          <w:szCs w:val="24"/>
        </w:rPr>
      </w:pPr>
    </w:p>
    <w:p w:rsidR="008D3FAE" w:rsidRPr="00A37376" w:rsidRDefault="008D3FAE" w:rsidP="001E483D">
      <w:pPr>
        <w:pStyle w:val="Style1"/>
        <w:widowControl/>
        <w:tabs>
          <w:tab w:val="left" w:pos="747"/>
        </w:tabs>
        <w:adjustRightInd/>
        <w:jc w:val="both"/>
        <w:rPr>
          <w:sz w:val="24"/>
          <w:szCs w:val="24"/>
          <w:u w:val="single"/>
        </w:rPr>
      </w:pPr>
      <w:r w:rsidRPr="00A37376">
        <w:rPr>
          <w:sz w:val="24"/>
          <w:szCs w:val="24"/>
        </w:rPr>
        <w:t>4.1</w:t>
      </w:r>
      <w:r w:rsidRPr="00A37376">
        <w:rPr>
          <w:sz w:val="24"/>
          <w:szCs w:val="24"/>
        </w:rPr>
        <w:tab/>
      </w:r>
      <w:r w:rsidRPr="00A37376">
        <w:rPr>
          <w:sz w:val="24"/>
          <w:szCs w:val="24"/>
          <w:u w:val="single"/>
        </w:rPr>
        <w:t>Powers and Duties</w:t>
      </w:r>
    </w:p>
    <w:p w:rsidR="001E483D" w:rsidRDefault="001E483D" w:rsidP="00D97A59">
      <w:pPr>
        <w:pStyle w:val="Style1"/>
        <w:widowControl/>
        <w:adjustRightInd/>
        <w:jc w:val="both"/>
        <w:rPr>
          <w:sz w:val="24"/>
          <w:szCs w:val="24"/>
        </w:rPr>
      </w:pPr>
    </w:p>
    <w:p w:rsidR="008D3FAE" w:rsidRDefault="008D3FAE" w:rsidP="001E483D">
      <w:pPr>
        <w:pStyle w:val="Style1"/>
        <w:widowControl/>
        <w:adjustRightInd/>
        <w:ind w:firstLine="720"/>
        <w:jc w:val="both"/>
        <w:rPr>
          <w:sz w:val="24"/>
          <w:szCs w:val="24"/>
        </w:rPr>
      </w:pPr>
      <w:r w:rsidRPr="00A37376">
        <w:rPr>
          <w:sz w:val="24"/>
          <w:szCs w:val="24"/>
        </w:rPr>
        <w:t>The Board may select an Executive Director who shall serve at the pleasure of the Board, and who shall, in accordance with the provisions of M</w:t>
      </w:r>
      <w:r w:rsidR="009C77C2">
        <w:rPr>
          <w:sz w:val="24"/>
          <w:szCs w:val="24"/>
        </w:rPr>
        <w:t>.G.L. c.</w:t>
      </w:r>
      <w:r w:rsidR="001E55E5">
        <w:rPr>
          <w:sz w:val="24"/>
          <w:szCs w:val="24"/>
        </w:rPr>
        <w:t>32A</w:t>
      </w:r>
      <w:r w:rsidRPr="00A37376">
        <w:rPr>
          <w:sz w:val="24"/>
          <w:szCs w:val="24"/>
        </w:rPr>
        <w:t xml:space="preserve">, Section </w:t>
      </w:r>
      <w:r w:rsidR="001E55E5">
        <w:rPr>
          <w:sz w:val="24"/>
          <w:szCs w:val="24"/>
        </w:rPr>
        <w:t>2</w:t>
      </w:r>
      <w:r w:rsidRPr="00A37376">
        <w:rPr>
          <w:sz w:val="24"/>
          <w:szCs w:val="24"/>
        </w:rPr>
        <w:t>4</w:t>
      </w:r>
      <w:r w:rsidR="001D1B66">
        <w:rPr>
          <w:sz w:val="24"/>
          <w:szCs w:val="24"/>
        </w:rPr>
        <w:t>A</w:t>
      </w:r>
      <w:r w:rsidRPr="00A37376">
        <w:rPr>
          <w:sz w:val="24"/>
          <w:szCs w:val="24"/>
        </w:rPr>
        <w:t>(</w:t>
      </w:r>
      <w:r w:rsidR="001E55E5">
        <w:rPr>
          <w:sz w:val="24"/>
          <w:szCs w:val="24"/>
        </w:rPr>
        <w:t>d</w:t>
      </w:r>
      <w:r w:rsidRPr="00A37376">
        <w:rPr>
          <w:sz w:val="24"/>
          <w:szCs w:val="24"/>
        </w:rPr>
        <w:t xml:space="preserve">), plan, direct, coordinate, and execute administrative and investment functions in conformity with the policies and directives of the Board; employ professional and clerical staff as necessary; report to the Board on all operations under his or her control and supervision; prepare an annual budget and manage the administrative </w:t>
      </w:r>
      <w:r w:rsidRPr="00A37376">
        <w:rPr>
          <w:noProof/>
          <w:sz w:val="24"/>
          <w:szCs w:val="24"/>
        </w:rPr>
        <mc:AlternateContent>
          <mc:Choice Requires="wps">
            <w:drawing>
              <wp:anchor distT="0" distB="0" distL="0" distR="0" simplePos="0" relativeHeight="251664384" behindDoc="0" locked="0" layoutInCell="0" allowOverlap="1" wp14:anchorId="4FDCA999" wp14:editId="5F63449F">
                <wp:simplePos x="0" y="0"/>
                <wp:positionH relativeFrom="column">
                  <wp:posOffset>0</wp:posOffset>
                </wp:positionH>
                <wp:positionV relativeFrom="paragraph">
                  <wp:posOffset>8046720</wp:posOffset>
                </wp:positionV>
                <wp:extent cx="5257800" cy="16891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57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AE" w:rsidRPr="00314074" w:rsidRDefault="008D3FAE" w:rsidP="008D3FAE">
                            <w:pPr>
                              <w:pStyle w:val="Style1"/>
                              <w:adjustRightInd/>
                              <w:spacing w:line="276"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633.6pt;width:414pt;height:13.3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" o:allowincell="f" filled="f" stroked="f">
                <v:textbox style="layout-flow:horizontal-ideographic" inset="0,0,0,0">
                  <w:txbxContent>
                    <w:p w:rsidR="008D3FAE" w:rsidRPr="00314074" w:rsidRDefault="008D3FAE" w:rsidP="008D3FAE">
                      <w:pPr>
                        <w:pStyle w:val="Style1"/>
                        <w:adjustRightInd/>
                        <w:spacing w:line="276" w:lineRule="auto"/>
                      </w:pPr>
                    </w:p>
                  </w:txbxContent>
                </v:textbox>
                <w10:wrap type="square"/>
              </v:shape>
            </w:pict>
          </mc:Fallback>
        </mc:AlternateContent>
      </w:r>
      <w:r w:rsidRPr="00A37376">
        <w:rPr>
          <w:sz w:val="24"/>
          <w:szCs w:val="24"/>
        </w:rPr>
        <w:t xml:space="preserve">expenses of the </w:t>
      </w:r>
      <w:r w:rsidR="00571942">
        <w:rPr>
          <w:sz w:val="24"/>
          <w:szCs w:val="24"/>
        </w:rPr>
        <w:t>SRBT Fund</w:t>
      </w:r>
      <w:r w:rsidRPr="00A37376">
        <w:rPr>
          <w:sz w:val="24"/>
          <w:szCs w:val="24"/>
        </w:rPr>
        <w:t xml:space="preserve">; and undertake any other activities necessary to implement the powers and duties set forth in said Chapter </w:t>
      </w:r>
      <w:r w:rsidR="001E55E5">
        <w:rPr>
          <w:sz w:val="24"/>
          <w:szCs w:val="24"/>
        </w:rPr>
        <w:t>32A</w:t>
      </w:r>
      <w:r w:rsidRPr="00A37376">
        <w:rPr>
          <w:sz w:val="24"/>
          <w:szCs w:val="24"/>
        </w:rPr>
        <w:t xml:space="preserve">, Section </w:t>
      </w:r>
      <w:r w:rsidR="001E55E5">
        <w:rPr>
          <w:sz w:val="24"/>
          <w:szCs w:val="24"/>
        </w:rPr>
        <w:t>2</w:t>
      </w:r>
      <w:r w:rsidRPr="00A37376">
        <w:rPr>
          <w:sz w:val="24"/>
          <w:szCs w:val="24"/>
        </w:rPr>
        <w:t>4(</w:t>
      </w:r>
      <w:r w:rsidR="001E55E5">
        <w:rPr>
          <w:sz w:val="24"/>
          <w:szCs w:val="24"/>
        </w:rPr>
        <w:t>d</w:t>
      </w:r>
      <w:r w:rsidRPr="00A37376">
        <w:rPr>
          <w:sz w:val="24"/>
          <w:szCs w:val="24"/>
        </w:rPr>
        <w:t>).  In the event the Board does not select an Executive Director, the Chair of the Board shall perform all the duties and functions of the Executive Director set forth in these by-laws and M</w:t>
      </w:r>
      <w:r w:rsidR="009C77C2">
        <w:rPr>
          <w:sz w:val="24"/>
          <w:szCs w:val="24"/>
        </w:rPr>
        <w:t>.G.L. c.</w:t>
      </w:r>
      <w:r w:rsidR="001E55E5">
        <w:rPr>
          <w:sz w:val="24"/>
          <w:szCs w:val="24"/>
        </w:rPr>
        <w:t>32A</w:t>
      </w:r>
      <w:r w:rsidRPr="00A37376">
        <w:rPr>
          <w:sz w:val="24"/>
          <w:szCs w:val="24"/>
        </w:rPr>
        <w:t xml:space="preserve">, Section </w:t>
      </w:r>
      <w:r w:rsidR="001E55E5">
        <w:rPr>
          <w:sz w:val="24"/>
          <w:szCs w:val="24"/>
        </w:rPr>
        <w:t>2</w:t>
      </w:r>
      <w:r w:rsidRPr="00A37376">
        <w:rPr>
          <w:sz w:val="24"/>
          <w:szCs w:val="24"/>
        </w:rPr>
        <w:t>4</w:t>
      </w:r>
      <w:r w:rsidR="001E55E5">
        <w:rPr>
          <w:sz w:val="24"/>
          <w:szCs w:val="24"/>
        </w:rPr>
        <w:t>A</w:t>
      </w:r>
      <w:r w:rsidRPr="00A37376">
        <w:rPr>
          <w:sz w:val="24"/>
          <w:szCs w:val="24"/>
        </w:rPr>
        <w:t>(</w:t>
      </w:r>
      <w:r w:rsidR="001E55E5">
        <w:rPr>
          <w:sz w:val="24"/>
          <w:szCs w:val="24"/>
        </w:rPr>
        <w:t>d</w:t>
      </w:r>
      <w:r w:rsidRPr="00A37376">
        <w:rPr>
          <w:sz w:val="24"/>
          <w:szCs w:val="24"/>
        </w:rPr>
        <w:t>)</w:t>
      </w:r>
      <w:r w:rsidR="00FB614D" w:rsidRPr="00A37376">
        <w:rPr>
          <w:sz w:val="24"/>
          <w:szCs w:val="24"/>
        </w:rPr>
        <w:t xml:space="preserve"> or, with the approval of the Board, the Chair may delegate duties to others</w:t>
      </w:r>
      <w:r w:rsidRPr="00A37376">
        <w:rPr>
          <w:sz w:val="24"/>
          <w:szCs w:val="24"/>
        </w:rPr>
        <w:t>.</w:t>
      </w:r>
    </w:p>
    <w:p w:rsidR="00951FD5" w:rsidRDefault="00951FD5">
      <w:pPr>
        <w:widowControl/>
        <w:autoSpaceDE/>
        <w:autoSpaceDN/>
        <w:adjustRightInd/>
        <w:rPr>
          <w:sz w:val="24"/>
          <w:szCs w:val="24"/>
        </w:rPr>
      </w:pPr>
    </w:p>
    <w:p w:rsidR="008D3FAE" w:rsidRPr="00A37376" w:rsidRDefault="008D3FAE" w:rsidP="00C81CD4">
      <w:pPr>
        <w:pStyle w:val="Style7"/>
        <w:widowControl/>
        <w:spacing w:before="0" w:line="240" w:lineRule="auto"/>
        <w:jc w:val="both"/>
        <w:rPr>
          <w:rStyle w:val="CharacterStyle1"/>
          <w:sz w:val="24"/>
          <w:szCs w:val="24"/>
          <w:u w:val="single"/>
        </w:rPr>
      </w:pPr>
      <w:r w:rsidRPr="00A37376">
        <w:rPr>
          <w:rStyle w:val="CharacterStyle1"/>
          <w:sz w:val="24"/>
          <w:szCs w:val="24"/>
        </w:rPr>
        <w:t>4.2</w:t>
      </w:r>
      <w:r w:rsidRPr="00A37376">
        <w:rPr>
          <w:rStyle w:val="CharacterStyle1"/>
          <w:sz w:val="24"/>
          <w:szCs w:val="24"/>
        </w:rPr>
        <w:tab/>
      </w:r>
      <w:r w:rsidRPr="00A37376">
        <w:rPr>
          <w:rStyle w:val="CharacterStyle1"/>
          <w:sz w:val="24"/>
          <w:szCs w:val="24"/>
          <w:u w:val="single"/>
        </w:rPr>
        <w:t xml:space="preserve">Authority to Invest and Reinvest </w:t>
      </w:r>
      <w:r w:rsidR="006019C0">
        <w:rPr>
          <w:rStyle w:val="CharacterStyle1"/>
          <w:sz w:val="24"/>
          <w:szCs w:val="24"/>
          <w:u w:val="single"/>
        </w:rPr>
        <w:t>SRBT Funds</w:t>
      </w:r>
    </w:p>
    <w:p w:rsidR="001E483D" w:rsidRDefault="001E483D" w:rsidP="00D97A59">
      <w:pPr>
        <w:pStyle w:val="Style4"/>
        <w:widowControl/>
        <w:spacing w:before="0" w:line="240" w:lineRule="auto"/>
        <w:ind w:firstLine="0"/>
        <w:rPr>
          <w:rStyle w:val="CharacterStyle1"/>
          <w:sz w:val="24"/>
          <w:szCs w:val="24"/>
        </w:rPr>
      </w:pPr>
    </w:p>
    <w:p w:rsidR="005B145E" w:rsidRDefault="005B145E" w:rsidP="001E55E5">
      <w:pPr>
        <w:pStyle w:val="Style4"/>
        <w:widowControl/>
        <w:spacing w:before="0" w:line="240" w:lineRule="auto"/>
        <w:rPr>
          <w:rStyle w:val="CharacterStyle1"/>
          <w:sz w:val="24"/>
          <w:szCs w:val="24"/>
        </w:rPr>
      </w:pPr>
      <w:r>
        <w:rPr>
          <w:rStyle w:val="CharacterStyle1"/>
          <w:sz w:val="24"/>
          <w:szCs w:val="24"/>
        </w:rPr>
        <w:t>Consistent with the provisions of M</w:t>
      </w:r>
      <w:r w:rsidR="009C77C2">
        <w:rPr>
          <w:rStyle w:val="CharacterStyle1"/>
          <w:sz w:val="24"/>
          <w:szCs w:val="24"/>
        </w:rPr>
        <w:t>.G.L. c.</w:t>
      </w:r>
      <w:r>
        <w:rPr>
          <w:rStyle w:val="CharacterStyle1"/>
          <w:sz w:val="24"/>
          <w:szCs w:val="24"/>
        </w:rPr>
        <w:t>32A, Section</w:t>
      </w:r>
      <w:r w:rsidR="00FC1462">
        <w:rPr>
          <w:rStyle w:val="CharacterStyle1"/>
          <w:sz w:val="24"/>
          <w:szCs w:val="24"/>
        </w:rPr>
        <w:t>s</w:t>
      </w:r>
      <w:r>
        <w:rPr>
          <w:rStyle w:val="CharacterStyle1"/>
          <w:sz w:val="24"/>
          <w:szCs w:val="24"/>
        </w:rPr>
        <w:t xml:space="preserve"> 24</w:t>
      </w:r>
      <w:r w:rsidR="00FC1462">
        <w:rPr>
          <w:rStyle w:val="CharacterStyle1"/>
          <w:sz w:val="24"/>
          <w:szCs w:val="24"/>
        </w:rPr>
        <w:t xml:space="preserve"> and 24A</w:t>
      </w:r>
      <w:r>
        <w:rPr>
          <w:rStyle w:val="CharacterStyle1"/>
          <w:sz w:val="24"/>
          <w:szCs w:val="24"/>
        </w:rPr>
        <w:t>, the Executive Director, the Chair</w:t>
      </w:r>
      <w:r w:rsidR="005C79B4">
        <w:rPr>
          <w:rStyle w:val="CharacterStyle1"/>
          <w:sz w:val="24"/>
          <w:szCs w:val="24"/>
        </w:rPr>
        <w:t xml:space="preserve"> or a person whom the Chair designates with the approval of the Bo</w:t>
      </w:r>
      <w:r w:rsidR="007C6353">
        <w:rPr>
          <w:rStyle w:val="CharacterStyle1"/>
          <w:sz w:val="24"/>
          <w:szCs w:val="24"/>
        </w:rPr>
        <w:t>a</w:t>
      </w:r>
      <w:r w:rsidR="005C79B4">
        <w:rPr>
          <w:rStyle w:val="CharacterStyle1"/>
          <w:sz w:val="24"/>
          <w:szCs w:val="24"/>
        </w:rPr>
        <w:t>rd shall employ the Pension Reserves Investment Management Board to invest the SRBT Fund in the P</w:t>
      </w:r>
      <w:r w:rsidR="008E4131">
        <w:rPr>
          <w:rStyle w:val="CharacterStyle1"/>
          <w:sz w:val="24"/>
          <w:szCs w:val="24"/>
        </w:rPr>
        <w:t xml:space="preserve">ension </w:t>
      </w:r>
      <w:r w:rsidR="005C79B4">
        <w:rPr>
          <w:rStyle w:val="CharacterStyle1"/>
          <w:sz w:val="24"/>
          <w:szCs w:val="24"/>
        </w:rPr>
        <w:t>R</w:t>
      </w:r>
      <w:r w:rsidR="008E4131">
        <w:rPr>
          <w:rStyle w:val="CharacterStyle1"/>
          <w:sz w:val="24"/>
          <w:szCs w:val="24"/>
        </w:rPr>
        <w:t xml:space="preserve">eserves </w:t>
      </w:r>
      <w:r w:rsidR="005C79B4">
        <w:rPr>
          <w:rStyle w:val="CharacterStyle1"/>
          <w:sz w:val="24"/>
          <w:szCs w:val="24"/>
        </w:rPr>
        <w:t>I</w:t>
      </w:r>
      <w:r w:rsidR="008E4131">
        <w:rPr>
          <w:rStyle w:val="CharacterStyle1"/>
          <w:sz w:val="24"/>
          <w:szCs w:val="24"/>
        </w:rPr>
        <w:t xml:space="preserve">nvestment </w:t>
      </w:r>
      <w:r w:rsidR="005C79B4">
        <w:rPr>
          <w:rStyle w:val="CharacterStyle1"/>
          <w:sz w:val="24"/>
          <w:szCs w:val="24"/>
        </w:rPr>
        <w:t>T</w:t>
      </w:r>
      <w:r w:rsidR="008E4131">
        <w:rPr>
          <w:rStyle w:val="CharacterStyle1"/>
          <w:sz w:val="24"/>
          <w:szCs w:val="24"/>
        </w:rPr>
        <w:t>rust</w:t>
      </w:r>
      <w:r w:rsidR="005C79B4">
        <w:rPr>
          <w:rStyle w:val="CharacterStyle1"/>
          <w:sz w:val="24"/>
          <w:szCs w:val="24"/>
        </w:rPr>
        <w:t xml:space="preserve"> Fund.</w:t>
      </w:r>
    </w:p>
    <w:p w:rsidR="008D3FAE" w:rsidRPr="00A37376" w:rsidRDefault="008D3FAE" w:rsidP="001E483D">
      <w:pPr>
        <w:pStyle w:val="Style1"/>
        <w:widowControl/>
        <w:adjustRightInd/>
        <w:ind w:right="72"/>
        <w:jc w:val="both"/>
        <w:rPr>
          <w:bCs/>
          <w:sz w:val="24"/>
          <w:szCs w:val="24"/>
        </w:rPr>
      </w:pPr>
    </w:p>
    <w:p w:rsidR="008D3FAE" w:rsidRPr="001E483D" w:rsidRDefault="008D3FAE" w:rsidP="001E483D">
      <w:pPr>
        <w:pStyle w:val="Style1"/>
        <w:widowControl/>
        <w:adjustRightInd/>
        <w:ind w:right="72"/>
        <w:jc w:val="center"/>
        <w:rPr>
          <w:b/>
          <w:bCs/>
          <w:sz w:val="24"/>
          <w:szCs w:val="24"/>
        </w:rPr>
      </w:pPr>
      <w:r w:rsidRPr="001E483D">
        <w:rPr>
          <w:b/>
          <w:bCs/>
          <w:sz w:val="24"/>
          <w:szCs w:val="24"/>
        </w:rPr>
        <w:t>ARTICLE V — EMERGENCY ACTION</w:t>
      </w:r>
    </w:p>
    <w:p w:rsidR="001E483D" w:rsidRDefault="001E483D" w:rsidP="001E483D">
      <w:pPr>
        <w:pStyle w:val="Style7"/>
        <w:widowControl/>
        <w:tabs>
          <w:tab w:val="decimal" w:pos="211"/>
          <w:tab w:val="left" w:pos="741"/>
        </w:tabs>
        <w:spacing w:before="0" w:line="240" w:lineRule="auto"/>
        <w:jc w:val="both"/>
        <w:rPr>
          <w:rStyle w:val="CharacterStyle1"/>
          <w:sz w:val="24"/>
          <w:szCs w:val="24"/>
        </w:rPr>
      </w:pPr>
    </w:p>
    <w:p w:rsidR="008D3FAE" w:rsidRPr="00A37376" w:rsidRDefault="008D3FAE" w:rsidP="00C81CD4">
      <w:pPr>
        <w:pStyle w:val="Style7"/>
        <w:widowControl/>
        <w:spacing w:before="0" w:line="240" w:lineRule="auto"/>
        <w:jc w:val="both"/>
        <w:rPr>
          <w:rStyle w:val="CharacterStyle1"/>
          <w:sz w:val="24"/>
          <w:szCs w:val="24"/>
          <w:u w:val="single"/>
        </w:rPr>
      </w:pPr>
      <w:r w:rsidRPr="00A37376">
        <w:rPr>
          <w:rStyle w:val="CharacterStyle1"/>
          <w:sz w:val="24"/>
          <w:szCs w:val="24"/>
        </w:rPr>
        <w:t>5.1</w:t>
      </w:r>
      <w:r w:rsidRPr="00A37376">
        <w:rPr>
          <w:rStyle w:val="CharacterStyle1"/>
          <w:sz w:val="24"/>
          <w:szCs w:val="24"/>
        </w:rPr>
        <w:tab/>
      </w:r>
      <w:r w:rsidRPr="00A37376">
        <w:rPr>
          <w:rStyle w:val="CharacterStyle1"/>
          <w:sz w:val="24"/>
          <w:szCs w:val="24"/>
          <w:u w:val="single"/>
        </w:rPr>
        <w:t>Emergency Action Policy</w:t>
      </w:r>
    </w:p>
    <w:p w:rsidR="001E483D" w:rsidRDefault="001E483D" w:rsidP="00D97A59">
      <w:pPr>
        <w:pStyle w:val="Style4"/>
        <w:widowControl/>
        <w:spacing w:before="0" w:line="240" w:lineRule="auto"/>
        <w:ind w:firstLine="0"/>
        <w:rPr>
          <w:rStyle w:val="CharacterStyle1"/>
          <w:sz w:val="24"/>
          <w:szCs w:val="24"/>
        </w:rPr>
      </w:pPr>
    </w:p>
    <w:p w:rsidR="008D3FAE" w:rsidRDefault="008D3FAE" w:rsidP="00C81CD4">
      <w:pPr>
        <w:pStyle w:val="Style4"/>
        <w:widowControl/>
        <w:spacing w:before="0" w:line="240" w:lineRule="auto"/>
        <w:rPr>
          <w:rStyle w:val="CharacterStyle1"/>
          <w:sz w:val="24"/>
          <w:szCs w:val="24"/>
        </w:rPr>
      </w:pPr>
      <w:r w:rsidRPr="00A37376">
        <w:rPr>
          <w:rStyle w:val="CharacterStyle1"/>
          <w:sz w:val="24"/>
          <w:szCs w:val="24"/>
        </w:rPr>
        <w:t>Whenever possible, the Executive Director</w:t>
      </w:r>
      <w:r w:rsidR="00FB614D" w:rsidRPr="00A37376">
        <w:rPr>
          <w:rStyle w:val="CharacterStyle1"/>
          <w:sz w:val="24"/>
          <w:szCs w:val="24"/>
        </w:rPr>
        <w:t>, or if there is no Executive Director, the Chair</w:t>
      </w:r>
      <w:r w:rsidRPr="00A37376">
        <w:rPr>
          <w:rStyle w:val="CharacterStyle1"/>
          <w:sz w:val="24"/>
          <w:szCs w:val="24"/>
        </w:rPr>
        <w:t xml:space="preserve"> shall inform and obtain the authorization of the Board before taking actions that significantly impact directly or indirectly on the value or status of </w:t>
      </w:r>
      <w:r w:rsidRPr="00A37376">
        <w:rPr>
          <w:rStyle w:val="CharacterStyle1"/>
          <w:sz w:val="24"/>
          <w:szCs w:val="24"/>
        </w:rPr>
        <w:lastRenderedPageBreak/>
        <w:t xml:space="preserve">the </w:t>
      </w:r>
      <w:r w:rsidR="006019C0">
        <w:rPr>
          <w:rStyle w:val="CharacterStyle1"/>
          <w:sz w:val="24"/>
          <w:szCs w:val="24"/>
        </w:rPr>
        <w:t>SRBT</w:t>
      </w:r>
      <w:r w:rsidR="00FC1462">
        <w:rPr>
          <w:rStyle w:val="CharacterStyle1"/>
          <w:sz w:val="24"/>
          <w:szCs w:val="24"/>
        </w:rPr>
        <w:t xml:space="preserve"> Fund</w:t>
      </w:r>
      <w:r w:rsidR="006019C0">
        <w:rPr>
          <w:rStyle w:val="CharacterStyle1"/>
          <w:sz w:val="24"/>
          <w:szCs w:val="24"/>
        </w:rPr>
        <w:t>.</w:t>
      </w:r>
      <w:r w:rsidRPr="00A37376">
        <w:rPr>
          <w:rStyle w:val="CharacterStyle1"/>
          <w:sz w:val="24"/>
          <w:szCs w:val="24"/>
        </w:rPr>
        <w:t xml:space="preserve"> It is also understood that circumstances or conditions may arise that are exigent in nature and require immediate action or resolution and in which the failure to act promptly may, in the opinion of the Executive Director</w:t>
      </w:r>
      <w:r w:rsidR="001E483D">
        <w:rPr>
          <w:rStyle w:val="CharacterStyle1"/>
          <w:sz w:val="24"/>
          <w:szCs w:val="24"/>
        </w:rPr>
        <w:t xml:space="preserve"> or the Chair</w:t>
      </w:r>
      <w:r w:rsidR="00C1468A">
        <w:rPr>
          <w:rStyle w:val="CharacterStyle1"/>
          <w:sz w:val="24"/>
          <w:szCs w:val="24"/>
        </w:rPr>
        <w:t>,</w:t>
      </w:r>
      <w:r w:rsidRPr="00A37376">
        <w:rPr>
          <w:rStyle w:val="CharacterStyle1"/>
          <w:sz w:val="24"/>
          <w:szCs w:val="24"/>
        </w:rPr>
        <w:t xml:space="preserve"> adversely affect the value or condition of the </w:t>
      </w:r>
      <w:r w:rsidR="00571942">
        <w:rPr>
          <w:rStyle w:val="CharacterStyle1"/>
          <w:sz w:val="24"/>
          <w:szCs w:val="24"/>
        </w:rPr>
        <w:t>SRBT Fund</w:t>
      </w:r>
      <w:r w:rsidR="00A37376">
        <w:rPr>
          <w:rStyle w:val="CharacterStyle1"/>
          <w:sz w:val="24"/>
          <w:szCs w:val="24"/>
        </w:rPr>
        <w:t>’</w:t>
      </w:r>
      <w:r w:rsidRPr="00A37376">
        <w:rPr>
          <w:rStyle w:val="CharacterStyle1"/>
          <w:sz w:val="24"/>
          <w:szCs w:val="24"/>
        </w:rPr>
        <w:t>s assets. In these circumstances, where a special meeting cannot be timely convened and/or no regularly scheduled meeting will be timely convened to address such matter, it shall be the policy of the Board to authorize the Executive Director</w:t>
      </w:r>
      <w:r w:rsidR="00FB614D" w:rsidRPr="00A37376">
        <w:rPr>
          <w:rStyle w:val="CharacterStyle1"/>
          <w:sz w:val="24"/>
          <w:szCs w:val="24"/>
        </w:rPr>
        <w:t xml:space="preserve"> or Chair</w:t>
      </w:r>
      <w:r w:rsidRPr="00A37376">
        <w:rPr>
          <w:rStyle w:val="CharacterStyle1"/>
          <w:sz w:val="24"/>
          <w:szCs w:val="24"/>
        </w:rPr>
        <w:t xml:space="preserve"> to take such actions as he or she determines are appropriate and consistent with the duties and responsibilities outlined in said M</w:t>
      </w:r>
      <w:r w:rsidR="009C77C2">
        <w:rPr>
          <w:rStyle w:val="CharacterStyle1"/>
          <w:sz w:val="24"/>
          <w:szCs w:val="24"/>
        </w:rPr>
        <w:t>.G.L. c.</w:t>
      </w:r>
      <w:r w:rsidR="001E55E5">
        <w:rPr>
          <w:rStyle w:val="CharacterStyle1"/>
          <w:sz w:val="24"/>
          <w:szCs w:val="24"/>
        </w:rPr>
        <w:t>32A</w:t>
      </w:r>
      <w:r w:rsidRPr="00A37376">
        <w:rPr>
          <w:rStyle w:val="CharacterStyle1"/>
          <w:sz w:val="24"/>
          <w:szCs w:val="24"/>
        </w:rPr>
        <w:t>, Section</w:t>
      </w:r>
      <w:r w:rsidR="00951FD5">
        <w:rPr>
          <w:rStyle w:val="CharacterStyle1"/>
          <w:sz w:val="24"/>
          <w:szCs w:val="24"/>
        </w:rPr>
        <w:t xml:space="preserve"> </w:t>
      </w:r>
      <w:r w:rsidR="001E55E5">
        <w:rPr>
          <w:rStyle w:val="CharacterStyle1"/>
          <w:sz w:val="24"/>
          <w:szCs w:val="24"/>
        </w:rPr>
        <w:t>2</w:t>
      </w:r>
      <w:r w:rsidRPr="00A37376">
        <w:rPr>
          <w:rStyle w:val="CharacterStyle1"/>
          <w:sz w:val="24"/>
          <w:szCs w:val="24"/>
        </w:rPr>
        <w:t>4</w:t>
      </w:r>
      <w:r w:rsidR="00FC1462">
        <w:rPr>
          <w:rStyle w:val="CharacterStyle1"/>
          <w:sz w:val="24"/>
          <w:szCs w:val="24"/>
        </w:rPr>
        <w:t>A</w:t>
      </w:r>
      <w:r w:rsidRPr="00A37376">
        <w:rPr>
          <w:rStyle w:val="CharacterStyle1"/>
          <w:sz w:val="24"/>
          <w:szCs w:val="24"/>
        </w:rPr>
        <w:t>(</w:t>
      </w:r>
      <w:r w:rsidR="001E55E5">
        <w:rPr>
          <w:rStyle w:val="CharacterStyle1"/>
          <w:sz w:val="24"/>
          <w:szCs w:val="24"/>
        </w:rPr>
        <w:t>d</w:t>
      </w:r>
      <w:r w:rsidRPr="00A37376">
        <w:rPr>
          <w:rStyle w:val="CharacterStyle1"/>
          <w:sz w:val="24"/>
          <w:szCs w:val="24"/>
        </w:rPr>
        <w:t xml:space="preserve">). </w:t>
      </w:r>
      <w:r w:rsidR="00FB614D" w:rsidRPr="00A37376">
        <w:rPr>
          <w:rStyle w:val="CharacterStyle1"/>
          <w:sz w:val="24"/>
          <w:szCs w:val="24"/>
        </w:rPr>
        <w:t>The Executive Director</w:t>
      </w:r>
      <w:r w:rsidRPr="00A37376">
        <w:rPr>
          <w:rStyle w:val="CharacterStyle1"/>
          <w:sz w:val="24"/>
          <w:szCs w:val="24"/>
        </w:rPr>
        <w:t xml:space="preserve">, if possible, </w:t>
      </w:r>
      <w:r w:rsidR="001E483D">
        <w:rPr>
          <w:rStyle w:val="CharacterStyle1"/>
          <w:sz w:val="24"/>
          <w:szCs w:val="24"/>
        </w:rPr>
        <w:t xml:space="preserve">shall </w:t>
      </w:r>
      <w:r w:rsidRPr="00A37376">
        <w:rPr>
          <w:rStyle w:val="CharacterStyle1"/>
          <w:sz w:val="24"/>
          <w:szCs w:val="24"/>
        </w:rPr>
        <w:t>notify the Chair, and if possible, the remaining Trustees of any such action.</w:t>
      </w:r>
    </w:p>
    <w:p w:rsidR="001E483D" w:rsidRPr="00A37376" w:rsidRDefault="001E483D" w:rsidP="00C81CD4">
      <w:pPr>
        <w:pStyle w:val="Style4"/>
        <w:widowControl/>
        <w:spacing w:before="0" w:line="240" w:lineRule="auto"/>
        <w:ind w:firstLine="0"/>
        <w:rPr>
          <w:rStyle w:val="CharacterStyle1"/>
          <w:sz w:val="24"/>
          <w:szCs w:val="24"/>
        </w:rPr>
      </w:pPr>
    </w:p>
    <w:p w:rsidR="008D3FAE" w:rsidRDefault="008D3FAE" w:rsidP="00C81CD4">
      <w:pPr>
        <w:pStyle w:val="Style4"/>
        <w:widowControl/>
        <w:spacing w:before="0" w:line="240" w:lineRule="auto"/>
        <w:rPr>
          <w:rStyle w:val="CharacterStyle1"/>
          <w:sz w:val="24"/>
          <w:szCs w:val="24"/>
        </w:rPr>
      </w:pPr>
      <w:r w:rsidRPr="00A37376">
        <w:rPr>
          <w:rStyle w:val="CharacterStyle1"/>
          <w:sz w:val="24"/>
          <w:szCs w:val="24"/>
        </w:rPr>
        <w:t xml:space="preserve">At its next regular or special meeting, following the undertaking of such exigent action, the Board shall be fully advised of the facts and circumstances warranting such action and provided an explanation of the actions taken. Where appropriate, the Board shall approve or ratify such action at such subsequent regular or special Board meeting in accordance with said </w:t>
      </w:r>
      <w:r w:rsidR="009C77C2">
        <w:rPr>
          <w:rStyle w:val="CharacterStyle1"/>
          <w:sz w:val="24"/>
          <w:szCs w:val="24"/>
        </w:rPr>
        <w:t>M.G.L. c.</w:t>
      </w:r>
      <w:r w:rsidR="001E55E5">
        <w:rPr>
          <w:rStyle w:val="CharacterStyle1"/>
          <w:sz w:val="24"/>
          <w:szCs w:val="24"/>
        </w:rPr>
        <w:t>32A</w:t>
      </w:r>
      <w:r w:rsidRPr="00A37376">
        <w:rPr>
          <w:rStyle w:val="CharacterStyle1"/>
          <w:sz w:val="24"/>
          <w:szCs w:val="24"/>
        </w:rPr>
        <w:t xml:space="preserve">, Sections </w:t>
      </w:r>
      <w:r w:rsidR="001E55E5">
        <w:rPr>
          <w:rStyle w:val="CharacterStyle1"/>
          <w:sz w:val="24"/>
          <w:szCs w:val="24"/>
        </w:rPr>
        <w:t>24</w:t>
      </w:r>
      <w:r w:rsidR="001D1B66">
        <w:rPr>
          <w:rStyle w:val="CharacterStyle1"/>
          <w:sz w:val="24"/>
          <w:szCs w:val="24"/>
        </w:rPr>
        <w:t>A</w:t>
      </w:r>
      <w:r w:rsidR="001E55E5">
        <w:rPr>
          <w:rStyle w:val="CharacterStyle1"/>
          <w:sz w:val="24"/>
          <w:szCs w:val="24"/>
        </w:rPr>
        <w:t>(d</w:t>
      </w:r>
      <w:r w:rsidRPr="00A37376">
        <w:rPr>
          <w:rStyle w:val="CharacterStyle1"/>
          <w:sz w:val="24"/>
          <w:szCs w:val="24"/>
        </w:rPr>
        <w:t>)</w:t>
      </w:r>
      <w:r w:rsidR="001E55E5">
        <w:rPr>
          <w:rStyle w:val="CharacterStyle1"/>
          <w:sz w:val="24"/>
          <w:szCs w:val="24"/>
        </w:rPr>
        <w:t xml:space="preserve"> and </w:t>
      </w:r>
      <w:r w:rsidR="00701E84">
        <w:rPr>
          <w:rStyle w:val="CharacterStyle1"/>
          <w:sz w:val="24"/>
          <w:szCs w:val="24"/>
        </w:rPr>
        <w:t>(e)</w:t>
      </w:r>
      <w:r w:rsidRPr="00A37376">
        <w:rPr>
          <w:rStyle w:val="CharacterStyle1"/>
          <w:sz w:val="24"/>
          <w:szCs w:val="24"/>
        </w:rPr>
        <w:t>.</w:t>
      </w:r>
    </w:p>
    <w:p w:rsidR="001E483D" w:rsidRPr="00A37376" w:rsidRDefault="001E483D" w:rsidP="00A67529">
      <w:pPr>
        <w:pStyle w:val="Style4"/>
        <w:widowControl/>
        <w:spacing w:before="0" w:line="240" w:lineRule="auto"/>
        <w:ind w:firstLine="0"/>
        <w:rPr>
          <w:rStyle w:val="CharacterStyle1"/>
          <w:sz w:val="24"/>
          <w:szCs w:val="24"/>
        </w:rPr>
      </w:pPr>
    </w:p>
    <w:p w:rsidR="007A05B8" w:rsidRDefault="00701E84" w:rsidP="00701E84">
      <w:pPr>
        <w:widowControl/>
        <w:jc w:val="center"/>
        <w:rPr>
          <w:rStyle w:val="CharacterStyle1"/>
          <w:b/>
          <w:bCs/>
          <w:sz w:val="24"/>
          <w:szCs w:val="24"/>
        </w:rPr>
      </w:pPr>
      <w:r w:rsidRPr="001E483D">
        <w:rPr>
          <w:rStyle w:val="CharacterStyle1"/>
          <w:b/>
          <w:bCs/>
          <w:sz w:val="24"/>
          <w:szCs w:val="24"/>
        </w:rPr>
        <w:t>ARTICLE V</w:t>
      </w:r>
      <w:r>
        <w:rPr>
          <w:rStyle w:val="CharacterStyle1"/>
          <w:b/>
          <w:bCs/>
          <w:sz w:val="24"/>
          <w:szCs w:val="24"/>
        </w:rPr>
        <w:t>I</w:t>
      </w:r>
      <w:r w:rsidRPr="001E483D">
        <w:rPr>
          <w:rStyle w:val="CharacterStyle1"/>
          <w:b/>
          <w:bCs/>
          <w:sz w:val="24"/>
          <w:szCs w:val="24"/>
        </w:rPr>
        <w:t xml:space="preserve"> — </w:t>
      </w:r>
      <w:r>
        <w:rPr>
          <w:rStyle w:val="CharacterStyle1"/>
          <w:b/>
          <w:bCs/>
          <w:sz w:val="24"/>
          <w:szCs w:val="24"/>
        </w:rPr>
        <w:t>INDEMNIFICATION</w:t>
      </w:r>
    </w:p>
    <w:p w:rsidR="00701E84" w:rsidRDefault="00701E84" w:rsidP="00701E84">
      <w:pPr>
        <w:widowControl/>
        <w:jc w:val="center"/>
        <w:rPr>
          <w:rStyle w:val="CharacterStyle1"/>
          <w:b/>
          <w:bCs/>
          <w:sz w:val="24"/>
          <w:szCs w:val="24"/>
        </w:rPr>
      </w:pPr>
    </w:p>
    <w:p w:rsidR="00701E84" w:rsidRDefault="00F560F3" w:rsidP="00701E84">
      <w:pPr>
        <w:widowControl/>
        <w:rPr>
          <w:sz w:val="24"/>
          <w:szCs w:val="24"/>
        </w:rPr>
      </w:pPr>
      <w:r>
        <w:rPr>
          <w:sz w:val="24"/>
          <w:szCs w:val="24"/>
        </w:rPr>
        <w:tab/>
        <w:t xml:space="preserve">In a </w:t>
      </w:r>
      <w:r w:rsidR="003415D6">
        <w:rPr>
          <w:sz w:val="24"/>
          <w:szCs w:val="24"/>
        </w:rPr>
        <w:t>civil</w:t>
      </w:r>
      <w:r>
        <w:rPr>
          <w:sz w:val="24"/>
          <w:szCs w:val="24"/>
        </w:rPr>
        <w:t xml:space="preserve"> action brought against a </w:t>
      </w:r>
      <w:r w:rsidR="00A00C87">
        <w:rPr>
          <w:sz w:val="24"/>
          <w:szCs w:val="24"/>
        </w:rPr>
        <w:t>T</w:t>
      </w:r>
      <w:r w:rsidR="003415D6">
        <w:rPr>
          <w:sz w:val="24"/>
          <w:szCs w:val="24"/>
        </w:rPr>
        <w:t>rustee</w:t>
      </w:r>
      <w:r>
        <w:rPr>
          <w:sz w:val="24"/>
          <w:szCs w:val="24"/>
        </w:rPr>
        <w:t xml:space="preserve"> or employee of the Fund, acting within the scope of the official duties of the trustee or employee, the defense or settlement of which is made by the </w:t>
      </w:r>
      <w:r w:rsidR="003415D6">
        <w:rPr>
          <w:sz w:val="24"/>
          <w:szCs w:val="24"/>
        </w:rPr>
        <w:t>A</w:t>
      </w:r>
      <w:r>
        <w:rPr>
          <w:sz w:val="24"/>
          <w:szCs w:val="24"/>
        </w:rPr>
        <w:t xml:space="preserve">ttorney </w:t>
      </w:r>
      <w:r w:rsidR="003415D6">
        <w:rPr>
          <w:sz w:val="24"/>
          <w:szCs w:val="24"/>
        </w:rPr>
        <w:t>G</w:t>
      </w:r>
      <w:r>
        <w:rPr>
          <w:sz w:val="24"/>
          <w:szCs w:val="24"/>
        </w:rPr>
        <w:t xml:space="preserve">eneral or by an attorney employed by the Board, </w:t>
      </w:r>
      <w:r w:rsidR="003415D6">
        <w:rPr>
          <w:sz w:val="24"/>
          <w:szCs w:val="24"/>
        </w:rPr>
        <w:t>the trustee or employee shall be indemnified for all expenses incurred in the defense of the action and shall be indemnified for damages to the same extent as provided for public employees in Chapter 258.  No trustee or employee shall be indemnified for expenses in an action or damages awarded in an action in which there was shown to be a breach of fiduciary duty, an act of willful dishonesty or an intentional violation of the law by the trustee or employee.</w:t>
      </w:r>
    </w:p>
    <w:p w:rsidR="003319D2" w:rsidRDefault="003319D2" w:rsidP="00701E84">
      <w:pPr>
        <w:widowControl/>
        <w:rPr>
          <w:sz w:val="24"/>
          <w:szCs w:val="24"/>
        </w:rPr>
      </w:pPr>
    </w:p>
    <w:p w:rsidR="003319D2" w:rsidRDefault="003319D2" w:rsidP="00701E84">
      <w:pPr>
        <w:widowControl/>
        <w:rPr>
          <w:sz w:val="24"/>
          <w:szCs w:val="24"/>
        </w:rPr>
      </w:pPr>
    </w:p>
    <w:p w:rsidR="003319D2" w:rsidRDefault="003319D2" w:rsidP="00701E84">
      <w:pPr>
        <w:widowControl/>
        <w:rPr>
          <w:sz w:val="24"/>
          <w:szCs w:val="24"/>
        </w:rPr>
      </w:pPr>
    </w:p>
    <w:p w:rsidR="0073370C" w:rsidRDefault="0073370C" w:rsidP="00701E84">
      <w:pPr>
        <w:widowControl/>
        <w:rPr>
          <w:sz w:val="24"/>
          <w:szCs w:val="24"/>
        </w:rPr>
      </w:pPr>
    </w:p>
    <w:p w:rsidR="0073370C" w:rsidRPr="00701E84" w:rsidRDefault="0073370C" w:rsidP="00701E84">
      <w:pPr>
        <w:widowControl/>
        <w:rPr>
          <w:sz w:val="24"/>
          <w:szCs w:val="24"/>
        </w:rPr>
      </w:pPr>
    </w:p>
    <w:p w:rsidR="002E3B5B" w:rsidRPr="002E3B5B" w:rsidRDefault="008118BD" w:rsidP="00A37376">
      <w:pPr>
        <w:pStyle w:val="DocID"/>
        <w:widowControl/>
      </w:pPr>
      <w:bookmarkStart w:id="1" w:name="_iDocIDField_2"/>
      <w:r>
        <w:t>2796\0001\301630.13</w:t>
      </w:r>
      <w:bookmarkEnd w:id="1"/>
    </w:p>
    <w:sectPr w:rsidR="002E3B5B" w:rsidRPr="002E3B5B" w:rsidSect="00D7362A">
      <w:type w:val="continuous"/>
      <w:pgSz w:w="12188" w:h="15590"/>
      <w:pgMar w:top="1469" w:right="1973" w:bottom="1123" w:left="1886" w:header="720" w:footer="720" w:gutter="0"/>
      <w:paperSrc w:first="15" w:other="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BD" w:rsidRDefault="001010BD" w:rsidP="008D3FAE">
      <w:r>
        <w:separator/>
      </w:r>
    </w:p>
  </w:endnote>
  <w:endnote w:type="continuationSeparator" w:id="0">
    <w:p w:rsidR="001010BD" w:rsidRDefault="001010BD" w:rsidP="008D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3" w:rsidRDefault="004A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34771"/>
      <w:docPartObj>
        <w:docPartGallery w:val="Page Numbers (Bottom of Page)"/>
        <w:docPartUnique/>
      </w:docPartObj>
    </w:sdtPr>
    <w:sdtEndPr>
      <w:rPr>
        <w:noProof/>
      </w:rPr>
    </w:sdtEndPr>
    <w:sdtContent>
      <w:p w:rsidR="00D7362A" w:rsidRDefault="00D7362A">
        <w:pPr>
          <w:pStyle w:val="Footer"/>
          <w:jc w:val="center"/>
        </w:pPr>
        <w:r>
          <w:fldChar w:fldCharType="begin"/>
        </w:r>
        <w:r>
          <w:instrText xml:space="preserve"> PAGE   \* MERGEFORMAT </w:instrText>
        </w:r>
        <w:r>
          <w:fldChar w:fldCharType="separate"/>
        </w:r>
        <w:r w:rsidR="00F0141D">
          <w:rPr>
            <w:noProof/>
          </w:rPr>
          <w:t>1</w:t>
        </w:r>
        <w:r>
          <w:rPr>
            <w:noProof/>
          </w:rPr>
          <w:fldChar w:fldCharType="end"/>
        </w:r>
      </w:p>
    </w:sdtContent>
  </w:sdt>
  <w:p w:rsidR="00D7362A" w:rsidRDefault="00D73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54668"/>
      <w:docPartObj>
        <w:docPartGallery w:val="Page Numbers (Bottom of Page)"/>
        <w:docPartUnique/>
      </w:docPartObj>
    </w:sdtPr>
    <w:sdtEndPr>
      <w:rPr>
        <w:noProof/>
      </w:rPr>
    </w:sdtEndPr>
    <w:sdtContent>
      <w:p w:rsidR="00005837" w:rsidRDefault="00005837">
        <w:pPr>
          <w:pStyle w:val="Footer"/>
          <w:jc w:val="center"/>
        </w:pPr>
        <w:r>
          <w:fldChar w:fldCharType="begin"/>
        </w:r>
        <w:r>
          <w:instrText xml:space="preserve"> PAGE   \* MERGEFORMAT </w:instrText>
        </w:r>
        <w:r>
          <w:fldChar w:fldCharType="separate"/>
        </w:r>
        <w:r w:rsidR="00F0141D">
          <w:rPr>
            <w:noProof/>
          </w:rPr>
          <w:t>2</w:t>
        </w:r>
        <w:r>
          <w:rPr>
            <w:noProof/>
          </w:rPr>
          <w:fldChar w:fldCharType="end"/>
        </w:r>
      </w:p>
    </w:sdtContent>
  </w:sdt>
  <w:p w:rsidR="00AB6D2B" w:rsidRDefault="00AB6D2B" w:rsidP="00987C8F">
    <w:pPr>
      <w:pStyle w:val="Footer"/>
      <w:tabs>
        <w:tab w:val="clear" w:pos="4680"/>
        <w:tab w:val="clear" w:pos="9360"/>
        <w:tab w:val="left" w:pos="49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BD" w:rsidRDefault="001010BD" w:rsidP="008D3FAE">
      <w:r>
        <w:separator/>
      </w:r>
    </w:p>
  </w:footnote>
  <w:footnote w:type="continuationSeparator" w:id="0">
    <w:p w:rsidR="001010BD" w:rsidRDefault="001010BD" w:rsidP="008D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3" w:rsidRDefault="004A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3" w:rsidRDefault="004A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3" w:rsidRDefault="004A0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C05C"/>
    <w:multiLevelType w:val="singleLevel"/>
    <w:tmpl w:val="B1DCDB04"/>
    <w:lvl w:ilvl="0">
      <w:start w:val="2"/>
      <w:numFmt w:val="decimal"/>
      <w:lvlText w:val="(%1)"/>
      <w:lvlJc w:val="left"/>
      <w:pPr>
        <w:tabs>
          <w:tab w:val="num" w:pos="720"/>
        </w:tabs>
        <w:ind w:left="1368"/>
      </w:pPr>
      <w:rPr>
        <w:rFonts w:cs="Times New Roman"/>
        <w:snapToGrid/>
        <w:sz w:val="24"/>
        <w:szCs w:val="24"/>
      </w:rPr>
    </w:lvl>
  </w:abstractNum>
  <w:abstractNum w:abstractNumId="1">
    <w:nsid w:val="017DC02A"/>
    <w:multiLevelType w:val="singleLevel"/>
    <w:tmpl w:val="017EA97A"/>
    <w:lvl w:ilvl="0">
      <w:start w:val="1"/>
      <w:numFmt w:val="lowerLetter"/>
      <w:lvlText w:val="(%1)"/>
      <w:lvlJc w:val="left"/>
      <w:pPr>
        <w:tabs>
          <w:tab w:val="num" w:pos="648"/>
        </w:tabs>
        <w:ind w:firstLine="720"/>
      </w:pPr>
      <w:rPr>
        <w:rFonts w:cs="Times New Roman"/>
        <w:snapToGrid/>
        <w:spacing w:val="18"/>
        <w:sz w:val="24"/>
        <w:szCs w:val="24"/>
      </w:rPr>
    </w:lvl>
  </w:abstractNum>
  <w:abstractNum w:abstractNumId="2">
    <w:nsid w:val="01D7AEFA"/>
    <w:multiLevelType w:val="singleLevel"/>
    <w:tmpl w:val="2C80A510"/>
    <w:lvl w:ilvl="0">
      <w:start w:val="1"/>
      <w:numFmt w:val="lowerLetter"/>
      <w:lvlText w:val="(%1)"/>
      <w:lvlJc w:val="left"/>
      <w:pPr>
        <w:tabs>
          <w:tab w:val="num" w:pos="810"/>
        </w:tabs>
        <w:ind w:firstLine="720"/>
      </w:pPr>
      <w:rPr>
        <w:rFonts w:cs="Times New Roman"/>
        <w:snapToGrid/>
        <w:spacing w:val="14"/>
        <w:sz w:val="24"/>
        <w:szCs w:val="24"/>
      </w:rPr>
    </w:lvl>
  </w:abstractNum>
  <w:abstractNum w:abstractNumId="3">
    <w:nsid w:val="06B8E2BB"/>
    <w:multiLevelType w:val="singleLevel"/>
    <w:tmpl w:val="70723356"/>
    <w:lvl w:ilvl="0">
      <w:start w:val="2"/>
      <w:numFmt w:val="lowerLetter"/>
      <w:lvlText w:val="(%1)"/>
      <w:lvlJc w:val="left"/>
      <w:pPr>
        <w:tabs>
          <w:tab w:val="num" w:pos="702"/>
        </w:tabs>
        <w:ind w:firstLine="648"/>
      </w:pPr>
      <w:rPr>
        <w:rFonts w:cs="Times New Roman"/>
        <w:snapToGrid/>
        <w:spacing w:val="12"/>
        <w:sz w:val="24"/>
        <w:szCs w:val="24"/>
      </w:rPr>
    </w:lvl>
  </w:abstractNum>
  <w:abstractNum w:abstractNumId="4">
    <w:nsid w:val="08432B61"/>
    <w:multiLevelType w:val="hybridMultilevel"/>
    <w:tmpl w:val="392006A2"/>
    <w:lvl w:ilvl="0" w:tplc="0F2445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80834"/>
    <w:multiLevelType w:val="hybridMultilevel"/>
    <w:tmpl w:val="CA885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CF2B24"/>
    <w:multiLevelType w:val="hybridMultilevel"/>
    <w:tmpl w:val="18B40CCC"/>
    <w:lvl w:ilvl="0" w:tplc="D2D016A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AE"/>
    <w:rsid w:val="00005837"/>
    <w:rsid w:val="0001113D"/>
    <w:rsid w:val="000A6189"/>
    <w:rsid w:val="000C2A3C"/>
    <w:rsid w:val="001010BD"/>
    <w:rsid w:val="001378F0"/>
    <w:rsid w:val="001D1B66"/>
    <w:rsid w:val="001E483D"/>
    <w:rsid w:val="001E55E5"/>
    <w:rsid w:val="001E5C14"/>
    <w:rsid w:val="002053BA"/>
    <w:rsid w:val="002222CF"/>
    <w:rsid w:val="00223112"/>
    <w:rsid w:val="002A6A9E"/>
    <w:rsid w:val="002C4DD7"/>
    <w:rsid w:val="002E3B5B"/>
    <w:rsid w:val="00313730"/>
    <w:rsid w:val="003319D2"/>
    <w:rsid w:val="003359FB"/>
    <w:rsid w:val="00336A02"/>
    <w:rsid w:val="003415D6"/>
    <w:rsid w:val="0037588C"/>
    <w:rsid w:val="00407428"/>
    <w:rsid w:val="004127BF"/>
    <w:rsid w:val="00427A3A"/>
    <w:rsid w:val="004A0473"/>
    <w:rsid w:val="004B3AD1"/>
    <w:rsid w:val="004E32C3"/>
    <w:rsid w:val="004E3C23"/>
    <w:rsid w:val="005070CF"/>
    <w:rsid w:val="00521376"/>
    <w:rsid w:val="00557160"/>
    <w:rsid w:val="00571942"/>
    <w:rsid w:val="005B145E"/>
    <w:rsid w:val="005C5681"/>
    <w:rsid w:val="005C79B4"/>
    <w:rsid w:val="006019C0"/>
    <w:rsid w:val="00633E40"/>
    <w:rsid w:val="00665BD2"/>
    <w:rsid w:val="0068676D"/>
    <w:rsid w:val="00693E1A"/>
    <w:rsid w:val="006D5DDB"/>
    <w:rsid w:val="00701E84"/>
    <w:rsid w:val="00726686"/>
    <w:rsid w:val="0073370C"/>
    <w:rsid w:val="007720AE"/>
    <w:rsid w:val="0078163D"/>
    <w:rsid w:val="007974F5"/>
    <w:rsid w:val="007A05B8"/>
    <w:rsid w:val="007A6EAA"/>
    <w:rsid w:val="007C6353"/>
    <w:rsid w:val="007D71F0"/>
    <w:rsid w:val="008110CB"/>
    <w:rsid w:val="008118BD"/>
    <w:rsid w:val="008258F0"/>
    <w:rsid w:val="008904D9"/>
    <w:rsid w:val="008D3FAE"/>
    <w:rsid w:val="008D4271"/>
    <w:rsid w:val="008E4131"/>
    <w:rsid w:val="008F5B27"/>
    <w:rsid w:val="0090700B"/>
    <w:rsid w:val="009147B3"/>
    <w:rsid w:val="00916675"/>
    <w:rsid w:val="00935AA5"/>
    <w:rsid w:val="00950613"/>
    <w:rsid w:val="00951FD5"/>
    <w:rsid w:val="00983DBB"/>
    <w:rsid w:val="009841E3"/>
    <w:rsid w:val="009C69D4"/>
    <w:rsid w:val="009C77C2"/>
    <w:rsid w:val="00A00C87"/>
    <w:rsid w:val="00A114A8"/>
    <w:rsid w:val="00A37376"/>
    <w:rsid w:val="00A67529"/>
    <w:rsid w:val="00A76EC1"/>
    <w:rsid w:val="00A81E60"/>
    <w:rsid w:val="00A8437E"/>
    <w:rsid w:val="00A97E89"/>
    <w:rsid w:val="00AA4FE5"/>
    <w:rsid w:val="00AB6D2B"/>
    <w:rsid w:val="00AC4DC6"/>
    <w:rsid w:val="00AF0643"/>
    <w:rsid w:val="00B97FE3"/>
    <w:rsid w:val="00BA0F42"/>
    <w:rsid w:val="00BB0837"/>
    <w:rsid w:val="00C1468A"/>
    <w:rsid w:val="00C53166"/>
    <w:rsid w:val="00C808BF"/>
    <w:rsid w:val="00C81CD4"/>
    <w:rsid w:val="00CE5AA4"/>
    <w:rsid w:val="00CF278D"/>
    <w:rsid w:val="00D72D6B"/>
    <w:rsid w:val="00D7362A"/>
    <w:rsid w:val="00D85714"/>
    <w:rsid w:val="00D97A59"/>
    <w:rsid w:val="00DF3D5F"/>
    <w:rsid w:val="00E12565"/>
    <w:rsid w:val="00E13C35"/>
    <w:rsid w:val="00E659D5"/>
    <w:rsid w:val="00E84E6B"/>
    <w:rsid w:val="00EA0006"/>
    <w:rsid w:val="00EF35F3"/>
    <w:rsid w:val="00F0141D"/>
    <w:rsid w:val="00F34ECE"/>
    <w:rsid w:val="00F560F3"/>
    <w:rsid w:val="00F65ABB"/>
    <w:rsid w:val="00F77894"/>
    <w:rsid w:val="00F82D69"/>
    <w:rsid w:val="00FB614D"/>
    <w:rsid w:val="00FC1462"/>
    <w:rsid w:val="00FD0D5C"/>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AE"/>
    <w:pPr>
      <w:widowControl w:val="0"/>
      <w:autoSpaceDE w:val="0"/>
      <w:autoSpaceDN w:val="0"/>
      <w:adjustRightInd w:val="0"/>
    </w:pPr>
    <w:rPr>
      <w:rFonts w:eastAsiaTheme="minorEastAs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rsid w:val="008D3FAE"/>
    <w:pPr>
      <w:widowControl w:val="0"/>
      <w:autoSpaceDE w:val="0"/>
      <w:autoSpaceDN w:val="0"/>
      <w:spacing w:before="252" w:line="360" w:lineRule="auto"/>
      <w:ind w:right="72"/>
    </w:pPr>
    <w:rPr>
      <w:rFonts w:eastAsiaTheme="minorEastAsia" w:cs="Times New Roman"/>
      <w:sz w:val="20"/>
      <w:szCs w:val="20"/>
    </w:rPr>
  </w:style>
  <w:style w:type="paragraph" w:customStyle="1" w:styleId="Style8">
    <w:name w:val="Style 8"/>
    <w:link w:val="Style8Char"/>
    <w:uiPriority w:val="99"/>
    <w:rsid w:val="008D3FAE"/>
    <w:pPr>
      <w:widowControl w:val="0"/>
      <w:autoSpaceDE w:val="0"/>
      <w:autoSpaceDN w:val="0"/>
      <w:spacing w:before="252" w:after="8964" w:line="271" w:lineRule="auto"/>
      <w:ind w:right="72"/>
      <w:jc w:val="both"/>
    </w:pPr>
    <w:rPr>
      <w:rFonts w:eastAsiaTheme="minorEastAsia" w:cs="Times New Roman"/>
      <w:sz w:val="20"/>
      <w:szCs w:val="20"/>
    </w:rPr>
  </w:style>
  <w:style w:type="paragraph" w:customStyle="1" w:styleId="Style4">
    <w:name w:val="Style 4"/>
    <w:uiPriority w:val="99"/>
    <w:rsid w:val="008D3FAE"/>
    <w:pPr>
      <w:widowControl w:val="0"/>
      <w:autoSpaceDE w:val="0"/>
      <w:autoSpaceDN w:val="0"/>
      <w:spacing w:before="288" w:line="271" w:lineRule="auto"/>
      <w:ind w:right="72" w:firstLine="720"/>
      <w:jc w:val="both"/>
    </w:pPr>
    <w:rPr>
      <w:rFonts w:eastAsiaTheme="minorEastAsia" w:cs="Times New Roman"/>
      <w:sz w:val="20"/>
      <w:szCs w:val="20"/>
    </w:rPr>
  </w:style>
  <w:style w:type="paragraph" w:customStyle="1" w:styleId="Style5">
    <w:name w:val="Style 5"/>
    <w:uiPriority w:val="99"/>
    <w:rsid w:val="008D3FAE"/>
    <w:pPr>
      <w:widowControl w:val="0"/>
      <w:autoSpaceDE w:val="0"/>
      <w:autoSpaceDN w:val="0"/>
      <w:spacing w:line="276" w:lineRule="auto"/>
    </w:pPr>
    <w:rPr>
      <w:rFonts w:eastAsiaTheme="minorEastAsia" w:cs="Times New Roman"/>
      <w:sz w:val="20"/>
      <w:szCs w:val="20"/>
    </w:rPr>
  </w:style>
  <w:style w:type="paragraph" w:customStyle="1" w:styleId="Style3">
    <w:name w:val="Style 3"/>
    <w:uiPriority w:val="99"/>
    <w:rsid w:val="008D3FAE"/>
    <w:pPr>
      <w:widowControl w:val="0"/>
      <w:autoSpaceDE w:val="0"/>
      <w:autoSpaceDN w:val="0"/>
      <w:spacing w:before="252" w:line="360" w:lineRule="auto"/>
    </w:pPr>
    <w:rPr>
      <w:rFonts w:eastAsiaTheme="minorEastAsia" w:cs="Times New Roman"/>
      <w:sz w:val="20"/>
      <w:szCs w:val="20"/>
      <w:u w:val="single"/>
    </w:rPr>
  </w:style>
  <w:style w:type="paragraph" w:customStyle="1" w:styleId="Style1">
    <w:name w:val="Style 1"/>
    <w:uiPriority w:val="99"/>
    <w:rsid w:val="008D3FAE"/>
    <w:pPr>
      <w:widowControl w:val="0"/>
      <w:autoSpaceDE w:val="0"/>
      <w:autoSpaceDN w:val="0"/>
      <w:adjustRightInd w:val="0"/>
    </w:pPr>
    <w:rPr>
      <w:rFonts w:eastAsiaTheme="minorEastAsia" w:cs="Times New Roman"/>
      <w:sz w:val="20"/>
      <w:szCs w:val="20"/>
    </w:rPr>
  </w:style>
  <w:style w:type="paragraph" w:customStyle="1" w:styleId="Style6">
    <w:name w:val="Style 6"/>
    <w:uiPriority w:val="99"/>
    <w:rsid w:val="008D3FAE"/>
    <w:pPr>
      <w:widowControl w:val="0"/>
      <w:autoSpaceDE w:val="0"/>
      <w:autoSpaceDN w:val="0"/>
      <w:spacing w:before="180" w:line="360" w:lineRule="auto"/>
      <w:ind w:left="1368"/>
    </w:pPr>
    <w:rPr>
      <w:rFonts w:eastAsiaTheme="minorEastAsia" w:cs="Times New Roman"/>
      <w:sz w:val="20"/>
      <w:szCs w:val="20"/>
    </w:rPr>
  </w:style>
  <w:style w:type="paragraph" w:customStyle="1" w:styleId="Style2">
    <w:name w:val="Style 2"/>
    <w:uiPriority w:val="99"/>
    <w:rsid w:val="008D3FAE"/>
    <w:pPr>
      <w:widowControl w:val="0"/>
      <w:autoSpaceDE w:val="0"/>
      <w:autoSpaceDN w:val="0"/>
      <w:spacing w:before="180" w:line="273" w:lineRule="auto"/>
      <w:ind w:right="72"/>
      <w:jc w:val="both"/>
    </w:pPr>
    <w:rPr>
      <w:rFonts w:eastAsiaTheme="minorEastAsia" w:cs="Times New Roman"/>
      <w:sz w:val="20"/>
      <w:szCs w:val="20"/>
    </w:rPr>
  </w:style>
  <w:style w:type="character" w:customStyle="1" w:styleId="CharacterStyle1">
    <w:name w:val="Character Style 1"/>
    <w:uiPriority w:val="99"/>
    <w:rsid w:val="008D3FAE"/>
    <w:rPr>
      <w:sz w:val="20"/>
    </w:rPr>
  </w:style>
  <w:style w:type="character" w:customStyle="1" w:styleId="CharacterStyle2">
    <w:name w:val="Character Style 2"/>
    <w:uiPriority w:val="99"/>
    <w:rsid w:val="008D3FAE"/>
    <w:rPr>
      <w:sz w:val="20"/>
      <w:u w:val="single"/>
    </w:rPr>
  </w:style>
  <w:style w:type="paragraph" w:styleId="Footer">
    <w:name w:val="footer"/>
    <w:basedOn w:val="Normal"/>
    <w:link w:val="FooterChar"/>
    <w:uiPriority w:val="99"/>
    <w:unhideWhenUsed/>
    <w:rsid w:val="008D3FAE"/>
    <w:pPr>
      <w:tabs>
        <w:tab w:val="center" w:pos="4680"/>
        <w:tab w:val="right" w:pos="9360"/>
      </w:tabs>
    </w:pPr>
  </w:style>
  <w:style w:type="character" w:customStyle="1" w:styleId="FooterChar">
    <w:name w:val="Footer Char"/>
    <w:basedOn w:val="DefaultParagraphFont"/>
    <w:link w:val="Footer"/>
    <w:uiPriority w:val="99"/>
    <w:rsid w:val="008D3FAE"/>
    <w:rPr>
      <w:rFonts w:eastAsiaTheme="minorEastAsia" w:cs="Times New Roman"/>
      <w:sz w:val="20"/>
      <w:szCs w:val="20"/>
    </w:rPr>
  </w:style>
  <w:style w:type="paragraph" w:customStyle="1" w:styleId="DocID">
    <w:name w:val="DocID"/>
    <w:basedOn w:val="Footer"/>
    <w:next w:val="Footer"/>
    <w:link w:val="DocIDChar"/>
    <w:rsid w:val="002E3B5B"/>
    <w:pPr>
      <w:tabs>
        <w:tab w:val="clear" w:pos="4680"/>
        <w:tab w:val="clear" w:pos="9360"/>
      </w:tabs>
      <w:spacing w:before="480" w:after="240"/>
    </w:pPr>
    <w:rPr>
      <w:sz w:val="16"/>
      <w:szCs w:val="24"/>
    </w:rPr>
  </w:style>
  <w:style w:type="character" w:customStyle="1" w:styleId="Style8Char">
    <w:name w:val="Style 8 Char"/>
    <w:basedOn w:val="DefaultParagraphFont"/>
    <w:link w:val="Style8"/>
    <w:uiPriority w:val="99"/>
    <w:locked/>
    <w:rsid w:val="008D3FAE"/>
    <w:rPr>
      <w:rFonts w:eastAsiaTheme="minorEastAsia" w:cs="Times New Roman"/>
      <w:sz w:val="20"/>
      <w:szCs w:val="20"/>
    </w:rPr>
  </w:style>
  <w:style w:type="character" w:customStyle="1" w:styleId="DocIDChar">
    <w:name w:val="DocID Char"/>
    <w:basedOn w:val="DefaultParagraphFont"/>
    <w:link w:val="DocID"/>
    <w:rsid w:val="002E3B5B"/>
    <w:rPr>
      <w:rFonts w:eastAsiaTheme="minorEastAsia" w:cs="Times New Roman"/>
      <w:sz w:val="16"/>
      <w:szCs w:val="24"/>
    </w:rPr>
  </w:style>
  <w:style w:type="paragraph" w:styleId="NoSpacing">
    <w:name w:val="No Spacing"/>
    <w:uiPriority w:val="1"/>
    <w:qFormat/>
    <w:rsid w:val="008D3FAE"/>
    <w:pPr>
      <w:widowControl w:val="0"/>
      <w:autoSpaceDE w:val="0"/>
      <w:autoSpaceDN w:val="0"/>
      <w:adjustRightInd w:val="0"/>
    </w:pPr>
    <w:rPr>
      <w:rFonts w:eastAsiaTheme="minorEastAsia" w:cs="Times New Roman"/>
      <w:sz w:val="20"/>
      <w:szCs w:val="20"/>
    </w:rPr>
  </w:style>
  <w:style w:type="paragraph" w:styleId="Header">
    <w:name w:val="header"/>
    <w:basedOn w:val="Normal"/>
    <w:link w:val="HeaderChar"/>
    <w:uiPriority w:val="99"/>
    <w:unhideWhenUsed/>
    <w:rsid w:val="008D3FAE"/>
    <w:pPr>
      <w:tabs>
        <w:tab w:val="center" w:pos="4680"/>
        <w:tab w:val="right" w:pos="9360"/>
      </w:tabs>
    </w:pPr>
  </w:style>
  <w:style w:type="character" w:customStyle="1" w:styleId="HeaderChar">
    <w:name w:val="Header Char"/>
    <w:basedOn w:val="DefaultParagraphFont"/>
    <w:link w:val="Header"/>
    <w:uiPriority w:val="99"/>
    <w:rsid w:val="008D3FAE"/>
    <w:rPr>
      <w:rFonts w:eastAsiaTheme="minorEastAsia" w:cs="Times New Roman"/>
      <w:sz w:val="20"/>
      <w:szCs w:val="20"/>
    </w:rPr>
  </w:style>
  <w:style w:type="paragraph" w:styleId="ListParagraph">
    <w:name w:val="List Paragraph"/>
    <w:basedOn w:val="Normal"/>
    <w:uiPriority w:val="34"/>
    <w:qFormat/>
    <w:rsid w:val="00A37376"/>
    <w:pPr>
      <w:ind w:left="720"/>
      <w:contextualSpacing/>
    </w:pPr>
  </w:style>
  <w:style w:type="paragraph" w:styleId="BalloonText">
    <w:name w:val="Balloon Text"/>
    <w:basedOn w:val="Normal"/>
    <w:link w:val="BalloonTextChar"/>
    <w:uiPriority w:val="99"/>
    <w:semiHidden/>
    <w:unhideWhenUsed/>
    <w:rsid w:val="00FD0D5C"/>
    <w:rPr>
      <w:rFonts w:ascii="Tahoma" w:hAnsi="Tahoma" w:cs="Tahoma"/>
      <w:sz w:val="16"/>
      <w:szCs w:val="16"/>
    </w:rPr>
  </w:style>
  <w:style w:type="character" w:customStyle="1" w:styleId="BalloonTextChar">
    <w:name w:val="Balloon Text Char"/>
    <w:basedOn w:val="DefaultParagraphFont"/>
    <w:link w:val="BalloonText"/>
    <w:uiPriority w:val="99"/>
    <w:semiHidden/>
    <w:rsid w:val="00FD0D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AE"/>
    <w:pPr>
      <w:widowControl w:val="0"/>
      <w:autoSpaceDE w:val="0"/>
      <w:autoSpaceDN w:val="0"/>
      <w:adjustRightInd w:val="0"/>
    </w:pPr>
    <w:rPr>
      <w:rFonts w:eastAsiaTheme="minorEastAs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rsid w:val="008D3FAE"/>
    <w:pPr>
      <w:widowControl w:val="0"/>
      <w:autoSpaceDE w:val="0"/>
      <w:autoSpaceDN w:val="0"/>
      <w:spacing w:before="252" w:line="360" w:lineRule="auto"/>
      <w:ind w:right="72"/>
    </w:pPr>
    <w:rPr>
      <w:rFonts w:eastAsiaTheme="minorEastAsia" w:cs="Times New Roman"/>
      <w:sz w:val="20"/>
      <w:szCs w:val="20"/>
    </w:rPr>
  </w:style>
  <w:style w:type="paragraph" w:customStyle="1" w:styleId="Style8">
    <w:name w:val="Style 8"/>
    <w:link w:val="Style8Char"/>
    <w:uiPriority w:val="99"/>
    <w:rsid w:val="008D3FAE"/>
    <w:pPr>
      <w:widowControl w:val="0"/>
      <w:autoSpaceDE w:val="0"/>
      <w:autoSpaceDN w:val="0"/>
      <w:spacing w:before="252" w:after="8964" w:line="271" w:lineRule="auto"/>
      <w:ind w:right="72"/>
      <w:jc w:val="both"/>
    </w:pPr>
    <w:rPr>
      <w:rFonts w:eastAsiaTheme="minorEastAsia" w:cs="Times New Roman"/>
      <w:sz w:val="20"/>
      <w:szCs w:val="20"/>
    </w:rPr>
  </w:style>
  <w:style w:type="paragraph" w:customStyle="1" w:styleId="Style4">
    <w:name w:val="Style 4"/>
    <w:uiPriority w:val="99"/>
    <w:rsid w:val="008D3FAE"/>
    <w:pPr>
      <w:widowControl w:val="0"/>
      <w:autoSpaceDE w:val="0"/>
      <w:autoSpaceDN w:val="0"/>
      <w:spacing w:before="288" w:line="271" w:lineRule="auto"/>
      <w:ind w:right="72" w:firstLine="720"/>
      <w:jc w:val="both"/>
    </w:pPr>
    <w:rPr>
      <w:rFonts w:eastAsiaTheme="minorEastAsia" w:cs="Times New Roman"/>
      <w:sz w:val="20"/>
      <w:szCs w:val="20"/>
    </w:rPr>
  </w:style>
  <w:style w:type="paragraph" w:customStyle="1" w:styleId="Style5">
    <w:name w:val="Style 5"/>
    <w:uiPriority w:val="99"/>
    <w:rsid w:val="008D3FAE"/>
    <w:pPr>
      <w:widowControl w:val="0"/>
      <w:autoSpaceDE w:val="0"/>
      <w:autoSpaceDN w:val="0"/>
      <w:spacing w:line="276" w:lineRule="auto"/>
    </w:pPr>
    <w:rPr>
      <w:rFonts w:eastAsiaTheme="minorEastAsia" w:cs="Times New Roman"/>
      <w:sz w:val="20"/>
      <w:szCs w:val="20"/>
    </w:rPr>
  </w:style>
  <w:style w:type="paragraph" w:customStyle="1" w:styleId="Style3">
    <w:name w:val="Style 3"/>
    <w:uiPriority w:val="99"/>
    <w:rsid w:val="008D3FAE"/>
    <w:pPr>
      <w:widowControl w:val="0"/>
      <w:autoSpaceDE w:val="0"/>
      <w:autoSpaceDN w:val="0"/>
      <w:spacing w:before="252" w:line="360" w:lineRule="auto"/>
    </w:pPr>
    <w:rPr>
      <w:rFonts w:eastAsiaTheme="minorEastAsia" w:cs="Times New Roman"/>
      <w:sz w:val="20"/>
      <w:szCs w:val="20"/>
      <w:u w:val="single"/>
    </w:rPr>
  </w:style>
  <w:style w:type="paragraph" w:customStyle="1" w:styleId="Style1">
    <w:name w:val="Style 1"/>
    <w:uiPriority w:val="99"/>
    <w:rsid w:val="008D3FAE"/>
    <w:pPr>
      <w:widowControl w:val="0"/>
      <w:autoSpaceDE w:val="0"/>
      <w:autoSpaceDN w:val="0"/>
      <w:adjustRightInd w:val="0"/>
    </w:pPr>
    <w:rPr>
      <w:rFonts w:eastAsiaTheme="minorEastAsia" w:cs="Times New Roman"/>
      <w:sz w:val="20"/>
      <w:szCs w:val="20"/>
    </w:rPr>
  </w:style>
  <w:style w:type="paragraph" w:customStyle="1" w:styleId="Style6">
    <w:name w:val="Style 6"/>
    <w:uiPriority w:val="99"/>
    <w:rsid w:val="008D3FAE"/>
    <w:pPr>
      <w:widowControl w:val="0"/>
      <w:autoSpaceDE w:val="0"/>
      <w:autoSpaceDN w:val="0"/>
      <w:spacing w:before="180" w:line="360" w:lineRule="auto"/>
      <w:ind w:left="1368"/>
    </w:pPr>
    <w:rPr>
      <w:rFonts w:eastAsiaTheme="minorEastAsia" w:cs="Times New Roman"/>
      <w:sz w:val="20"/>
      <w:szCs w:val="20"/>
    </w:rPr>
  </w:style>
  <w:style w:type="paragraph" w:customStyle="1" w:styleId="Style2">
    <w:name w:val="Style 2"/>
    <w:uiPriority w:val="99"/>
    <w:rsid w:val="008D3FAE"/>
    <w:pPr>
      <w:widowControl w:val="0"/>
      <w:autoSpaceDE w:val="0"/>
      <w:autoSpaceDN w:val="0"/>
      <w:spacing w:before="180" w:line="273" w:lineRule="auto"/>
      <w:ind w:right="72"/>
      <w:jc w:val="both"/>
    </w:pPr>
    <w:rPr>
      <w:rFonts w:eastAsiaTheme="minorEastAsia" w:cs="Times New Roman"/>
      <w:sz w:val="20"/>
      <w:szCs w:val="20"/>
    </w:rPr>
  </w:style>
  <w:style w:type="character" w:customStyle="1" w:styleId="CharacterStyle1">
    <w:name w:val="Character Style 1"/>
    <w:uiPriority w:val="99"/>
    <w:rsid w:val="008D3FAE"/>
    <w:rPr>
      <w:sz w:val="20"/>
    </w:rPr>
  </w:style>
  <w:style w:type="character" w:customStyle="1" w:styleId="CharacterStyle2">
    <w:name w:val="Character Style 2"/>
    <w:uiPriority w:val="99"/>
    <w:rsid w:val="008D3FAE"/>
    <w:rPr>
      <w:sz w:val="20"/>
      <w:u w:val="single"/>
    </w:rPr>
  </w:style>
  <w:style w:type="paragraph" w:styleId="Footer">
    <w:name w:val="footer"/>
    <w:basedOn w:val="Normal"/>
    <w:link w:val="FooterChar"/>
    <w:uiPriority w:val="99"/>
    <w:unhideWhenUsed/>
    <w:rsid w:val="008D3FAE"/>
    <w:pPr>
      <w:tabs>
        <w:tab w:val="center" w:pos="4680"/>
        <w:tab w:val="right" w:pos="9360"/>
      </w:tabs>
    </w:pPr>
  </w:style>
  <w:style w:type="character" w:customStyle="1" w:styleId="FooterChar">
    <w:name w:val="Footer Char"/>
    <w:basedOn w:val="DefaultParagraphFont"/>
    <w:link w:val="Footer"/>
    <w:uiPriority w:val="99"/>
    <w:rsid w:val="008D3FAE"/>
    <w:rPr>
      <w:rFonts w:eastAsiaTheme="minorEastAsia" w:cs="Times New Roman"/>
      <w:sz w:val="20"/>
      <w:szCs w:val="20"/>
    </w:rPr>
  </w:style>
  <w:style w:type="paragraph" w:customStyle="1" w:styleId="DocID">
    <w:name w:val="DocID"/>
    <w:basedOn w:val="Footer"/>
    <w:next w:val="Footer"/>
    <w:link w:val="DocIDChar"/>
    <w:rsid w:val="002E3B5B"/>
    <w:pPr>
      <w:tabs>
        <w:tab w:val="clear" w:pos="4680"/>
        <w:tab w:val="clear" w:pos="9360"/>
      </w:tabs>
      <w:spacing w:before="480" w:after="240"/>
    </w:pPr>
    <w:rPr>
      <w:sz w:val="16"/>
      <w:szCs w:val="24"/>
    </w:rPr>
  </w:style>
  <w:style w:type="character" w:customStyle="1" w:styleId="Style8Char">
    <w:name w:val="Style 8 Char"/>
    <w:basedOn w:val="DefaultParagraphFont"/>
    <w:link w:val="Style8"/>
    <w:uiPriority w:val="99"/>
    <w:locked/>
    <w:rsid w:val="008D3FAE"/>
    <w:rPr>
      <w:rFonts w:eastAsiaTheme="minorEastAsia" w:cs="Times New Roman"/>
      <w:sz w:val="20"/>
      <w:szCs w:val="20"/>
    </w:rPr>
  </w:style>
  <w:style w:type="character" w:customStyle="1" w:styleId="DocIDChar">
    <w:name w:val="DocID Char"/>
    <w:basedOn w:val="DefaultParagraphFont"/>
    <w:link w:val="DocID"/>
    <w:rsid w:val="002E3B5B"/>
    <w:rPr>
      <w:rFonts w:eastAsiaTheme="minorEastAsia" w:cs="Times New Roman"/>
      <w:sz w:val="16"/>
      <w:szCs w:val="24"/>
    </w:rPr>
  </w:style>
  <w:style w:type="paragraph" w:styleId="NoSpacing">
    <w:name w:val="No Spacing"/>
    <w:uiPriority w:val="1"/>
    <w:qFormat/>
    <w:rsid w:val="008D3FAE"/>
    <w:pPr>
      <w:widowControl w:val="0"/>
      <w:autoSpaceDE w:val="0"/>
      <w:autoSpaceDN w:val="0"/>
      <w:adjustRightInd w:val="0"/>
    </w:pPr>
    <w:rPr>
      <w:rFonts w:eastAsiaTheme="minorEastAsia" w:cs="Times New Roman"/>
      <w:sz w:val="20"/>
      <w:szCs w:val="20"/>
    </w:rPr>
  </w:style>
  <w:style w:type="paragraph" w:styleId="Header">
    <w:name w:val="header"/>
    <w:basedOn w:val="Normal"/>
    <w:link w:val="HeaderChar"/>
    <w:uiPriority w:val="99"/>
    <w:unhideWhenUsed/>
    <w:rsid w:val="008D3FAE"/>
    <w:pPr>
      <w:tabs>
        <w:tab w:val="center" w:pos="4680"/>
        <w:tab w:val="right" w:pos="9360"/>
      </w:tabs>
    </w:pPr>
  </w:style>
  <w:style w:type="character" w:customStyle="1" w:styleId="HeaderChar">
    <w:name w:val="Header Char"/>
    <w:basedOn w:val="DefaultParagraphFont"/>
    <w:link w:val="Header"/>
    <w:uiPriority w:val="99"/>
    <w:rsid w:val="008D3FAE"/>
    <w:rPr>
      <w:rFonts w:eastAsiaTheme="minorEastAsia" w:cs="Times New Roman"/>
      <w:sz w:val="20"/>
      <w:szCs w:val="20"/>
    </w:rPr>
  </w:style>
  <w:style w:type="paragraph" w:styleId="ListParagraph">
    <w:name w:val="List Paragraph"/>
    <w:basedOn w:val="Normal"/>
    <w:uiPriority w:val="34"/>
    <w:qFormat/>
    <w:rsid w:val="00A37376"/>
    <w:pPr>
      <w:ind w:left="720"/>
      <w:contextualSpacing/>
    </w:pPr>
  </w:style>
  <w:style w:type="paragraph" w:styleId="BalloonText">
    <w:name w:val="Balloon Text"/>
    <w:basedOn w:val="Normal"/>
    <w:link w:val="BalloonTextChar"/>
    <w:uiPriority w:val="99"/>
    <w:semiHidden/>
    <w:unhideWhenUsed/>
    <w:rsid w:val="00FD0D5C"/>
    <w:rPr>
      <w:rFonts w:ascii="Tahoma" w:hAnsi="Tahoma" w:cs="Tahoma"/>
      <w:sz w:val="16"/>
      <w:szCs w:val="16"/>
    </w:rPr>
  </w:style>
  <w:style w:type="character" w:customStyle="1" w:styleId="BalloonTextChar">
    <w:name w:val="Balloon Text Char"/>
    <w:basedOn w:val="DefaultParagraphFont"/>
    <w:link w:val="BalloonText"/>
    <w:uiPriority w:val="99"/>
    <w:semiHidden/>
    <w:rsid w:val="00FD0D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2016-12-12T19:32:00Z</dcterms:created>
  <dcterms:modified xsi:type="dcterms:W3CDTF">2016-12-12T19:32:00Z</dcterms:modified>
  <revision>1</revision>
</coreProperties>
</file>