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35" w:rsidRDefault="00640B0F" w:rsidP="00640B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40B0F">
        <w:rPr>
          <w:rFonts w:ascii="Arial" w:hAnsi="Arial" w:cs="Arial"/>
          <w:sz w:val="28"/>
          <w:szCs w:val="28"/>
        </w:rPr>
        <w:t>Charlotte E. Stepanian</w:t>
      </w:r>
      <w:r>
        <w:rPr>
          <w:rFonts w:ascii="Arial" w:hAnsi="Arial" w:cs="Arial"/>
          <w:sz w:val="28"/>
          <w:szCs w:val="28"/>
        </w:rPr>
        <w:t>, MSN, RN-BC</w:t>
      </w:r>
      <w:r w:rsidRPr="00640B0F">
        <w:rPr>
          <w:rFonts w:ascii="Arial" w:hAnsi="Arial" w:cs="Arial"/>
          <w:sz w:val="28"/>
          <w:szCs w:val="28"/>
        </w:rPr>
        <w:t xml:space="preserve"> </w:t>
      </w:r>
    </w:p>
    <w:p w:rsidR="00640B0F" w:rsidRDefault="00640B0F" w:rsidP="00640B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 East Main Street</w:t>
      </w:r>
    </w:p>
    <w:p w:rsidR="00640B0F" w:rsidRDefault="00640B0F" w:rsidP="00640B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Merrimac, MA 01860</w:t>
      </w:r>
    </w:p>
    <w:p w:rsidR="003360D0" w:rsidRDefault="003360D0" w:rsidP="00640B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360D0" w:rsidRDefault="003360D0" w:rsidP="00336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0B4D">
        <w:rPr>
          <w:rFonts w:ascii="Arial" w:hAnsi="Arial" w:cs="Arial"/>
          <w:sz w:val="24"/>
          <w:szCs w:val="24"/>
        </w:rPr>
        <w:t xml:space="preserve">To Whom It May </w:t>
      </w:r>
      <w:r w:rsidR="00E0030F" w:rsidRPr="001E0B4D">
        <w:rPr>
          <w:rFonts w:ascii="Arial" w:hAnsi="Arial" w:cs="Arial"/>
          <w:sz w:val="24"/>
          <w:szCs w:val="24"/>
        </w:rPr>
        <w:t>C</w:t>
      </w:r>
      <w:r w:rsidRPr="001E0B4D">
        <w:rPr>
          <w:rFonts w:ascii="Arial" w:hAnsi="Arial" w:cs="Arial"/>
          <w:sz w:val="24"/>
          <w:szCs w:val="24"/>
        </w:rPr>
        <w:t>oncern</w:t>
      </w:r>
      <w:r w:rsidR="00E0030F" w:rsidRPr="001E0B4D">
        <w:rPr>
          <w:rFonts w:ascii="Arial" w:hAnsi="Arial" w:cs="Arial"/>
          <w:sz w:val="24"/>
          <w:szCs w:val="24"/>
        </w:rPr>
        <w:t xml:space="preserve"> re:</w:t>
      </w:r>
      <w:r w:rsidR="001E0B4D" w:rsidRPr="001E0B4D">
        <w:rPr>
          <w:rFonts w:ascii="Arial" w:hAnsi="Arial" w:cs="Arial"/>
          <w:sz w:val="24"/>
          <w:szCs w:val="24"/>
        </w:rPr>
        <w:t xml:space="preserve"> BORN: 244 CMR 3.00, 6.00, 7.00 and 10.00</w:t>
      </w:r>
      <w:r w:rsidR="001E0B4D">
        <w:rPr>
          <w:rFonts w:ascii="Arial" w:hAnsi="Arial" w:cs="Arial"/>
          <w:sz w:val="24"/>
          <w:szCs w:val="24"/>
        </w:rPr>
        <w:t>,</w:t>
      </w:r>
    </w:p>
    <w:p w:rsidR="001E0B4D" w:rsidRDefault="001E0B4D" w:rsidP="00336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0B4D" w:rsidRDefault="001E0B4D" w:rsidP="001E0B4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letter is being written and sent in an effort to voice a strong opposition to the proposed changes to the Board of Registration regulations governing who can administer medications to patients in any healthcare setting with licensure to do so. </w:t>
      </w:r>
    </w:p>
    <w:p w:rsidR="001E0B4D" w:rsidRDefault="001E0B4D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few years ago, I was a member of the workgroup convened by the Board of Registration to fulfill a similar task in the long term and ambulatory setting that reached satisfactory agreement on the necessary education and training for non-medical personnel to be cert</w:t>
      </w:r>
      <w:r w:rsidR="009E0218">
        <w:rPr>
          <w:rFonts w:ascii="Arial" w:hAnsi="Arial" w:cs="Arial"/>
          <w:sz w:val="24"/>
          <w:szCs w:val="24"/>
        </w:rPr>
        <w:t xml:space="preserve">ified to perform this function in that setting. </w:t>
      </w:r>
    </w:p>
    <w:p w:rsidR="009E0218" w:rsidRDefault="009E0218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currently proposed regulation seeks to broaden the scope of function to </w:t>
      </w:r>
      <w:r w:rsidRPr="009E0218">
        <w:rPr>
          <w:rFonts w:ascii="Arial" w:hAnsi="Arial" w:cs="Arial"/>
          <w:b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health care settings, including acute care. May I refresh your memory back to the year 2000 when the Institute of Medicine release</w:t>
      </w:r>
      <w:r w:rsidR="00EC789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their report entitled “Too Err Is Human”?</w:t>
      </w:r>
    </w:p>
    <w:p w:rsidR="009E0218" w:rsidRDefault="009E0218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CE2BF2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report revealed that approximately 100,000 Americans die each year as the result of medical errors. Medication errors were a significant cause for many of these </w:t>
      </w:r>
      <w:r w:rsidR="00EC7896">
        <w:rPr>
          <w:rFonts w:ascii="Arial" w:hAnsi="Arial" w:cs="Arial"/>
          <w:sz w:val="24"/>
          <w:szCs w:val="24"/>
        </w:rPr>
        <w:t>deaths</w:t>
      </w:r>
      <w:r>
        <w:rPr>
          <w:rFonts w:ascii="Arial" w:hAnsi="Arial" w:cs="Arial"/>
          <w:sz w:val="24"/>
          <w:szCs w:val="24"/>
        </w:rPr>
        <w:t xml:space="preserve">. Intense remediation and process revisions were instituted then and continue today. However, nearly two decades later, there has been no significant decrease in the number of </w:t>
      </w:r>
      <w:r w:rsidR="00CE2BF2">
        <w:rPr>
          <w:rFonts w:ascii="Arial" w:hAnsi="Arial" w:cs="Arial"/>
          <w:sz w:val="24"/>
          <w:szCs w:val="24"/>
        </w:rPr>
        <w:t xml:space="preserve">medical </w:t>
      </w:r>
      <w:r>
        <w:rPr>
          <w:rFonts w:ascii="Arial" w:hAnsi="Arial" w:cs="Arial"/>
          <w:sz w:val="24"/>
          <w:szCs w:val="24"/>
        </w:rPr>
        <w:t xml:space="preserve">deaths or errors. </w:t>
      </w:r>
    </w:p>
    <w:p w:rsidR="003B3B3D" w:rsidRDefault="003B3B3D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Dispensing medications has an art and science attached to each and every medication administered. A brief training program for skill building for this task puts every individual at risk for injury or death without certifiable competency</w:t>
      </w:r>
      <w:r w:rsidR="00EC7896">
        <w:rPr>
          <w:rFonts w:ascii="Arial" w:hAnsi="Arial" w:cs="Arial"/>
          <w:sz w:val="24"/>
          <w:szCs w:val="24"/>
        </w:rPr>
        <w:t xml:space="preserve"> attached to the process</w:t>
      </w:r>
      <w:r w:rsidR="00A13F5A">
        <w:rPr>
          <w:rFonts w:ascii="Arial" w:hAnsi="Arial" w:cs="Arial"/>
          <w:sz w:val="24"/>
          <w:szCs w:val="24"/>
        </w:rPr>
        <w:t xml:space="preserve">. I shudder to consider the consequences of this ill-conceived proposed regulatory change. </w:t>
      </w:r>
      <w:r w:rsidR="00EC7896">
        <w:rPr>
          <w:rFonts w:ascii="Arial" w:hAnsi="Arial" w:cs="Arial"/>
          <w:sz w:val="24"/>
          <w:szCs w:val="24"/>
        </w:rPr>
        <w:t>It must not be advanced or instituted as it endangers the public’s health and wellbeing</w:t>
      </w:r>
    </w:p>
    <w:p w:rsidR="00A13F5A" w:rsidRDefault="00A13F5A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been a practicing registered nurse here in Massachusetts since 1955 and was employed in the acute care setting for 44 years. Since 1971, I have </w:t>
      </w:r>
      <w:r w:rsidR="00CE2BF2">
        <w:rPr>
          <w:rFonts w:ascii="Arial" w:hAnsi="Arial" w:cs="Arial"/>
          <w:sz w:val="24"/>
          <w:szCs w:val="24"/>
        </w:rPr>
        <w:t>also b</w:t>
      </w:r>
      <w:r>
        <w:rPr>
          <w:rFonts w:ascii="Arial" w:hAnsi="Arial" w:cs="Arial"/>
          <w:sz w:val="24"/>
          <w:szCs w:val="24"/>
        </w:rPr>
        <w:t>een employed by my community as the “Town Nurse” practicing the art and science of Public Health Nursing</w:t>
      </w:r>
      <w:r w:rsidR="00CE2BF2">
        <w:rPr>
          <w:rFonts w:ascii="Arial" w:hAnsi="Arial" w:cs="Arial"/>
          <w:sz w:val="24"/>
          <w:szCs w:val="24"/>
        </w:rPr>
        <w:t xml:space="preserve"> in order to create a healthy community. I was a founding member actively involved in the creation of the Massachusetts Association of Public Health Nurse and served as its third president. I also currently</w:t>
      </w:r>
      <w:r>
        <w:rPr>
          <w:rFonts w:ascii="Arial" w:hAnsi="Arial" w:cs="Arial"/>
          <w:sz w:val="24"/>
          <w:szCs w:val="24"/>
        </w:rPr>
        <w:t xml:space="preserve"> </w:t>
      </w:r>
      <w:r w:rsidR="00CE2BF2">
        <w:rPr>
          <w:rFonts w:ascii="Arial" w:hAnsi="Arial" w:cs="Arial"/>
          <w:sz w:val="24"/>
          <w:szCs w:val="24"/>
        </w:rPr>
        <w:t xml:space="preserve">hold an adjunct faculty role at Endicott College and teach Community Health in the RN to BSN program.  </w:t>
      </w:r>
    </w:p>
    <w:p w:rsidR="00CE2BF2" w:rsidRDefault="00CE2BF2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be reached at the contact sources listed above.</w:t>
      </w:r>
    </w:p>
    <w:p w:rsidR="00CE2BF2" w:rsidRDefault="00CE2BF2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C7896" w:rsidRDefault="00EC7896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EC7896" w:rsidRDefault="00EC7896" w:rsidP="009E021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C7896">
        <w:rPr>
          <w:rFonts w:ascii="Lucida Handwriting" w:hAnsi="Lucida Handwriting" w:cs="Arial"/>
          <w:sz w:val="24"/>
          <w:szCs w:val="24"/>
        </w:rPr>
        <w:t>Charlotte E. Stepanian</w:t>
      </w:r>
      <w:r>
        <w:rPr>
          <w:rFonts w:ascii="Lucida Handwriting" w:hAnsi="Lucida Handwriting" w:cs="Arial"/>
          <w:sz w:val="24"/>
          <w:szCs w:val="24"/>
        </w:rPr>
        <w:t xml:space="preserve">, </w:t>
      </w:r>
      <w:r w:rsidRPr="00EC7896">
        <w:rPr>
          <w:rFonts w:ascii="Arial" w:hAnsi="Arial" w:cs="Arial"/>
          <w:sz w:val="24"/>
          <w:szCs w:val="24"/>
        </w:rPr>
        <w:t>MSN, RN-BC</w:t>
      </w:r>
    </w:p>
    <w:p w:rsidR="00EC7896" w:rsidRPr="00EC7896" w:rsidRDefault="00EC7896" w:rsidP="009E0218">
      <w:pPr>
        <w:spacing w:after="0" w:line="240" w:lineRule="auto"/>
        <w:ind w:firstLine="720"/>
        <w:rPr>
          <w:rFonts w:ascii="Lucida Handwriting" w:hAnsi="Lucida Handwriting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Charlotte E. Stepanian</w:t>
      </w:r>
    </w:p>
    <w:p w:rsidR="001E0B4D" w:rsidRPr="001E0B4D" w:rsidRDefault="001E0B4D" w:rsidP="001E0B4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E0B4D" w:rsidRPr="001E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0F"/>
    <w:rsid w:val="001E0B4D"/>
    <w:rsid w:val="003360D0"/>
    <w:rsid w:val="003805F1"/>
    <w:rsid w:val="003B3B3D"/>
    <w:rsid w:val="00507C5C"/>
    <w:rsid w:val="005A1EDC"/>
    <w:rsid w:val="00640B0F"/>
    <w:rsid w:val="009E0218"/>
    <w:rsid w:val="00A13F5A"/>
    <w:rsid w:val="00CE2BF2"/>
    <w:rsid w:val="00DB657B"/>
    <w:rsid w:val="00E0030F"/>
    <w:rsid w:val="00E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B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2016-10-11T00:46:00Z</dcterms:created>
  <dc:creator>Eileen Stepanian</dc:creator>
  <lastModifiedBy/>
  <dcterms:modified xsi:type="dcterms:W3CDTF">2016-10-14T15:04:00Z</dcterms:modified>
  <revision>7</revision>
</coreProperties>
</file>