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Commonwealth of Massachusetts 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>Provider Manual Series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Substance Use Disorder Treatment 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>Manual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>Subchapter Number and Title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>6.  Service Codes and Descriptions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>Page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>6-1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>Transmittal Letter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>SUD-18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>Date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>06/08/16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>601 Service Codes and Descriptions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>Service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>Code</w:t>
      </w: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ab/>
        <w:t>Modifier  Service Description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>Inpatient Services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>H0010</w:t>
      </w: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Alcohol and/or drug services sub-acute detoxification (residential addiction program 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>inpatient) (clinically managed detoxification services)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>H0011</w:t>
      </w: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Alcohol and/or drug services; acute detoxification (medically monitored inpatient 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>detoxification services) (facility with 37 or fewer licensed beds)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>H0011</w:t>
      </w: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Alcohol and/or drug services; acute detoxification (medically monitored inpatient 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>detoxification services) (facility with more than 37 licensed beds)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>Opioid Treatment Services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>H0020</w:t>
      </w: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Alcohol and/or drug services methadone administration and/or service (provision of the 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>drug by a licensed program) (dose only visit)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>H0004</w:t>
      </w: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ab/>
        <w:t>TF</w:t>
      </w: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Behavioral health counseling and therapy (methadone/opioid counseling) per 15-minute 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>unit (individual counseling, intermediate level of care, four units maximum per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>day)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>T1006</w:t>
      </w: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ab/>
        <w:t>HR</w:t>
      </w: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Alcohol and/or substance abuse services (methadone/opioid counseling) per 30-minute 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>unit (family/couple counseling, two units maximum per day)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>H0005</w:t>
      </w: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ab/>
        <w:t>HQ</w:t>
      </w: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Alcohol and/or drug service group counseling by a clinician (methadone/opioid 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>counseling) per 45-minute unit (two units maximum per day)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>H0001</w:t>
      </w: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ab/>
        <w:t>U1</w:t>
      </w: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Alcohol and/or drug assessment (buprenorphine and naltrexone medication evaluation, 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>initial visit only)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>H0033</w:t>
      </w: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Oral medication administration, direct observation (buprenorphine, first dosage only) 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>H0033   U2</w:t>
      </w: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Oral medication administration, direct observation (buprenorphine, dosing only visit) 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96372</w:t>
      </w: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ab/>
        <w:t>Therapeutic prophylactic or diagnostic injection (specify substance or drug);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>subcutaneous or intramuscular (Naltrexone)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>J0571*</w:t>
      </w: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Buprenorphine, oral, 1 mg (maximum 32 mg per day) (prior authorization required) 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>(*NDC required)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>J0572*</w:t>
      </w: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Buprenorphine/naloxone, oral, less than or equal to 3 mg (maximum of one unit (film 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or pill) per day; may be combined with J0573, J0574, and J0575, as medically 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>necessary) (*NDC required)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>J0573*</w:t>
      </w: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Buprenorphine/naloxone, oral, greater than 3 mg, but less than or equal 3.1 to 6 mg 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(maximum of one unit (film or pill) per day; may be combined with J0572, J0574, 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>and J0575, as medically necessary) (*NDC required)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>J0574*</w:t>
      </w: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Buprenophine/naloxone, oral, greater than 6 mg, but less than or equal to 10 mg. 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(maximum of 4 units (film or pill) per day; may be combined with J0572, J0573, 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>and J0575, as medically necessary) (*NDC required)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>J0575*</w:t>
      </w: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Buprenorphine/naloxone, oral, greater than 10 mg (maximum of 2 units (film or pill) 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per day; may be combined with J0572, J0573, and J0574, as medically necessary) 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>(*NDC required)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>J2315*</w:t>
      </w: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Injection, naltrexone, depot form, 1 mg (maximum of 380 mg. per month) (*NDC 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>required)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Commonwealth of Massachusetts 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>Provider Manual Series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Substance Use Disorder Treatment 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>Manual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>Subchapter Number and Title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>6.  Service Codes and Descriptions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>Page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>6-2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>Transmittal Letter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>SUD-18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>Date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>06/08/16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>601 Service Codes and Descriptions (cont.)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>Service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>Code</w:t>
      </w: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ab/>
        <w:t>Modifier  Service Description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>Outpatient Services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>90882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>HF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>Environmental intervention for medical management purposes on a psychiatric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>patient’s behalf with agencies, employers, or institutions (substance abuse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>program) (case consultation) (per 30-minute unit two units maximum per day)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>97810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>HF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>Acupuncture, one or more needles; without electrical stimulation, initial 15 minutes of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>personal one-on-one contact with the patient (substance abuse program) (I.C) (one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>unit maximum per day)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>97811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>HF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>each additional 15 minutes of personal one-on-one contact with the patient,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>with re-insertion of needle(s) (substance abuse program) (I.C.) (three units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>maximum per day) (to be used in conjunction with 97810)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>H0004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>Behavioral health counseling and therapy, per 15 minutes (individual counseling) (four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>units maximum per day)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>H0005</w:t>
      </w: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Alcohol and/or drug services group counseling by a clinician (per 45-minute unit) (two 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>units maximum per day)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>T1006</w:t>
      </w: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Alcohol and/or substance abuse services family/couple counseling (per 30-minute unit, 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>two units maximum per day)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>Enhanced Inpatient Detoxification Services for Pregnant Members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>H0011 HD</w:t>
      </w: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Alcohol and/or drug services; acute detoxification (medically monitored inpatient 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detoxification services), pregnant/parenting woman’s program (facility with 37 or 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>fewer licensed beds)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>H0011 HD</w:t>
      </w: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Alcohol and/or drug services; acute detoxification (medically monitored inpatient 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detoxification services), pregnant/parenting woman’s program (facility with more 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>than 37 licensed beds)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>Intensive Outpatient Detoxification Services for Pregnant Members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>H0004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>HD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Behavioral health counseling and therapy, per 15 minutes (pregnant/parenting women’s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>program) (individual counseling) (four units maximum per day)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>T1006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>HD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>Alcohol and/or drug services family/couple counseling (pregnant/parenting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>women’s program) (per 30-minute unit) (two units maximum per day)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>H0005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>HD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>Alcohol and/or drug services; group counseling by a clinician (pregnant/parenting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>women’s program) (per 45-minute unit) (two units maximum per day)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>H0006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>HD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>Alcohol and/or drug services case management (pregnant/parenting women’s program)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>(per 15-minute unit) (four units maximum per day)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Commonwealth of Massachusetts 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>Provider Manual Series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Substance Use Disorder Treatment 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>Manual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>Subchapter Number and Title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>6.  Service Codes and Descriptions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>Page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>6-3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>Transmittal Letter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>SUD-18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>Date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>06/08/16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601 Service Codes and Descriptions (cont.) 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>Service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>Code</w:t>
      </w: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ab/>
        <w:t>Modifier  Service Description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>Day Treatment Program for Pregnant Members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>H1005</w:t>
      </w: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Prenatal care, at-risk enhanced service package (includes H1001-H1004) (prenatal care, 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at-risk enhanced service antepartum management/care 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coordination/education/follow-up home visit) (individual counseling) (per one hour 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>unit, one unit maximum per day)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>H1005</w:t>
      </w: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ab/>
        <w:t>HQ</w:t>
      </w: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Prenatal care, at-risk enhanced service package (includes H1001-H1004) (group 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setting) (prenatal care, at-risk enhanced service antepartum management/care 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coordination/education/follow-up home visit) (per four hour unit) (one unit 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maximum per day)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>602 Modifiers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Opioid treatment service centers that purchase drugs through the 340B drug pricing program must include 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>the Modifier “UD” to the HCPCS code (J-code) to identify drugs purchased through that program.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>Modifier</w:t>
      </w: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ab/>
        <w:t>Modifier Description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>UD</w:t>
      </w: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Drug purchased through the 340B drug pricing program (for use if appropriate with 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>service codes J0571, J0572, J0573, J0574, J0575, and J2315)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>603 National Drug Code (NDC) Requirement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Opioid treatment service centers are required to submit claims on all outpatient claims for drugs 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administered during the course of a member’s visit with the exact National Drug Code (NDC) that appears 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on the product administered (applicable to service codes J0571, J0572, J0573, J0574, J0575, and J2315; 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designated with "*" in Section 601). The NDC must be submitted in the 5-4-2 digit format (i.e., xxxxx- 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xxxx-xx). Opioid treatment service centers must therefore include both the HCPCS code (J-code) and the 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>NDC when billing MassHealth for these drugs.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>604  Billing Multiple Units of Buprenorphine and Buprenorphine/Naloxone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Pursuant to the limits set forth in Section 601, Opioid treatment centers may bill multiple units of 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buprenorphine or buprenorphine/naloxone (service codes J0571, J0572, J0573, J0574, J0575) as needed to </w:t>
      </w:r>
    </w:p>
    <w:p w:rsidR="00725F9E" w:rsidRPr="00725F9E" w:rsidRDefault="00725F9E" w:rsidP="0072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F9E">
        <w:rPr>
          <w:rFonts w:ascii="Courier New" w:eastAsia="Times New Roman" w:hAnsi="Courier New" w:cs="Courier New"/>
          <w:color w:val="000000"/>
          <w:sz w:val="20"/>
          <w:szCs w:val="20"/>
        </w:rPr>
        <w:t>reach the medically necessary dosage.</w:t>
      </w:r>
    </w:p>
    <w:p w:rsidR="00B955DF" w:rsidRDefault="00B955DF">
      <w:bookmarkStart w:id="0" w:name="_GoBack"/>
      <w:bookmarkEnd w:id="0"/>
    </w:p>
    <w:sectPr w:rsidR="00B95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9E"/>
    <w:rsid w:val="00332565"/>
    <w:rsid w:val="00725F9E"/>
    <w:rsid w:val="00B9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56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25F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25F9E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56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25F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25F9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8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</dc:creator>
  <cp:lastModifiedBy>Jenna</cp:lastModifiedBy>
  <cp:revision>1</cp:revision>
  <dcterms:created xsi:type="dcterms:W3CDTF">2017-10-02T13:55:00Z</dcterms:created>
  <dcterms:modified xsi:type="dcterms:W3CDTF">2017-10-02T13:55:00Z</dcterms:modified>
</cp:coreProperties>
</file>