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D3" w:rsidRDefault="00C84ED3" w:rsidP="00A94CF4">
      <w:pPr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All </w:t>
      </w:r>
      <w:r w:rsidR="00FB5B90">
        <w:rPr>
          <w:rFonts w:cs="Arial"/>
          <w:b/>
          <w:bCs/>
        </w:rPr>
        <w:t>Active Employees</w:t>
      </w:r>
    </w:p>
    <w:p w:rsidR="005A5627" w:rsidRPr="005A5627" w:rsidRDefault="00CB4EDF" w:rsidP="005A562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FB5B90">
        <w:rPr>
          <w:rFonts w:cs="Arial"/>
          <w:b/>
          <w:bCs/>
        </w:rPr>
        <w:t xml:space="preserve">Retirees </w:t>
      </w:r>
      <w:r w:rsidR="00C84ED3">
        <w:rPr>
          <w:rFonts w:cs="Arial"/>
          <w:b/>
          <w:bCs/>
        </w:rPr>
        <w:t>hired after May 10, 1991</w:t>
      </w:r>
      <w:r w:rsidR="00ED0AA0">
        <w:rPr>
          <w:rFonts w:cs="Arial"/>
          <w:b/>
          <w:bCs/>
        </w:rPr>
        <w:t xml:space="preserve"> </w:t>
      </w:r>
      <w:r w:rsidR="00FB5B90">
        <w:rPr>
          <w:rFonts w:cs="Arial"/>
          <w:b/>
          <w:bCs/>
        </w:rPr>
        <w:t>and</w:t>
      </w:r>
      <w:r w:rsidR="00ED0AA0">
        <w:rPr>
          <w:rFonts w:cs="Arial"/>
          <w:b/>
          <w:bCs/>
        </w:rPr>
        <w:t xml:space="preserve"> their </w:t>
      </w:r>
      <w:r w:rsidR="00FB5B90">
        <w:rPr>
          <w:rFonts w:cs="Arial"/>
          <w:b/>
          <w:bCs/>
        </w:rPr>
        <w:t>Survivors without Medicare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2"/>
        <w:gridCol w:w="1689"/>
        <w:gridCol w:w="1687"/>
        <w:gridCol w:w="1688"/>
      </w:tblGrid>
      <w:tr w:rsidR="005A5627" w:rsidRPr="005A5627" w:rsidTr="005A5627">
        <w:trPr>
          <w:trHeight w:val="698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Employee and Non-Medicare Retiree/ Survivor Pays Monthly 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Employee and Non-Medicare Retiree/ Survivor Pays Monthly $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Employee and Non-Medicare Retiree/ Survivor Pays Monthly $</w:t>
            </w:r>
          </w:p>
        </w:tc>
      </w:tr>
      <w:tr w:rsidR="005A5627" w:rsidRPr="005A5627" w:rsidTr="005A5627">
        <w:trPr>
          <w:trHeight w:val="317"/>
        </w:trPr>
        <w:tc>
          <w:tcPr>
            <w:tcW w:w="2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5A5627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5A5627">
              <w:rPr>
                <w:rFonts w:cs="Arial"/>
                <w:b/>
                <w:bCs/>
                <w:color w:val="000000"/>
                <w:szCs w:val="20"/>
              </w:rPr>
              <w:t>Individual Coverage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5A5627">
              <w:rPr>
                <w:rFonts w:cs="Arial"/>
                <w:b/>
                <w:bCs/>
                <w:color w:val="000000"/>
                <w:szCs w:val="20"/>
              </w:rPr>
              <w:t>Family</w:t>
            </w:r>
          </w:p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5A5627">
              <w:rPr>
                <w:rFonts w:cs="Arial"/>
                <w:b/>
                <w:bCs/>
                <w:color w:val="000000"/>
                <w:szCs w:val="20"/>
              </w:rPr>
              <w:t>Coverage</w:t>
            </w:r>
          </w:p>
        </w:tc>
      </w:tr>
      <w:tr w:rsidR="005A5627" w:rsidRPr="005A5627" w:rsidTr="005A5627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8C6A7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Fallon Health D</w:t>
            </w:r>
            <w:r w:rsidR="005A5627" w:rsidRPr="005A5627">
              <w:rPr>
                <w:rFonts w:cs="Arial"/>
                <w:color w:val="000000"/>
                <w:szCs w:val="20"/>
              </w:rPr>
              <w:t>irect Care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1C5113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5D411A">
              <w:rPr>
                <w:rFonts w:cs="Arial"/>
                <w:color w:val="000000"/>
                <w:szCs w:val="20"/>
              </w:rPr>
              <w:t>138.66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9142B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332.80</w:t>
            </w:r>
            <w:r w:rsidR="001C5113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5A5627" w:rsidRPr="005A5627" w:rsidTr="005A5627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Fallon Health Select Care</w:t>
            </w:r>
          </w:p>
          <w:p w:rsidR="001C5113" w:rsidRPr="001C5113" w:rsidRDefault="001C5113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</w:t>
            </w:r>
            <w:r>
              <w:rPr>
                <w:rFonts w:cs="Arial"/>
                <w:b/>
                <w:color w:val="000000"/>
                <w:szCs w:val="20"/>
              </w:rPr>
              <w:t>CLOSED TO NEW MEMBERS</w:t>
            </w:r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184.26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442.22</w:t>
            </w:r>
            <w:r w:rsidR="001C5113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5A5627" w:rsidRPr="005A5627" w:rsidTr="005A5627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Harvard Pilgrim Independence Plan</w:t>
            </w:r>
            <w:r w:rsidR="00D34717">
              <w:rPr>
                <w:rFonts w:cs="Arial"/>
                <w:color w:val="000000"/>
                <w:szCs w:val="20"/>
              </w:rPr>
              <w:t xml:space="preserve"> (</w:t>
            </w:r>
            <w:r w:rsidR="00D34717" w:rsidRPr="00770605">
              <w:rPr>
                <w:rFonts w:cs="Arial"/>
                <w:b/>
                <w:color w:val="000000"/>
                <w:szCs w:val="20"/>
              </w:rPr>
              <w:t>CLOSED TO NEW MEMBERS</w:t>
            </w:r>
            <w:r w:rsidR="00D34717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206.06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9142B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502.77</w:t>
            </w:r>
          </w:p>
        </w:tc>
      </w:tr>
      <w:tr w:rsidR="005A5627" w:rsidRPr="005A5627" w:rsidTr="005A5627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155.17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9142B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378.63</w:t>
            </w:r>
          </w:p>
        </w:tc>
      </w:tr>
      <w:tr w:rsidR="005A5627" w:rsidRPr="005A5627" w:rsidTr="005A5627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Health New England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137.04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339.74</w:t>
            </w:r>
          </w:p>
        </w:tc>
      </w:tr>
      <w:tr w:rsidR="005A5627" w:rsidRPr="005A5627" w:rsidTr="005A5627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NHP Care</w:t>
            </w:r>
            <w:r w:rsidRPr="005A5627">
              <w:rPr>
                <w:rFonts w:cs="Arial"/>
                <w:i/>
                <w:iCs/>
                <w:color w:val="000000"/>
                <w:szCs w:val="20"/>
              </w:rPr>
              <w:t xml:space="preserve"> (Neighborhood Health Plan)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138.51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9142B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367.05</w:t>
            </w:r>
          </w:p>
        </w:tc>
      </w:tr>
      <w:tr w:rsidR="005A5627" w:rsidRPr="005A5627" w:rsidTr="005A5627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Tufts Health Plan Navigator</w:t>
            </w:r>
          </w:p>
          <w:p w:rsidR="001C5113" w:rsidRPr="001C5113" w:rsidRDefault="001C5113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</w:t>
            </w:r>
            <w:r>
              <w:rPr>
                <w:rFonts w:cs="Arial"/>
                <w:b/>
                <w:color w:val="000000"/>
                <w:szCs w:val="20"/>
              </w:rPr>
              <w:t>CLOSED TO NEW MEMBERS</w:t>
            </w:r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182.21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444.60</w:t>
            </w:r>
          </w:p>
        </w:tc>
      </w:tr>
      <w:tr w:rsidR="005A5627" w:rsidRPr="005A5627" w:rsidTr="005A5627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Tufts Health Plan Spirit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138.32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9142B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332.98</w:t>
            </w:r>
          </w:p>
        </w:tc>
      </w:tr>
      <w:tr w:rsidR="005A5627" w:rsidRPr="005A5627" w:rsidTr="005A5627">
        <w:trPr>
          <w:trHeight w:val="317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</w:rPr>
            </w:pPr>
            <w:proofErr w:type="spellStart"/>
            <w:r w:rsidRPr="005A5627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A5627">
              <w:rPr>
                <w:rFonts w:cs="Arial"/>
                <w:color w:val="000000"/>
                <w:szCs w:val="20"/>
              </w:rPr>
              <w:t xml:space="preserve"> State Indemnity Plan/Basic</w:t>
            </w:r>
            <w:r w:rsidRPr="005A5627">
              <w:rPr>
                <w:rFonts w:cs="Arial"/>
                <w:i/>
                <w:iCs/>
                <w:color w:val="000000"/>
                <w:szCs w:val="20"/>
              </w:rPr>
              <w:t xml:space="preserve"> with CIC  (Comprehensive)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259.70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9142B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607.63</w:t>
            </w:r>
          </w:p>
        </w:tc>
      </w:tr>
      <w:tr w:rsidR="005A5627" w:rsidRPr="005A5627" w:rsidTr="005A5627">
        <w:trPr>
          <w:trHeight w:val="317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</w:rPr>
            </w:pPr>
            <w:proofErr w:type="spellStart"/>
            <w:r w:rsidRPr="005A5627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A5627">
              <w:rPr>
                <w:rFonts w:cs="Arial"/>
                <w:color w:val="000000"/>
                <w:szCs w:val="20"/>
              </w:rPr>
              <w:t xml:space="preserve"> State Indemnity Plan/Basic </w:t>
            </w:r>
            <w:r w:rsidRPr="005A5627">
              <w:rPr>
                <w:rFonts w:cs="Arial"/>
                <w:i/>
                <w:iCs/>
                <w:color w:val="000000"/>
                <w:szCs w:val="20"/>
              </w:rPr>
              <w:t>without CIC (Non-Comprehensive)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247.95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9142B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580.38</w:t>
            </w:r>
          </w:p>
        </w:tc>
      </w:tr>
      <w:tr w:rsidR="005A5627" w:rsidRPr="005A5627" w:rsidTr="005A5627">
        <w:trPr>
          <w:trHeight w:val="317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A5627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A5627">
              <w:rPr>
                <w:rFonts w:cs="Arial"/>
                <w:color w:val="000000"/>
                <w:szCs w:val="20"/>
              </w:rPr>
              <w:t xml:space="preserve"> State Indemnity Plan/Community Choice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130.15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D411A" w:rsidP="009142B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312.36</w:t>
            </w:r>
          </w:p>
        </w:tc>
      </w:tr>
      <w:tr w:rsidR="005A5627" w:rsidRPr="005A5627" w:rsidTr="005A5627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A5627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A5627">
              <w:rPr>
                <w:rFonts w:cs="Arial"/>
                <w:color w:val="000000"/>
                <w:szCs w:val="20"/>
              </w:rPr>
              <w:t xml:space="preserve"> State Indemnity Plan/PLUS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DB4C19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173.30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DB4C19" w:rsidP="009142B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414.03</w:t>
            </w:r>
          </w:p>
        </w:tc>
      </w:tr>
    </w:tbl>
    <w:p w:rsidR="00A94CF4" w:rsidRPr="006F1CCE" w:rsidRDefault="00A94CF4" w:rsidP="00A94CF4">
      <w:pPr>
        <w:rPr>
          <w:rFonts w:cs="Arial"/>
          <w:b/>
          <w:bCs/>
        </w:rPr>
      </w:pPr>
    </w:p>
    <w:p w:rsidR="00ED0AA0" w:rsidRDefault="00ED0AA0" w:rsidP="00ED0AA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Retirees </w:t>
      </w:r>
      <w:r w:rsidR="00C84ED3">
        <w:rPr>
          <w:rFonts w:cs="Arial"/>
          <w:b/>
          <w:bCs/>
        </w:rPr>
        <w:t>hired after May 10, 1991</w:t>
      </w:r>
      <w:r>
        <w:rPr>
          <w:rFonts w:cs="Arial"/>
          <w:b/>
          <w:bCs/>
        </w:rPr>
        <w:t xml:space="preserve"> and their Survivors with Medicare</w:t>
      </w:r>
    </w:p>
    <w:p w:rsidR="005A5627" w:rsidRDefault="005A5627" w:rsidP="00D40A80">
      <w:pPr>
        <w:rPr>
          <w:rFonts w:ascii="Times New Roman" w:hAnsi="Times New Roman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84"/>
        <w:gridCol w:w="2068"/>
        <w:gridCol w:w="2064"/>
      </w:tblGrid>
      <w:tr w:rsidR="005A5627" w:rsidRPr="005A5627" w:rsidTr="005A5627">
        <w:trPr>
          <w:trHeight w:val="809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Retiree and Survivor</w:t>
            </w:r>
          </w:p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Retiree/Survivor Pays Monthly</w:t>
            </w:r>
          </w:p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Per Person</w:t>
            </w:r>
          </w:p>
        </w:tc>
      </w:tr>
      <w:tr w:rsidR="005A5627" w:rsidRPr="005A5627" w:rsidTr="00B83539">
        <w:trPr>
          <w:trHeight w:val="282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5A5627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$</w:t>
            </w:r>
          </w:p>
        </w:tc>
      </w:tr>
      <w:tr w:rsidR="005A5627" w:rsidRPr="005A5627" w:rsidTr="00B83539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Fallon Senior Plan*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6D2184" w:rsidP="00D27001">
            <w:pPr>
              <w:tabs>
                <w:tab w:val="left" w:pos="375"/>
                <w:tab w:val="center" w:pos="92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ab/>
            </w:r>
            <w:r>
              <w:rPr>
                <w:rFonts w:cs="Arial"/>
                <w:color w:val="000000"/>
                <w:szCs w:val="20"/>
              </w:rPr>
              <w:tab/>
            </w:r>
            <w:r w:rsidR="00DB4C19">
              <w:rPr>
                <w:rFonts w:cs="Arial"/>
                <w:color w:val="000000"/>
                <w:szCs w:val="20"/>
              </w:rPr>
              <w:t>84.04</w:t>
            </w:r>
          </w:p>
        </w:tc>
      </w:tr>
      <w:tr w:rsidR="005A5627" w:rsidRPr="005A5627" w:rsidTr="00B83539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Harvard Pilgrim Medicare Enhance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DB4C19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105.76</w:t>
            </w:r>
          </w:p>
        </w:tc>
      </w:tr>
      <w:tr w:rsidR="005A5627" w:rsidRPr="005A5627" w:rsidTr="00B83539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 xml:space="preserve">Health New England </w:t>
            </w:r>
            <w:proofErr w:type="spellStart"/>
            <w:r w:rsidRPr="005A5627">
              <w:rPr>
                <w:rFonts w:cs="Arial"/>
                <w:color w:val="000000"/>
                <w:szCs w:val="20"/>
              </w:rPr>
              <w:t>MedPlus</w:t>
            </w:r>
            <w:proofErr w:type="spellEnd"/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DB4C19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98.71</w:t>
            </w:r>
          </w:p>
        </w:tc>
      </w:tr>
      <w:tr w:rsidR="005A5627" w:rsidRPr="005A5627" w:rsidTr="00B83539">
        <w:trPr>
          <w:trHeight w:val="317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DB4C19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95.56</w:t>
            </w:r>
          </w:p>
        </w:tc>
      </w:tr>
      <w:tr w:rsidR="005A5627" w:rsidRPr="005A5627" w:rsidTr="00B83539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Tufts Health Plan Medicare Preferred*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DB4C19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75.26</w:t>
            </w:r>
          </w:p>
        </w:tc>
      </w:tr>
      <w:tr w:rsidR="005A5627" w:rsidRPr="005A5627" w:rsidTr="00B83539">
        <w:trPr>
          <w:trHeight w:val="47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A5627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A5627">
              <w:rPr>
                <w:rFonts w:cs="Arial"/>
                <w:color w:val="000000"/>
                <w:szCs w:val="20"/>
              </w:rPr>
              <w:t xml:space="preserve"> State Indemnity Plan/Medicare Extension (OME) with CIC (Comprehensive)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DB4C19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95.16</w:t>
            </w:r>
          </w:p>
        </w:tc>
      </w:tr>
      <w:tr w:rsidR="005A5627" w:rsidRPr="005A5627" w:rsidTr="00B83539">
        <w:trPr>
          <w:trHeight w:val="47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proofErr w:type="spellStart"/>
            <w:r w:rsidRPr="005A5627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5A5627">
              <w:rPr>
                <w:rFonts w:cs="Arial"/>
                <w:color w:val="000000"/>
                <w:szCs w:val="20"/>
              </w:rPr>
              <w:t xml:space="preserve"> State Indemnity Plan/Medicare Extension (OME) without CIC (Non-Comprehensive)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5A5627" w:rsidP="005A562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5A5627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627" w:rsidRPr="005A5627" w:rsidRDefault="00DB4C19" w:rsidP="00FF217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</w:t>
            </w:r>
            <w:r w:rsidR="00FF2173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     92.48</w:t>
            </w:r>
          </w:p>
        </w:tc>
      </w:tr>
    </w:tbl>
    <w:p w:rsidR="00D40A80" w:rsidRDefault="00D40A80" w:rsidP="00D40A80">
      <w:pPr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*Benefits and rates of Fallon Senior Plan and Tufts Health Plan Medicare Preferred are subject to federal approval and may change on </w:t>
      </w:r>
      <w:r w:rsidR="009142BC">
        <w:rPr>
          <w:rFonts w:cs="Arial"/>
          <w:b/>
          <w:i/>
          <w:iCs/>
          <w:sz w:val="18"/>
          <w:szCs w:val="18"/>
        </w:rPr>
        <w:t>January 1, 201</w:t>
      </w:r>
      <w:r w:rsidR="001C5113">
        <w:rPr>
          <w:rFonts w:cs="Arial"/>
          <w:b/>
          <w:i/>
          <w:iCs/>
          <w:sz w:val="18"/>
          <w:szCs w:val="18"/>
        </w:rPr>
        <w:t>8</w:t>
      </w:r>
      <w:r>
        <w:rPr>
          <w:rFonts w:cs="Arial"/>
          <w:b/>
          <w:i/>
          <w:iCs/>
          <w:sz w:val="18"/>
          <w:szCs w:val="18"/>
        </w:rPr>
        <w:t>.</w:t>
      </w:r>
    </w:p>
    <w:p w:rsidR="00F87C9C" w:rsidRDefault="00F87C9C" w:rsidP="00D40A80">
      <w:pPr>
        <w:rPr>
          <w:rFonts w:cs="Arial"/>
          <w:b/>
          <w:i/>
          <w:iCs/>
          <w:sz w:val="18"/>
          <w:szCs w:val="18"/>
        </w:rPr>
      </w:pPr>
    </w:p>
    <w:p w:rsidR="00F87C9C" w:rsidRDefault="00F87C9C" w:rsidP="00D40A80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Retirees hired before May 10, 1991 and their Survivors should contact Karen Herrick for their </w:t>
      </w:r>
    </w:p>
    <w:p w:rsidR="00F87C9C" w:rsidRPr="00F87C9C" w:rsidRDefault="00F87C9C" w:rsidP="00D40A80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>applicable rates.</w:t>
      </w:r>
    </w:p>
    <w:sectPr w:rsidR="00F87C9C" w:rsidRPr="00F87C9C" w:rsidSect="00DB7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BF" w:rsidRDefault="006511BF">
      <w:r>
        <w:separator/>
      </w:r>
    </w:p>
  </w:endnote>
  <w:endnote w:type="continuationSeparator" w:id="0">
    <w:p w:rsidR="006511BF" w:rsidRDefault="0065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1" w:rsidRDefault="006C3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DF" w:rsidRPr="00957AEA" w:rsidRDefault="00CB4EDF" w:rsidP="006C38E1">
    <w:pPr>
      <w:ind w:left="720" w:firstLine="720"/>
      <w:rPr>
        <w:rFonts w:cs="Arial"/>
        <w:bCs/>
        <w:i/>
        <w:szCs w:val="20"/>
      </w:rPr>
    </w:pPr>
    <w:r w:rsidRPr="00957AEA">
      <w:rPr>
        <w:rFonts w:cs="Arial"/>
        <w:bCs/>
        <w:i/>
        <w:szCs w:val="20"/>
      </w:rPr>
      <w:t>Rates are calculated by t</w:t>
    </w:r>
    <w:r w:rsidRPr="00CB4EDF">
      <w:rPr>
        <w:rFonts w:cs="Arial"/>
        <w:bCs/>
        <w:i/>
        <w:szCs w:val="20"/>
      </w:rPr>
      <w:t xml:space="preserve">he </w:t>
    </w:r>
    <w:r w:rsidRPr="00CB4EDF">
      <w:rPr>
        <w:rFonts w:cs="Arial"/>
        <w:i/>
        <w:szCs w:val="20"/>
      </w:rPr>
      <w:t>South Essex Sewer</w:t>
    </w:r>
    <w:r w:rsidR="00C84ED3">
      <w:rPr>
        <w:rFonts w:cs="Arial"/>
        <w:i/>
        <w:szCs w:val="20"/>
      </w:rPr>
      <w:t>age</w:t>
    </w:r>
    <w:r w:rsidRPr="00CB4EDF">
      <w:rPr>
        <w:rFonts w:cs="Arial"/>
        <w:i/>
        <w:szCs w:val="20"/>
      </w:rPr>
      <w:t xml:space="preserve"> District</w:t>
    </w:r>
  </w:p>
  <w:p w:rsidR="00CB4EDF" w:rsidRDefault="00CB4EDF" w:rsidP="00CB4E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  <w:caps/>
      </w:rPr>
    </w:pPr>
    <w:smartTag w:uri="urn:schemas-microsoft-com:office:smarttags" w:element="stockticker">
      <w:r w:rsidRPr="00CD439A">
        <w:rPr>
          <w:rFonts w:cs="Arial"/>
          <w:b/>
          <w:bCs/>
          <w:caps/>
        </w:rPr>
        <w:t>Rate</w:t>
      </w:r>
    </w:smartTag>
    <w:r w:rsidRPr="00CD439A">
      <w:rPr>
        <w:rFonts w:cs="Arial"/>
        <w:b/>
        <w:bCs/>
        <w:caps/>
      </w:rPr>
      <w:t xml:space="preserve"> questions?</w:t>
    </w:r>
    <w:r>
      <w:rPr>
        <w:rFonts w:cs="Arial"/>
        <w:b/>
        <w:bCs/>
        <w:caps/>
      </w:rPr>
      <w:t xml:space="preserve">   </w:t>
    </w:r>
  </w:p>
  <w:p w:rsidR="00CB4EDF" w:rsidRPr="00847A3F" w:rsidRDefault="00CB4EDF" w:rsidP="00CB4E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</w:rPr>
    </w:pPr>
    <w:r w:rsidRPr="00847A3F">
      <w:rPr>
        <w:rFonts w:cs="Arial"/>
        <w:b/>
        <w:bCs/>
      </w:rPr>
      <w:t>CALL</w:t>
    </w:r>
    <w:r>
      <w:rPr>
        <w:rFonts w:cs="Arial"/>
        <w:b/>
        <w:bCs/>
      </w:rPr>
      <w:t xml:space="preserve"> </w:t>
    </w:r>
    <w:r w:rsidR="00304683">
      <w:rPr>
        <w:rFonts w:cs="Arial"/>
        <w:b/>
        <w:bCs/>
      </w:rPr>
      <w:t>KAREN HERRICK</w:t>
    </w:r>
    <w:r w:rsidRPr="00847A3F">
      <w:rPr>
        <w:rFonts w:cs="Arial"/>
        <w:b/>
        <w:bCs/>
      </w:rPr>
      <w:t xml:space="preserve">: </w:t>
    </w:r>
    <w:r>
      <w:rPr>
        <w:rFonts w:cs="Arial"/>
        <w:b/>
        <w:bCs/>
      </w:rPr>
      <w:t>978-</w:t>
    </w:r>
    <w:r w:rsidR="00304683">
      <w:rPr>
        <w:rFonts w:cs="Arial"/>
        <w:b/>
        <w:bCs/>
      </w:rPr>
      <w:t>744</w:t>
    </w:r>
    <w:r>
      <w:rPr>
        <w:rFonts w:cs="Arial"/>
        <w:b/>
        <w:bCs/>
      </w:rPr>
      <w:t>-</w:t>
    </w:r>
    <w:r w:rsidR="00304683">
      <w:rPr>
        <w:rFonts w:cs="Arial"/>
        <w:b/>
        <w:bCs/>
      </w:rPr>
      <w:t>4550</w:t>
    </w:r>
    <w:r>
      <w:rPr>
        <w:rFonts w:cs="Arial"/>
        <w:b/>
        <w:bCs/>
      </w:rPr>
      <w:t xml:space="preserve"> x</w:t>
    </w:r>
    <w:r w:rsidR="00304683">
      <w:rPr>
        <w:rFonts w:cs="Arial"/>
        <w:b/>
        <w:bCs/>
      </w:rPr>
      <w:t xml:space="preserve">126 </w:t>
    </w:r>
    <w:hyperlink r:id="rId1" w:history="1">
      <w:r w:rsidR="00304683" w:rsidRPr="00304683">
        <w:rPr>
          <w:rStyle w:val="Hyperlink"/>
          <w:rFonts w:cs="Arial"/>
          <w:b/>
          <w:bCs/>
        </w:rPr>
        <w:t>kherrick@sesd.com</w:t>
      </w:r>
    </w:hyperlink>
  </w:p>
  <w:p w:rsidR="00CB4EDF" w:rsidRPr="005622C4" w:rsidRDefault="00CB4EDF" w:rsidP="00CB4EDF">
    <w:pPr>
      <w:rPr>
        <w:rFonts w:cs="Arial"/>
        <w:i/>
      </w:rPr>
    </w:pPr>
  </w:p>
  <w:p w:rsidR="00CB4EDF" w:rsidRDefault="00CB4E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1" w:rsidRDefault="006C3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BF" w:rsidRDefault="006511BF">
      <w:r>
        <w:separator/>
      </w:r>
    </w:p>
  </w:footnote>
  <w:footnote w:type="continuationSeparator" w:id="0">
    <w:p w:rsidR="006511BF" w:rsidRDefault="0065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1" w:rsidRDefault="006C3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F0" w:rsidRDefault="000940F0" w:rsidP="00F946A1">
    <w:pPr>
      <w:pStyle w:val="Header"/>
      <w:jc w:val="center"/>
      <w:rPr>
        <w:rFonts w:cs="Arial"/>
        <w:b/>
        <w:sz w:val="28"/>
        <w:szCs w:val="28"/>
      </w:rPr>
    </w:pPr>
    <w:r w:rsidRPr="006F1CCE">
      <w:rPr>
        <w:rFonts w:cs="Arial"/>
        <w:b/>
        <w:sz w:val="28"/>
        <w:szCs w:val="28"/>
      </w:rPr>
      <w:t>GIC Health Plan Rates</w:t>
    </w:r>
  </w:p>
  <w:p w:rsidR="00CB4EDF" w:rsidRPr="00950E3A" w:rsidRDefault="00CB4EDF" w:rsidP="00CB4EDF">
    <w:pPr>
      <w:pStyle w:val="Heading1"/>
      <w:rPr>
        <w:b/>
        <w:bCs/>
        <w:szCs w:val="20"/>
      </w:rPr>
    </w:pPr>
  </w:p>
  <w:p w:rsidR="001C5113" w:rsidRPr="001C5113" w:rsidRDefault="00CB4EDF" w:rsidP="001C5113">
    <w:pPr>
      <w:pStyle w:val="Heading1"/>
      <w:rPr>
        <w:rFonts w:cs="Arial"/>
        <w:bCs/>
        <w:caps/>
        <w:sz w:val="22"/>
        <w:szCs w:val="22"/>
        <w:u w:val="none"/>
      </w:rPr>
    </w:pPr>
    <w:r w:rsidRPr="00D40A80">
      <w:rPr>
        <w:rFonts w:cs="Arial"/>
        <w:bCs/>
        <w:caps/>
        <w:sz w:val="22"/>
        <w:szCs w:val="22"/>
        <w:u w:val="none"/>
      </w:rPr>
      <w:t>MONTHLY RATES AS</w:t>
    </w:r>
    <w:r w:rsidRPr="00D40A80">
      <w:rPr>
        <w:rFonts w:cs="Arial"/>
        <w:bCs/>
        <w:i/>
        <w:caps/>
        <w:sz w:val="22"/>
        <w:szCs w:val="22"/>
        <w:u w:val="none"/>
      </w:rPr>
      <w:t xml:space="preserve"> </w:t>
    </w:r>
    <w:r w:rsidRPr="00D40A80">
      <w:rPr>
        <w:rFonts w:cs="Arial"/>
        <w:bCs/>
        <w:caps/>
        <w:sz w:val="22"/>
        <w:szCs w:val="22"/>
        <w:u w:val="none"/>
      </w:rPr>
      <w:t xml:space="preserve">OF </w:t>
    </w:r>
    <w:r w:rsidR="00F13C18">
      <w:rPr>
        <w:rFonts w:cs="Arial"/>
        <w:bCs/>
        <w:caps/>
        <w:sz w:val="22"/>
        <w:szCs w:val="22"/>
        <w:u w:val="none"/>
      </w:rPr>
      <w:t>JULY 1, 201</w:t>
    </w:r>
    <w:r w:rsidR="001C5113">
      <w:rPr>
        <w:rFonts w:cs="Arial"/>
        <w:bCs/>
        <w:caps/>
        <w:sz w:val="22"/>
        <w:szCs w:val="22"/>
        <w:u w:val="none"/>
      </w:rPr>
      <w:t>7</w:t>
    </w:r>
  </w:p>
  <w:p w:rsidR="00CB4EDF" w:rsidRDefault="00CB4EDF" w:rsidP="00CB4EDF">
    <w:pPr>
      <w:pStyle w:val="Heading1"/>
      <w:rPr>
        <w:rFonts w:cs="Arial"/>
        <w:bCs/>
        <w:caps/>
        <w:sz w:val="22"/>
        <w:szCs w:val="22"/>
        <w:u w:val="none"/>
      </w:rPr>
    </w:pPr>
    <w:r w:rsidRPr="00D40A80">
      <w:rPr>
        <w:rFonts w:cs="Arial"/>
        <w:bCs/>
        <w:caps/>
        <w:sz w:val="22"/>
        <w:szCs w:val="22"/>
        <w:u w:val="none"/>
      </w:rPr>
      <w:t xml:space="preserve"> FOR</w:t>
    </w:r>
    <w:r w:rsidRPr="00D40A80">
      <w:rPr>
        <w:rFonts w:cs="Arial"/>
        <w:caps/>
        <w:sz w:val="22"/>
        <w:szCs w:val="22"/>
        <w:u w:val="none"/>
      </w:rPr>
      <w:t xml:space="preserve"> the </w:t>
    </w:r>
    <w:r>
      <w:rPr>
        <w:rFonts w:cs="Arial"/>
        <w:b/>
        <w:caps/>
        <w:sz w:val="22"/>
        <w:szCs w:val="22"/>
        <w:u w:val="none"/>
      </w:rPr>
      <w:t>SOUTH ESSEX SEWER</w:t>
    </w:r>
    <w:r w:rsidR="00C84ED3">
      <w:rPr>
        <w:rFonts w:cs="Arial"/>
        <w:b/>
        <w:caps/>
        <w:sz w:val="22"/>
        <w:szCs w:val="22"/>
        <w:u w:val="none"/>
      </w:rPr>
      <w:t>AGE</w:t>
    </w:r>
    <w:r>
      <w:rPr>
        <w:rFonts w:cs="Arial"/>
        <w:b/>
        <w:caps/>
        <w:sz w:val="22"/>
        <w:szCs w:val="22"/>
        <w:u w:val="none"/>
      </w:rPr>
      <w:t xml:space="preserve"> DISTRICT</w:t>
    </w:r>
    <w:r w:rsidRPr="00D40A80">
      <w:rPr>
        <w:rFonts w:cs="Arial"/>
        <w:caps/>
        <w:sz w:val="22"/>
        <w:szCs w:val="22"/>
        <w:u w:val="none"/>
      </w:rPr>
      <w:t xml:space="preserve"> </w:t>
    </w:r>
    <w:r w:rsidRPr="00D40A80">
      <w:rPr>
        <w:rFonts w:cs="Arial"/>
        <w:bCs/>
        <w:caps/>
        <w:sz w:val="22"/>
        <w:szCs w:val="22"/>
        <w:u w:val="none"/>
      </w:rPr>
      <w:t>ENROLLEES</w:t>
    </w:r>
  </w:p>
  <w:p w:rsidR="001C5113" w:rsidRPr="001C5113" w:rsidRDefault="001C5113" w:rsidP="001C51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1" w:rsidRDefault="006C3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A61"/>
    <w:multiLevelType w:val="hybridMultilevel"/>
    <w:tmpl w:val="CD666D50"/>
    <w:lvl w:ilvl="0" w:tplc="F252D1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0"/>
    <w:rsid w:val="00010275"/>
    <w:rsid w:val="00015011"/>
    <w:rsid w:val="00024476"/>
    <w:rsid w:val="000517FF"/>
    <w:rsid w:val="00065521"/>
    <w:rsid w:val="00085D11"/>
    <w:rsid w:val="0009291D"/>
    <w:rsid w:val="000940F0"/>
    <w:rsid w:val="00097637"/>
    <w:rsid w:val="000A60AB"/>
    <w:rsid w:val="000F69D8"/>
    <w:rsid w:val="001162D1"/>
    <w:rsid w:val="00121259"/>
    <w:rsid w:val="0014436D"/>
    <w:rsid w:val="0014794F"/>
    <w:rsid w:val="00153EF0"/>
    <w:rsid w:val="00171C82"/>
    <w:rsid w:val="001731E5"/>
    <w:rsid w:val="00177536"/>
    <w:rsid w:val="00191E44"/>
    <w:rsid w:val="00197913"/>
    <w:rsid w:val="001A4B62"/>
    <w:rsid w:val="001B6054"/>
    <w:rsid w:val="001C1448"/>
    <w:rsid w:val="001C1F48"/>
    <w:rsid w:val="001C5113"/>
    <w:rsid w:val="001D796F"/>
    <w:rsid w:val="001E3AEF"/>
    <w:rsid w:val="001F0661"/>
    <w:rsid w:val="00220E79"/>
    <w:rsid w:val="00224ABA"/>
    <w:rsid w:val="00237E7A"/>
    <w:rsid w:val="00262DC8"/>
    <w:rsid w:val="00264F67"/>
    <w:rsid w:val="00283610"/>
    <w:rsid w:val="002859A1"/>
    <w:rsid w:val="00292059"/>
    <w:rsid w:val="002A16B5"/>
    <w:rsid w:val="002B5086"/>
    <w:rsid w:val="002D4065"/>
    <w:rsid w:val="002D655D"/>
    <w:rsid w:val="002D7058"/>
    <w:rsid w:val="002E1916"/>
    <w:rsid w:val="002E69ED"/>
    <w:rsid w:val="00303F41"/>
    <w:rsid w:val="00304683"/>
    <w:rsid w:val="00310ED5"/>
    <w:rsid w:val="00317F6A"/>
    <w:rsid w:val="003208CE"/>
    <w:rsid w:val="0032116C"/>
    <w:rsid w:val="003214E2"/>
    <w:rsid w:val="00326185"/>
    <w:rsid w:val="00365195"/>
    <w:rsid w:val="00371B49"/>
    <w:rsid w:val="003903E5"/>
    <w:rsid w:val="003A636B"/>
    <w:rsid w:val="003C41B7"/>
    <w:rsid w:val="003D2E25"/>
    <w:rsid w:val="003F4BC1"/>
    <w:rsid w:val="003F7D04"/>
    <w:rsid w:val="00402C03"/>
    <w:rsid w:val="00414459"/>
    <w:rsid w:val="00421F3C"/>
    <w:rsid w:val="00452CAE"/>
    <w:rsid w:val="004610E1"/>
    <w:rsid w:val="00491785"/>
    <w:rsid w:val="00494453"/>
    <w:rsid w:val="004A29D2"/>
    <w:rsid w:val="004C4F85"/>
    <w:rsid w:val="004D279E"/>
    <w:rsid w:val="004D4013"/>
    <w:rsid w:val="004E4651"/>
    <w:rsid w:val="005119EB"/>
    <w:rsid w:val="00522A35"/>
    <w:rsid w:val="00560878"/>
    <w:rsid w:val="00560F43"/>
    <w:rsid w:val="00562278"/>
    <w:rsid w:val="005622C4"/>
    <w:rsid w:val="00564E6C"/>
    <w:rsid w:val="00587613"/>
    <w:rsid w:val="00591144"/>
    <w:rsid w:val="005A5627"/>
    <w:rsid w:val="005B13D2"/>
    <w:rsid w:val="005C24FC"/>
    <w:rsid w:val="005D2044"/>
    <w:rsid w:val="005D411A"/>
    <w:rsid w:val="005E36F7"/>
    <w:rsid w:val="0063509D"/>
    <w:rsid w:val="006511BF"/>
    <w:rsid w:val="0067266D"/>
    <w:rsid w:val="0068093D"/>
    <w:rsid w:val="006957F2"/>
    <w:rsid w:val="006B3C17"/>
    <w:rsid w:val="006C38E1"/>
    <w:rsid w:val="006C6BE1"/>
    <w:rsid w:val="006D2184"/>
    <w:rsid w:val="006D61B2"/>
    <w:rsid w:val="006D6CBF"/>
    <w:rsid w:val="006E0360"/>
    <w:rsid w:val="006F1CCE"/>
    <w:rsid w:val="006F2E07"/>
    <w:rsid w:val="006F4B8A"/>
    <w:rsid w:val="00722F23"/>
    <w:rsid w:val="00733049"/>
    <w:rsid w:val="00733860"/>
    <w:rsid w:val="00770605"/>
    <w:rsid w:val="007721FB"/>
    <w:rsid w:val="007924DF"/>
    <w:rsid w:val="007A3230"/>
    <w:rsid w:val="007B4DA1"/>
    <w:rsid w:val="007B6ECD"/>
    <w:rsid w:val="007E5A56"/>
    <w:rsid w:val="008015EC"/>
    <w:rsid w:val="0081693B"/>
    <w:rsid w:val="0082349A"/>
    <w:rsid w:val="008238C0"/>
    <w:rsid w:val="00846995"/>
    <w:rsid w:val="00847A3F"/>
    <w:rsid w:val="00851CAA"/>
    <w:rsid w:val="00854C4A"/>
    <w:rsid w:val="00875DF2"/>
    <w:rsid w:val="00877D63"/>
    <w:rsid w:val="00885CCF"/>
    <w:rsid w:val="00886806"/>
    <w:rsid w:val="00890BE6"/>
    <w:rsid w:val="008954E7"/>
    <w:rsid w:val="008B32B7"/>
    <w:rsid w:val="008C2608"/>
    <w:rsid w:val="008C50BD"/>
    <w:rsid w:val="008C6A77"/>
    <w:rsid w:val="008D3B2C"/>
    <w:rsid w:val="008D5A6E"/>
    <w:rsid w:val="008D6983"/>
    <w:rsid w:val="009110EC"/>
    <w:rsid w:val="009142BC"/>
    <w:rsid w:val="00923689"/>
    <w:rsid w:val="009508CA"/>
    <w:rsid w:val="00950E3A"/>
    <w:rsid w:val="00957AEA"/>
    <w:rsid w:val="009736E7"/>
    <w:rsid w:val="009A045F"/>
    <w:rsid w:val="009A1253"/>
    <w:rsid w:val="009B03AA"/>
    <w:rsid w:val="009B5D42"/>
    <w:rsid w:val="009E19B0"/>
    <w:rsid w:val="009E6BFB"/>
    <w:rsid w:val="00A101D7"/>
    <w:rsid w:val="00A20BD0"/>
    <w:rsid w:val="00A27CE2"/>
    <w:rsid w:val="00A5794B"/>
    <w:rsid w:val="00A66191"/>
    <w:rsid w:val="00A726A0"/>
    <w:rsid w:val="00A94CF4"/>
    <w:rsid w:val="00A96C40"/>
    <w:rsid w:val="00AA09E6"/>
    <w:rsid w:val="00AB30AA"/>
    <w:rsid w:val="00AB5D90"/>
    <w:rsid w:val="00AB69B2"/>
    <w:rsid w:val="00AC3476"/>
    <w:rsid w:val="00AD10AF"/>
    <w:rsid w:val="00AE433C"/>
    <w:rsid w:val="00AF24AF"/>
    <w:rsid w:val="00B03A0D"/>
    <w:rsid w:val="00B1082D"/>
    <w:rsid w:val="00B15A8F"/>
    <w:rsid w:val="00B22218"/>
    <w:rsid w:val="00B2551D"/>
    <w:rsid w:val="00B47169"/>
    <w:rsid w:val="00B641C6"/>
    <w:rsid w:val="00B83539"/>
    <w:rsid w:val="00B94998"/>
    <w:rsid w:val="00B958DE"/>
    <w:rsid w:val="00BB74CB"/>
    <w:rsid w:val="00BC064E"/>
    <w:rsid w:val="00BF219D"/>
    <w:rsid w:val="00C0017F"/>
    <w:rsid w:val="00C160C7"/>
    <w:rsid w:val="00C21C56"/>
    <w:rsid w:val="00C24BB1"/>
    <w:rsid w:val="00C31CCD"/>
    <w:rsid w:val="00C406C2"/>
    <w:rsid w:val="00C51A1C"/>
    <w:rsid w:val="00C559C8"/>
    <w:rsid w:val="00C64458"/>
    <w:rsid w:val="00C65C5C"/>
    <w:rsid w:val="00C65E1C"/>
    <w:rsid w:val="00C71D75"/>
    <w:rsid w:val="00C76A26"/>
    <w:rsid w:val="00C84ED3"/>
    <w:rsid w:val="00C908EA"/>
    <w:rsid w:val="00C9135F"/>
    <w:rsid w:val="00CA17B9"/>
    <w:rsid w:val="00CB160F"/>
    <w:rsid w:val="00CB4EDF"/>
    <w:rsid w:val="00CC50D6"/>
    <w:rsid w:val="00CD0D9C"/>
    <w:rsid w:val="00CD3177"/>
    <w:rsid w:val="00CD3487"/>
    <w:rsid w:val="00CD439A"/>
    <w:rsid w:val="00CF06AE"/>
    <w:rsid w:val="00D15E4A"/>
    <w:rsid w:val="00D1741C"/>
    <w:rsid w:val="00D21DBD"/>
    <w:rsid w:val="00D27001"/>
    <w:rsid w:val="00D31815"/>
    <w:rsid w:val="00D32A52"/>
    <w:rsid w:val="00D34717"/>
    <w:rsid w:val="00D40A80"/>
    <w:rsid w:val="00D64A57"/>
    <w:rsid w:val="00D66F39"/>
    <w:rsid w:val="00D86BBC"/>
    <w:rsid w:val="00D91AF1"/>
    <w:rsid w:val="00D97B35"/>
    <w:rsid w:val="00D97DDD"/>
    <w:rsid w:val="00DB0060"/>
    <w:rsid w:val="00DB036E"/>
    <w:rsid w:val="00DB0FAA"/>
    <w:rsid w:val="00DB4C19"/>
    <w:rsid w:val="00DB76AB"/>
    <w:rsid w:val="00DC686A"/>
    <w:rsid w:val="00DD61C2"/>
    <w:rsid w:val="00DE0F2B"/>
    <w:rsid w:val="00DE3338"/>
    <w:rsid w:val="00DE5615"/>
    <w:rsid w:val="00DF5A81"/>
    <w:rsid w:val="00DF6618"/>
    <w:rsid w:val="00DF7C13"/>
    <w:rsid w:val="00E00541"/>
    <w:rsid w:val="00E1165D"/>
    <w:rsid w:val="00E3189C"/>
    <w:rsid w:val="00E31C99"/>
    <w:rsid w:val="00E37439"/>
    <w:rsid w:val="00E410D6"/>
    <w:rsid w:val="00E46F08"/>
    <w:rsid w:val="00E57B2B"/>
    <w:rsid w:val="00E71F52"/>
    <w:rsid w:val="00E83F00"/>
    <w:rsid w:val="00E92840"/>
    <w:rsid w:val="00E95F26"/>
    <w:rsid w:val="00EB6A2C"/>
    <w:rsid w:val="00EC20E5"/>
    <w:rsid w:val="00ED0AA0"/>
    <w:rsid w:val="00ED59C2"/>
    <w:rsid w:val="00EE289E"/>
    <w:rsid w:val="00EF1562"/>
    <w:rsid w:val="00F0285A"/>
    <w:rsid w:val="00F13C18"/>
    <w:rsid w:val="00F15A7B"/>
    <w:rsid w:val="00F17A35"/>
    <w:rsid w:val="00F3551F"/>
    <w:rsid w:val="00F47042"/>
    <w:rsid w:val="00F57BDC"/>
    <w:rsid w:val="00F717EC"/>
    <w:rsid w:val="00F73E63"/>
    <w:rsid w:val="00F805F7"/>
    <w:rsid w:val="00F87C9C"/>
    <w:rsid w:val="00F946A1"/>
    <w:rsid w:val="00FA6B50"/>
    <w:rsid w:val="00FA74C5"/>
    <w:rsid w:val="00FB4337"/>
    <w:rsid w:val="00FB5B90"/>
    <w:rsid w:val="00FC409A"/>
    <w:rsid w:val="00FC42DC"/>
    <w:rsid w:val="00FC5571"/>
    <w:rsid w:val="00FD236F"/>
    <w:rsid w:val="00FF1EDF"/>
    <w:rsid w:val="00FF2173"/>
    <w:rsid w:val="00FF678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8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character" w:customStyle="1" w:styleId="commentbody">
    <w:name w:val="commentbody"/>
    <w:basedOn w:val="DefaultParagraphFont"/>
    <w:rsid w:val="00177536"/>
  </w:style>
  <w:style w:type="paragraph" w:styleId="BalloonText">
    <w:name w:val="Balloon Text"/>
    <w:basedOn w:val="Normal"/>
    <w:link w:val="BalloonTextChar"/>
    <w:uiPriority w:val="99"/>
    <w:semiHidden/>
    <w:unhideWhenUsed/>
    <w:rsid w:val="00C913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13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468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76A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8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character" w:customStyle="1" w:styleId="commentbody">
    <w:name w:val="commentbody"/>
    <w:basedOn w:val="DefaultParagraphFont"/>
    <w:rsid w:val="00177536"/>
  </w:style>
  <w:style w:type="paragraph" w:styleId="BalloonText">
    <w:name w:val="Balloon Text"/>
    <w:basedOn w:val="Normal"/>
    <w:link w:val="BalloonTextChar"/>
    <w:uiPriority w:val="99"/>
    <w:semiHidden/>
    <w:unhideWhenUsed/>
    <w:rsid w:val="00C913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13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468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76A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file:///C:/Users/jliebman/AppData/Local/Microsoft/Windows/Temporary%20Internet%20Files/Content.Outlook/Midyear%20Rate%20Sheets%20-%20Linked/kherrick@sesd.com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8DDA-B3A8-4240-AD1B-9C0D9A06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SPRINGFIELD</vt:lpstr>
    </vt:vector>
  </TitlesOfParts>
  <Company>CityHall</Company>
  <LinksUpToDate>false</LinksUpToDate>
  <CharactersWithSpaces>1889</CharactersWithSpaces>
  <SharedDoc>false</SharedDoc>
  <HLinks>
    <vt:vector size="6" baseType="variant">
      <vt:variant>
        <vt:i4>4718700</vt:i4>
      </vt:variant>
      <vt:variant>
        <vt:i4>0</vt:i4>
      </vt:variant>
      <vt:variant>
        <vt:i4>0</vt:i4>
      </vt:variant>
      <vt:variant>
        <vt:i4>5</vt:i4>
      </vt:variant>
      <vt:variant>
        <vt:lpwstr>C:\Users\jliebman\AppData\Local\Microsoft\Windows\Temporary Internet Files\Content.Outlook\Midyear Rate Sheets - Linked\kherrick@sesd.com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2017-03-09T18:07:00Z</dcterms:created>
  <dc:creator>saf</dc:creator>
  <lastModifiedBy>McAdoo, Tara D. (GIC)</lastModifiedBy>
  <lastPrinted>2013-03-06T18:03:00Z</lastPrinted>
  <dcterms:modified xsi:type="dcterms:W3CDTF">2017-03-09T18:07:00Z</dcterms:modified>
  <revision>2</revision>
  <dc:title>CITY OF SPRINGFIELD</dc:title>
</coreProperties>
</file>