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64" w:rsidRPr="00370964" w:rsidRDefault="00370964" w:rsidP="00370964">
      <w:pPr>
        <w:pStyle w:val="Heading1"/>
        <w:rPr>
          <w:rFonts w:cs="Arial"/>
          <w:b/>
          <w:bCs/>
          <w:caps/>
          <w:sz w:val="22"/>
          <w:szCs w:val="22"/>
          <w:u w:val="none"/>
        </w:rPr>
      </w:pPr>
      <w:bookmarkStart w:id="0" w:name="_GoBack"/>
      <w:bookmarkEnd w:id="0"/>
      <w:r w:rsidRPr="00370964">
        <w:rPr>
          <w:rFonts w:cs="Arial"/>
          <w:b/>
          <w:bCs/>
          <w:caps/>
          <w:sz w:val="22"/>
          <w:szCs w:val="22"/>
          <w:u w:val="none"/>
        </w:rPr>
        <w:t xml:space="preserve">MONTHLY RATES AS OF </w:t>
      </w:r>
      <w:r w:rsidR="00DA2057">
        <w:rPr>
          <w:rFonts w:cs="Arial"/>
          <w:b/>
          <w:bCs/>
          <w:caps/>
          <w:sz w:val="22"/>
          <w:szCs w:val="22"/>
          <w:u w:val="none"/>
        </w:rPr>
        <w:t xml:space="preserve">JULY 1, </w:t>
      </w:r>
      <w:r w:rsidR="00C96B8B">
        <w:rPr>
          <w:rFonts w:cs="Arial"/>
          <w:b/>
          <w:bCs/>
          <w:caps/>
          <w:sz w:val="22"/>
          <w:szCs w:val="22"/>
          <w:u w:val="none"/>
        </w:rPr>
        <w:t>2017</w:t>
      </w:r>
    </w:p>
    <w:p w:rsidR="00CD439A" w:rsidRPr="00E870C0" w:rsidRDefault="00CD439A" w:rsidP="00CD439A">
      <w:pPr>
        <w:pStyle w:val="Heading1"/>
        <w:rPr>
          <w:rFonts w:cs="Arial"/>
          <w:b/>
          <w:bCs/>
          <w:caps/>
          <w:sz w:val="22"/>
          <w:szCs w:val="22"/>
          <w:u w:val="none"/>
        </w:rPr>
      </w:pPr>
      <w:r w:rsidRPr="00E870C0">
        <w:rPr>
          <w:rFonts w:cs="Arial"/>
          <w:b/>
          <w:bCs/>
          <w:caps/>
          <w:sz w:val="22"/>
          <w:szCs w:val="22"/>
          <w:u w:val="none"/>
        </w:rPr>
        <w:t xml:space="preserve"> FOR </w:t>
      </w:r>
      <w:r w:rsidR="00715A73" w:rsidRPr="00E870C0">
        <w:rPr>
          <w:rFonts w:cs="Arial"/>
          <w:b/>
          <w:caps/>
          <w:sz w:val="22"/>
          <w:szCs w:val="22"/>
          <w:u w:val="none"/>
        </w:rPr>
        <w:t xml:space="preserve">THE TOWN OF </w:t>
      </w:r>
      <w:r w:rsidR="00890639">
        <w:rPr>
          <w:rFonts w:cs="Arial"/>
          <w:b/>
          <w:caps/>
          <w:sz w:val="22"/>
          <w:szCs w:val="22"/>
          <w:u w:val="none"/>
        </w:rPr>
        <w:t>EASTON</w:t>
      </w:r>
      <w:r w:rsidRPr="00E870C0">
        <w:rPr>
          <w:rFonts w:cs="Arial"/>
          <w:b/>
          <w:bCs/>
          <w:caps/>
          <w:sz w:val="22"/>
          <w:szCs w:val="22"/>
          <w:u w:val="none"/>
        </w:rPr>
        <w:t xml:space="preserve"> ENROLLEES</w:t>
      </w:r>
    </w:p>
    <w:p w:rsidR="005A1C08" w:rsidRPr="00E870C0" w:rsidRDefault="00727D9D" w:rsidP="00653D12">
      <w:pPr>
        <w:jc w:val="center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69850</wp:posOffset>
                </wp:positionV>
                <wp:extent cx="2895600" cy="2286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C08" w:rsidRPr="00370964" w:rsidRDefault="005A1C08" w:rsidP="00653D1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szCs w:val="20"/>
                              </w:rPr>
                            </w:pPr>
                            <w:r w:rsidRPr="00370964">
                              <w:rPr>
                                <w:rFonts w:cs="Arial"/>
                                <w:b/>
                                <w:caps/>
                                <w:szCs w:val="20"/>
                              </w:rPr>
                              <w:t xml:space="preserve">Includes </w:t>
                            </w:r>
                            <w:r w:rsidR="005E036F">
                              <w:rPr>
                                <w:rFonts w:cs="Arial"/>
                                <w:b/>
                                <w:caps/>
                                <w:szCs w:val="20"/>
                              </w:rPr>
                              <w:t>0.35</w:t>
                            </w:r>
                            <w:r w:rsidR="007A25E0" w:rsidRPr="007A25E0">
                              <w:rPr>
                                <w:rFonts w:cs="Arial"/>
                                <w:b/>
                                <w:caps/>
                                <w:szCs w:val="20"/>
                              </w:rPr>
                              <w:t>%</w:t>
                            </w:r>
                            <w:r w:rsidRPr="00370964">
                              <w:rPr>
                                <w:rFonts w:cs="Arial"/>
                                <w:b/>
                                <w:caps/>
                                <w:szCs w:val="20"/>
                              </w:rPr>
                              <w:t xml:space="preserve"> </w:t>
                            </w:r>
                            <w:r w:rsidR="00653D12" w:rsidRPr="00370964">
                              <w:rPr>
                                <w:rFonts w:cs="Arial"/>
                                <w:b/>
                                <w:caps/>
                                <w:szCs w:val="20"/>
                              </w:rPr>
                              <w:t xml:space="preserve">Administrative </w:t>
                            </w:r>
                            <w:r w:rsidRPr="00370964">
                              <w:rPr>
                                <w:rFonts w:cs="Arial"/>
                                <w:b/>
                                <w:caps/>
                                <w:szCs w:val="20"/>
                              </w:rPr>
                              <w:t>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7pt;margin-top:5.5pt;width:22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">
                <v:textbox>
                  <w:txbxContent>
                    <w:p w:rsidR="005A1C08" w:rsidRPr="00370964" w:rsidRDefault="005A1C08" w:rsidP="00653D12">
                      <w:pPr>
                        <w:jc w:val="center"/>
                        <w:rPr>
                          <w:rFonts w:cs="Arial"/>
                          <w:b/>
                          <w:caps/>
                          <w:szCs w:val="20"/>
                        </w:rPr>
                      </w:pPr>
                      <w:r w:rsidRPr="00370964">
                        <w:rPr>
                          <w:rFonts w:cs="Arial"/>
                          <w:b/>
                          <w:caps/>
                          <w:szCs w:val="20"/>
                        </w:rPr>
                        <w:t xml:space="preserve">Includes </w:t>
                      </w:r>
                      <w:r w:rsidR="005E036F">
                        <w:rPr>
                          <w:rFonts w:cs="Arial"/>
                          <w:b/>
                          <w:caps/>
                          <w:szCs w:val="20"/>
                        </w:rPr>
                        <w:t>0.35</w:t>
                      </w:r>
                      <w:r w:rsidR="007A25E0" w:rsidRPr="007A25E0">
                        <w:rPr>
                          <w:rFonts w:cs="Arial"/>
                          <w:b/>
                          <w:caps/>
                          <w:szCs w:val="20"/>
                        </w:rPr>
                        <w:t>%</w:t>
                      </w:r>
                      <w:r w:rsidRPr="00370964">
                        <w:rPr>
                          <w:rFonts w:cs="Arial"/>
                          <w:b/>
                          <w:caps/>
                          <w:szCs w:val="20"/>
                        </w:rPr>
                        <w:t xml:space="preserve"> </w:t>
                      </w:r>
                      <w:r w:rsidR="00653D12" w:rsidRPr="00370964">
                        <w:rPr>
                          <w:rFonts w:cs="Arial"/>
                          <w:b/>
                          <w:caps/>
                          <w:szCs w:val="20"/>
                        </w:rPr>
                        <w:t xml:space="preserve">Administrative </w:t>
                      </w:r>
                      <w:r w:rsidRPr="00370964">
                        <w:rPr>
                          <w:rFonts w:cs="Arial"/>
                          <w:b/>
                          <w:caps/>
                          <w:szCs w:val="20"/>
                        </w:rPr>
                        <w:t>Fee</w:t>
                      </w:r>
                    </w:p>
                  </w:txbxContent>
                </v:textbox>
              </v:shape>
            </w:pict>
          </mc:Fallback>
        </mc:AlternateContent>
      </w:r>
    </w:p>
    <w:p w:rsidR="005A1C08" w:rsidRPr="00E870C0" w:rsidRDefault="005A1C08" w:rsidP="005A1C08">
      <w:pPr>
        <w:jc w:val="center"/>
        <w:rPr>
          <w:rFonts w:cs="Arial"/>
          <w:b/>
          <w:bCs/>
          <w:sz w:val="16"/>
          <w:szCs w:val="16"/>
        </w:rPr>
      </w:pPr>
    </w:p>
    <w:p w:rsidR="00412660" w:rsidRPr="00E870C0" w:rsidRDefault="00412660" w:rsidP="005A1C08">
      <w:pPr>
        <w:jc w:val="center"/>
        <w:rPr>
          <w:rFonts w:cs="Arial"/>
          <w:b/>
          <w:bCs/>
          <w:sz w:val="16"/>
          <w:szCs w:val="16"/>
        </w:rPr>
      </w:pPr>
    </w:p>
    <w:p w:rsidR="005A1C08" w:rsidRPr="00E870C0" w:rsidRDefault="005A1C08" w:rsidP="005A1C08">
      <w:pPr>
        <w:jc w:val="center"/>
        <w:rPr>
          <w:rFonts w:cs="Arial"/>
          <w:b/>
          <w:bCs/>
          <w:sz w:val="16"/>
          <w:szCs w:val="16"/>
        </w:rPr>
      </w:pPr>
    </w:p>
    <w:p w:rsidR="00DF5A81" w:rsidRDefault="005465E8" w:rsidP="00AC3476">
      <w:pPr>
        <w:jc w:val="center"/>
        <w:rPr>
          <w:rFonts w:cs="Arial"/>
          <w:b/>
          <w:bCs/>
          <w:sz w:val="22"/>
          <w:szCs w:val="22"/>
        </w:rPr>
      </w:pPr>
      <w:r w:rsidRPr="00E870C0">
        <w:rPr>
          <w:rFonts w:cs="Arial"/>
          <w:b/>
          <w:bCs/>
          <w:sz w:val="22"/>
          <w:szCs w:val="22"/>
        </w:rPr>
        <w:t>Active Employees, Retirees and Survivors without Medicare</w:t>
      </w:r>
    </w:p>
    <w:p w:rsidR="007A25E0" w:rsidRPr="007A25E0" w:rsidRDefault="007A25E0" w:rsidP="007C5DFE">
      <w:pPr>
        <w:rPr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52"/>
        <w:gridCol w:w="1689"/>
        <w:gridCol w:w="1687"/>
        <w:gridCol w:w="1688"/>
      </w:tblGrid>
      <w:tr w:rsidR="007A25E0" w:rsidRPr="007A25E0" w:rsidTr="007A25E0">
        <w:trPr>
          <w:trHeight w:val="6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Employee and Non-Medicare Retiree/ Survivor Pays Monthly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</w:tr>
      <w:tr w:rsidR="007A25E0" w:rsidRPr="007A25E0" w:rsidTr="007A25E0">
        <w:trPr>
          <w:trHeight w:val="507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0"/>
              </w:rPr>
            </w:pPr>
            <w:r w:rsidRPr="007A25E0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A25E0">
              <w:rPr>
                <w:rFonts w:cs="Arial"/>
                <w:b/>
                <w:bCs/>
                <w:color w:val="000000"/>
                <w:szCs w:val="20"/>
              </w:rPr>
              <w:t>Individual Coverage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A25E0">
              <w:rPr>
                <w:rFonts w:cs="Arial"/>
                <w:b/>
                <w:bCs/>
                <w:color w:val="000000"/>
                <w:szCs w:val="20"/>
              </w:rPr>
              <w:t>Family</w:t>
            </w:r>
          </w:p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A25E0">
              <w:rPr>
                <w:rFonts w:cs="Arial"/>
                <w:b/>
                <w:bCs/>
                <w:color w:val="000000"/>
                <w:szCs w:val="20"/>
              </w:rPr>
              <w:t>Coverage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Fallon Health Direct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B06" w:rsidRPr="007A25E0" w:rsidRDefault="00222D0D" w:rsidP="00686B0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138.66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332.80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Fallon Health Select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184.27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442.22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Harvard Pilgrim Independence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206.06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502.78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Harvard Pilgrim Primary Choice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155.18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378.63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Health New England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137.04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339.75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NHP Prime (Neighborhood Health Plan)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138.51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367.06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Tufts Health Plan Navigator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182.21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444.60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Tufts Health Plan Spirit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138.32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332.98</w:t>
            </w:r>
          </w:p>
        </w:tc>
      </w:tr>
      <w:tr w:rsidR="007A25E0" w:rsidRPr="007A25E0" w:rsidTr="007A25E0">
        <w:trPr>
          <w:trHeight w:val="317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UniCare State Indemnity Plan/Basic with CIC  (Comprehensive)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50%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519.40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1,215.27</w:t>
            </w:r>
          </w:p>
        </w:tc>
      </w:tr>
      <w:tr w:rsidR="007A25E0" w:rsidRPr="007A25E0" w:rsidTr="007A25E0">
        <w:trPr>
          <w:trHeight w:val="317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UniCare State Indemnity Plan/Basic without CIC (Non-Comprehensive)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50%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495.90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1,160.76</w:t>
            </w:r>
          </w:p>
        </w:tc>
      </w:tr>
      <w:tr w:rsidR="007A25E0" w:rsidRPr="007A25E0" w:rsidTr="007A25E0">
        <w:trPr>
          <w:trHeight w:val="317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UniCare State Indemnity Plan/Community Choice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130.15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312.37</w:t>
            </w:r>
          </w:p>
        </w:tc>
      </w:tr>
      <w:tr w:rsidR="007A25E0" w:rsidRPr="007A25E0" w:rsidTr="007A25E0">
        <w:trPr>
          <w:trHeight w:val="185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UniCare State Indemnity Plan/PLUS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173.30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414.03</w:t>
            </w:r>
          </w:p>
        </w:tc>
      </w:tr>
    </w:tbl>
    <w:p w:rsidR="001B4A0D" w:rsidRDefault="001B4A0D" w:rsidP="007C5DFE">
      <w:pPr>
        <w:rPr>
          <w:szCs w:val="20"/>
        </w:rPr>
      </w:pPr>
    </w:p>
    <w:p w:rsidR="00264F67" w:rsidRPr="00E870C0" w:rsidRDefault="00264F67" w:rsidP="007C5DFE">
      <w:pPr>
        <w:rPr>
          <w:rFonts w:cs="Arial"/>
          <w:bCs/>
          <w:i/>
        </w:rPr>
      </w:pPr>
    </w:p>
    <w:p w:rsidR="00653D12" w:rsidRDefault="004B5ED0" w:rsidP="00D660CE">
      <w:pPr>
        <w:jc w:val="center"/>
        <w:rPr>
          <w:rFonts w:cs="Arial"/>
          <w:b/>
          <w:bCs/>
          <w:sz w:val="22"/>
          <w:szCs w:val="22"/>
        </w:rPr>
      </w:pPr>
      <w:r w:rsidRPr="00E870C0">
        <w:rPr>
          <w:rFonts w:cs="Arial"/>
          <w:b/>
          <w:bCs/>
          <w:sz w:val="22"/>
          <w:szCs w:val="22"/>
        </w:rPr>
        <w:t>Retirees and Survivors with Medicare</w:t>
      </w:r>
    </w:p>
    <w:p w:rsidR="007A25E0" w:rsidRPr="007A25E0" w:rsidRDefault="007A25E0" w:rsidP="007A25E0">
      <w:pPr>
        <w:jc w:val="center"/>
        <w:rPr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063"/>
        <w:gridCol w:w="2074"/>
        <w:gridCol w:w="2079"/>
      </w:tblGrid>
      <w:tr w:rsidR="007A25E0" w:rsidRPr="007A25E0" w:rsidTr="00727D9D">
        <w:trPr>
          <w:trHeight w:val="536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Retiree/Survivor Pays Monthly</w:t>
            </w:r>
          </w:p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A25E0">
              <w:rPr>
                <w:rFonts w:cs="Arial"/>
                <w:b/>
                <w:bCs/>
                <w:color w:val="000000"/>
                <w:szCs w:val="20"/>
              </w:rPr>
              <w:t>Per Person</w:t>
            </w:r>
          </w:p>
        </w:tc>
      </w:tr>
      <w:tr w:rsidR="007A25E0" w:rsidRPr="007A25E0" w:rsidTr="00727D9D">
        <w:trPr>
          <w:trHeight w:val="170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0"/>
              </w:rPr>
            </w:pPr>
            <w:r w:rsidRPr="007A25E0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$</w:t>
            </w:r>
          </w:p>
        </w:tc>
      </w:tr>
      <w:tr w:rsidR="007A25E0" w:rsidRPr="007A25E0" w:rsidTr="00727D9D">
        <w:trPr>
          <w:trHeight w:val="199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Fallon Senior Plan*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C97F11" w:rsidRDefault="00DF5319" w:rsidP="00DF5319">
            <w:r>
              <w:t xml:space="preserve">              25%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C97F11" w:rsidRDefault="00222D0D" w:rsidP="00686B06">
            <w:pPr>
              <w:jc w:val="center"/>
            </w:pPr>
            <w:r>
              <w:t>84.04</w:t>
            </w:r>
          </w:p>
        </w:tc>
      </w:tr>
      <w:tr w:rsidR="007A25E0" w:rsidRPr="007A25E0" w:rsidTr="00727D9D">
        <w:trPr>
          <w:trHeight w:val="199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Harvard Pilgrim Medicare Enhance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3A084F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  <w:r w:rsidR="007A25E0" w:rsidRPr="007A25E0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105.76</w:t>
            </w:r>
          </w:p>
        </w:tc>
      </w:tr>
      <w:tr w:rsidR="007A25E0" w:rsidRPr="007A25E0" w:rsidTr="00727D9D">
        <w:trPr>
          <w:trHeight w:val="199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Health New England MedPlus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98.71</w:t>
            </w:r>
          </w:p>
        </w:tc>
      </w:tr>
      <w:tr w:rsidR="007A25E0" w:rsidRPr="007A25E0" w:rsidTr="00727D9D">
        <w:trPr>
          <w:trHeight w:val="199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Tufts Health Plan Medicare Complement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95.57</w:t>
            </w:r>
          </w:p>
        </w:tc>
      </w:tr>
      <w:tr w:rsidR="007A25E0" w:rsidRPr="007A25E0" w:rsidTr="00727D9D">
        <w:trPr>
          <w:trHeight w:val="199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Tufts Health Plan Medicare Preferred*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DF5319" w:rsidRDefault="00DF5319" w:rsidP="00DF5319">
            <w:r>
              <w:t xml:space="preserve">              25%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DF5319" w:rsidRDefault="00222D0D" w:rsidP="00686B06">
            <w:pPr>
              <w:jc w:val="center"/>
            </w:pPr>
            <w:r>
              <w:t>75.26</w:t>
            </w:r>
          </w:p>
        </w:tc>
      </w:tr>
      <w:tr w:rsidR="007A25E0" w:rsidRPr="007A25E0" w:rsidTr="00727D9D">
        <w:trPr>
          <w:trHeight w:val="511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UniCare State Indemnity Plan/Medicare Extension (OME) with CIC (Comprehensive)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3A084F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95.16</w:t>
            </w:r>
          </w:p>
        </w:tc>
      </w:tr>
      <w:tr w:rsidR="007A25E0" w:rsidRPr="007A25E0" w:rsidTr="00727D9D">
        <w:trPr>
          <w:trHeight w:val="511"/>
          <w:jc w:val="center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7A25E0" w:rsidP="007A25E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7A25E0">
              <w:rPr>
                <w:rFonts w:cs="Arial"/>
                <w:color w:val="000000"/>
                <w:szCs w:val="20"/>
              </w:rPr>
              <w:t>UniCare State Indemnity Plan/Medicare Extension (OME) without CIC (Non-Comprehensive)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3A084F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5E0" w:rsidRPr="007A25E0" w:rsidRDefault="00222D0D" w:rsidP="007A25E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92.48</w:t>
            </w:r>
          </w:p>
        </w:tc>
      </w:tr>
    </w:tbl>
    <w:p w:rsidR="006D3F19" w:rsidRDefault="006D3F19" w:rsidP="00863A5D">
      <w:pPr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  <w:t xml:space="preserve">*Benefits and rates of Fallon Senior Plan and Tufts Health Plan Medicare Preferred are subject to federal approval and may change on </w:t>
      </w:r>
      <w:r w:rsidR="007A25E0" w:rsidRPr="007A25E0">
        <w:rPr>
          <w:rFonts w:cs="Arial"/>
          <w:b/>
          <w:i/>
          <w:iCs/>
          <w:sz w:val="18"/>
          <w:szCs w:val="18"/>
        </w:rPr>
        <w:t>January 1, 201</w:t>
      </w:r>
      <w:r w:rsidR="00EB2AC9">
        <w:rPr>
          <w:rFonts w:cs="Arial"/>
          <w:b/>
          <w:i/>
          <w:iCs/>
          <w:sz w:val="18"/>
          <w:szCs w:val="18"/>
        </w:rPr>
        <w:t>8</w:t>
      </w:r>
      <w:r>
        <w:rPr>
          <w:rFonts w:cs="Arial"/>
          <w:b/>
          <w:i/>
          <w:iCs/>
          <w:sz w:val="18"/>
          <w:szCs w:val="18"/>
        </w:rPr>
        <w:t>.</w:t>
      </w:r>
    </w:p>
    <w:p w:rsidR="004B5ED0" w:rsidRPr="00E870C0" w:rsidRDefault="004B5ED0" w:rsidP="006D3F19">
      <w:pPr>
        <w:jc w:val="center"/>
        <w:rPr>
          <w:rFonts w:cs="Arial"/>
        </w:rPr>
      </w:pPr>
    </w:p>
    <w:p w:rsidR="00412660" w:rsidRDefault="00412660" w:rsidP="004B5ED0">
      <w:pPr>
        <w:rPr>
          <w:rFonts w:cs="Arial"/>
        </w:rPr>
      </w:pPr>
    </w:p>
    <w:p w:rsidR="00890639" w:rsidRDefault="00890639" w:rsidP="004B5ED0">
      <w:pPr>
        <w:rPr>
          <w:rFonts w:cs="Arial"/>
        </w:rPr>
      </w:pPr>
    </w:p>
    <w:p w:rsidR="00890639" w:rsidRDefault="00890639" w:rsidP="004B5ED0">
      <w:pPr>
        <w:rPr>
          <w:rFonts w:cs="Arial"/>
        </w:rPr>
      </w:pPr>
    </w:p>
    <w:p w:rsidR="00890639" w:rsidRDefault="00890639" w:rsidP="004B5ED0">
      <w:pPr>
        <w:rPr>
          <w:rFonts w:cs="Arial"/>
        </w:rPr>
      </w:pPr>
    </w:p>
    <w:p w:rsidR="00890639" w:rsidRPr="00E870C0" w:rsidRDefault="00890639" w:rsidP="004B5ED0">
      <w:pPr>
        <w:rPr>
          <w:rFonts w:cs="Arial"/>
        </w:rPr>
      </w:pPr>
    </w:p>
    <w:p w:rsidR="00EB6D82" w:rsidRPr="00EB6D82" w:rsidRDefault="00890639" w:rsidP="00EB6D82">
      <w:pPr>
        <w:jc w:val="center"/>
        <w:rPr>
          <w:rFonts w:cs="Arial"/>
          <w:bCs/>
          <w:i/>
          <w:szCs w:val="20"/>
        </w:rPr>
      </w:pPr>
      <w:r w:rsidRPr="00890639">
        <w:rPr>
          <w:rFonts w:cs="Arial"/>
          <w:bCs/>
          <w:i/>
          <w:szCs w:val="20"/>
        </w:rPr>
        <w:t>Rates are calculated by the Town of Easton Treasurer’s Department</w:t>
      </w:r>
    </w:p>
    <w:p w:rsidR="00DF5A81" w:rsidRPr="00890639" w:rsidRDefault="00890639" w:rsidP="00890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7A7F2C">
        <w:rPr>
          <w:rFonts w:cs="Arial"/>
          <w:b/>
          <w:bCs/>
          <w:caps/>
        </w:rPr>
        <w:t xml:space="preserve">Rate questions?   </w:t>
      </w:r>
      <w:r w:rsidRPr="007A7F2C">
        <w:rPr>
          <w:rFonts w:cs="Arial"/>
          <w:b/>
          <w:bCs/>
        </w:rPr>
        <w:t xml:space="preserve">CALL:  </w:t>
      </w:r>
      <w:r>
        <w:rPr>
          <w:rFonts w:cs="Arial"/>
          <w:b/>
          <w:bCs/>
        </w:rPr>
        <w:t>508-230-060</w:t>
      </w:r>
      <w:r w:rsidR="003E1380">
        <w:rPr>
          <w:rFonts w:cs="Arial"/>
          <w:b/>
          <w:bCs/>
        </w:rPr>
        <w:t>2</w:t>
      </w:r>
    </w:p>
    <w:sectPr w:rsidR="00DF5A81" w:rsidRPr="00890639" w:rsidSect="0068093D">
      <w:headerReference w:type="default" r:id="rId8"/>
      <w:pgSz w:w="12240" w:h="15840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DA" w:rsidRDefault="00B465DA">
      <w:r>
        <w:separator/>
      </w:r>
    </w:p>
  </w:endnote>
  <w:endnote w:type="continuationSeparator" w:id="0">
    <w:p w:rsidR="00B465DA" w:rsidRDefault="00B4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DA" w:rsidRDefault="00B465DA">
      <w:r>
        <w:separator/>
      </w:r>
    </w:p>
  </w:footnote>
  <w:footnote w:type="continuationSeparator" w:id="0">
    <w:p w:rsidR="00B465DA" w:rsidRDefault="00B4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F0" w:rsidRPr="002C13EE" w:rsidRDefault="000940F0" w:rsidP="00F946A1">
    <w:pPr>
      <w:pStyle w:val="Header"/>
      <w:jc w:val="center"/>
      <w:rPr>
        <w:rFonts w:cs="Arial"/>
        <w:b/>
      </w:rPr>
    </w:pPr>
    <w:r w:rsidRPr="002C13EE">
      <w:rPr>
        <w:rFonts w:cs="Arial"/>
        <w:b/>
      </w:rPr>
      <w:t>GIC Health Plan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43CE8"/>
    <w:multiLevelType w:val="hybridMultilevel"/>
    <w:tmpl w:val="AB545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F0"/>
    <w:rsid w:val="00010275"/>
    <w:rsid w:val="00024476"/>
    <w:rsid w:val="00051448"/>
    <w:rsid w:val="000517FF"/>
    <w:rsid w:val="0006002F"/>
    <w:rsid w:val="000738EB"/>
    <w:rsid w:val="00076A74"/>
    <w:rsid w:val="00085D11"/>
    <w:rsid w:val="000940F0"/>
    <w:rsid w:val="00096A36"/>
    <w:rsid w:val="0009701F"/>
    <w:rsid w:val="00097637"/>
    <w:rsid w:val="000A60AB"/>
    <w:rsid w:val="000C2EC9"/>
    <w:rsid w:val="000C6C16"/>
    <w:rsid w:val="000D5A7A"/>
    <w:rsid w:val="0011751D"/>
    <w:rsid w:val="00121259"/>
    <w:rsid w:val="00152AB0"/>
    <w:rsid w:val="00153EF0"/>
    <w:rsid w:val="00184BBE"/>
    <w:rsid w:val="001961E5"/>
    <w:rsid w:val="00197913"/>
    <w:rsid w:val="001B4A0D"/>
    <w:rsid w:val="001B6054"/>
    <w:rsid w:val="001B624D"/>
    <w:rsid w:val="001D33DB"/>
    <w:rsid w:val="001F0661"/>
    <w:rsid w:val="00222D0D"/>
    <w:rsid w:val="002252E2"/>
    <w:rsid w:val="00251879"/>
    <w:rsid w:val="00264F67"/>
    <w:rsid w:val="002859A1"/>
    <w:rsid w:val="002C13EE"/>
    <w:rsid w:val="002C1CBA"/>
    <w:rsid w:val="002D55EB"/>
    <w:rsid w:val="002D7272"/>
    <w:rsid w:val="002E3218"/>
    <w:rsid w:val="0030193A"/>
    <w:rsid w:val="003151F2"/>
    <w:rsid w:val="00317F6A"/>
    <w:rsid w:val="00322F6E"/>
    <w:rsid w:val="00326185"/>
    <w:rsid w:val="0035103E"/>
    <w:rsid w:val="00370964"/>
    <w:rsid w:val="003743FA"/>
    <w:rsid w:val="003A084F"/>
    <w:rsid w:val="003A636B"/>
    <w:rsid w:val="003C41B7"/>
    <w:rsid w:val="003D2E25"/>
    <w:rsid w:val="003E1380"/>
    <w:rsid w:val="003E3FAD"/>
    <w:rsid w:val="003F7D04"/>
    <w:rsid w:val="00412660"/>
    <w:rsid w:val="00416F60"/>
    <w:rsid w:val="00441214"/>
    <w:rsid w:val="00464407"/>
    <w:rsid w:val="00491785"/>
    <w:rsid w:val="004B5ED0"/>
    <w:rsid w:val="004B64BB"/>
    <w:rsid w:val="004C28B9"/>
    <w:rsid w:val="004C4F85"/>
    <w:rsid w:val="004D4013"/>
    <w:rsid w:val="004E33AA"/>
    <w:rsid w:val="0050372D"/>
    <w:rsid w:val="00520721"/>
    <w:rsid w:val="00542E96"/>
    <w:rsid w:val="005465E8"/>
    <w:rsid w:val="00560878"/>
    <w:rsid w:val="005622C4"/>
    <w:rsid w:val="0057254C"/>
    <w:rsid w:val="00572A8A"/>
    <w:rsid w:val="00573DAA"/>
    <w:rsid w:val="00577E9F"/>
    <w:rsid w:val="005A1C08"/>
    <w:rsid w:val="005B13D2"/>
    <w:rsid w:val="005D0F90"/>
    <w:rsid w:val="005D2044"/>
    <w:rsid w:val="005D5F06"/>
    <w:rsid w:val="005E036F"/>
    <w:rsid w:val="005F43BF"/>
    <w:rsid w:val="005F7F84"/>
    <w:rsid w:val="006069F1"/>
    <w:rsid w:val="00635640"/>
    <w:rsid w:val="00642D3E"/>
    <w:rsid w:val="00653D12"/>
    <w:rsid w:val="0067266D"/>
    <w:rsid w:val="0068093D"/>
    <w:rsid w:val="00686B06"/>
    <w:rsid w:val="00693899"/>
    <w:rsid w:val="00697902"/>
    <w:rsid w:val="006B01AB"/>
    <w:rsid w:val="006C1D30"/>
    <w:rsid w:val="006C6BE1"/>
    <w:rsid w:val="006D2A80"/>
    <w:rsid w:val="006D3F19"/>
    <w:rsid w:val="006F1CCE"/>
    <w:rsid w:val="006F4B8A"/>
    <w:rsid w:val="00702254"/>
    <w:rsid w:val="00715A73"/>
    <w:rsid w:val="00727D9D"/>
    <w:rsid w:val="007315B6"/>
    <w:rsid w:val="00733860"/>
    <w:rsid w:val="00743E00"/>
    <w:rsid w:val="00775B75"/>
    <w:rsid w:val="00794499"/>
    <w:rsid w:val="007A25E0"/>
    <w:rsid w:val="007A3230"/>
    <w:rsid w:val="007A3C8B"/>
    <w:rsid w:val="007C5DFE"/>
    <w:rsid w:val="008238C0"/>
    <w:rsid w:val="008317B7"/>
    <w:rsid w:val="00846995"/>
    <w:rsid w:val="008637D2"/>
    <w:rsid w:val="00863A5D"/>
    <w:rsid w:val="00867878"/>
    <w:rsid w:val="00886806"/>
    <w:rsid w:val="00887B62"/>
    <w:rsid w:val="00890639"/>
    <w:rsid w:val="0089131A"/>
    <w:rsid w:val="008954E7"/>
    <w:rsid w:val="008B32B7"/>
    <w:rsid w:val="008B46BF"/>
    <w:rsid w:val="008B502A"/>
    <w:rsid w:val="008C1F43"/>
    <w:rsid w:val="008C50BD"/>
    <w:rsid w:val="008D1061"/>
    <w:rsid w:val="008E06CB"/>
    <w:rsid w:val="0090175E"/>
    <w:rsid w:val="009110EC"/>
    <w:rsid w:val="0093164C"/>
    <w:rsid w:val="009342D4"/>
    <w:rsid w:val="00941B22"/>
    <w:rsid w:val="009457A0"/>
    <w:rsid w:val="009736E7"/>
    <w:rsid w:val="0097651E"/>
    <w:rsid w:val="009C1C7E"/>
    <w:rsid w:val="009F2412"/>
    <w:rsid w:val="00A00D99"/>
    <w:rsid w:val="00A233B7"/>
    <w:rsid w:val="00A27CE2"/>
    <w:rsid w:val="00A636E4"/>
    <w:rsid w:val="00A82942"/>
    <w:rsid w:val="00A83A9D"/>
    <w:rsid w:val="00A87CC0"/>
    <w:rsid w:val="00A932F6"/>
    <w:rsid w:val="00A96C40"/>
    <w:rsid w:val="00AA15D1"/>
    <w:rsid w:val="00AA2DB4"/>
    <w:rsid w:val="00AB30AA"/>
    <w:rsid w:val="00AB69B2"/>
    <w:rsid w:val="00AC3476"/>
    <w:rsid w:val="00AD3BA2"/>
    <w:rsid w:val="00AE433C"/>
    <w:rsid w:val="00B03A0D"/>
    <w:rsid w:val="00B465DA"/>
    <w:rsid w:val="00B507A2"/>
    <w:rsid w:val="00B57BDC"/>
    <w:rsid w:val="00B84478"/>
    <w:rsid w:val="00B920AF"/>
    <w:rsid w:val="00B958DE"/>
    <w:rsid w:val="00BA4197"/>
    <w:rsid w:val="00BB6C7F"/>
    <w:rsid w:val="00BB74CB"/>
    <w:rsid w:val="00BC064E"/>
    <w:rsid w:val="00BD2B05"/>
    <w:rsid w:val="00BF31EF"/>
    <w:rsid w:val="00C15398"/>
    <w:rsid w:val="00C21C56"/>
    <w:rsid w:val="00C32935"/>
    <w:rsid w:val="00C404CD"/>
    <w:rsid w:val="00C425F1"/>
    <w:rsid w:val="00C518B3"/>
    <w:rsid w:val="00C559C8"/>
    <w:rsid w:val="00C656A8"/>
    <w:rsid w:val="00C65C5C"/>
    <w:rsid w:val="00C65E1C"/>
    <w:rsid w:val="00C96B8B"/>
    <w:rsid w:val="00C97F11"/>
    <w:rsid w:val="00CB160F"/>
    <w:rsid w:val="00CB6A45"/>
    <w:rsid w:val="00CC0059"/>
    <w:rsid w:val="00CD1BEA"/>
    <w:rsid w:val="00CD439A"/>
    <w:rsid w:val="00D37963"/>
    <w:rsid w:val="00D412D0"/>
    <w:rsid w:val="00D541DB"/>
    <w:rsid w:val="00D654E4"/>
    <w:rsid w:val="00D660CE"/>
    <w:rsid w:val="00D71D5D"/>
    <w:rsid w:val="00D81C8D"/>
    <w:rsid w:val="00D86BBC"/>
    <w:rsid w:val="00DA2057"/>
    <w:rsid w:val="00DA43AD"/>
    <w:rsid w:val="00DB0060"/>
    <w:rsid w:val="00DC686A"/>
    <w:rsid w:val="00DE3338"/>
    <w:rsid w:val="00DF5319"/>
    <w:rsid w:val="00DF5A81"/>
    <w:rsid w:val="00E06930"/>
    <w:rsid w:val="00E5297B"/>
    <w:rsid w:val="00E60657"/>
    <w:rsid w:val="00E83F00"/>
    <w:rsid w:val="00E84107"/>
    <w:rsid w:val="00E870C0"/>
    <w:rsid w:val="00EA6E10"/>
    <w:rsid w:val="00EB2AC9"/>
    <w:rsid w:val="00EB4715"/>
    <w:rsid w:val="00EB6A2C"/>
    <w:rsid w:val="00EB6D82"/>
    <w:rsid w:val="00ED2D52"/>
    <w:rsid w:val="00ED59C2"/>
    <w:rsid w:val="00EE1032"/>
    <w:rsid w:val="00EE7AC3"/>
    <w:rsid w:val="00EF7330"/>
    <w:rsid w:val="00F0332E"/>
    <w:rsid w:val="00F074BC"/>
    <w:rsid w:val="00F32E70"/>
    <w:rsid w:val="00F348BD"/>
    <w:rsid w:val="00F3551F"/>
    <w:rsid w:val="00F6213F"/>
    <w:rsid w:val="00F77A37"/>
    <w:rsid w:val="00F946A1"/>
    <w:rsid w:val="00F9554D"/>
    <w:rsid w:val="00FA6B50"/>
    <w:rsid w:val="00FC1083"/>
    <w:rsid w:val="00FC5571"/>
    <w:rsid w:val="00FE1FDA"/>
    <w:rsid w:val="00FE52EB"/>
    <w:rsid w:val="00FF1EDF"/>
    <w:rsid w:val="00FF59F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19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sid w:val="00A96C40"/>
    <w:rPr>
      <w:color w:val="800080"/>
      <w:u w:val="single"/>
    </w:rPr>
  </w:style>
  <w:style w:type="paragraph" w:styleId="Header">
    <w:name w:val="header"/>
    <w:basedOn w:val="Normal"/>
    <w:rsid w:val="00F94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8093D"/>
    <w:rPr>
      <w:b/>
      <w:bCs/>
    </w:rPr>
  </w:style>
  <w:style w:type="paragraph" w:styleId="FootnoteText">
    <w:name w:val="footnote text"/>
    <w:basedOn w:val="Normal"/>
    <w:semiHidden/>
    <w:rsid w:val="00AB30AA"/>
    <w:rPr>
      <w:szCs w:val="20"/>
    </w:rPr>
  </w:style>
  <w:style w:type="character" w:styleId="FootnoteReference">
    <w:name w:val="footnote reference"/>
    <w:semiHidden/>
    <w:rsid w:val="00AB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D441-0BFA-4ADA-AE9F-C52C7C50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2017-04-19T16:03:00Z</dcterms:created>
  <dcterms:modified xsi:type="dcterms:W3CDTF">2017-04-19T16:03:00Z</dcterms:modified>
  <revision>1</revision>
</coreProperties>
</file>