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6" w:rsidRDefault="00AC3476" w:rsidP="00492274">
      <w:bookmarkStart w:id="0" w:name="_GoBack"/>
      <w:bookmarkEnd w:id="0"/>
    </w:p>
    <w:p w:rsidR="00F42608" w:rsidRPr="00DE5615" w:rsidRDefault="00F42608" w:rsidP="00F42608">
      <w:pPr>
        <w:jc w:val="center"/>
        <w:rPr>
          <w:rFonts w:cs="Arial"/>
          <w:b/>
          <w:bCs/>
          <w:sz w:val="16"/>
          <w:szCs w:val="16"/>
        </w:rPr>
      </w:pPr>
    </w:p>
    <w:p w:rsidR="004C31DF" w:rsidRDefault="004C31DF" w:rsidP="00DF724E">
      <w:pPr>
        <w:jc w:val="center"/>
        <w:rPr>
          <w:rFonts w:cs="Arial"/>
          <w:b/>
          <w:bCs/>
          <w:sz w:val="22"/>
          <w:szCs w:val="22"/>
        </w:rPr>
      </w:pPr>
    </w:p>
    <w:p w:rsidR="00DF724E" w:rsidRPr="00901B77" w:rsidRDefault="00DF724E" w:rsidP="00DF724E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A94CF4" w:rsidRPr="00DF5A81" w:rsidRDefault="00A94CF4" w:rsidP="004C31DF">
      <w:pPr>
        <w:rPr>
          <w:sz w:val="16"/>
          <w:szCs w:val="16"/>
        </w:rPr>
      </w:pPr>
    </w:p>
    <w:p w:rsidR="002F0365" w:rsidRDefault="002F0365" w:rsidP="00492274">
      <w:pPr>
        <w:jc w:val="center"/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51"/>
        <w:gridCol w:w="1688"/>
        <w:gridCol w:w="1687"/>
        <w:gridCol w:w="1690"/>
      </w:tblGrid>
      <w:tr w:rsidR="002F0365" w:rsidRPr="002F0365" w:rsidTr="002F0365">
        <w:trPr>
          <w:trHeight w:val="698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Employee and Non-Medicare Retiree/ Survivor Pays Monthly</w:t>
            </w:r>
          </w:p>
        </w:tc>
      </w:tr>
      <w:tr w:rsidR="002F0365" w:rsidRPr="002F0365" w:rsidTr="002F0365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94.29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D0" w:rsidRPr="002F0365" w:rsidRDefault="00C7260B" w:rsidP="00A257D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226.30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Fallon Health Select Care</w:t>
            </w:r>
            <w:r w:rsidR="00C7260B">
              <w:rPr>
                <w:rFonts w:cs="Arial"/>
                <w:color w:val="000000"/>
                <w:szCs w:val="20"/>
              </w:rPr>
              <w:t xml:space="preserve">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125.30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300.71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Harvard Pilgrim Independence Plan</w:t>
            </w:r>
            <w:r w:rsidR="00C7260B">
              <w:rPr>
                <w:rFonts w:cs="Arial"/>
                <w:color w:val="000000"/>
                <w:szCs w:val="20"/>
              </w:rPr>
              <w:t xml:space="preserve">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140.12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7D0" w:rsidRPr="002F0365" w:rsidRDefault="00C7260B" w:rsidP="00A257D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341.89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105.52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257.47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93.19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231.03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94.19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249.60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Tufts Health Plan Navigator</w:t>
            </w:r>
            <w:r w:rsidR="00C7260B">
              <w:rPr>
                <w:rFonts w:cs="Arial"/>
                <w:color w:val="000000"/>
                <w:szCs w:val="20"/>
              </w:rPr>
              <w:t xml:space="preserve"> (CLOSED TO NEW MEMBERS)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123.90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302.33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94.06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226.43</w:t>
            </w:r>
          </w:p>
        </w:tc>
      </w:tr>
      <w:tr w:rsidR="002F0365" w:rsidRPr="002F0365" w:rsidTr="002F0365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2F0365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2F0365">
              <w:rPr>
                <w:rFonts w:cs="Arial"/>
                <w:color w:val="000000"/>
                <w:szCs w:val="20"/>
              </w:rPr>
              <w:t xml:space="preserve"> State Indemnity Plan/Basic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363.58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850.69</w:t>
            </w:r>
          </w:p>
        </w:tc>
      </w:tr>
      <w:tr w:rsidR="002F0365" w:rsidRPr="002F0365" w:rsidTr="002F0365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2F0365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2F0365">
              <w:rPr>
                <w:rFonts w:cs="Arial"/>
                <w:color w:val="000000"/>
                <w:szCs w:val="20"/>
              </w:rPr>
              <w:t xml:space="preserve"> State Indemnity Plan/Basic 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347.13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812.53</w:t>
            </w:r>
          </w:p>
        </w:tc>
      </w:tr>
      <w:tr w:rsidR="002F0365" w:rsidRPr="002F0365" w:rsidTr="002F0365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2F0365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2F0365">
              <w:rPr>
                <w:rFonts w:cs="Arial"/>
                <w:color w:val="000000"/>
                <w:szCs w:val="20"/>
              </w:rPr>
              <w:t xml:space="preserve">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88.50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212.41</w:t>
            </w:r>
          </w:p>
        </w:tc>
      </w:tr>
      <w:tr w:rsidR="002F0365" w:rsidRPr="002F0365" w:rsidTr="002F0365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2F0365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2F0365">
              <w:rPr>
                <w:rFonts w:cs="Arial"/>
                <w:color w:val="000000"/>
                <w:szCs w:val="20"/>
              </w:rPr>
              <w:t xml:space="preserve">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117.84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281.54</w:t>
            </w:r>
          </w:p>
        </w:tc>
      </w:tr>
    </w:tbl>
    <w:p w:rsidR="00A94CF4" w:rsidRDefault="00A94CF4" w:rsidP="00492274">
      <w:pPr>
        <w:jc w:val="center"/>
        <w:rPr>
          <w:rFonts w:cs="Arial"/>
          <w:b/>
          <w:bCs/>
        </w:rPr>
      </w:pPr>
    </w:p>
    <w:p w:rsidR="004C31DF" w:rsidRPr="006F1CCE" w:rsidRDefault="004C31DF" w:rsidP="00A94CF4">
      <w:pPr>
        <w:rPr>
          <w:rFonts w:cs="Arial"/>
          <w:b/>
          <w:bCs/>
        </w:rPr>
      </w:pPr>
    </w:p>
    <w:p w:rsidR="00A94CF4" w:rsidRPr="004C31DF" w:rsidRDefault="00A94CF4" w:rsidP="00A94CF4">
      <w:pPr>
        <w:jc w:val="center"/>
        <w:rPr>
          <w:rFonts w:cs="Arial"/>
          <w:b/>
          <w:bCs/>
          <w:sz w:val="22"/>
          <w:szCs w:val="22"/>
        </w:rPr>
      </w:pPr>
      <w:r w:rsidRPr="004C31DF">
        <w:rPr>
          <w:rFonts w:cs="Arial"/>
          <w:b/>
          <w:bCs/>
          <w:sz w:val="22"/>
          <w:szCs w:val="22"/>
        </w:rPr>
        <w:t>Retirees and Survivors with Medicare</w:t>
      </w:r>
    </w:p>
    <w:p w:rsidR="00A94CF4" w:rsidRPr="004C31DF" w:rsidRDefault="00A94CF4" w:rsidP="00A94CF4">
      <w:pPr>
        <w:jc w:val="center"/>
        <w:rPr>
          <w:rFonts w:cs="Arial"/>
          <w:b/>
          <w:bCs/>
          <w:sz w:val="16"/>
          <w:szCs w:val="16"/>
        </w:rPr>
      </w:pPr>
    </w:p>
    <w:p w:rsidR="002F0365" w:rsidRDefault="002F0365" w:rsidP="00F6772C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2F0365" w:rsidRPr="002F0365" w:rsidTr="00236517">
        <w:trPr>
          <w:trHeight w:val="809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Retiree/Survivor Pays Monthly</w:t>
            </w:r>
          </w:p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2F0365" w:rsidRPr="002F0365" w:rsidTr="00236517">
        <w:trPr>
          <w:trHeight w:val="158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2F0365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2F0365" w:rsidRPr="002F0365" w:rsidTr="00236517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7111F2" w:rsidRDefault="00674E7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111F2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84.04</w:t>
            </w:r>
          </w:p>
        </w:tc>
      </w:tr>
      <w:tr w:rsidR="002F0365" w:rsidRPr="002F0365" w:rsidTr="00236517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7111F2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111F2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105.76</w:t>
            </w:r>
          </w:p>
        </w:tc>
      </w:tr>
      <w:tr w:rsidR="002F0365" w:rsidRPr="002F0365" w:rsidTr="00236517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 xml:space="preserve">Health New England </w:t>
            </w:r>
            <w:proofErr w:type="spellStart"/>
            <w:r w:rsidRPr="002F0365">
              <w:rPr>
                <w:rFonts w:cs="Arial"/>
                <w:color w:val="000000"/>
                <w:szCs w:val="20"/>
              </w:rPr>
              <w:t>MedPlus</w:t>
            </w:r>
            <w:proofErr w:type="spellEnd"/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7111F2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111F2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98.71</w:t>
            </w:r>
          </w:p>
        </w:tc>
      </w:tr>
      <w:tr w:rsidR="002F0365" w:rsidRPr="002F0365" w:rsidTr="00236517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7111F2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111F2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95.57</w:t>
            </w:r>
          </w:p>
        </w:tc>
      </w:tr>
      <w:tr w:rsidR="002F0365" w:rsidRPr="002F0365" w:rsidTr="00236517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7111F2" w:rsidRDefault="003930DD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111F2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75.26</w:t>
            </w:r>
          </w:p>
        </w:tc>
      </w:tr>
      <w:tr w:rsidR="002F0365" w:rsidRPr="002F0365" w:rsidTr="00236517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2F0365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2F0365">
              <w:rPr>
                <w:rFonts w:cs="Arial"/>
                <w:color w:val="000000"/>
                <w:szCs w:val="20"/>
              </w:rPr>
              <w:t xml:space="preserve">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7111F2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7111F2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95.16</w:t>
            </w:r>
          </w:p>
        </w:tc>
      </w:tr>
      <w:tr w:rsidR="002F0365" w:rsidRPr="002F0365" w:rsidTr="00236517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proofErr w:type="spellStart"/>
            <w:r w:rsidRPr="002F0365">
              <w:rPr>
                <w:rFonts w:cs="Arial"/>
                <w:color w:val="000000"/>
                <w:szCs w:val="20"/>
              </w:rPr>
              <w:t>UniCare</w:t>
            </w:r>
            <w:proofErr w:type="spellEnd"/>
            <w:r w:rsidRPr="002F0365">
              <w:rPr>
                <w:rFonts w:cs="Arial"/>
                <w:color w:val="000000"/>
                <w:szCs w:val="20"/>
              </w:rPr>
              <w:t xml:space="preserve">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2F0365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2F0365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0365" w:rsidRPr="002F0365" w:rsidRDefault="00C7260B" w:rsidP="002F0365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92.48</w:t>
            </w:r>
          </w:p>
        </w:tc>
      </w:tr>
    </w:tbl>
    <w:p w:rsidR="00F6772C" w:rsidRDefault="00F6772C" w:rsidP="00F6772C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2F0365" w:rsidRPr="002F0365">
        <w:rPr>
          <w:rFonts w:cs="Arial"/>
          <w:b/>
          <w:i/>
          <w:iCs/>
          <w:sz w:val="18"/>
          <w:szCs w:val="18"/>
        </w:rPr>
        <w:t>January 1, 201</w:t>
      </w:r>
      <w:r w:rsidR="00D14E79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3A6E1F" w:rsidRDefault="003A6E1F" w:rsidP="00A94CF4">
      <w:pPr>
        <w:rPr>
          <w:rFonts w:cs="Arial"/>
          <w:i/>
          <w:szCs w:val="20"/>
        </w:rPr>
      </w:pPr>
    </w:p>
    <w:p w:rsidR="00DF5A81" w:rsidRPr="005622C4" w:rsidRDefault="00DF5A81" w:rsidP="00FF7AEC">
      <w:pPr>
        <w:rPr>
          <w:rFonts w:cs="Arial"/>
          <w:i/>
        </w:rPr>
      </w:pPr>
    </w:p>
    <w:sectPr w:rsidR="00DF5A81" w:rsidRPr="005622C4" w:rsidSect="0068093D">
      <w:headerReference w:type="default" r:id="rId8"/>
      <w:footerReference w:type="default" r:id="rId9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1E" w:rsidRDefault="0092371E">
      <w:r>
        <w:separator/>
      </w:r>
    </w:p>
  </w:endnote>
  <w:endnote w:type="continuationSeparator" w:id="0">
    <w:p w:rsidR="0092371E" w:rsidRDefault="0092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72C" w:rsidRPr="002B1BA4" w:rsidRDefault="00F6772C" w:rsidP="00F6772C">
    <w:pPr>
      <w:jc w:val="center"/>
      <w:rPr>
        <w:rFonts w:cs="Arial"/>
        <w:bCs/>
        <w:i/>
        <w:szCs w:val="20"/>
      </w:rPr>
    </w:pPr>
    <w:r w:rsidRPr="002B1BA4">
      <w:rPr>
        <w:rFonts w:cs="Arial"/>
        <w:bCs/>
        <w:i/>
        <w:szCs w:val="20"/>
      </w:rPr>
      <w:t xml:space="preserve">Rates are calculated by the </w:t>
    </w:r>
    <w:r>
      <w:rPr>
        <w:rFonts w:cs="Arial"/>
        <w:bCs/>
        <w:i/>
        <w:szCs w:val="20"/>
      </w:rPr>
      <w:t>Town of Marblehead Finance</w:t>
    </w:r>
    <w:r w:rsidRPr="002B1BA4">
      <w:rPr>
        <w:rFonts w:cs="Arial"/>
        <w:i/>
        <w:szCs w:val="20"/>
      </w:rPr>
      <w:t xml:space="preserve"> Department</w:t>
    </w:r>
  </w:p>
  <w:p w:rsidR="00F6772C" w:rsidRDefault="00F6772C" w:rsidP="00F677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phone">
      <w:r w:rsidRPr="00CD439A">
        <w:rPr>
          <w:rFonts w:cs="Arial"/>
          <w:b/>
          <w:bCs/>
          <w:caps/>
        </w:rPr>
        <w:t>Rate</w:t>
      </w:r>
    </w:smartTag>
    <w:r w:rsidRPr="00CD439A">
      <w:rPr>
        <w:rFonts w:cs="Arial"/>
        <w:b/>
        <w:bCs/>
        <w:caps/>
      </w:rPr>
      <w:t xml:space="preserve"> questions?</w:t>
    </w:r>
    <w:r>
      <w:rPr>
        <w:rFonts w:cs="Arial"/>
        <w:b/>
        <w:bCs/>
        <w:caps/>
      </w:rPr>
      <w:t xml:space="preserve">   </w:t>
    </w:r>
  </w:p>
  <w:p w:rsidR="00F6772C" w:rsidRPr="00847A3F" w:rsidRDefault="00F6772C" w:rsidP="00F6772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847A3F">
      <w:rPr>
        <w:rFonts w:cs="Arial"/>
        <w:b/>
        <w:bCs/>
      </w:rPr>
      <w:t>CALL</w:t>
    </w:r>
    <w:r>
      <w:rPr>
        <w:rFonts w:cs="Arial"/>
        <w:b/>
        <w:bCs/>
      </w:rPr>
      <w:t xml:space="preserve"> PAYROLL OFFICE</w:t>
    </w:r>
    <w:r w:rsidRPr="00847A3F">
      <w:rPr>
        <w:rFonts w:cs="Arial"/>
        <w:b/>
        <w:bCs/>
      </w:rPr>
      <w:t xml:space="preserve">: </w:t>
    </w:r>
    <w:r w:rsidR="009971ED" w:rsidRPr="009971ED">
      <w:rPr>
        <w:rFonts w:cs="Arial"/>
        <w:b/>
        <w:bCs/>
      </w:rPr>
      <w:t>Dianne Rodgers</w:t>
    </w:r>
    <w:r w:rsidR="009971ED">
      <w:rPr>
        <w:rFonts w:cs="Arial"/>
        <w:b/>
        <w:bCs/>
      </w:rPr>
      <w:t xml:space="preserve"> </w:t>
    </w:r>
    <w:r>
      <w:rPr>
        <w:rFonts w:cs="Arial"/>
        <w:b/>
        <w:bCs/>
      </w:rPr>
      <w:t>781-631-1706</w:t>
    </w:r>
  </w:p>
  <w:p w:rsidR="00F6772C" w:rsidRDefault="00F67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1E" w:rsidRDefault="0092371E">
      <w:r>
        <w:separator/>
      </w:r>
    </w:p>
  </w:footnote>
  <w:footnote w:type="continuationSeparator" w:id="0">
    <w:p w:rsidR="0092371E" w:rsidRDefault="0092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74" w:rsidRDefault="00492274" w:rsidP="00492274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492274" w:rsidRPr="000F11CD" w:rsidRDefault="00D14E79" w:rsidP="00492274">
    <w:pPr>
      <w:pStyle w:val="Heading1"/>
      <w:rPr>
        <w:rFonts w:cs="Arial"/>
        <w:bCs/>
        <w:caps/>
        <w:sz w:val="22"/>
        <w:szCs w:val="22"/>
        <w:u w:val="none"/>
      </w:rPr>
    </w:pPr>
    <w:r>
      <w:rPr>
        <w:rFonts w:cs="Arial"/>
        <w:bCs/>
        <w:caps/>
        <w:sz w:val="22"/>
        <w:szCs w:val="22"/>
        <w:u w:val="none"/>
      </w:rPr>
      <w:t xml:space="preserve">fiscal year 2018 </w:t>
    </w:r>
    <w:r w:rsidR="00492274" w:rsidRPr="000F11CD">
      <w:rPr>
        <w:rFonts w:cs="Arial"/>
        <w:bCs/>
        <w:caps/>
        <w:sz w:val="22"/>
        <w:szCs w:val="22"/>
        <w:u w:val="none"/>
      </w:rPr>
      <w:t>MONTHLY RATES</w:t>
    </w:r>
    <w:r w:rsidR="00492274" w:rsidRPr="00E53203">
      <w:rPr>
        <w:rFonts w:cs="Arial"/>
        <w:bCs/>
        <w:caps/>
        <w:sz w:val="22"/>
        <w:szCs w:val="22"/>
        <w:u w:val="none"/>
      </w:rPr>
      <w:t xml:space="preserve"> AS</w:t>
    </w:r>
    <w:r w:rsidR="00492274" w:rsidRPr="000F11CD">
      <w:rPr>
        <w:rFonts w:cs="Arial"/>
        <w:bCs/>
        <w:i/>
        <w:caps/>
        <w:sz w:val="22"/>
        <w:szCs w:val="22"/>
        <w:u w:val="none"/>
      </w:rPr>
      <w:t xml:space="preserve"> </w:t>
    </w:r>
    <w:r w:rsidR="00492274" w:rsidRPr="000F11CD">
      <w:rPr>
        <w:rFonts w:cs="Arial"/>
        <w:bCs/>
        <w:caps/>
        <w:sz w:val="22"/>
        <w:szCs w:val="22"/>
        <w:u w:val="none"/>
      </w:rPr>
      <w:t>OF</w:t>
    </w:r>
    <w:r w:rsidR="00492274">
      <w:rPr>
        <w:rFonts w:cs="Arial"/>
        <w:bCs/>
        <w:caps/>
        <w:sz w:val="22"/>
        <w:szCs w:val="22"/>
        <w:u w:val="none"/>
      </w:rPr>
      <w:t xml:space="preserve"> </w:t>
    </w:r>
    <w:r w:rsidR="002F0365" w:rsidRPr="002F0365">
      <w:rPr>
        <w:rFonts w:cs="Arial"/>
        <w:bCs/>
        <w:caps/>
        <w:sz w:val="22"/>
        <w:szCs w:val="22"/>
        <w:u w:val="none"/>
      </w:rPr>
      <w:t>JULY 1</w:t>
    </w:r>
    <w:r>
      <w:rPr>
        <w:rFonts w:cs="Arial"/>
        <w:bCs/>
        <w:caps/>
        <w:sz w:val="22"/>
        <w:szCs w:val="22"/>
        <w:u w:val="none"/>
      </w:rPr>
      <w:t>, 2017</w:t>
    </w:r>
  </w:p>
  <w:p w:rsidR="00492274" w:rsidRPr="000F11CD" w:rsidRDefault="00492274" w:rsidP="00492274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 xml:space="preserve">FOR the </w:t>
    </w:r>
    <w:r w:rsidRPr="000F11CD">
      <w:rPr>
        <w:rFonts w:cs="Arial"/>
        <w:b/>
        <w:bCs/>
        <w:caps/>
        <w:sz w:val="22"/>
        <w:szCs w:val="22"/>
        <w:u w:val="none"/>
      </w:rPr>
      <w:t xml:space="preserve">town of </w:t>
    </w:r>
    <w:r>
      <w:rPr>
        <w:rFonts w:cs="Arial"/>
        <w:b/>
        <w:caps/>
        <w:sz w:val="22"/>
        <w:szCs w:val="22"/>
        <w:u w:val="none"/>
      </w:rPr>
      <w:t>MARBLEHEAD</w:t>
    </w:r>
    <w:r w:rsidRPr="000F11CD">
      <w:rPr>
        <w:rFonts w:cs="Arial"/>
        <w:bCs/>
        <w:caps/>
        <w:sz w:val="22"/>
        <w:szCs w:val="22"/>
        <w:u w:val="none"/>
      </w:rPr>
      <w:t xml:space="preserve"> ENROLLEES</w:t>
    </w:r>
  </w:p>
  <w:p w:rsidR="00492274" w:rsidRPr="00915F9D" w:rsidRDefault="00236517" w:rsidP="00492274">
    <w:pPr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895350</wp:posOffset>
              </wp:positionH>
              <wp:positionV relativeFrom="paragraph">
                <wp:posOffset>45720</wp:posOffset>
              </wp:positionV>
              <wp:extent cx="3914775" cy="2286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4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2274" w:rsidRPr="00E53203" w:rsidRDefault="00D14E79" w:rsidP="0049227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BELOW RATES INCLUDE</w:t>
                          </w:r>
                          <w:r w:rsidR="0092006C">
                            <w:rPr>
                              <w:b/>
                            </w:rPr>
                            <w:t xml:space="preserve"> THE </w:t>
                          </w:r>
                          <w:r w:rsidR="00A257D0">
                            <w:rPr>
                              <w:b/>
                            </w:rPr>
                            <w:t>0.35</w:t>
                          </w:r>
                          <w:r w:rsidR="002F0365" w:rsidRPr="002F0365">
                            <w:rPr>
                              <w:b/>
                            </w:rPr>
                            <w:t>% ADMINISTRATIVE FEE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5pt;margin-top:3.6pt;width:30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sowLQIAAFA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">
              <v:textbox>
                <w:txbxContent>
                  <w:p w:rsidR="00492274" w:rsidRPr="00E53203" w:rsidRDefault="00D14E79" w:rsidP="004922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BELOW RATES INCLUDE</w:t>
                    </w:r>
                    <w:r w:rsidR="0092006C">
                      <w:rPr>
                        <w:b/>
                      </w:rPr>
                      <w:t xml:space="preserve"> THE </w:t>
                    </w:r>
                    <w:r w:rsidR="00A257D0">
                      <w:rPr>
                        <w:b/>
                      </w:rPr>
                      <w:t>0.35</w:t>
                    </w:r>
                    <w:r w:rsidR="002F0365" w:rsidRPr="002F0365">
                      <w:rPr>
                        <w:b/>
                      </w:rPr>
                      <w:t>% ADMINISTRATIVE FEE</w:t>
                    </w:r>
                  </w:p>
                </w:txbxContent>
              </v:textbox>
            </v:shape>
          </w:pict>
        </mc:Fallback>
      </mc:AlternateContent>
    </w:r>
  </w:p>
  <w:p w:rsidR="000940F0" w:rsidRPr="00492274" w:rsidRDefault="000940F0" w:rsidP="004922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A61"/>
    <w:multiLevelType w:val="hybridMultilevel"/>
    <w:tmpl w:val="CD666D50"/>
    <w:lvl w:ilvl="0" w:tplc="F252D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10275"/>
    <w:rsid w:val="00015011"/>
    <w:rsid w:val="00024476"/>
    <w:rsid w:val="00043627"/>
    <w:rsid w:val="00044CC5"/>
    <w:rsid w:val="000517FF"/>
    <w:rsid w:val="00065521"/>
    <w:rsid w:val="00085D11"/>
    <w:rsid w:val="0009291D"/>
    <w:rsid w:val="000940F0"/>
    <w:rsid w:val="00097637"/>
    <w:rsid w:val="000A60AB"/>
    <w:rsid w:val="000A7EFF"/>
    <w:rsid w:val="000C23AE"/>
    <w:rsid w:val="000D7BDF"/>
    <w:rsid w:val="000F69D8"/>
    <w:rsid w:val="00121259"/>
    <w:rsid w:val="0014436D"/>
    <w:rsid w:val="00153EF0"/>
    <w:rsid w:val="00171C82"/>
    <w:rsid w:val="00177536"/>
    <w:rsid w:val="001918F8"/>
    <w:rsid w:val="001921D4"/>
    <w:rsid w:val="00196763"/>
    <w:rsid w:val="00197913"/>
    <w:rsid w:val="001A4B62"/>
    <w:rsid w:val="001B6054"/>
    <w:rsid w:val="001C1448"/>
    <w:rsid w:val="001C668C"/>
    <w:rsid w:val="001E3423"/>
    <w:rsid w:val="001E3AEF"/>
    <w:rsid w:val="001E703B"/>
    <w:rsid w:val="001F0661"/>
    <w:rsid w:val="00213E65"/>
    <w:rsid w:val="00224ABA"/>
    <w:rsid w:val="002345BA"/>
    <w:rsid w:val="00236517"/>
    <w:rsid w:val="00237E7A"/>
    <w:rsid w:val="00262DC8"/>
    <w:rsid w:val="00264F67"/>
    <w:rsid w:val="00281769"/>
    <w:rsid w:val="002859A1"/>
    <w:rsid w:val="00291BE2"/>
    <w:rsid w:val="00292059"/>
    <w:rsid w:val="002A16B5"/>
    <w:rsid w:val="002B1BA4"/>
    <w:rsid w:val="002B5086"/>
    <w:rsid w:val="002D4065"/>
    <w:rsid w:val="002D7058"/>
    <w:rsid w:val="002E1916"/>
    <w:rsid w:val="002F0365"/>
    <w:rsid w:val="002F0DA0"/>
    <w:rsid w:val="00303F41"/>
    <w:rsid w:val="00317F6A"/>
    <w:rsid w:val="003208CE"/>
    <w:rsid w:val="00326185"/>
    <w:rsid w:val="003266EB"/>
    <w:rsid w:val="003551E9"/>
    <w:rsid w:val="00365195"/>
    <w:rsid w:val="00371B49"/>
    <w:rsid w:val="00372124"/>
    <w:rsid w:val="003903E5"/>
    <w:rsid w:val="003930DD"/>
    <w:rsid w:val="003A329F"/>
    <w:rsid w:val="003A636B"/>
    <w:rsid w:val="003A6E1F"/>
    <w:rsid w:val="003C41B7"/>
    <w:rsid w:val="003D2E25"/>
    <w:rsid w:val="003F74DB"/>
    <w:rsid w:val="003F7D04"/>
    <w:rsid w:val="00414459"/>
    <w:rsid w:val="00421F3C"/>
    <w:rsid w:val="00437211"/>
    <w:rsid w:val="004610E1"/>
    <w:rsid w:val="00467528"/>
    <w:rsid w:val="00491785"/>
    <w:rsid w:val="00492274"/>
    <w:rsid w:val="00494453"/>
    <w:rsid w:val="004A29D2"/>
    <w:rsid w:val="004C0FB3"/>
    <w:rsid w:val="004C31DF"/>
    <w:rsid w:val="004C4F85"/>
    <w:rsid w:val="004D279E"/>
    <w:rsid w:val="004D4013"/>
    <w:rsid w:val="004E4651"/>
    <w:rsid w:val="00505476"/>
    <w:rsid w:val="005119EB"/>
    <w:rsid w:val="00522A35"/>
    <w:rsid w:val="005553FF"/>
    <w:rsid w:val="00560834"/>
    <w:rsid w:val="00560878"/>
    <w:rsid w:val="005622C4"/>
    <w:rsid w:val="00564E6C"/>
    <w:rsid w:val="00587613"/>
    <w:rsid w:val="005B13D2"/>
    <w:rsid w:val="005D2044"/>
    <w:rsid w:val="005E36F7"/>
    <w:rsid w:val="005E4D49"/>
    <w:rsid w:val="00621B49"/>
    <w:rsid w:val="00652927"/>
    <w:rsid w:val="0067266D"/>
    <w:rsid w:val="00674E75"/>
    <w:rsid w:val="0068093D"/>
    <w:rsid w:val="006940B7"/>
    <w:rsid w:val="006B3C17"/>
    <w:rsid w:val="006B71F7"/>
    <w:rsid w:val="006B7F63"/>
    <w:rsid w:val="006C6BE1"/>
    <w:rsid w:val="006E0360"/>
    <w:rsid w:val="006F1CCE"/>
    <w:rsid w:val="006F4B8A"/>
    <w:rsid w:val="0070420C"/>
    <w:rsid w:val="007111F2"/>
    <w:rsid w:val="00724B23"/>
    <w:rsid w:val="00727F42"/>
    <w:rsid w:val="00733049"/>
    <w:rsid w:val="00733860"/>
    <w:rsid w:val="007A3230"/>
    <w:rsid w:val="007B6ECD"/>
    <w:rsid w:val="007E5750"/>
    <w:rsid w:val="0081693B"/>
    <w:rsid w:val="0082349A"/>
    <w:rsid w:val="008238C0"/>
    <w:rsid w:val="00846995"/>
    <w:rsid w:val="00847A3F"/>
    <w:rsid w:val="00851CAA"/>
    <w:rsid w:val="00854C4A"/>
    <w:rsid w:val="008713FF"/>
    <w:rsid w:val="0087178B"/>
    <w:rsid w:val="00871BE0"/>
    <w:rsid w:val="00875DF2"/>
    <w:rsid w:val="00885926"/>
    <w:rsid w:val="00886806"/>
    <w:rsid w:val="00890BE6"/>
    <w:rsid w:val="008954E7"/>
    <w:rsid w:val="008A68C6"/>
    <w:rsid w:val="008B32B7"/>
    <w:rsid w:val="008C2608"/>
    <w:rsid w:val="008C50BD"/>
    <w:rsid w:val="008D3B2C"/>
    <w:rsid w:val="008E0627"/>
    <w:rsid w:val="008E6434"/>
    <w:rsid w:val="008F2707"/>
    <w:rsid w:val="009110EC"/>
    <w:rsid w:val="0092006C"/>
    <w:rsid w:val="0092371E"/>
    <w:rsid w:val="009508CA"/>
    <w:rsid w:val="00957AEA"/>
    <w:rsid w:val="009736E7"/>
    <w:rsid w:val="00994510"/>
    <w:rsid w:val="009971ED"/>
    <w:rsid w:val="009B5D42"/>
    <w:rsid w:val="009D5ABF"/>
    <w:rsid w:val="009E6BFB"/>
    <w:rsid w:val="00A101D7"/>
    <w:rsid w:val="00A257D0"/>
    <w:rsid w:val="00A27CE2"/>
    <w:rsid w:val="00A5794B"/>
    <w:rsid w:val="00A66191"/>
    <w:rsid w:val="00A726A0"/>
    <w:rsid w:val="00A94CF4"/>
    <w:rsid w:val="00A96C40"/>
    <w:rsid w:val="00AB30AA"/>
    <w:rsid w:val="00AB5D90"/>
    <w:rsid w:val="00AB69B2"/>
    <w:rsid w:val="00AC3476"/>
    <w:rsid w:val="00AD10AF"/>
    <w:rsid w:val="00AE433C"/>
    <w:rsid w:val="00AF24AF"/>
    <w:rsid w:val="00B03A0D"/>
    <w:rsid w:val="00B1082D"/>
    <w:rsid w:val="00B174C6"/>
    <w:rsid w:val="00B42B3E"/>
    <w:rsid w:val="00B47169"/>
    <w:rsid w:val="00B958DE"/>
    <w:rsid w:val="00BA6693"/>
    <w:rsid w:val="00BB74CB"/>
    <w:rsid w:val="00BC064E"/>
    <w:rsid w:val="00BC5F4C"/>
    <w:rsid w:val="00C160C7"/>
    <w:rsid w:val="00C21C56"/>
    <w:rsid w:val="00C24BB1"/>
    <w:rsid w:val="00C31CCD"/>
    <w:rsid w:val="00C45170"/>
    <w:rsid w:val="00C465DE"/>
    <w:rsid w:val="00C51A1C"/>
    <w:rsid w:val="00C559C8"/>
    <w:rsid w:val="00C65C5C"/>
    <w:rsid w:val="00C65E1C"/>
    <w:rsid w:val="00C7260B"/>
    <w:rsid w:val="00C76A26"/>
    <w:rsid w:val="00C908EA"/>
    <w:rsid w:val="00C919CE"/>
    <w:rsid w:val="00C95816"/>
    <w:rsid w:val="00CA17B9"/>
    <w:rsid w:val="00CB160F"/>
    <w:rsid w:val="00CB3C77"/>
    <w:rsid w:val="00CB4194"/>
    <w:rsid w:val="00CB59DF"/>
    <w:rsid w:val="00CC3512"/>
    <w:rsid w:val="00CC50D6"/>
    <w:rsid w:val="00CD0D9C"/>
    <w:rsid w:val="00CD3177"/>
    <w:rsid w:val="00CD439A"/>
    <w:rsid w:val="00CF06AE"/>
    <w:rsid w:val="00D14E79"/>
    <w:rsid w:val="00D15E4A"/>
    <w:rsid w:val="00D1741C"/>
    <w:rsid w:val="00D21DBD"/>
    <w:rsid w:val="00D23D75"/>
    <w:rsid w:val="00D31815"/>
    <w:rsid w:val="00D64A57"/>
    <w:rsid w:val="00D770AC"/>
    <w:rsid w:val="00D86BBC"/>
    <w:rsid w:val="00D91AF1"/>
    <w:rsid w:val="00D97B35"/>
    <w:rsid w:val="00D97DDD"/>
    <w:rsid w:val="00DB0060"/>
    <w:rsid w:val="00DC686A"/>
    <w:rsid w:val="00DD22C0"/>
    <w:rsid w:val="00DD61C2"/>
    <w:rsid w:val="00DE3338"/>
    <w:rsid w:val="00DE5615"/>
    <w:rsid w:val="00DF5A81"/>
    <w:rsid w:val="00DF6618"/>
    <w:rsid w:val="00DF724E"/>
    <w:rsid w:val="00DF7C13"/>
    <w:rsid w:val="00E00541"/>
    <w:rsid w:val="00E1165D"/>
    <w:rsid w:val="00E128FE"/>
    <w:rsid w:val="00E37439"/>
    <w:rsid w:val="00E46F08"/>
    <w:rsid w:val="00E70C89"/>
    <w:rsid w:val="00E71F52"/>
    <w:rsid w:val="00E73F92"/>
    <w:rsid w:val="00E83F00"/>
    <w:rsid w:val="00E856A4"/>
    <w:rsid w:val="00E91D32"/>
    <w:rsid w:val="00E92840"/>
    <w:rsid w:val="00EB6A2C"/>
    <w:rsid w:val="00EC20E5"/>
    <w:rsid w:val="00ED59C2"/>
    <w:rsid w:val="00EF1562"/>
    <w:rsid w:val="00F0285A"/>
    <w:rsid w:val="00F15A7B"/>
    <w:rsid w:val="00F17A35"/>
    <w:rsid w:val="00F22FCC"/>
    <w:rsid w:val="00F3551F"/>
    <w:rsid w:val="00F42608"/>
    <w:rsid w:val="00F57BDC"/>
    <w:rsid w:val="00F6772C"/>
    <w:rsid w:val="00F72534"/>
    <w:rsid w:val="00F73E63"/>
    <w:rsid w:val="00F805F7"/>
    <w:rsid w:val="00F946A1"/>
    <w:rsid w:val="00FA6B50"/>
    <w:rsid w:val="00FB3C74"/>
    <w:rsid w:val="00FB4337"/>
    <w:rsid w:val="00FB5B90"/>
    <w:rsid w:val="00FC5571"/>
    <w:rsid w:val="00FD05C4"/>
    <w:rsid w:val="00FD236F"/>
    <w:rsid w:val="00FF1EDF"/>
    <w:rsid w:val="00FF678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7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044C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7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044C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2017-03-20T15:07:00Z</dcterms:created>
  <dcterms:modified xsi:type="dcterms:W3CDTF">2017-03-20T15:07:00Z</dcterms:modified>
  <revision>1</revision>
</coreProperties>
</file>