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Senior Care Options (SCO) is a comprehensive health plan that covers all of the services reimbursable under 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Medicare and </w:t>
      </w:r>
      <w:proofErr w:type="spellStart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through a senior care organization and its network of providers.</w:t>
      </w:r>
      <w:proofErr w:type="gramEnd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job aid describes 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how</w:t>
      </w:r>
      <w:proofErr w:type="gramEnd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to: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ab/>
        <w:t>Search for a member record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ab/>
        <w:t>Confirm the rate cell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Certify that the individual completed the </w:t>
      </w:r>
      <w:proofErr w:type="spellStart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application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ab/>
        <w:t>Submit the enrollment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Access Enroll/</w:t>
      </w:r>
      <w:proofErr w:type="spellStart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Disenroll</w:t>
      </w:r>
      <w:proofErr w:type="spellEnd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SCO Members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the </w:t>
      </w:r>
      <w:proofErr w:type="spellStart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Online Service Center home page: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Manage Members.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Enrollment.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Enroll/</w:t>
      </w:r>
      <w:proofErr w:type="spellStart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Disenroll</w:t>
      </w:r>
      <w:proofErr w:type="spellEnd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SCO Members. The Member Search panel is displayed.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Search for Member Record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On the Member Search panel: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4.</w:t>
      </w: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ab/>
        <w:t>Verify that your health plan’s provider ID defaults in the Provider ID field.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5.</w:t>
      </w: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Member ID.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6.</w:t>
      </w: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Enter the </w:t>
      </w:r>
      <w:proofErr w:type="spellStart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member’s Last Name.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7.</w:t>
      </w: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Enter the </w:t>
      </w:r>
      <w:proofErr w:type="spellStart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member’s First Name.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8.</w:t>
      </w: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Search to locate the member’s information.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Note: The search authenticates the user and validates eligibility. If the member is eligible to enroll in 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SCO, the user is navigated to the Verification panel.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Verify Rate Cell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On the Verification panel: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9.</w:t>
      </w: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ab/>
        <w:t>Verify the rate cell is correct for the member.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Note: If the rate cell field is blank, the system will enroll the member as CW-Boston or Non-Boston.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10.</w:t>
      </w: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Confirm to enroll the member in the rate cell. The Certification panel is displayed.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Certify Member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On the Certification panel: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11.</w:t>
      </w: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Select the Certification checkbox to certify that the member has a </w:t>
      </w:r>
      <w:proofErr w:type="spellStart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Enrollment package on 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file</w:t>
      </w:r>
      <w:proofErr w:type="gramEnd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12.</w:t>
      </w: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Submit to submit the enrollment. The Confirmation panel is displayed.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Note: This certifies that the member has completed the requirements for a SCO applicant and submits 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certification.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Confirmation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On the Confirmation panel: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13.</w:t>
      </w: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Verify that the enrollment has been validated by </w:t>
      </w:r>
      <w:proofErr w:type="spellStart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NewMMIS</w:t>
      </w:r>
      <w:proofErr w:type="spellEnd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Note: The member is enrolled as of the 1st calendar day of the subsequent month. The provider will  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receive</w:t>
      </w:r>
      <w:proofErr w:type="gramEnd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confirmation via the 834 batch file transaction.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14.</w:t>
      </w: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Enroll/</w:t>
      </w:r>
      <w:proofErr w:type="spellStart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Disenroll</w:t>
      </w:r>
      <w:proofErr w:type="spellEnd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Another</w:t>
      </w:r>
      <w:proofErr w:type="gramEnd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Member if you have additional enrollments or click Close to end the 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process</w:t>
      </w:r>
      <w:proofErr w:type="gramEnd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NewMMIS</w:t>
      </w:r>
      <w:proofErr w:type="spellEnd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Job Aid: Enroll a Member in Senior Care Options (SCO)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Online Service Center</w:t>
      </w: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ab/>
        <w:t>1 of 2</w:t>
      </w: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ab/>
        <w:t>Revised: July 28, 2010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ab/>
        <w:t>v2.2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Provider Online Service Center - Submit a Referral</w:t>
      </w:r>
    </w:p>
    <w:p w:rsidR="00FC0B5B" w:rsidRPr="00FC0B5B" w:rsidRDefault="00FC0B5B" w:rsidP="00FC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Online Service Center </w:t>
      </w: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ab/>
        <w:t>Submit a Referral</w:t>
      </w:r>
      <w:r w:rsidRPr="00FC0B5B">
        <w:rPr>
          <w:rFonts w:ascii="Courier New" w:eastAsia="Times New Roman" w:hAnsi="Courier New" w:cs="Courier New"/>
          <w:color w:val="000000"/>
          <w:sz w:val="20"/>
          <w:szCs w:val="20"/>
        </w:rPr>
        <w:tab/>
        <w:t>1/2</w:t>
      </w: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5B"/>
    <w:rsid w:val="00332565"/>
    <w:rsid w:val="00B955DF"/>
    <w:rsid w:val="00F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0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0B5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0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0B5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2017-11-24T17:04:00Z</dcterms:created>
  <dcterms:modified xsi:type="dcterms:W3CDTF">2017-11-24T17:04:00Z</dcterms:modified>
</cp:coreProperties>
</file>