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Quick Tips for Submitting Test Files to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quick tips have been outlined to enable submitters </w:t>
      </w: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effectively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efficiently execute the trading partner testing process with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Preparing a Test File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 test file must be internally coded as a test (that is, the value in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ISA15 must be “T” (test)), when sent to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MassHealth’s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 system. A test file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internally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coded as a production file and sent to our test system will not be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successfully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processed by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Consequently, a 999 will not be generated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file.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Ensure that loop 1000A, segment PER (submitter EDI contact information),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name, phone number, and e-mail address of your testing contact.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Limit the number of claims in a file to no more than 50. The evaluation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procedure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each claim is quite thorough, so we ask that you comply with this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limit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Each claim may contain as many service lines as is customary for your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work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test claims sample should represent the types of services and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scenarios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your facility would typically bill to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 plan to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submit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void, replace, eligibility verification, or COB claims, you should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include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those in your test file.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If you are an existing provider that has previously submitted claims to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(either through the POSC or through another billing intermediary or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software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vendor),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requests that you use claims that you have already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submitted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that were adjudicated with a “paid” status so that we may compare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 results with the current production system. Before submitting these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claims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check with the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EDI staff to determine what production claims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currently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exist in the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 system.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Limit your test claims to include only dates of service that are less than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one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year old from the date you submitted the file.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Submitting a Test File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Submit only one file at a time for any given transaction type. Please do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submit a second test file until you have received an evaluation of the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previous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file from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(this does not refer to a 999A response). It is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acceptable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submit more than one file at a time if you are submitting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different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transaction types, that is, submitting one 837P file and one 270 file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same time is allowed.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>Log on to the TPT test environment at https://mmis-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portaltptest.ehs.state.ma.us/EHSProviderPortal/appmanager/provider/desktop by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using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designated POSC ID username/password.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>Upload the file as usual.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What to Expect After Submitting a Test File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999 or TA1 should be available within two hours, typically within 15 minutes,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to download from the test site. Please refer to any of our companion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guides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details about the 999 or TA1.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should receive a response from an EDI representative within two </w:t>
      </w: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business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days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uploading your test file.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either detail the errors in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 file or confirm that the file has passed testing for that particular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transaction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type. This response will be in the form of a phone call or e-mail to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submitter’s primary contact for testing.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How Your File Will Be Evaluated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be evaluating many aspects of your submitted file. Ultimately,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our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goal is to verify that your files can be submitted accurately to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they can be processed correctly. A file goes through three basic steps during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testing process.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Files must pass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precompliance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file sent must be in ANSI 5010 ASC X12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format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conform to the basic standards. Some of the requirements are as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follows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a.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file is plain text, or a compressed (.zip) file, not a Word or an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Excel document.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b.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first three characters in the file are “ISA.”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c.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value in ISA11 is a repetition separator and the value “U” cannot be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used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For example, the character “^” could be used. Please refer to the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appropriate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companion and implementation guides for more information.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d.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sender ID in ISA06 and receiver ID in ISA08 must be valid and a total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characters (padded with spaces).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Files must pass compliance. The file sent must meet every standard of an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ANSI ASC X12 formatted 5010 file. Some of the requirements are as follows.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a.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Any NPI used must be a registered number from the National Plan and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Enumeration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System (NPPES).</w:t>
      </w:r>
      <w:proofErr w:type="gramEnd"/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Total charge at the claim level must equal the sum of all the charges at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detail level.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c.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CPT/Rev/HCPC codes in the SV1 segment must be present and valid.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d.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Addresses must be complete, including the city, state, and zip code.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remember to use the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Zip+4 format where required.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e.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Dates must be complete and properly formatted. Date spans cannot have a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“</w:t>
      </w: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date” that precedes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“from date.”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Files must then pass comprehensive testing. Some of the requirements are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follows.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a.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Claims pay to the correct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PID/SL (provider ID/service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location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b.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For existing providers, claim payment reflects what the claim paid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originally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production system.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c.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Paid claims should pay more than $0.00, unless this is normal for that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kind</w:t>
      </w:r>
      <w:proofErr w:type="gram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claim.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have any questions, please call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 at 1-800-841-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2900, or e-mail your inquiry to EDI@MAhealth.net.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Flyer - </w:t>
      </w:r>
      <w:proofErr w:type="spellStart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>SubTestFiles</w:t>
      </w:r>
      <w:proofErr w:type="spellEnd"/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(03/12)</w:t>
      </w:r>
      <w:r w:rsidRPr="009C5136">
        <w:rPr>
          <w:rFonts w:ascii="Courier New" w:eastAsia="Times New Roman" w:hAnsi="Courier New" w:cs="Courier New"/>
          <w:color w:val="000000"/>
          <w:sz w:val="20"/>
          <w:szCs w:val="20"/>
        </w:rPr>
        <w:tab/>
        <w:t>Visit our Web site at www.mass.gov/masshealth.</w:t>
      </w:r>
    </w:p>
    <w:p w:rsidR="009C5136" w:rsidRPr="009C5136" w:rsidRDefault="009C5136" w:rsidP="009C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36"/>
    <w:rsid w:val="00332565"/>
    <w:rsid w:val="009C5136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13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1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2017-11-27T16:37:00Z</dcterms:created>
  <dcterms:modified xsi:type="dcterms:W3CDTF">2017-11-27T16:37:00Z</dcterms:modified>
</cp:coreProperties>
</file>