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6E" w:rsidRDefault="00DC2B6E" w:rsidP="00DC2B6E">
      <w:pPr>
        <w:rPr>
          <w:rFonts w:ascii="Georgia" w:hAnsi="Georgia" w:cs="Arial"/>
          <w:color w:val="990000"/>
          <w:kern w:val="36"/>
          <w:sz w:val="34"/>
          <w:szCs w:val="34"/>
        </w:rPr>
      </w:pPr>
      <w:bookmarkStart w:id="0" w:name="_GoBack"/>
      <w:bookmarkEnd w:id="0"/>
      <w:r>
        <w:rPr>
          <w:rFonts w:ascii="Georgia" w:hAnsi="Georgia" w:cs="Arial"/>
          <w:color w:val="990000"/>
          <w:kern w:val="36"/>
          <w:sz w:val="34"/>
          <w:szCs w:val="34"/>
        </w:rPr>
        <w:t xml:space="preserve">Influenza Vaccination of Healthcare Facility Employees </w:t>
      </w:r>
    </w:p>
    <w:p w:rsidR="00DC2B6E" w:rsidRDefault="004B3C0F" w:rsidP="00DC2B6E">
      <w:r>
        <w:rPr>
          <w:rFonts w:ascii="Arial" w:hAnsi="Arial" w:cs="Arial"/>
          <w:color w:val="000000"/>
          <w:sz w:val="18"/>
          <w:szCs w:val="18"/>
        </w:rPr>
        <w:pict>
          <v:rect id="_x0000_i1025" style="width:0;height:.75pt" o:hralign="center" o:hrstd="t" o:hrnoshade="t" o:hr="t" fillcolor="#b4c4d3" stroked="f"/>
        </w:pict>
      </w:r>
      <w:r w:rsidR="00DC2B6E">
        <w:t xml:space="preserve"> </w:t>
      </w:r>
    </w:p>
    <w:p w:rsidR="00E52DA7" w:rsidRDefault="00D565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DPH 2017 – 2018</w:t>
      </w:r>
      <w:r w:rsidR="00B726AC" w:rsidRPr="001A2761">
        <w:rPr>
          <w:rFonts w:ascii="Arial" w:hAnsi="Arial" w:cs="Arial"/>
          <w:color w:val="000000"/>
          <w:sz w:val="22"/>
          <w:szCs w:val="22"/>
        </w:rPr>
        <w:t xml:space="preserve"> </w:t>
      </w:r>
      <w:r w:rsidR="00A03E1D">
        <w:rPr>
          <w:rFonts w:ascii="Arial" w:hAnsi="Arial" w:cs="Arial"/>
          <w:color w:val="000000"/>
          <w:sz w:val="22"/>
          <w:szCs w:val="22"/>
        </w:rPr>
        <w:t xml:space="preserve">Seasonal </w:t>
      </w:r>
      <w:r w:rsidR="00F62F0F">
        <w:rPr>
          <w:rFonts w:ascii="Arial" w:hAnsi="Arial" w:cs="Arial"/>
          <w:color w:val="000000"/>
          <w:sz w:val="22"/>
          <w:szCs w:val="22"/>
        </w:rPr>
        <w:t xml:space="preserve">Influenza </w:t>
      </w:r>
      <w:r w:rsidR="00F62F0F" w:rsidRPr="001A2761">
        <w:rPr>
          <w:rFonts w:ascii="Arial" w:hAnsi="Arial" w:cs="Arial"/>
          <w:color w:val="000000"/>
          <w:sz w:val="22"/>
          <w:szCs w:val="22"/>
        </w:rPr>
        <w:t>Vaccination</w:t>
      </w:r>
      <w:r w:rsidR="00B726AC" w:rsidRPr="001A2761">
        <w:rPr>
          <w:rFonts w:ascii="Arial" w:hAnsi="Arial" w:cs="Arial"/>
          <w:color w:val="000000"/>
          <w:sz w:val="22"/>
          <w:szCs w:val="22"/>
        </w:rPr>
        <w:t xml:space="preserve"> of Employees at Massachuset</w:t>
      </w:r>
      <w:r w:rsidR="00F62F0F">
        <w:rPr>
          <w:rFonts w:ascii="Arial" w:hAnsi="Arial" w:cs="Arial"/>
          <w:color w:val="000000"/>
          <w:sz w:val="22"/>
          <w:szCs w:val="22"/>
        </w:rPr>
        <w:t xml:space="preserve">ts </w:t>
      </w:r>
      <w:r w:rsidR="00A0740E">
        <w:rPr>
          <w:rFonts w:ascii="Arial" w:hAnsi="Arial" w:cs="Arial"/>
          <w:color w:val="000000"/>
          <w:sz w:val="22"/>
          <w:szCs w:val="22"/>
        </w:rPr>
        <w:t>Adult Day Health Centers, Clinics</w:t>
      </w:r>
      <w:r w:rsidR="005626AB">
        <w:rPr>
          <w:rFonts w:ascii="Arial" w:hAnsi="Arial" w:cs="Arial"/>
          <w:color w:val="000000"/>
          <w:sz w:val="22"/>
          <w:szCs w:val="22"/>
        </w:rPr>
        <w:t>*</w:t>
      </w:r>
      <w:r w:rsidR="00A0740E">
        <w:rPr>
          <w:rFonts w:ascii="Arial" w:hAnsi="Arial" w:cs="Arial"/>
          <w:color w:val="000000"/>
          <w:sz w:val="22"/>
          <w:szCs w:val="22"/>
        </w:rPr>
        <w:t xml:space="preserve">, Nursing Homes and Rest Homes. </w:t>
      </w:r>
      <w:r w:rsidR="00942CB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626AB" w:rsidRDefault="005626AB" w:rsidP="005626AB">
      <w:pPr>
        <w:rPr>
          <w:rFonts w:ascii="Arial" w:hAnsi="Arial" w:cs="Arial"/>
          <w:b/>
          <w:color w:val="000000"/>
          <w:sz w:val="22"/>
          <w:szCs w:val="22"/>
        </w:rPr>
      </w:pPr>
    </w:p>
    <w:p w:rsidR="005626AB" w:rsidRDefault="005626AB" w:rsidP="005626AB">
      <w:pPr>
        <w:rPr>
          <w:rFonts w:ascii="Arial" w:hAnsi="Arial" w:cs="Arial"/>
          <w:color w:val="000000"/>
          <w:sz w:val="22"/>
          <w:szCs w:val="22"/>
        </w:rPr>
      </w:pPr>
      <w:r>
        <w:t>*</w:t>
      </w:r>
      <w:r w:rsidRPr="005626AB">
        <w:rPr>
          <w:rFonts w:ascii="Arial" w:hAnsi="Arial" w:cs="Arial"/>
          <w:sz w:val="22"/>
          <w:szCs w:val="22"/>
        </w:rPr>
        <w:t>This guidance applies to all clinics except fo</w:t>
      </w:r>
      <w:r>
        <w:rPr>
          <w:rFonts w:ascii="Arial" w:hAnsi="Arial" w:cs="Arial"/>
          <w:sz w:val="22"/>
          <w:szCs w:val="22"/>
        </w:rPr>
        <w:t>r ambulatory surgical centers</w:t>
      </w:r>
    </w:p>
    <w:p w:rsidR="005626AB" w:rsidRDefault="005626AB">
      <w:pPr>
        <w:rPr>
          <w:rFonts w:ascii="Arial" w:hAnsi="Arial" w:cs="Arial"/>
          <w:b/>
          <w:color w:val="000000"/>
          <w:sz w:val="22"/>
          <w:szCs w:val="22"/>
        </w:rPr>
      </w:pPr>
    </w:p>
    <w:p w:rsidR="00942CB4" w:rsidRDefault="009F4B8F">
      <w:pPr>
        <w:rPr>
          <w:rFonts w:ascii="Arial" w:hAnsi="Arial" w:cs="Arial"/>
          <w:b/>
          <w:color w:val="000000"/>
          <w:sz w:val="22"/>
          <w:szCs w:val="22"/>
        </w:rPr>
      </w:pPr>
      <w:r w:rsidRPr="009F4B8F">
        <w:rPr>
          <w:rFonts w:ascii="Arial" w:hAnsi="Arial" w:cs="Arial"/>
          <w:b/>
          <w:color w:val="000000"/>
          <w:sz w:val="22"/>
          <w:szCs w:val="22"/>
        </w:rPr>
        <w:t>Please n</w:t>
      </w:r>
      <w:r w:rsidR="00942CB4" w:rsidRPr="009F4B8F">
        <w:rPr>
          <w:rFonts w:ascii="Arial" w:hAnsi="Arial" w:cs="Arial"/>
          <w:b/>
          <w:color w:val="000000"/>
          <w:sz w:val="22"/>
          <w:szCs w:val="22"/>
        </w:rPr>
        <w:t>ote all licensed acute care hospitals</w:t>
      </w:r>
      <w:r w:rsidR="00A0740E">
        <w:rPr>
          <w:rFonts w:ascii="Arial" w:hAnsi="Arial" w:cs="Arial"/>
          <w:b/>
          <w:color w:val="000000"/>
          <w:sz w:val="22"/>
          <w:szCs w:val="22"/>
        </w:rPr>
        <w:t xml:space="preserve">, ambulatory surgical centers, dialysis centers, and </w:t>
      </w:r>
      <w:r w:rsidR="00A0740E" w:rsidRPr="00A0740E">
        <w:rPr>
          <w:rFonts w:ascii="Arial" w:hAnsi="Arial" w:cs="Arial"/>
          <w:b/>
          <w:color w:val="000000"/>
          <w:sz w:val="22"/>
          <w:szCs w:val="22"/>
        </w:rPr>
        <w:t xml:space="preserve">long term acute care hospitals </w:t>
      </w:r>
      <w:r w:rsidR="00A0740E" w:rsidRPr="009F4B8F">
        <w:rPr>
          <w:rFonts w:ascii="Arial" w:hAnsi="Arial" w:cs="Arial"/>
          <w:b/>
          <w:color w:val="000000"/>
          <w:sz w:val="22"/>
          <w:szCs w:val="22"/>
        </w:rPr>
        <w:t>are</w:t>
      </w:r>
      <w:r w:rsidR="00942CB4" w:rsidRPr="009F4B8F">
        <w:rPr>
          <w:rFonts w:ascii="Arial" w:hAnsi="Arial" w:cs="Arial"/>
          <w:b/>
          <w:color w:val="000000"/>
          <w:sz w:val="22"/>
          <w:szCs w:val="22"/>
        </w:rPr>
        <w:t xml:space="preserve"> required to report influenza healthcare worker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vaccination data </w:t>
      </w:r>
      <w:r w:rsidR="00942CB4" w:rsidRPr="009F4B8F">
        <w:rPr>
          <w:rFonts w:ascii="Arial" w:hAnsi="Arial" w:cs="Arial"/>
          <w:b/>
          <w:color w:val="000000"/>
          <w:sz w:val="22"/>
          <w:szCs w:val="22"/>
        </w:rPr>
        <w:t>to the Centers for Disease Control and Prevention’s National</w:t>
      </w:r>
      <w:r w:rsidR="005626AB">
        <w:rPr>
          <w:rFonts w:ascii="Arial" w:hAnsi="Arial" w:cs="Arial"/>
          <w:b/>
          <w:color w:val="000000"/>
          <w:sz w:val="22"/>
          <w:szCs w:val="22"/>
        </w:rPr>
        <w:t xml:space="preserve"> Healthcare Safety Network (NHSN.)</w:t>
      </w:r>
      <w:r w:rsidR="00942CB4" w:rsidRPr="009F4B8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C7694" w:rsidRDefault="008C7694">
      <w:pPr>
        <w:rPr>
          <w:rFonts w:ascii="Arial" w:hAnsi="Arial" w:cs="Arial"/>
          <w:b/>
          <w:color w:val="000000"/>
          <w:sz w:val="22"/>
          <w:szCs w:val="22"/>
        </w:rPr>
      </w:pPr>
    </w:p>
    <w:p w:rsidR="008C7694" w:rsidRDefault="008C7694" w:rsidP="008C7694">
      <w:pPr>
        <w:rPr>
          <w:rFonts w:ascii="Arial" w:hAnsi="Arial" w:cs="Arial"/>
          <w:b/>
          <w:color w:val="C00000"/>
          <w:sz w:val="22"/>
          <w:szCs w:val="22"/>
        </w:rPr>
      </w:pPr>
      <w:r w:rsidRPr="008C7694">
        <w:rPr>
          <w:rFonts w:ascii="Arial" w:hAnsi="Arial" w:cs="Arial"/>
          <w:b/>
          <w:color w:val="C00000"/>
          <w:sz w:val="22"/>
          <w:szCs w:val="22"/>
        </w:rPr>
        <w:t xml:space="preserve">NEW for the 2017-2018 influenza </w:t>
      </w:r>
      <w:proofErr w:type="gramStart"/>
      <w:r w:rsidRPr="008C7694">
        <w:rPr>
          <w:rFonts w:ascii="Arial" w:hAnsi="Arial" w:cs="Arial"/>
          <w:b/>
          <w:color w:val="C00000"/>
          <w:sz w:val="22"/>
          <w:szCs w:val="22"/>
        </w:rPr>
        <w:t>season</w:t>
      </w:r>
      <w:proofErr w:type="gramEnd"/>
      <w:r w:rsidRPr="008C7694">
        <w:rPr>
          <w:rFonts w:ascii="Arial" w:hAnsi="Arial" w:cs="Arial"/>
          <w:b/>
          <w:color w:val="C00000"/>
          <w:sz w:val="22"/>
          <w:szCs w:val="22"/>
        </w:rPr>
        <w:t xml:space="preserve">: </w:t>
      </w:r>
    </w:p>
    <w:p w:rsidR="0017615F" w:rsidRDefault="0017615F" w:rsidP="008C7694">
      <w:pPr>
        <w:rPr>
          <w:rFonts w:ascii="Arial" w:hAnsi="Arial" w:cs="Arial"/>
          <w:b/>
          <w:color w:val="C00000"/>
          <w:sz w:val="22"/>
          <w:szCs w:val="22"/>
        </w:rPr>
      </w:pPr>
    </w:p>
    <w:p w:rsidR="0017615F" w:rsidRPr="0017615F" w:rsidRDefault="0017615F" w:rsidP="0017615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615F">
        <w:rPr>
          <w:rFonts w:ascii="Arial" w:hAnsi="Arial" w:cs="Arial"/>
          <w:sz w:val="22"/>
          <w:szCs w:val="22"/>
        </w:rPr>
        <w:t xml:space="preserve">To improve the accuracy, completeness and timeliness of reporting, DPH has transitioned from a paper-based system to an electronic web-based system. </w:t>
      </w:r>
    </w:p>
    <w:p w:rsidR="0017615F" w:rsidRPr="0017615F" w:rsidRDefault="0017615F" w:rsidP="0017615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615F">
        <w:rPr>
          <w:rFonts w:ascii="Arial" w:hAnsi="Arial" w:cs="Arial"/>
          <w:sz w:val="22"/>
          <w:szCs w:val="22"/>
        </w:rPr>
        <w:t xml:space="preserve">Beginning with the 2017-2018 influenza season, only reports submitted through the web-based application, </w:t>
      </w:r>
      <w:proofErr w:type="spellStart"/>
      <w:r w:rsidRPr="0017615F">
        <w:rPr>
          <w:rFonts w:ascii="Arial" w:hAnsi="Arial" w:cs="Arial"/>
          <w:sz w:val="22"/>
          <w:szCs w:val="22"/>
        </w:rPr>
        <w:t>SurveyMonkey</w:t>
      </w:r>
      <w:proofErr w:type="spellEnd"/>
      <w:r w:rsidRPr="0017615F">
        <w:rPr>
          <w:rFonts w:ascii="Arial" w:hAnsi="Arial" w:cs="Arial"/>
          <w:sz w:val="22"/>
          <w:szCs w:val="22"/>
        </w:rPr>
        <w:t xml:space="preserve">® will be accepted. </w:t>
      </w:r>
    </w:p>
    <w:p w:rsidR="00A0740E" w:rsidRDefault="00A0740E" w:rsidP="00E52DA7">
      <w:pPr>
        <w:rPr>
          <w:rFonts w:ascii="Arial" w:hAnsi="Arial" w:cs="Arial"/>
          <w:sz w:val="22"/>
          <w:szCs w:val="22"/>
        </w:rPr>
      </w:pPr>
    </w:p>
    <w:p w:rsidR="00E52DA7" w:rsidRPr="0049069C" w:rsidRDefault="00E52DA7" w:rsidP="00E52DA7">
      <w:pPr>
        <w:rPr>
          <w:rFonts w:ascii="Arial" w:hAnsi="Arial" w:cs="Arial"/>
          <w:b/>
          <w:sz w:val="22"/>
          <w:szCs w:val="22"/>
        </w:rPr>
      </w:pPr>
      <w:r w:rsidRPr="0049069C">
        <w:rPr>
          <w:rFonts w:ascii="Arial" w:hAnsi="Arial" w:cs="Arial"/>
          <w:b/>
          <w:sz w:val="22"/>
          <w:szCs w:val="22"/>
        </w:rPr>
        <w:t>Background</w:t>
      </w:r>
    </w:p>
    <w:p w:rsidR="00E52DA7" w:rsidRPr="00E52DA7" w:rsidRDefault="00E52DA7" w:rsidP="00E52DA7">
      <w:pPr>
        <w:rPr>
          <w:rFonts w:ascii="Arial" w:hAnsi="Arial" w:cs="Arial"/>
          <w:sz w:val="22"/>
          <w:szCs w:val="22"/>
        </w:rPr>
      </w:pPr>
      <w:r w:rsidRPr="00E52DA7">
        <w:rPr>
          <w:rFonts w:ascii="Arial" w:hAnsi="Arial" w:cs="Arial"/>
          <w:sz w:val="22"/>
          <w:szCs w:val="22"/>
        </w:rPr>
        <w:t xml:space="preserve">Healthcare personnel are an important source </w:t>
      </w:r>
      <w:r>
        <w:rPr>
          <w:rFonts w:ascii="Arial" w:hAnsi="Arial" w:cs="Arial"/>
          <w:sz w:val="22"/>
          <w:szCs w:val="22"/>
        </w:rPr>
        <w:t xml:space="preserve">of transmission of the influenza virus in the healthcare setting and annual </w:t>
      </w:r>
      <w:r w:rsidRPr="00915662">
        <w:rPr>
          <w:rFonts w:ascii="Arial" w:hAnsi="Arial" w:cs="Arial"/>
          <w:sz w:val="22"/>
          <w:szCs w:val="22"/>
        </w:rPr>
        <w:t xml:space="preserve">influenza vaccination is an effective method of preventing influenza virus infection and its potentially serious complications.  </w:t>
      </w:r>
    </w:p>
    <w:p w:rsidR="00E52DA7" w:rsidRPr="00D40D2E" w:rsidRDefault="00E52DA7" w:rsidP="00E52DA7">
      <w:pPr>
        <w:rPr>
          <w:rFonts w:ascii="Arial Narrow" w:hAnsi="Arial Narrow" w:cs="Arial"/>
          <w:sz w:val="22"/>
          <w:szCs w:val="22"/>
        </w:rPr>
      </w:pPr>
    </w:p>
    <w:p w:rsidR="00E52DA7" w:rsidRDefault="00E52DA7" w:rsidP="00E52DA7">
      <w:pPr>
        <w:rPr>
          <w:rFonts w:ascii="Arial" w:hAnsi="Arial" w:cs="Arial"/>
          <w:sz w:val="22"/>
          <w:szCs w:val="22"/>
        </w:rPr>
      </w:pPr>
      <w:r w:rsidRPr="00E52DA7">
        <w:rPr>
          <w:rFonts w:ascii="Arial" w:hAnsi="Arial" w:cs="Arial"/>
          <w:sz w:val="22"/>
          <w:szCs w:val="22"/>
        </w:rPr>
        <w:t>As a condition of licensure, Massachusett</w:t>
      </w:r>
      <w:r w:rsidR="00A0740E">
        <w:rPr>
          <w:rFonts w:ascii="Arial" w:hAnsi="Arial" w:cs="Arial"/>
          <w:sz w:val="22"/>
          <w:szCs w:val="22"/>
        </w:rPr>
        <w:t>s Department of Public Health (</w:t>
      </w:r>
      <w:r w:rsidRPr="00E52DA7">
        <w:rPr>
          <w:rFonts w:ascii="Arial" w:hAnsi="Arial" w:cs="Arial"/>
          <w:sz w:val="22"/>
          <w:szCs w:val="22"/>
        </w:rPr>
        <w:t>DPH) regulations mandate all licensed healthcare facilities to offer, free</w:t>
      </w:r>
      <w:r w:rsidR="00C46D63">
        <w:rPr>
          <w:rFonts w:ascii="Arial" w:hAnsi="Arial" w:cs="Arial"/>
          <w:sz w:val="22"/>
          <w:szCs w:val="22"/>
        </w:rPr>
        <w:t xml:space="preserve"> </w:t>
      </w:r>
      <w:r w:rsidRPr="00E52DA7">
        <w:rPr>
          <w:rFonts w:ascii="Arial" w:hAnsi="Arial" w:cs="Arial"/>
          <w:sz w:val="22"/>
          <w:szCs w:val="22"/>
        </w:rPr>
        <w:t xml:space="preserve">of charge, annual influenza vaccine to all personnel (regular employees, contracted employees, volunteers, house staff </w:t>
      </w:r>
      <w:r w:rsidR="00A852CD">
        <w:rPr>
          <w:rFonts w:ascii="Arial" w:hAnsi="Arial" w:cs="Arial"/>
          <w:sz w:val="22"/>
          <w:szCs w:val="22"/>
        </w:rPr>
        <w:t>and</w:t>
      </w:r>
      <w:r w:rsidR="00A852CD" w:rsidRPr="00E52DA7">
        <w:rPr>
          <w:rFonts w:ascii="Arial" w:hAnsi="Arial" w:cs="Arial"/>
          <w:sz w:val="22"/>
          <w:szCs w:val="22"/>
        </w:rPr>
        <w:t xml:space="preserve"> </w:t>
      </w:r>
      <w:r w:rsidRPr="00E52DA7">
        <w:rPr>
          <w:rFonts w:ascii="Arial" w:hAnsi="Arial" w:cs="Arial"/>
          <w:sz w:val="22"/>
          <w:szCs w:val="22"/>
        </w:rPr>
        <w:t xml:space="preserve">students); document </w:t>
      </w:r>
      <w:r w:rsidR="00A852CD">
        <w:rPr>
          <w:rFonts w:ascii="Arial" w:hAnsi="Arial" w:cs="Arial"/>
          <w:sz w:val="22"/>
          <w:szCs w:val="22"/>
        </w:rPr>
        <w:t xml:space="preserve">all personnel’s </w:t>
      </w:r>
      <w:r w:rsidRPr="00E52DA7">
        <w:rPr>
          <w:rFonts w:ascii="Arial" w:hAnsi="Arial" w:cs="Arial"/>
          <w:sz w:val="22"/>
          <w:szCs w:val="22"/>
        </w:rPr>
        <w:t>receipt of influenza vaccine administered within and outside the facility; or document the declination of immunization.</w:t>
      </w:r>
      <w:r w:rsidRPr="00E52DA7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:rsidR="00CC1FCA" w:rsidRDefault="00CC1FCA" w:rsidP="00E52DA7">
      <w:pPr>
        <w:rPr>
          <w:rFonts w:ascii="Arial" w:hAnsi="Arial" w:cs="Arial"/>
          <w:sz w:val="22"/>
          <w:szCs w:val="22"/>
        </w:rPr>
      </w:pPr>
    </w:p>
    <w:p w:rsidR="000E089B" w:rsidRDefault="00A0740E" w:rsidP="00A0740E">
      <w:pPr>
        <w:rPr>
          <w:rFonts w:ascii="Arial" w:hAnsi="Arial" w:cs="Arial"/>
          <w:b/>
          <w:color w:val="000000"/>
        </w:rPr>
      </w:pPr>
      <w:r w:rsidRPr="00A0740E">
        <w:rPr>
          <w:rFonts w:ascii="Arial" w:hAnsi="Arial" w:cs="Arial"/>
          <w:b/>
          <w:color w:val="000000"/>
        </w:rPr>
        <w:t>DPH has established an overall minimum performance goal for all licensed healthcare facilities.</w:t>
      </w:r>
      <w:r w:rsidR="00A66A9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Statewide, the </w:t>
      </w:r>
      <w:r w:rsidRPr="00A0740E">
        <w:rPr>
          <w:rFonts w:ascii="Arial" w:hAnsi="Arial" w:cs="Arial"/>
          <w:b/>
          <w:color w:val="000000"/>
        </w:rPr>
        <w:t>DPH expects that a 90% influenza vaccination coverage rate will be reached for all licensed healthcare facilities.</w:t>
      </w:r>
    </w:p>
    <w:p w:rsidR="00A0740E" w:rsidRDefault="00A0740E" w:rsidP="00A0740E">
      <w:pPr>
        <w:rPr>
          <w:rFonts w:ascii="Arial" w:hAnsi="Arial" w:cs="Arial"/>
          <w:b/>
          <w:color w:val="000000"/>
        </w:rPr>
      </w:pPr>
    </w:p>
    <w:p w:rsidR="00F62F0F" w:rsidRDefault="00E52DA7">
      <w:pPr>
        <w:rPr>
          <w:rFonts w:ascii="Arial" w:hAnsi="Arial" w:cs="Arial"/>
          <w:b/>
          <w:color w:val="000000"/>
        </w:rPr>
      </w:pPr>
      <w:r w:rsidRPr="0049069C">
        <w:rPr>
          <w:rFonts w:ascii="Arial" w:hAnsi="Arial" w:cs="Arial"/>
          <w:b/>
          <w:color w:val="000000"/>
        </w:rPr>
        <w:t xml:space="preserve">Reporting </w:t>
      </w:r>
      <w:r w:rsidR="004D1CFB">
        <w:rPr>
          <w:rFonts w:ascii="Arial" w:hAnsi="Arial" w:cs="Arial"/>
          <w:b/>
          <w:color w:val="000000"/>
        </w:rPr>
        <w:t xml:space="preserve">Instructions </w:t>
      </w:r>
    </w:p>
    <w:p w:rsidR="00F72D97" w:rsidRPr="00E52DA7" w:rsidRDefault="00F72D97" w:rsidP="0003513F">
      <w:pPr>
        <w:pStyle w:val="NormalWeb"/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7CF6">
        <w:rPr>
          <w:rFonts w:ascii="Arial" w:hAnsi="Arial" w:cs="Arial"/>
          <w:sz w:val="22"/>
          <w:szCs w:val="22"/>
        </w:rPr>
        <w:t>While all personnel, including non-employee personnel, must be offered influenza vaccine, the reportable measure of effectiveness is based on employees, as defined by the payroll.</w:t>
      </w:r>
    </w:p>
    <w:p w:rsidR="00F72D97" w:rsidRPr="00747FB0" w:rsidRDefault="00F72D97" w:rsidP="00F72D97">
      <w:pPr>
        <w:pStyle w:val="NormalWeb"/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747FB0">
        <w:rPr>
          <w:rFonts w:ascii="Arial" w:hAnsi="Arial" w:cs="Arial"/>
          <w:sz w:val="22"/>
          <w:szCs w:val="22"/>
        </w:rPr>
        <w:t xml:space="preserve">For the purposes of the vaccination program, </w:t>
      </w:r>
      <w:r w:rsidRPr="00CE2A87">
        <w:rPr>
          <w:rFonts w:ascii="Arial" w:hAnsi="Arial" w:cs="Arial"/>
          <w:b/>
          <w:sz w:val="22"/>
          <w:szCs w:val="22"/>
        </w:rPr>
        <w:t>employee is defined as</w:t>
      </w:r>
      <w:r w:rsidRPr="00747FB0">
        <w:rPr>
          <w:rFonts w:ascii="Arial" w:hAnsi="Arial" w:cs="Arial"/>
          <w:sz w:val="22"/>
          <w:szCs w:val="22"/>
        </w:rPr>
        <w:t>:</w:t>
      </w:r>
    </w:p>
    <w:p w:rsidR="00F72D97" w:rsidRPr="006E4AB6" w:rsidRDefault="00F72D97" w:rsidP="00ED4F8F">
      <w:pPr>
        <w:pStyle w:val="NormalWeb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E4AB6">
        <w:rPr>
          <w:rFonts w:ascii="Arial" w:hAnsi="Arial" w:cs="Arial"/>
          <w:sz w:val="22"/>
          <w:szCs w:val="22"/>
        </w:rPr>
        <w:t>Individuals, both full-t</w:t>
      </w:r>
      <w:r w:rsidR="00D56595">
        <w:rPr>
          <w:rFonts w:ascii="Arial" w:hAnsi="Arial" w:cs="Arial"/>
          <w:sz w:val="22"/>
          <w:szCs w:val="22"/>
        </w:rPr>
        <w:t xml:space="preserve">ime and part-time, who worked at this healthcare facility for at least 1 day between October </w:t>
      </w:r>
      <w:r w:rsidR="00A66A98">
        <w:rPr>
          <w:rFonts w:ascii="Arial" w:hAnsi="Arial" w:cs="Arial"/>
          <w:sz w:val="22"/>
          <w:szCs w:val="22"/>
        </w:rPr>
        <w:t>1, 2017 and March 31, 2018.</w:t>
      </w:r>
    </w:p>
    <w:p w:rsidR="006E4AB6" w:rsidRPr="006E4AB6" w:rsidRDefault="00F72D97" w:rsidP="00ED4F8F">
      <w:pPr>
        <w:pStyle w:val="NormalWeb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E4AB6">
        <w:rPr>
          <w:rFonts w:ascii="Arial" w:hAnsi="Arial" w:cs="Arial"/>
          <w:sz w:val="22"/>
          <w:szCs w:val="22"/>
        </w:rPr>
        <w:t xml:space="preserve">This includes, but is not limited to: physicians; nurses; interns/residents; fellows; physician assistants; physical, occupational, respiratory and </w:t>
      </w:r>
      <w:r w:rsidRPr="006E4AB6">
        <w:rPr>
          <w:rFonts w:ascii="Arial" w:hAnsi="Arial" w:cs="Arial"/>
          <w:sz w:val="22"/>
          <w:szCs w:val="22"/>
        </w:rPr>
        <w:lastRenderedPageBreak/>
        <w:t>speech therapists; laboratory and operating room technicians; central supply staff; pharmacists; maintenance/environmental services staff; dietary</w:t>
      </w:r>
      <w:r w:rsidR="00C46D63" w:rsidRPr="006E4AB6">
        <w:rPr>
          <w:rFonts w:ascii="Arial" w:hAnsi="Arial" w:cs="Arial"/>
          <w:sz w:val="22"/>
          <w:szCs w:val="22"/>
        </w:rPr>
        <w:t xml:space="preserve"> staff</w:t>
      </w:r>
      <w:r w:rsidRPr="006E4AB6">
        <w:rPr>
          <w:rFonts w:ascii="Arial" w:hAnsi="Arial" w:cs="Arial"/>
          <w:sz w:val="22"/>
          <w:szCs w:val="22"/>
        </w:rPr>
        <w:t>; attendants/orderlies, secretarial and administrative staff; contract staff, whether or not such individuals provide direct patient care.</w:t>
      </w:r>
    </w:p>
    <w:p w:rsidR="00F72D97" w:rsidRDefault="00F72D97" w:rsidP="00ED4F8F">
      <w:pPr>
        <w:pStyle w:val="NormalWeb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E4AB6">
        <w:rPr>
          <w:rFonts w:ascii="Arial" w:hAnsi="Arial" w:cs="Arial"/>
          <w:sz w:val="22"/>
          <w:szCs w:val="22"/>
        </w:rPr>
        <w:t>Employees, such as contractors performing administrative functions, who do not work at or come to the licensed health</w:t>
      </w:r>
      <w:r w:rsidR="00C46D63" w:rsidRPr="006E4AB6">
        <w:rPr>
          <w:rFonts w:ascii="Arial" w:hAnsi="Arial" w:cs="Arial"/>
          <w:sz w:val="22"/>
          <w:szCs w:val="22"/>
        </w:rPr>
        <w:t>care</w:t>
      </w:r>
      <w:r w:rsidRPr="006E4AB6">
        <w:rPr>
          <w:rFonts w:ascii="Arial" w:hAnsi="Arial" w:cs="Arial"/>
          <w:sz w:val="22"/>
          <w:szCs w:val="22"/>
        </w:rPr>
        <w:t xml:space="preserve"> </w:t>
      </w:r>
      <w:r w:rsidR="00132EEE" w:rsidRPr="006E4AB6">
        <w:rPr>
          <w:rFonts w:ascii="Arial" w:hAnsi="Arial" w:cs="Arial"/>
          <w:sz w:val="22"/>
          <w:szCs w:val="22"/>
        </w:rPr>
        <w:t>facility,</w:t>
      </w:r>
      <w:r w:rsidRPr="006E4AB6">
        <w:rPr>
          <w:rFonts w:ascii="Arial" w:hAnsi="Arial" w:cs="Arial"/>
          <w:sz w:val="22"/>
          <w:szCs w:val="22"/>
        </w:rPr>
        <w:t xml:space="preserve"> are not required to be vaccinated</w:t>
      </w:r>
      <w:r w:rsidR="00C46D63" w:rsidRPr="006E4AB6">
        <w:rPr>
          <w:rFonts w:ascii="Arial" w:hAnsi="Arial" w:cs="Arial"/>
          <w:sz w:val="22"/>
          <w:szCs w:val="22"/>
        </w:rPr>
        <w:t>.</w:t>
      </w:r>
    </w:p>
    <w:p w:rsidR="003F4BC7" w:rsidRDefault="001C10E6" w:rsidP="003F4BC7">
      <w:pPr>
        <w:pStyle w:val="NormalWeb"/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see the following </w:t>
      </w:r>
      <w:r w:rsidR="0003513F" w:rsidRPr="0003513F">
        <w:rPr>
          <w:rFonts w:ascii="Arial" w:hAnsi="Arial" w:cs="Arial"/>
          <w:sz w:val="22"/>
          <w:szCs w:val="22"/>
        </w:rPr>
        <w:t>instructions for the three page “Influenza Vaccination of Healthcare Personnel in Massachusetts (2017-2018)” SurveyMonkey</w:t>
      </w:r>
      <w:r w:rsidR="00132EEE">
        <w:rPr>
          <w:rFonts w:ascii="Arial" w:hAnsi="Arial" w:cs="Arial"/>
          <w:sz w:val="22"/>
          <w:szCs w:val="22"/>
        </w:rPr>
        <w:t>®</w:t>
      </w:r>
      <w:r w:rsidR="0003513F" w:rsidRPr="0003513F">
        <w:rPr>
          <w:rFonts w:ascii="Arial" w:hAnsi="Arial" w:cs="Arial"/>
          <w:sz w:val="22"/>
          <w:szCs w:val="22"/>
        </w:rPr>
        <w:t>. All questions are required. You will not be able to move to the next page or complete the survey until all questioned are completed</w:t>
      </w:r>
      <w:r w:rsidR="007F6535">
        <w:rPr>
          <w:rFonts w:ascii="Arial" w:hAnsi="Arial" w:cs="Arial"/>
          <w:sz w:val="22"/>
          <w:szCs w:val="22"/>
        </w:rPr>
        <w:t>.</w:t>
      </w:r>
    </w:p>
    <w:p w:rsidR="0003513F" w:rsidRDefault="003F4BC7" w:rsidP="0003513F">
      <w:pPr>
        <w:pStyle w:val="NormalWeb"/>
        <w:shd w:val="clear" w:color="auto" w:fill="FFFFFF"/>
        <w:spacing w:before="100" w:beforeAutospacing="1" w:after="100" w:afterAutospacing="1"/>
        <w:rPr>
          <w:rFonts w:eastAsia="MS PGothic"/>
          <w:b/>
          <w:color w:val="000000" w:themeColor="text1"/>
          <w:u w:val="single"/>
        </w:rPr>
      </w:pPr>
      <w:r w:rsidRPr="003F4BC7">
        <w:rPr>
          <w:rFonts w:ascii="Arial" w:hAnsi="Arial" w:cs="Arial"/>
          <w:sz w:val="22"/>
          <w:szCs w:val="22"/>
        </w:rPr>
        <w:t>Start by clicking on the li</w:t>
      </w:r>
      <w:r>
        <w:rPr>
          <w:rFonts w:ascii="Arial" w:hAnsi="Arial" w:cs="Arial"/>
          <w:sz w:val="22"/>
          <w:szCs w:val="22"/>
        </w:rPr>
        <w:t xml:space="preserve">nk to the </w:t>
      </w:r>
      <w:r w:rsidR="0003513F">
        <w:rPr>
          <w:rFonts w:ascii="Arial" w:hAnsi="Arial" w:cs="Arial"/>
          <w:sz w:val="22"/>
          <w:szCs w:val="22"/>
        </w:rPr>
        <w:t>“</w:t>
      </w:r>
      <w:r w:rsidR="0003513F" w:rsidRPr="003F4BC7">
        <w:rPr>
          <w:rFonts w:ascii="Arial" w:hAnsi="Arial" w:cs="Arial"/>
          <w:sz w:val="22"/>
          <w:szCs w:val="22"/>
        </w:rPr>
        <w:t>Influenza</w:t>
      </w:r>
      <w:r w:rsidRPr="003F4BC7">
        <w:rPr>
          <w:rFonts w:ascii="Arial" w:hAnsi="Arial" w:cs="Arial"/>
          <w:sz w:val="22"/>
          <w:szCs w:val="22"/>
        </w:rPr>
        <w:t xml:space="preserve"> Vaccination of Healthcare Personnel in Massachusetts (2017-2018)” SurveyMonkey</w:t>
      </w:r>
      <w:r w:rsidR="005626AB">
        <w:rPr>
          <w:rFonts w:ascii="Arial" w:hAnsi="Arial" w:cs="Arial"/>
          <w:sz w:val="22"/>
          <w:szCs w:val="22"/>
        </w:rPr>
        <w:t>® available</w:t>
      </w:r>
      <w:r>
        <w:rPr>
          <w:rFonts w:ascii="Arial" w:hAnsi="Arial" w:cs="Arial"/>
          <w:sz w:val="22"/>
          <w:szCs w:val="22"/>
        </w:rPr>
        <w:t xml:space="preserve"> at the following link: </w:t>
      </w:r>
    </w:p>
    <w:p w:rsidR="005626AB" w:rsidRDefault="004B3C0F" w:rsidP="005626AB">
      <w:pPr>
        <w:rPr>
          <w:rFonts w:eastAsia="MS PGothic"/>
          <w:b/>
          <w:color w:val="000000" w:themeColor="text1"/>
          <w:sz w:val="22"/>
          <w:szCs w:val="22"/>
          <w:u w:val="single"/>
        </w:rPr>
      </w:pPr>
      <w:hyperlink r:id="rId8" w:history="1">
        <w:r w:rsidR="005626AB" w:rsidRPr="005626AB">
          <w:rPr>
            <w:rFonts w:ascii="Arial" w:eastAsia="MS PGothic" w:hAnsi="Arial" w:cs="Arial"/>
            <w:b/>
            <w:color w:val="000000" w:themeColor="text1"/>
            <w:sz w:val="22"/>
            <w:szCs w:val="22"/>
            <w:u w:val="single"/>
          </w:rPr>
          <w:t>https</w:t>
        </w:r>
      </w:hyperlink>
      <w:hyperlink r:id="rId9" w:history="1">
        <w:r w:rsidR="005626AB" w:rsidRPr="005626AB">
          <w:rPr>
            <w:rFonts w:ascii="Arial" w:eastAsia="MS PGothic" w:hAnsi="Arial" w:cs="Arial"/>
            <w:b/>
            <w:color w:val="000000" w:themeColor="text1"/>
            <w:sz w:val="22"/>
            <w:szCs w:val="22"/>
            <w:u w:val="single"/>
          </w:rPr>
          <w:t>://www.surveymonkey.com/r/2017-18HCPvaccination</w:t>
        </w:r>
      </w:hyperlink>
      <w:r w:rsidR="005626AB" w:rsidRPr="005626AB">
        <w:rPr>
          <w:rFonts w:eastAsia="MS PGothic"/>
          <w:b/>
          <w:color w:val="000000" w:themeColor="text1"/>
          <w:sz w:val="22"/>
          <w:szCs w:val="22"/>
          <w:u w:val="single"/>
        </w:rPr>
        <w:t>.</w:t>
      </w:r>
    </w:p>
    <w:p w:rsidR="005626AB" w:rsidRPr="005626AB" w:rsidRDefault="005626AB" w:rsidP="005626AB">
      <w:pPr>
        <w:rPr>
          <w:rFonts w:eastAsia="MS PGothic"/>
          <w:b/>
          <w:color w:val="000000" w:themeColor="text1"/>
          <w:sz w:val="22"/>
          <w:szCs w:val="22"/>
          <w:u w:val="single"/>
        </w:rPr>
      </w:pPr>
    </w:p>
    <w:p w:rsidR="00132EEE" w:rsidRDefault="00132EEE" w:rsidP="00132EE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2EEE">
        <w:rPr>
          <w:rFonts w:ascii="Arial" w:hAnsi="Arial" w:cs="Arial"/>
          <w:color w:val="000000"/>
          <w:sz w:val="22"/>
          <w:szCs w:val="22"/>
        </w:rPr>
        <w:t xml:space="preserve">Long term care facilities that have both a nursing home and an adult day health center must report each licensed facility separately. If a HCP works in or is affiliated with both agencies, this individual must be counted in both reports. </w:t>
      </w:r>
    </w:p>
    <w:p w:rsidR="00132EEE" w:rsidRPr="00132EEE" w:rsidRDefault="00132EEE" w:rsidP="00132EE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3513F" w:rsidRDefault="0003513F" w:rsidP="0003513F">
      <w:pPr>
        <w:rPr>
          <w:rFonts w:ascii="Arial" w:hAnsi="Arial" w:cs="Arial"/>
          <w:b/>
          <w:color w:val="000000"/>
          <w:sz w:val="22"/>
          <w:szCs w:val="22"/>
        </w:rPr>
      </w:pPr>
      <w:r w:rsidRPr="0003513F">
        <w:rPr>
          <w:rFonts w:ascii="Arial" w:hAnsi="Arial" w:cs="Arial"/>
          <w:b/>
          <w:color w:val="000000"/>
          <w:sz w:val="22"/>
          <w:szCs w:val="22"/>
        </w:rPr>
        <w:t xml:space="preserve">Questions 1-4: Facility Information </w:t>
      </w:r>
    </w:p>
    <w:p w:rsidR="0003513F" w:rsidRPr="0003513F" w:rsidRDefault="0003513F" w:rsidP="0003513F">
      <w:pPr>
        <w:rPr>
          <w:rFonts w:ascii="Arial" w:hAnsi="Arial" w:cs="Arial"/>
          <w:b/>
          <w:color w:val="000000"/>
          <w:sz w:val="22"/>
          <w:szCs w:val="22"/>
        </w:rPr>
      </w:pPr>
    </w:p>
    <w:p w:rsidR="0003513F" w:rsidRDefault="0003513F" w:rsidP="0003513F">
      <w:pPr>
        <w:rPr>
          <w:rFonts w:eastAsia="MS PGothic"/>
          <w:b/>
          <w:color w:val="000000" w:themeColor="text1"/>
        </w:rPr>
      </w:pPr>
      <w:r w:rsidRPr="003F4BC7">
        <w:rPr>
          <w:rFonts w:ascii="Arial" w:hAnsi="Arial" w:cs="Arial"/>
          <w:color w:val="000000"/>
          <w:sz w:val="22"/>
          <w:szCs w:val="22"/>
        </w:rPr>
        <w:t xml:space="preserve">If you are unsure of your facility's name, type or ID number, please refer to the "Massachusetts Licensed or Certified Health Care Facility/Agency Listing“ link provided in the survey: </w:t>
      </w:r>
      <w:hyperlink r:id="rId10" w:history="1">
        <w:r w:rsidRPr="00621B9E">
          <w:rPr>
            <w:rStyle w:val="Hyperlink"/>
            <w:rFonts w:ascii="Arial" w:hAnsi="Arial" w:cs="Arial"/>
            <w:sz w:val="22"/>
            <w:szCs w:val="22"/>
          </w:rPr>
          <w:t>http://www.mass.gov/eohhs/docs/dph/quality/healthcare/healthcare-facilities.xlsx</w:t>
        </w:r>
      </w:hyperlink>
      <w:r w:rsidR="005626AB">
        <w:rPr>
          <w:rFonts w:eastAsia="MS PGothic"/>
          <w:b/>
          <w:color w:val="000000" w:themeColor="text1"/>
        </w:rPr>
        <w:t>.</w:t>
      </w:r>
    </w:p>
    <w:p w:rsidR="0003513F" w:rsidRDefault="0003513F" w:rsidP="0003513F">
      <w:pPr>
        <w:rPr>
          <w:rFonts w:eastAsia="MS PGothic"/>
          <w:b/>
          <w:color w:val="000000" w:themeColor="text1"/>
        </w:rPr>
      </w:pPr>
    </w:p>
    <w:p w:rsidR="00132EEE" w:rsidRDefault="005626AB" w:rsidP="0003513F">
      <w:pPr>
        <w:rPr>
          <w:rFonts w:eastAsia="MS PGothic"/>
          <w:b/>
          <w:color w:val="000000" w:themeColor="text1"/>
        </w:rPr>
      </w:pPr>
      <w:r>
        <w:rPr>
          <w:rFonts w:eastAsia="MS PGothic"/>
          <w:b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01044721" wp14:editId="1C297D94">
            <wp:extent cx="4980927" cy="3931920"/>
            <wp:effectExtent l="19050" t="19050" r="10795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27" cy="39319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17615F" w:rsidRDefault="0017615F" w:rsidP="0003513F">
      <w:pPr>
        <w:rPr>
          <w:rFonts w:ascii="Arial" w:hAnsi="Arial" w:cs="Arial"/>
          <w:color w:val="000000"/>
          <w:sz w:val="22"/>
          <w:szCs w:val="22"/>
        </w:rPr>
      </w:pPr>
    </w:p>
    <w:p w:rsidR="0003513F" w:rsidRDefault="0003513F" w:rsidP="0003513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Questions 5-8: Contact </w:t>
      </w:r>
      <w:r w:rsidRPr="0003513F">
        <w:rPr>
          <w:rFonts w:ascii="Arial" w:hAnsi="Arial" w:cs="Arial"/>
          <w:b/>
          <w:color w:val="000000"/>
          <w:sz w:val="22"/>
          <w:szCs w:val="22"/>
        </w:rPr>
        <w:t xml:space="preserve">Information </w:t>
      </w:r>
    </w:p>
    <w:p w:rsidR="000D426F" w:rsidRDefault="000D426F" w:rsidP="0003513F">
      <w:pPr>
        <w:rPr>
          <w:rFonts w:ascii="Arial" w:hAnsi="Arial" w:cs="Arial"/>
          <w:b/>
          <w:color w:val="000000"/>
          <w:sz w:val="22"/>
          <w:szCs w:val="22"/>
        </w:rPr>
      </w:pPr>
    </w:p>
    <w:p w:rsidR="000D426F" w:rsidRDefault="000D426F" w:rsidP="0003513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</w:t>
      </w:r>
      <w:r w:rsidRPr="000D426F">
        <w:rPr>
          <w:rFonts w:ascii="Arial" w:hAnsi="Arial" w:cs="Arial"/>
          <w:bCs/>
          <w:sz w:val="22"/>
          <w:szCs w:val="22"/>
        </w:rPr>
        <w:t xml:space="preserve">enter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0D426F">
        <w:rPr>
          <w:rFonts w:ascii="Arial" w:hAnsi="Arial" w:cs="Arial"/>
          <w:bCs/>
          <w:sz w:val="22"/>
          <w:szCs w:val="22"/>
        </w:rPr>
        <w:t>complete</w:t>
      </w:r>
      <w:r w:rsidRPr="000D426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26F">
        <w:rPr>
          <w:rFonts w:ascii="Arial" w:hAnsi="Arial" w:cs="Arial"/>
          <w:sz w:val="22"/>
          <w:szCs w:val="22"/>
          <w:lang w:val="en"/>
        </w:rPr>
        <w:t>name</w:t>
      </w:r>
      <w:r>
        <w:rPr>
          <w:rFonts w:ascii="Arial" w:hAnsi="Arial" w:cs="Arial"/>
          <w:sz w:val="22"/>
          <w:szCs w:val="22"/>
          <w:lang w:val="en"/>
        </w:rPr>
        <w:t>,</w:t>
      </w:r>
      <w:r w:rsidRPr="000D426F">
        <w:rPr>
          <w:rFonts w:ascii="Arial" w:hAnsi="Arial" w:cs="Arial"/>
          <w:sz w:val="22"/>
          <w:szCs w:val="22"/>
          <w:lang w:val="en"/>
        </w:rPr>
        <w:t xml:space="preserve"> position/title</w:t>
      </w:r>
      <w:r>
        <w:rPr>
          <w:rFonts w:ascii="Arial" w:hAnsi="Arial" w:cs="Arial"/>
          <w:sz w:val="22"/>
          <w:szCs w:val="22"/>
          <w:lang w:val="en"/>
        </w:rPr>
        <w:t>, phone number and</w:t>
      </w:r>
      <w:r w:rsidRPr="000D426F">
        <w:rPr>
          <w:rFonts w:ascii="Arial" w:hAnsi="Arial" w:cs="Arial"/>
          <w:sz w:val="22"/>
          <w:szCs w:val="22"/>
          <w:lang w:val="en"/>
        </w:rPr>
        <w:t xml:space="preserve"> email address of the person at</w:t>
      </w:r>
      <w:r>
        <w:rPr>
          <w:rFonts w:ascii="Arial" w:hAnsi="Arial" w:cs="Arial"/>
          <w:sz w:val="22"/>
          <w:szCs w:val="22"/>
          <w:lang w:val="en"/>
        </w:rPr>
        <w:t xml:space="preserve"> your healthcare facility whom </w:t>
      </w:r>
      <w:r w:rsidRPr="000D426F">
        <w:rPr>
          <w:rFonts w:ascii="Arial" w:hAnsi="Arial" w:cs="Arial"/>
          <w:sz w:val="22"/>
          <w:szCs w:val="22"/>
          <w:lang w:val="en"/>
        </w:rPr>
        <w:t>DPH should contact if there are questions about influenza data submission</w:t>
      </w:r>
      <w:r>
        <w:rPr>
          <w:rFonts w:ascii="Arial" w:hAnsi="Arial" w:cs="Arial"/>
          <w:sz w:val="22"/>
          <w:szCs w:val="22"/>
          <w:lang w:val="en"/>
        </w:rPr>
        <w:t xml:space="preserve">. </w:t>
      </w:r>
    </w:p>
    <w:p w:rsidR="003F4BC7" w:rsidRDefault="003F4BC7" w:rsidP="003F4BC7">
      <w:pPr>
        <w:rPr>
          <w:rFonts w:ascii="Arial" w:hAnsi="Arial" w:cs="Arial"/>
          <w:color w:val="000000"/>
          <w:sz w:val="22"/>
          <w:szCs w:val="22"/>
        </w:rPr>
      </w:pPr>
    </w:p>
    <w:p w:rsidR="003F4BC7" w:rsidRDefault="003F4BC7" w:rsidP="003F4BC7">
      <w:pPr>
        <w:rPr>
          <w:rFonts w:ascii="Arial" w:hAnsi="Arial" w:cs="Arial"/>
          <w:color w:val="000000"/>
          <w:sz w:val="22"/>
          <w:szCs w:val="22"/>
        </w:rPr>
      </w:pPr>
    </w:p>
    <w:p w:rsidR="000D426F" w:rsidRDefault="005626AB" w:rsidP="003F4B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638C0A2" wp14:editId="2A42E51D">
            <wp:extent cx="4983480" cy="3872665"/>
            <wp:effectExtent l="19050" t="19050" r="26670" b="139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38726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0D426F" w:rsidRDefault="000D426F" w:rsidP="003F4BC7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0D426F">
      <w:pPr>
        <w:rPr>
          <w:rFonts w:ascii="Arial" w:hAnsi="Arial" w:cs="Arial"/>
          <w:color w:val="000000"/>
          <w:sz w:val="22"/>
          <w:szCs w:val="22"/>
        </w:rPr>
      </w:pPr>
    </w:p>
    <w:p w:rsidR="000D426F" w:rsidRDefault="000D426F" w:rsidP="000D426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Questions 9-10:</w:t>
      </w:r>
      <w:r w:rsidRPr="000D426F"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Influenza Vaccination Summary</w:t>
      </w:r>
    </w:p>
    <w:p w:rsidR="000D426F" w:rsidRDefault="000D426F" w:rsidP="003F4BC7"/>
    <w:p w:rsidR="000D426F" w:rsidRDefault="001F3F03" w:rsidP="003F4B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Question 9: </w:t>
      </w:r>
      <w:r w:rsidR="000D426F" w:rsidRPr="000D426F">
        <w:rPr>
          <w:rFonts w:ascii="Arial" w:hAnsi="Arial" w:cs="Arial"/>
          <w:color w:val="000000"/>
          <w:sz w:val="22"/>
          <w:szCs w:val="22"/>
        </w:rPr>
        <w:t xml:space="preserve">Please enter the number of healthcare facility employees </w:t>
      </w:r>
      <w:r w:rsidR="000D426F">
        <w:rPr>
          <w:rFonts w:ascii="Arial" w:hAnsi="Arial" w:cs="Arial"/>
          <w:color w:val="000000"/>
          <w:sz w:val="22"/>
          <w:szCs w:val="22"/>
        </w:rPr>
        <w:t xml:space="preserve">who worked at this healthcare facility for at least 1 day between October 1, 2017 and March 31, 2018. </w:t>
      </w:r>
    </w:p>
    <w:p w:rsidR="000D426F" w:rsidRDefault="000D426F" w:rsidP="003F4BC7">
      <w:pPr>
        <w:rPr>
          <w:rFonts w:ascii="Arial" w:hAnsi="Arial" w:cs="Arial"/>
          <w:color w:val="000000"/>
          <w:sz w:val="22"/>
          <w:szCs w:val="22"/>
        </w:rPr>
      </w:pPr>
    </w:p>
    <w:p w:rsidR="000D426F" w:rsidRDefault="001F3F03" w:rsidP="003F4B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Question 10:</w:t>
      </w:r>
      <w:r w:rsidRPr="001F3F03">
        <w:rPr>
          <w:rFonts w:ascii="Arial" w:hAnsi="Arial" w:cs="Arial"/>
          <w:color w:val="000000"/>
          <w:sz w:val="22"/>
          <w:szCs w:val="22"/>
        </w:rPr>
        <w:t xml:space="preserve"> Please enter the number of healthcare </w:t>
      </w:r>
      <w:r>
        <w:rPr>
          <w:rFonts w:ascii="Arial" w:hAnsi="Arial" w:cs="Arial"/>
          <w:color w:val="000000"/>
          <w:sz w:val="22"/>
          <w:szCs w:val="22"/>
        </w:rPr>
        <w:t xml:space="preserve">facility employees who received an influenza vaccine at this facility since influenza vaccine became available this season (August 1, 2017). </w:t>
      </w:r>
      <w:r w:rsidRPr="001F3F03">
        <w:rPr>
          <w:rFonts w:ascii="Arial" w:hAnsi="Arial" w:cs="Arial"/>
          <w:color w:val="000000"/>
          <w:sz w:val="22"/>
          <w:szCs w:val="22"/>
        </w:rPr>
        <w:t xml:space="preserve">Do not include </w:t>
      </w:r>
      <w:r>
        <w:rPr>
          <w:rFonts w:ascii="Arial" w:hAnsi="Arial" w:cs="Arial"/>
          <w:color w:val="000000"/>
          <w:sz w:val="22"/>
          <w:szCs w:val="22"/>
        </w:rPr>
        <w:t>doses administered after 3/31/18.</w:t>
      </w:r>
    </w:p>
    <w:p w:rsidR="000D426F" w:rsidRDefault="000D426F" w:rsidP="003F4BC7">
      <w:pPr>
        <w:rPr>
          <w:rFonts w:ascii="Arial" w:hAnsi="Arial" w:cs="Arial"/>
          <w:color w:val="000000"/>
          <w:sz w:val="22"/>
          <w:szCs w:val="22"/>
        </w:rPr>
      </w:pPr>
    </w:p>
    <w:p w:rsidR="003F4BC7" w:rsidRDefault="003F4BC7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5626AB" w:rsidP="003F4B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264CB98A" wp14:editId="6876B16E">
            <wp:extent cx="4983480" cy="3344696"/>
            <wp:effectExtent l="19050" t="19050" r="26670" b="273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334469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1F3F03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8C7694" w:rsidRDefault="008C7694" w:rsidP="001F3F03">
      <w:pPr>
        <w:rPr>
          <w:rFonts w:ascii="Arial" w:hAnsi="Arial" w:cs="Arial"/>
          <w:b/>
          <w:color w:val="000000"/>
          <w:sz w:val="22"/>
          <w:szCs w:val="22"/>
        </w:rPr>
      </w:pPr>
    </w:p>
    <w:p w:rsidR="008C7694" w:rsidRDefault="008C7694" w:rsidP="001F3F03">
      <w:pPr>
        <w:rPr>
          <w:rFonts w:ascii="Arial" w:hAnsi="Arial" w:cs="Arial"/>
          <w:b/>
          <w:color w:val="000000"/>
          <w:sz w:val="22"/>
          <w:szCs w:val="22"/>
        </w:rPr>
      </w:pPr>
    </w:p>
    <w:p w:rsidR="001F3F03" w:rsidRDefault="001F3F03" w:rsidP="001F3F03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Questions 11-14:</w:t>
      </w:r>
      <w:r w:rsidRPr="000D426F"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Influenza Vaccination Summary (Cont.)</w:t>
      </w:r>
    </w:p>
    <w:p w:rsidR="001F3F03" w:rsidRDefault="001F3F03" w:rsidP="001F3F03">
      <w:pPr>
        <w:rPr>
          <w:rFonts w:ascii="Arial" w:hAnsi="Arial" w:cs="Arial"/>
          <w:b/>
          <w:color w:val="000000"/>
          <w:sz w:val="22"/>
          <w:szCs w:val="22"/>
        </w:rPr>
      </w:pPr>
    </w:p>
    <w:p w:rsidR="001F3F03" w:rsidRPr="001F3F03" w:rsidRDefault="001F3F03" w:rsidP="001F3F03">
      <w:pPr>
        <w:rPr>
          <w:rFonts w:ascii="Arial" w:hAnsi="Arial" w:cs="Arial"/>
          <w:color w:val="000000"/>
          <w:sz w:val="22"/>
          <w:szCs w:val="22"/>
        </w:rPr>
      </w:pPr>
      <w:r w:rsidRPr="001F3F03">
        <w:rPr>
          <w:rFonts w:ascii="Arial" w:hAnsi="Arial" w:cs="Arial"/>
          <w:bCs/>
          <w:color w:val="000000"/>
          <w:sz w:val="22"/>
          <w:szCs w:val="22"/>
        </w:rPr>
        <w:t xml:space="preserve">Question 11: Please enter the number of </w:t>
      </w:r>
      <w:r w:rsidRPr="001F3F03">
        <w:rPr>
          <w:rFonts w:ascii="Arial" w:hAnsi="Arial" w:cs="Arial"/>
          <w:color w:val="000000"/>
          <w:sz w:val="22"/>
          <w:szCs w:val="22"/>
          <w:lang w:val="en"/>
        </w:rPr>
        <w:t xml:space="preserve">healthcare facility employees who received seasonal influenza vaccination </w:t>
      </w:r>
      <w:r w:rsidRPr="001F3F03">
        <w:rPr>
          <w:rFonts w:ascii="Arial" w:hAnsi="Arial" w:cs="Arial"/>
          <w:color w:val="000000"/>
          <w:sz w:val="22"/>
          <w:szCs w:val="22"/>
        </w:rPr>
        <w:t xml:space="preserve">OUTSIDE the healthcare facility (for example from private physician’s office, community health center, </w:t>
      </w:r>
      <w:r w:rsidR="001C10E6">
        <w:rPr>
          <w:rFonts w:ascii="Arial" w:hAnsi="Arial" w:cs="Arial"/>
          <w:color w:val="000000"/>
          <w:sz w:val="22"/>
          <w:szCs w:val="22"/>
        </w:rPr>
        <w:t xml:space="preserve">clinic, </w:t>
      </w:r>
      <w:r w:rsidR="00132EEE">
        <w:rPr>
          <w:rFonts w:ascii="Arial" w:hAnsi="Arial" w:cs="Arial"/>
          <w:color w:val="000000"/>
          <w:sz w:val="22"/>
          <w:szCs w:val="22"/>
        </w:rPr>
        <w:t>etc.</w:t>
      </w:r>
      <w:r w:rsidRPr="001F3F03">
        <w:rPr>
          <w:rFonts w:ascii="Arial" w:hAnsi="Arial" w:cs="Arial"/>
          <w:color w:val="000000"/>
          <w:sz w:val="22"/>
          <w:szCs w:val="22"/>
        </w:rPr>
        <w:t>)</w:t>
      </w:r>
      <w:r w:rsidR="001C10E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1F3F03">
        <w:rPr>
          <w:rFonts w:ascii="Arial" w:hAnsi="Arial" w:cs="Arial"/>
          <w:color w:val="000000"/>
          <w:sz w:val="22"/>
          <w:szCs w:val="22"/>
        </w:rPr>
        <w:t>Do not include doses administered after 3/31/1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1F3F0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F3F03" w:rsidRPr="001F3F03" w:rsidRDefault="001F3F03" w:rsidP="001F3F0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3F03" w:rsidRPr="001F3F03" w:rsidRDefault="001F3F03" w:rsidP="001F3F03">
      <w:pPr>
        <w:rPr>
          <w:rFonts w:ascii="Arial" w:hAnsi="Arial" w:cs="Arial"/>
          <w:bCs/>
          <w:color w:val="000000"/>
          <w:sz w:val="22"/>
          <w:szCs w:val="22"/>
        </w:rPr>
      </w:pPr>
      <w:r w:rsidRPr="001F3F03">
        <w:rPr>
          <w:rFonts w:ascii="Arial" w:hAnsi="Arial" w:cs="Arial"/>
          <w:bCs/>
          <w:color w:val="000000"/>
          <w:sz w:val="22"/>
          <w:szCs w:val="22"/>
        </w:rPr>
        <w:t>Individuals must report in writing (paper or electronic) or provide documentation that influenza vaccination was received elsewhere. Each healthcare facility must maintain written documentation of influenza vaccination received elsewhere.</w:t>
      </w:r>
      <w:r w:rsidRPr="001F3F0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F3F03" w:rsidRDefault="001F3F03" w:rsidP="001F3F03">
      <w:pPr>
        <w:rPr>
          <w:rFonts w:ascii="Arial" w:hAnsi="Arial" w:cs="Arial"/>
          <w:b/>
          <w:color w:val="000000"/>
          <w:sz w:val="22"/>
          <w:szCs w:val="22"/>
        </w:rPr>
      </w:pPr>
    </w:p>
    <w:p w:rsidR="001C10E6" w:rsidRDefault="001C10E6" w:rsidP="001F3F03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Question 12</w:t>
      </w:r>
      <w:r w:rsidRPr="001F3F03">
        <w:rPr>
          <w:rFonts w:ascii="Arial" w:hAnsi="Arial" w:cs="Arial"/>
          <w:bCs/>
          <w:color w:val="000000"/>
          <w:sz w:val="22"/>
          <w:szCs w:val="22"/>
        </w:rPr>
        <w:t>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C10E6">
        <w:rPr>
          <w:rFonts w:ascii="Arial" w:hAnsi="Arial" w:cs="Arial"/>
          <w:bCs/>
          <w:color w:val="000000"/>
          <w:sz w:val="22"/>
          <w:szCs w:val="22"/>
        </w:rPr>
        <w:t>Please enter the number of healthcare facility employees w</w:t>
      </w:r>
      <w:r>
        <w:rPr>
          <w:rFonts w:ascii="Arial" w:hAnsi="Arial" w:cs="Arial"/>
          <w:bCs/>
          <w:color w:val="000000"/>
          <w:sz w:val="22"/>
          <w:szCs w:val="22"/>
        </w:rPr>
        <w:t>ho have a medical contraindication to the influenza vaccine.</w:t>
      </w:r>
    </w:p>
    <w:p w:rsidR="001C10E6" w:rsidRDefault="001C10E6" w:rsidP="001C10E6">
      <w:pPr>
        <w:rPr>
          <w:rFonts w:ascii="Arial" w:hAnsi="Arial" w:cs="Arial"/>
          <w:b/>
          <w:color w:val="000000"/>
          <w:sz w:val="22"/>
          <w:szCs w:val="22"/>
        </w:rPr>
      </w:pPr>
    </w:p>
    <w:p w:rsidR="001C10E6" w:rsidRDefault="001C10E6" w:rsidP="001C10E6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Question 13</w:t>
      </w:r>
      <w:r w:rsidRPr="001F3F03">
        <w:rPr>
          <w:rFonts w:ascii="Arial" w:hAnsi="Arial" w:cs="Arial"/>
          <w:bCs/>
          <w:color w:val="000000"/>
          <w:sz w:val="22"/>
          <w:szCs w:val="22"/>
        </w:rPr>
        <w:t>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C10E6">
        <w:rPr>
          <w:rFonts w:ascii="Arial" w:hAnsi="Arial" w:cs="Arial"/>
          <w:bCs/>
          <w:color w:val="000000"/>
          <w:sz w:val="22"/>
          <w:szCs w:val="22"/>
        </w:rPr>
        <w:t>Please enter the number of healthcare facility employees w</w:t>
      </w:r>
      <w:r>
        <w:rPr>
          <w:rFonts w:ascii="Arial" w:hAnsi="Arial" w:cs="Arial"/>
          <w:bCs/>
          <w:color w:val="000000"/>
          <w:sz w:val="22"/>
          <w:szCs w:val="22"/>
        </w:rPr>
        <w:t>ho declined to receive the influenza vaccine.</w:t>
      </w:r>
    </w:p>
    <w:p w:rsidR="001C10E6" w:rsidRDefault="001C10E6" w:rsidP="001F3F03">
      <w:pPr>
        <w:rPr>
          <w:rFonts w:ascii="Arial" w:hAnsi="Arial" w:cs="Arial"/>
          <w:b/>
          <w:color w:val="000000"/>
          <w:sz w:val="22"/>
          <w:szCs w:val="22"/>
        </w:rPr>
      </w:pPr>
    </w:p>
    <w:p w:rsidR="001C10E6" w:rsidRDefault="001C10E6" w:rsidP="001C10E6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Question 14</w:t>
      </w:r>
      <w:r w:rsidRPr="001F3F03">
        <w:rPr>
          <w:rFonts w:ascii="Arial" w:hAnsi="Arial" w:cs="Arial"/>
          <w:bCs/>
          <w:color w:val="000000"/>
          <w:sz w:val="22"/>
          <w:szCs w:val="22"/>
        </w:rPr>
        <w:t>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C10E6">
        <w:rPr>
          <w:rFonts w:ascii="Arial" w:hAnsi="Arial" w:cs="Arial"/>
          <w:bCs/>
          <w:color w:val="000000"/>
          <w:sz w:val="22"/>
          <w:szCs w:val="22"/>
        </w:rPr>
        <w:t>Please enter the number of healthcare facility employees w</w:t>
      </w:r>
      <w:r>
        <w:rPr>
          <w:rFonts w:ascii="Arial" w:hAnsi="Arial" w:cs="Arial"/>
          <w:bCs/>
          <w:color w:val="000000"/>
          <w:sz w:val="22"/>
          <w:szCs w:val="22"/>
        </w:rPr>
        <w:t>ith unknown vaccination status (or</w:t>
      </w:r>
      <w:r w:rsidR="008D0DB7">
        <w:rPr>
          <w:rFonts w:ascii="Arial" w:hAnsi="Arial" w:cs="Arial"/>
          <w:bCs/>
          <w:color w:val="000000"/>
          <w:sz w:val="22"/>
          <w:szCs w:val="22"/>
        </w:rPr>
        <w:t xml:space="preserve"> criteria not met for questions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10-13 above). </w:t>
      </w:r>
    </w:p>
    <w:p w:rsidR="001C10E6" w:rsidRDefault="001C10E6" w:rsidP="001F3F03">
      <w:pPr>
        <w:rPr>
          <w:rFonts w:ascii="Arial" w:hAnsi="Arial" w:cs="Arial"/>
          <w:b/>
          <w:color w:val="000000"/>
          <w:sz w:val="22"/>
          <w:szCs w:val="22"/>
        </w:rPr>
      </w:pPr>
    </w:p>
    <w:p w:rsidR="001F3F03" w:rsidRDefault="005626AB" w:rsidP="003F4BC7">
      <w:pPr>
        <w:rPr>
          <w:rFonts w:ascii="Arial" w:hAnsi="Arial" w:cs="Arial"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drawing>
          <wp:inline distT="0" distB="0" distL="0" distR="0" wp14:anchorId="3AB3BA7C" wp14:editId="1C05EF94">
            <wp:extent cx="4983480" cy="3719230"/>
            <wp:effectExtent l="19050" t="19050" r="26670" b="146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37192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1F3F03" w:rsidRPr="003F4BC7" w:rsidRDefault="001F3F03" w:rsidP="003F4BC7">
      <w:pPr>
        <w:rPr>
          <w:rFonts w:ascii="Arial" w:hAnsi="Arial" w:cs="Arial"/>
          <w:color w:val="000000"/>
          <w:sz w:val="22"/>
          <w:szCs w:val="22"/>
        </w:rPr>
      </w:pPr>
    </w:p>
    <w:p w:rsidR="003F4BC7" w:rsidRPr="003F4BC7" w:rsidRDefault="003F4BC7" w:rsidP="003F4BC7">
      <w:pPr>
        <w:rPr>
          <w:rFonts w:ascii="Arial" w:hAnsi="Arial" w:cs="Arial"/>
          <w:color w:val="000000"/>
          <w:sz w:val="22"/>
          <w:szCs w:val="22"/>
        </w:rPr>
      </w:pPr>
    </w:p>
    <w:p w:rsidR="00132EEE" w:rsidRDefault="00132EEE" w:rsidP="00132EE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Data submission must be comp</w:t>
      </w:r>
      <w:r w:rsidR="005626AB">
        <w:rPr>
          <w:rStyle w:val="Strong"/>
          <w:rFonts w:ascii="Arial" w:hAnsi="Arial" w:cs="Arial"/>
          <w:b w:val="0"/>
          <w:sz w:val="22"/>
          <w:szCs w:val="22"/>
        </w:rPr>
        <w:t>leted by 5:00 pm, April 15, 2018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.  </w:t>
      </w:r>
    </w:p>
    <w:p w:rsidR="003F4BC7" w:rsidRPr="003F4BC7" w:rsidRDefault="003F4BC7" w:rsidP="003F4BC7">
      <w:pPr>
        <w:rPr>
          <w:rFonts w:ascii="Arial" w:hAnsi="Arial" w:cs="Arial"/>
          <w:color w:val="000000"/>
          <w:sz w:val="22"/>
          <w:szCs w:val="22"/>
        </w:rPr>
      </w:pPr>
      <w:r w:rsidRPr="003F4BC7">
        <w:rPr>
          <w:rFonts w:ascii="Arial" w:hAnsi="Arial" w:cs="Arial"/>
          <w:color w:val="000000"/>
          <w:sz w:val="22"/>
          <w:szCs w:val="22"/>
        </w:rPr>
        <w:tab/>
        <w:t xml:space="preserve">       . </w:t>
      </w:r>
    </w:p>
    <w:p w:rsidR="00C32FD1" w:rsidRDefault="003F4BC7" w:rsidP="0057006D">
      <w:pPr>
        <w:rPr>
          <w:rFonts w:ascii="Arial" w:hAnsi="Arial" w:cs="Arial"/>
          <w:color w:val="000000"/>
          <w:sz w:val="22"/>
          <w:szCs w:val="22"/>
        </w:rPr>
      </w:pPr>
      <w:r w:rsidRPr="003F4BC7">
        <w:rPr>
          <w:rFonts w:ascii="Arial" w:hAnsi="Arial" w:cs="Arial"/>
          <w:color w:val="000000"/>
          <w:sz w:val="22"/>
          <w:szCs w:val="22"/>
        </w:rPr>
        <w:t>Remember to keep a copy of y</w:t>
      </w:r>
      <w:r w:rsidR="001C10E6">
        <w:rPr>
          <w:rFonts w:ascii="Arial" w:hAnsi="Arial" w:cs="Arial"/>
          <w:color w:val="000000"/>
          <w:sz w:val="22"/>
          <w:szCs w:val="22"/>
        </w:rPr>
        <w:t xml:space="preserve">our facility’s submitted data. </w:t>
      </w:r>
      <w:r w:rsidRPr="003F4BC7">
        <w:rPr>
          <w:rFonts w:ascii="Arial" w:hAnsi="Arial" w:cs="Arial"/>
          <w:color w:val="000000"/>
          <w:sz w:val="22"/>
          <w:szCs w:val="22"/>
        </w:rPr>
        <w:t>Healthcare facilities must retain copies of all data submitted in a secure file for a minimum of three years.</w:t>
      </w:r>
    </w:p>
    <w:p w:rsidR="004D1CFB" w:rsidRDefault="004D1CFB">
      <w:pPr>
        <w:rPr>
          <w:rFonts w:ascii="Arial" w:hAnsi="Arial" w:cs="Arial"/>
          <w:color w:val="000000"/>
          <w:sz w:val="22"/>
          <w:szCs w:val="22"/>
        </w:rPr>
      </w:pPr>
    </w:p>
    <w:p w:rsidR="00B726AC" w:rsidRDefault="00132E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State and h</w:t>
      </w:r>
      <w:r w:rsidR="00924ADB" w:rsidRPr="00E52DA7">
        <w:rPr>
          <w:rFonts w:ascii="Arial" w:hAnsi="Arial" w:cs="Arial"/>
          <w:color w:val="000000"/>
          <w:sz w:val="22"/>
          <w:szCs w:val="22"/>
        </w:rPr>
        <w:t>ealthcare facility specific information will be pub</w:t>
      </w:r>
      <w:r w:rsidR="00CC1FCA">
        <w:rPr>
          <w:rFonts w:ascii="Arial" w:hAnsi="Arial" w:cs="Arial"/>
          <w:color w:val="000000"/>
          <w:sz w:val="22"/>
          <w:szCs w:val="22"/>
        </w:rPr>
        <w:t>licly reported</w:t>
      </w:r>
      <w:r w:rsidR="002D6C39" w:rsidRPr="00E52DA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C1294" w:rsidRDefault="003C1294">
      <w:pPr>
        <w:rPr>
          <w:rFonts w:ascii="Arial" w:hAnsi="Arial" w:cs="Arial"/>
          <w:sz w:val="22"/>
          <w:szCs w:val="22"/>
        </w:rPr>
      </w:pPr>
    </w:p>
    <w:p w:rsidR="004D1CFB" w:rsidRPr="00E52DA7" w:rsidRDefault="00A852CD" w:rsidP="004D1CF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Requests for assistance with </w:t>
      </w:r>
      <w:r w:rsidR="004D1CFB" w:rsidRPr="00E52DA7">
        <w:rPr>
          <w:rFonts w:ascii="Arial" w:hAnsi="Arial" w:cs="Arial"/>
          <w:color w:val="000000"/>
          <w:sz w:val="22"/>
          <w:szCs w:val="22"/>
        </w:rPr>
        <w:t xml:space="preserve">data submission and related questions </w:t>
      </w:r>
      <w:r w:rsidR="00591C13">
        <w:rPr>
          <w:rFonts w:ascii="Arial" w:hAnsi="Arial" w:cs="Arial"/>
          <w:color w:val="000000"/>
          <w:sz w:val="22"/>
          <w:szCs w:val="22"/>
        </w:rPr>
        <w:t>may</w:t>
      </w:r>
      <w:r w:rsidR="00591C13" w:rsidRPr="00E52DA7">
        <w:rPr>
          <w:rFonts w:ascii="Arial" w:hAnsi="Arial" w:cs="Arial"/>
          <w:color w:val="000000"/>
          <w:sz w:val="22"/>
          <w:szCs w:val="22"/>
        </w:rPr>
        <w:t xml:space="preserve"> </w:t>
      </w:r>
      <w:r w:rsidR="004D1CFB" w:rsidRPr="00E52DA7">
        <w:rPr>
          <w:rFonts w:ascii="Arial" w:hAnsi="Arial" w:cs="Arial"/>
          <w:color w:val="000000"/>
          <w:sz w:val="22"/>
          <w:szCs w:val="22"/>
        </w:rPr>
        <w:t xml:space="preserve">be directed to </w:t>
      </w:r>
    </w:p>
    <w:p w:rsidR="004D1CFB" w:rsidRDefault="004B3C0F" w:rsidP="004D1CFB">
      <w:pPr>
        <w:rPr>
          <w:rFonts w:ascii="Arial" w:hAnsi="Arial" w:cs="Arial"/>
          <w:color w:val="000000"/>
        </w:rPr>
      </w:pPr>
      <w:hyperlink r:id="rId15" w:history="1">
        <w:r w:rsidR="0057006D" w:rsidRPr="009F3987">
          <w:rPr>
            <w:rStyle w:val="Hyperlink"/>
            <w:rFonts w:ascii="Arial" w:hAnsi="Arial" w:cs="Arial"/>
          </w:rPr>
          <w:t>dhcq.fludata@state.ma.us</w:t>
        </w:r>
      </w:hyperlink>
      <w:r w:rsidR="005626AB">
        <w:rPr>
          <w:rStyle w:val="Hyperlink"/>
          <w:rFonts w:ascii="Arial" w:hAnsi="Arial" w:cs="Arial"/>
        </w:rPr>
        <w:t>.</w:t>
      </w:r>
    </w:p>
    <w:p w:rsidR="004D1CFB" w:rsidRPr="00FD7FAC" w:rsidRDefault="004D1CFB">
      <w:pPr>
        <w:rPr>
          <w:rFonts w:ascii="Arial" w:hAnsi="Arial" w:cs="Arial"/>
          <w:color w:val="000000"/>
        </w:rPr>
      </w:pPr>
    </w:p>
    <w:p w:rsidR="004D1CFB" w:rsidRPr="00D3271D" w:rsidRDefault="004D1CFB" w:rsidP="004D1CFB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bCs w:val="0"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Influenza </w:t>
      </w:r>
      <w:r w:rsidRPr="003B448B">
        <w:rPr>
          <w:rFonts w:ascii="Arial" w:hAnsi="Arial" w:cs="Arial"/>
          <w:b/>
          <w:sz w:val="28"/>
          <w:szCs w:val="28"/>
          <w:lang w:val="en"/>
        </w:rPr>
        <w:t>Data Sub</w:t>
      </w:r>
      <w:r w:rsidR="00CC1FCA">
        <w:rPr>
          <w:rFonts w:ascii="Arial" w:hAnsi="Arial" w:cs="Arial"/>
          <w:b/>
          <w:sz w:val="28"/>
          <w:szCs w:val="28"/>
          <w:lang w:val="en"/>
        </w:rPr>
        <w:t>mission Deadline: April 15, 201</w:t>
      </w:r>
      <w:r w:rsidR="00464528">
        <w:rPr>
          <w:rFonts w:ascii="Arial" w:hAnsi="Arial" w:cs="Arial"/>
          <w:b/>
          <w:sz w:val="28"/>
          <w:szCs w:val="28"/>
          <w:lang w:val="en"/>
        </w:rPr>
        <w:t>8</w:t>
      </w:r>
    </w:p>
    <w:p w:rsidR="002D6C39" w:rsidRDefault="002D6C39">
      <w:pPr>
        <w:rPr>
          <w:rFonts w:ascii="Arial" w:hAnsi="Arial" w:cs="Arial"/>
          <w:color w:val="000000"/>
        </w:rPr>
      </w:pPr>
    </w:p>
    <w:p w:rsidR="0017615F" w:rsidRDefault="0017615F">
      <w:pPr>
        <w:rPr>
          <w:rFonts w:ascii="Arial" w:hAnsi="Arial" w:cs="Arial"/>
          <w:color w:val="000000"/>
        </w:rPr>
      </w:pPr>
    </w:p>
    <w:p w:rsidR="0017615F" w:rsidRDefault="0017615F">
      <w:pPr>
        <w:rPr>
          <w:rFonts w:ascii="Arial" w:hAnsi="Arial" w:cs="Arial"/>
          <w:color w:val="000000"/>
        </w:rPr>
      </w:pPr>
    </w:p>
    <w:sectPr w:rsidR="0017615F" w:rsidSect="00FC1F96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96" w:rsidRDefault="00FC1F96">
      <w:r>
        <w:separator/>
      </w:r>
    </w:p>
  </w:endnote>
  <w:endnote w:type="continuationSeparator" w:id="0">
    <w:p w:rsidR="00FC1F96" w:rsidRDefault="00FC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96" w:rsidRDefault="00FC1F96">
      <w:r>
        <w:separator/>
      </w:r>
    </w:p>
  </w:footnote>
  <w:footnote w:type="continuationSeparator" w:id="0">
    <w:p w:rsidR="00FC1F96" w:rsidRDefault="00FC1F96">
      <w:r>
        <w:continuationSeparator/>
      </w:r>
    </w:p>
  </w:footnote>
  <w:footnote w:id="1">
    <w:p w:rsidR="00FC1F96" w:rsidRDefault="00FC1F96" w:rsidP="00E52DA7">
      <w:r>
        <w:rPr>
          <w:rStyle w:val="FootnoteReference"/>
        </w:rPr>
        <w:footnoteRef/>
      </w:r>
      <w:r>
        <w:t xml:space="preserve">  </w:t>
      </w:r>
      <w:r w:rsidRPr="00D46667">
        <w:rPr>
          <w:rFonts w:ascii="Arial" w:hAnsi="Arial" w:cs="Arial"/>
          <w:sz w:val="18"/>
          <w:szCs w:val="18"/>
        </w:rPr>
        <w:t>105 CMR 130.325, 105 CMR 140.150, 105 CMR 150.002(D)(8)</w:t>
      </w:r>
      <w:r>
        <w:rPr>
          <w:rFonts w:ascii="Arial" w:hAnsi="Arial" w:cs="Arial"/>
          <w:sz w:val="18"/>
          <w:szCs w:val="18"/>
        </w:rPr>
        <w:t xml:space="preserve">, </w:t>
      </w:r>
      <w:r w:rsidRPr="002131D4">
        <w:rPr>
          <w:rFonts w:ascii="Arial" w:hAnsi="Arial" w:cs="Arial"/>
          <w:sz w:val="18"/>
          <w:szCs w:val="18"/>
        </w:rPr>
        <w:t>105 CMR</w:t>
      </w:r>
      <w:r>
        <w:rPr>
          <w:rFonts w:ascii="Arial" w:hAnsi="Arial" w:cs="Arial"/>
          <w:sz w:val="18"/>
          <w:szCs w:val="18"/>
        </w:rPr>
        <w:t xml:space="preserve"> </w:t>
      </w:r>
      <w:r w:rsidRPr="002131D4">
        <w:rPr>
          <w:rFonts w:ascii="Arial" w:hAnsi="Arial" w:cs="Arial"/>
          <w:sz w:val="18"/>
          <w:szCs w:val="18"/>
        </w:rPr>
        <w:t>158.004</w:t>
      </w:r>
      <w:r w:rsidR="007F6535">
        <w:rPr>
          <w:rFonts w:ascii="Arial" w:hAnsi="Arial" w:cs="Arial"/>
          <w:sz w:val="18"/>
          <w:szCs w:val="18"/>
        </w:rPr>
        <w:t xml:space="preserve"> </w:t>
      </w:r>
      <w:r w:rsidRPr="00D46667">
        <w:rPr>
          <w:rFonts w:ascii="Arial" w:hAnsi="Arial" w:cs="Arial"/>
          <w:sz w:val="18"/>
          <w:szCs w:val="18"/>
        </w:rPr>
        <w:t>available at</w:t>
      </w:r>
      <w:r>
        <w:rPr>
          <w:rFonts w:ascii="Arial" w:hAnsi="Arial" w:cs="Arial"/>
          <w:sz w:val="18"/>
          <w:szCs w:val="18"/>
        </w:rPr>
        <w:t xml:space="preserve"> </w:t>
      </w:r>
      <w:hyperlink r:id="rId1" w:history="1">
        <w:r>
          <w:rPr>
            <w:rStyle w:val="Hyperlink"/>
            <w:rFonts w:ascii="Arial" w:hAnsi="Arial" w:cs="Arial"/>
            <w:sz w:val="18"/>
            <w:szCs w:val="18"/>
          </w:rPr>
          <w:t>http://www.mass.gov/dph/dhcq</w:t>
        </w:r>
      </w:hyperlink>
      <w:r>
        <w:rPr>
          <w:rFonts w:ascii="Arial" w:hAnsi="Arial" w:cs="Arial"/>
          <w:color w:val="000000"/>
          <w:sz w:val="18"/>
          <w:szCs w:val="18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B83"/>
    <w:multiLevelType w:val="hybridMultilevel"/>
    <w:tmpl w:val="E09A35FA"/>
    <w:lvl w:ilvl="0" w:tplc="2A067434">
      <w:start w:val="67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A703CB"/>
    <w:multiLevelType w:val="hybridMultilevel"/>
    <w:tmpl w:val="640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86F74"/>
    <w:multiLevelType w:val="multilevel"/>
    <w:tmpl w:val="6256DA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F50645"/>
    <w:multiLevelType w:val="multilevel"/>
    <w:tmpl w:val="546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10305"/>
    <w:multiLevelType w:val="hybridMultilevel"/>
    <w:tmpl w:val="2466D8F4"/>
    <w:lvl w:ilvl="0" w:tplc="E984FC0E">
      <w:start w:val="1"/>
      <w:numFmt w:val="bullet"/>
      <w:lvlText w:val=""/>
      <w:lvlJc w:val="left"/>
      <w:pPr>
        <w:tabs>
          <w:tab w:val="num" w:pos="90"/>
        </w:tabs>
        <w:ind w:left="288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F6E10"/>
    <w:multiLevelType w:val="hybridMultilevel"/>
    <w:tmpl w:val="6256DA7E"/>
    <w:lvl w:ilvl="0" w:tplc="BFCA60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C937FB"/>
    <w:multiLevelType w:val="multilevel"/>
    <w:tmpl w:val="9B80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AC"/>
    <w:rsid w:val="0001631B"/>
    <w:rsid w:val="0003513F"/>
    <w:rsid w:val="00045F7F"/>
    <w:rsid w:val="00047AD6"/>
    <w:rsid w:val="0005056C"/>
    <w:rsid w:val="000A1A24"/>
    <w:rsid w:val="000D426F"/>
    <w:rsid w:val="000E089B"/>
    <w:rsid w:val="000E12BC"/>
    <w:rsid w:val="000F1637"/>
    <w:rsid w:val="00103762"/>
    <w:rsid w:val="00132EEE"/>
    <w:rsid w:val="0013792B"/>
    <w:rsid w:val="0017615F"/>
    <w:rsid w:val="00190111"/>
    <w:rsid w:val="001A2761"/>
    <w:rsid w:val="001B54DA"/>
    <w:rsid w:val="001B6BF8"/>
    <w:rsid w:val="001C10E6"/>
    <w:rsid w:val="001E4B55"/>
    <w:rsid w:val="001E7F33"/>
    <w:rsid w:val="001F3F03"/>
    <w:rsid w:val="002034FB"/>
    <w:rsid w:val="002038FF"/>
    <w:rsid w:val="002131D4"/>
    <w:rsid w:val="00220774"/>
    <w:rsid w:val="00226512"/>
    <w:rsid w:val="0029340A"/>
    <w:rsid w:val="002C7982"/>
    <w:rsid w:val="002D6C39"/>
    <w:rsid w:val="002F747B"/>
    <w:rsid w:val="002F7C02"/>
    <w:rsid w:val="003342AC"/>
    <w:rsid w:val="0033538E"/>
    <w:rsid w:val="00343758"/>
    <w:rsid w:val="003825AB"/>
    <w:rsid w:val="003976D1"/>
    <w:rsid w:val="003A1FB7"/>
    <w:rsid w:val="003B448B"/>
    <w:rsid w:val="003B649F"/>
    <w:rsid w:val="003C1294"/>
    <w:rsid w:val="003F4BC7"/>
    <w:rsid w:val="003F4D0F"/>
    <w:rsid w:val="00407D5D"/>
    <w:rsid w:val="00411D9C"/>
    <w:rsid w:val="00421E9B"/>
    <w:rsid w:val="0043576B"/>
    <w:rsid w:val="00464528"/>
    <w:rsid w:val="004841BE"/>
    <w:rsid w:val="0049069C"/>
    <w:rsid w:val="004B3C0F"/>
    <w:rsid w:val="004D1CFB"/>
    <w:rsid w:val="004F1C3F"/>
    <w:rsid w:val="004F2B1C"/>
    <w:rsid w:val="005626AB"/>
    <w:rsid w:val="0057006D"/>
    <w:rsid w:val="00572C55"/>
    <w:rsid w:val="00590443"/>
    <w:rsid w:val="00591C13"/>
    <w:rsid w:val="005C3C47"/>
    <w:rsid w:val="006046D9"/>
    <w:rsid w:val="006B5232"/>
    <w:rsid w:val="006C059D"/>
    <w:rsid w:val="006D3890"/>
    <w:rsid w:val="006D554E"/>
    <w:rsid w:val="006D6320"/>
    <w:rsid w:val="006D7806"/>
    <w:rsid w:val="006E4AB6"/>
    <w:rsid w:val="00747FB0"/>
    <w:rsid w:val="007676DC"/>
    <w:rsid w:val="00797CF6"/>
    <w:rsid w:val="007C4658"/>
    <w:rsid w:val="007D06DF"/>
    <w:rsid w:val="007F6535"/>
    <w:rsid w:val="008345EB"/>
    <w:rsid w:val="00836409"/>
    <w:rsid w:val="00853089"/>
    <w:rsid w:val="008C7694"/>
    <w:rsid w:val="008D0DB7"/>
    <w:rsid w:val="00915662"/>
    <w:rsid w:val="00924ADB"/>
    <w:rsid w:val="00942CB4"/>
    <w:rsid w:val="00960922"/>
    <w:rsid w:val="009D5CB2"/>
    <w:rsid w:val="009F3987"/>
    <w:rsid w:val="009F3D21"/>
    <w:rsid w:val="009F4B8F"/>
    <w:rsid w:val="00A03E1D"/>
    <w:rsid w:val="00A04E9B"/>
    <w:rsid w:val="00A0740E"/>
    <w:rsid w:val="00A326BC"/>
    <w:rsid w:val="00A6097E"/>
    <w:rsid w:val="00A66A98"/>
    <w:rsid w:val="00A852CD"/>
    <w:rsid w:val="00A92FE0"/>
    <w:rsid w:val="00A96096"/>
    <w:rsid w:val="00AB1258"/>
    <w:rsid w:val="00AC0211"/>
    <w:rsid w:val="00AE1AA7"/>
    <w:rsid w:val="00AF49A0"/>
    <w:rsid w:val="00B726AC"/>
    <w:rsid w:val="00B731B1"/>
    <w:rsid w:val="00B960C6"/>
    <w:rsid w:val="00BB4A53"/>
    <w:rsid w:val="00BD6070"/>
    <w:rsid w:val="00BE322F"/>
    <w:rsid w:val="00C3029C"/>
    <w:rsid w:val="00C32FD1"/>
    <w:rsid w:val="00C46D63"/>
    <w:rsid w:val="00C601D7"/>
    <w:rsid w:val="00C671C1"/>
    <w:rsid w:val="00C7011C"/>
    <w:rsid w:val="00C76ECF"/>
    <w:rsid w:val="00CC1FCA"/>
    <w:rsid w:val="00CC59F9"/>
    <w:rsid w:val="00CE2A87"/>
    <w:rsid w:val="00D07A6E"/>
    <w:rsid w:val="00D1019A"/>
    <w:rsid w:val="00D3271D"/>
    <w:rsid w:val="00D40D2E"/>
    <w:rsid w:val="00D46667"/>
    <w:rsid w:val="00D52334"/>
    <w:rsid w:val="00D56595"/>
    <w:rsid w:val="00D84211"/>
    <w:rsid w:val="00D93418"/>
    <w:rsid w:val="00DB426B"/>
    <w:rsid w:val="00DB6CB2"/>
    <w:rsid w:val="00DC2B6E"/>
    <w:rsid w:val="00E3068C"/>
    <w:rsid w:val="00E52DA7"/>
    <w:rsid w:val="00E646C9"/>
    <w:rsid w:val="00E80739"/>
    <w:rsid w:val="00E84493"/>
    <w:rsid w:val="00E930AC"/>
    <w:rsid w:val="00EA44A9"/>
    <w:rsid w:val="00ED4F8F"/>
    <w:rsid w:val="00ED7B26"/>
    <w:rsid w:val="00EE0089"/>
    <w:rsid w:val="00EF4F75"/>
    <w:rsid w:val="00F62F0F"/>
    <w:rsid w:val="00F66860"/>
    <w:rsid w:val="00F72D97"/>
    <w:rsid w:val="00F75014"/>
    <w:rsid w:val="00FC1F96"/>
    <w:rsid w:val="00FC3E80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26AC"/>
    <w:rPr>
      <w:rFonts w:cs="Times New Roman"/>
      <w:color w:val="003399"/>
      <w:u w:val="single"/>
    </w:rPr>
  </w:style>
  <w:style w:type="character" w:styleId="FollowedHyperlink">
    <w:name w:val="FollowedHyperlink"/>
    <w:basedOn w:val="DefaultParagraphFont"/>
    <w:uiPriority w:val="99"/>
    <w:rsid w:val="00F6686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8345EB"/>
    <w:pPr>
      <w:spacing w:before="168" w:after="216"/>
    </w:pPr>
  </w:style>
  <w:style w:type="character" w:styleId="FootnoteReference">
    <w:name w:val="footnote reference"/>
    <w:basedOn w:val="DefaultParagraphFont"/>
    <w:uiPriority w:val="99"/>
    <w:rsid w:val="00E52DA7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4D1CF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852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leadsnippet">
    <w:name w:val="lead_snippet"/>
    <w:basedOn w:val="DefaultParagraphFont"/>
    <w:uiPriority w:val="99"/>
    <w:rsid w:val="000A1A24"/>
    <w:rPr>
      <w:rFonts w:cs="Times New Roman"/>
    </w:rPr>
  </w:style>
  <w:style w:type="paragraph" w:styleId="FootnoteText">
    <w:name w:val="footnote text"/>
    <w:basedOn w:val="Normal"/>
    <w:link w:val="FootnoteTextChar"/>
    <w:rsid w:val="008C76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76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7615F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26AC"/>
    <w:rPr>
      <w:rFonts w:cs="Times New Roman"/>
      <w:color w:val="003399"/>
      <w:u w:val="single"/>
    </w:rPr>
  </w:style>
  <w:style w:type="character" w:styleId="FollowedHyperlink">
    <w:name w:val="FollowedHyperlink"/>
    <w:basedOn w:val="DefaultParagraphFont"/>
    <w:uiPriority w:val="99"/>
    <w:rsid w:val="00F6686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8345EB"/>
    <w:pPr>
      <w:spacing w:before="168" w:after="216"/>
    </w:pPr>
  </w:style>
  <w:style w:type="character" w:styleId="FootnoteReference">
    <w:name w:val="footnote reference"/>
    <w:basedOn w:val="DefaultParagraphFont"/>
    <w:uiPriority w:val="99"/>
    <w:rsid w:val="00E52DA7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4D1CF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852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leadsnippet">
    <w:name w:val="lead_snippet"/>
    <w:basedOn w:val="DefaultParagraphFont"/>
    <w:uiPriority w:val="99"/>
    <w:rsid w:val="000A1A24"/>
    <w:rPr>
      <w:rFonts w:cs="Times New Roman"/>
    </w:rPr>
  </w:style>
  <w:style w:type="paragraph" w:styleId="FootnoteText">
    <w:name w:val="footnote text"/>
    <w:basedOn w:val="Normal"/>
    <w:link w:val="FootnoteTextChar"/>
    <w:rsid w:val="008C76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76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7615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8151">
          <w:marLeft w:val="3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8152">
                  <w:marLeft w:val="160"/>
                  <w:marRight w:val="240"/>
                  <w:marTop w:val="2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2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8155">
          <w:marLeft w:val="160"/>
          <w:marRight w:val="16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156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8158">
                  <w:marLeft w:val="32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2017-18HCPvaccination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dhcq.fludata@state.ma.us" TargetMode="External"/><Relationship Id="rId10" Type="http://schemas.openxmlformats.org/officeDocument/2006/relationships/hyperlink" Target="http://www.mass.gov/eohhs/docs/dph/quality/healthcare/healthcare-facilities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2017-18HCPvaccination" TargetMode="External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ph/dh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961</Words>
  <Characters>5480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MDPH Flu resources</vt:lpstr>
    </vt:vector>
  </TitlesOfParts>
  <Company>DPH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MDPH Flu resources</dc:title>
  <dc:creator>Information Technology Services</dc:creator>
  <cp:lastModifiedBy> </cp:lastModifiedBy>
  <cp:revision>2</cp:revision>
  <cp:lastPrinted>2017-11-30T15:53:00Z</cp:lastPrinted>
  <dcterms:created xsi:type="dcterms:W3CDTF">2017-12-07T14:37:00Z</dcterms:created>
  <dcterms:modified xsi:type="dcterms:W3CDTF">2017-12-07T14:37:00Z</dcterms:modified>
</cp:coreProperties>
</file>