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5E43" w:rsidRDefault="002E5E43" w:rsidP="00BF1B67">
      <w:pPr>
        <w:pStyle w:val="Body"/>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aps/>
          <w:sz w:val="28"/>
          <w:szCs w:val="28"/>
        </w:rPr>
      </w:pPr>
      <w:bookmarkStart w:id="0" w:name="_GoBack"/>
      <w:bookmarkEnd w:id="0"/>
      <w:r>
        <w:rPr>
          <w:rFonts w:ascii="Times New Roman" w:hAnsi="Times New Roman" w:cs="Times New Roman"/>
          <w:caps/>
          <w:noProof/>
          <w:sz w:val="28"/>
          <w:szCs w:val="28"/>
        </w:rPr>
        <w:drawing>
          <wp:inline distT="0" distB="0" distL="0" distR="0" wp14:anchorId="4F4832F2" wp14:editId="1FD74A4E">
            <wp:extent cx="2048434" cy="1950889"/>
            <wp:effectExtent l="0" t="0" r="9525" b="0"/>
            <wp:docPr id="18" name="Picture 18" title="Massachusetts Departmen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H.png"/>
                    <pic:cNvPicPr/>
                  </pic:nvPicPr>
                  <pic:blipFill>
                    <a:blip r:embed="rId9">
                      <a:extLst>
                        <a:ext uri="{28A0092B-C50C-407E-A947-70E740481C1C}">
                          <a14:useLocalDpi xmlns:a14="http://schemas.microsoft.com/office/drawing/2010/main" val="0"/>
                        </a:ext>
                      </a:extLst>
                    </a:blip>
                    <a:stretch>
                      <a:fillRect/>
                    </a:stretch>
                  </pic:blipFill>
                  <pic:spPr>
                    <a:xfrm>
                      <a:off x="0" y="0"/>
                      <a:ext cx="2048434" cy="1950889"/>
                    </a:xfrm>
                    <a:prstGeom prst="rect">
                      <a:avLst/>
                    </a:prstGeom>
                  </pic:spPr>
                </pic:pic>
              </a:graphicData>
            </a:graphic>
          </wp:inline>
        </w:drawing>
      </w:r>
    </w:p>
    <w:p w:rsidR="002E5E43" w:rsidRDefault="002E5E43" w:rsidP="00BF1B67">
      <w:pPr>
        <w:pStyle w:val="Body"/>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aps/>
          <w:sz w:val="28"/>
          <w:szCs w:val="28"/>
        </w:rPr>
      </w:pPr>
    </w:p>
    <w:p w:rsidR="002E5E43" w:rsidRPr="00503BD1" w:rsidRDefault="00503BD1" w:rsidP="00BF1B67">
      <w:pPr>
        <w:pStyle w:val="Heading1"/>
        <w:jc w:val="center"/>
      </w:pPr>
      <w:bookmarkStart w:id="1" w:name="_Toc445209779"/>
      <w:bookmarkStart w:id="2" w:name="_Toc445371769"/>
      <w:r>
        <w:t>EXPANDING ACCESS, IMPROVING RETENTION IN HIV CARE</w:t>
      </w:r>
      <w:bookmarkEnd w:id="1"/>
      <w:bookmarkEnd w:id="2"/>
      <w:r w:rsidR="002E5E43" w:rsidRPr="00503BD1">
        <w:br/>
      </w:r>
    </w:p>
    <w:p w:rsidR="00525A01" w:rsidRDefault="002E5E43" w:rsidP="00BF1B67">
      <w:pPr>
        <w:pStyle w:val="Heading1"/>
        <w:jc w:val="center"/>
      </w:pPr>
      <w:bookmarkStart w:id="3" w:name="_Toc445209780"/>
      <w:bookmarkStart w:id="4" w:name="_Toc445371770"/>
      <w:r w:rsidRPr="00503BD1">
        <w:t xml:space="preserve">The </w:t>
      </w:r>
      <w:proofErr w:type="spellStart"/>
      <w:r w:rsidRPr="00503BD1">
        <w:t>SPECTRuM</w:t>
      </w:r>
      <w:proofErr w:type="spellEnd"/>
      <w:r w:rsidRPr="00503BD1">
        <w:t xml:space="preserve"> Project Implementation Manual</w:t>
      </w:r>
      <w:bookmarkEnd w:id="3"/>
      <w:bookmarkEnd w:id="4"/>
    </w:p>
    <w:p w:rsidR="00243D4D" w:rsidRDefault="00243D4D" w:rsidP="00BF1B67"/>
    <w:p w:rsidR="00243D4D" w:rsidRPr="00243D4D" w:rsidRDefault="00243D4D" w:rsidP="000A12DA">
      <w:pPr>
        <w:pStyle w:val="Heading1"/>
        <w:jc w:val="center"/>
      </w:pPr>
      <w:bookmarkStart w:id="5" w:name="_Toc445209781"/>
      <w:bookmarkStart w:id="6" w:name="_Toc445371771"/>
      <w:r w:rsidRPr="00503BD1">
        <w:t>Massachusetts Department of Pu</w:t>
      </w:r>
      <w:r>
        <w:t>blic Health</w:t>
      </w:r>
      <w:r w:rsidR="000A12DA">
        <w:br/>
      </w:r>
      <w:r w:rsidR="000A12DA" w:rsidRPr="000A12DA">
        <w:t>Bureau of Infectious Disease and Laboratory Sciences</w:t>
      </w:r>
      <w:r>
        <w:t xml:space="preserve"> </w:t>
      </w:r>
      <w:r w:rsidR="00B33009">
        <w:br/>
      </w:r>
      <w:r>
        <w:t>O</w:t>
      </w:r>
      <w:r w:rsidRPr="00503BD1">
        <w:t>ffice of HIV/AIDS</w:t>
      </w:r>
      <w:bookmarkEnd w:id="5"/>
      <w:bookmarkEnd w:id="6"/>
    </w:p>
    <w:p w:rsidR="00525A01" w:rsidRDefault="00525A01" w:rsidP="00BF1B67">
      <w:pPr>
        <w:pStyle w:val="Body"/>
        <w:pBdr>
          <w:top w:val="none" w:sz="0" w:space="0" w:color="auto"/>
          <w:left w:val="none" w:sz="0" w:space="0" w:color="auto"/>
          <w:bottom w:val="none" w:sz="0" w:space="0" w:color="auto"/>
          <w:right w:val="none" w:sz="0" w:space="0" w:color="auto"/>
          <w:bar w:val="none" w:sz="0" w:color="auto"/>
        </w:pBdr>
        <w:jc w:val="center"/>
      </w:pPr>
      <w:r>
        <w:rPr>
          <w:rFonts w:ascii="Times New Roman" w:hAnsi="Times New Roman" w:cs="Times New Roman"/>
          <w:sz w:val="20"/>
          <w:szCs w:val="20"/>
        </w:rPr>
        <w:br w:type="page"/>
      </w:r>
    </w:p>
    <w:p w:rsidR="00525A01" w:rsidRPr="00722983" w:rsidRDefault="00525A01" w:rsidP="00BF1B67">
      <w:pPr>
        <w:pStyle w:val="Heading1"/>
      </w:pPr>
      <w:bookmarkStart w:id="7" w:name="_Toc445371772"/>
      <w:r w:rsidRPr="00AA285C">
        <w:lastRenderedPageBreak/>
        <w:t>Acknowledgments</w:t>
      </w:r>
      <w:bookmarkEnd w:id="7"/>
    </w:p>
    <w:p w:rsidR="00525A01" w:rsidRDefault="00525A01" w:rsidP="00BF1B67">
      <w:pPr>
        <w:autoSpaceDE w:val="0"/>
        <w:autoSpaceDN w:val="0"/>
        <w:adjustRightInd w:val="0"/>
        <w:textAlignment w:val="center"/>
        <w:rPr>
          <w:color w:val="000000"/>
        </w:rPr>
      </w:pPr>
      <w:r w:rsidRPr="00D32842">
        <w:rPr>
          <w:color w:val="000000"/>
        </w:rPr>
        <w:t>The following organizations contributed to the development and implementatio</w:t>
      </w:r>
      <w:r w:rsidR="00722983">
        <w:rPr>
          <w:color w:val="000000"/>
        </w:rPr>
        <w:t xml:space="preserve">n of the </w:t>
      </w:r>
      <w:proofErr w:type="spellStart"/>
      <w:r w:rsidR="00722983">
        <w:rPr>
          <w:color w:val="000000"/>
        </w:rPr>
        <w:t>SPECTRuM</w:t>
      </w:r>
      <w:proofErr w:type="spellEnd"/>
      <w:r w:rsidR="00722983">
        <w:rPr>
          <w:color w:val="000000"/>
        </w:rPr>
        <w:t xml:space="preserve"> project:  </w:t>
      </w:r>
    </w:p>
    <w:p w:rsidR="004D653F" w:rsidRPr="00722983" w:rsidRDefault="004D653F" w:rsidP="00BF1B67">
      <w:pPr>
        <w:autoSpaceDE w:val="0"/>
        <w:autoSpaceDN w:val="0"/>
        <w:adjustRightInd w:val="0"/>
        <w:textAlignment w:val="center"/>
        <w:rPr>
          <w:color w:val="000000"/>
        </w:rPr>
      </w:pPr>
    </w:p>
    <w:p w:rsidR="00525A01" w:rsidRDefault="00525A01" w:rsidP="00BF1B67">
      <w:pPr>
        <w:pStyle w:val="Heading2"/>
      </w:pPr>
      <w:bookmarkStart w:id="8" w:name="_Toc445371773"/>
      <w:r w:rsidRPr="00D32842">
        <w:t xml:space="preserve">Participating </w:t>
      </w:r>
      <w:r w:rsidRPr="00503BD1">
        <w:t>Sites</w:t>
      </w:r>
      <w:r w:rsidRPr="00D32842">
        <w:t>:</w:t>
      </w:r>
      <w:bookmarkEnd w:id="8"/>
    </w:p>
    <w:p w:rsidR="004D653F" w:rsidRPr="004D653F" w:rsidRDefault="004D653F" w:rsidP="00BF1B67"/>
    <w:p w:rsidR="00525A01" w:rsidRPr="00D32842" w:rsidRDefault="00525A01" w:rsidP="00BF1B67">
      <w:pPr>
        <w:pStyle w:val="ListParagraph"/>
        <w:numPr>
          <w:ilvl w:val="0"/>
          <w:numId w:val="47"/>
        </w:numPr>
        <w:autoSpaceDE w:val="0"/>
        <w:autoSpaceDN w:val="0"/>
        <w:adjustRightInd w:val="0"/>
        <w:textAlignment w:val="center"/>
        <w:rPr>
          <w:rFonts w:cs="Times New Roman"/>
          <w:bCs/>
          <w:sz w:val="24"/>
          <w:szCs w:val="24"/>
        </w:rPr>
      </w:pPr>
      <w:r w:rsidRPr="00D32842">
        <w:rPr>
          <w:rFonts w:cs="Times New Roman"/>
          <w:bCs/>
          <w:sz w:val="24"/>
          <w:szCs w:val="24"/>
        </w:rPr>
        <w:t>Boston Medical Center</w:t>
      </w:r>
    </w:p>
    <w:p w:rsidR="00525A01" w:rsidRPr="00D32842" w:rsidRDefault="00525A01" w:rsidP="00BF1B67">
      <w:pPr>
        <w:pStyle w:val="ListParagraph"/>
        <w:numPr>
          <w:ilvl w:val="0"/>
          <w:numId w:val="47"/>
        </w:numPr>
        <w:autoSpaceDE w:val="0"/>
        <w:autoSpaceDN w:val="0"/>
        <w:adjustRightInd w:val="0"/>
        <w:textAlignment w:val="center"/>
        <w:rPr>
          <w:rFonts w:cs="Times New Roman"/>
          <w:bCs/>
          <w:sz w:val="24"/>
          <w:szCs w:val="24"/>
        </w:rPr>
      </w:pPr>
      <w:r w:rsidRPr="00D32842">
        <w:rPr>
          <w:rFonts w:cs="Times New Roman"/>
          <w:bCs/>
          <w:sz w:val="24"/>
          <w:szCs w:val="24"/>
        </w:rPr>
        <w:t>Brockton Neighborhood Health Center</w:t>
      </w:r>
    </w:p>
    <w:p w:rsidR="00525A01" w:rsidRPr="00D32842" w:rsidRDefault="00525A01" w:rsidP="00BF1B67">
      <w:pPr>
        <w:pStyle w:val="ListParagraph"/>
        <w:numPr>
          <w:ilvl w:val="0"/>
          <w:numId w:val="47"/>
        </w:numPr>
        <w:autoSpaceDE w:val="0"/>
        <w:autoSpaceDN w:val="0"/>
        <w:adjustRightInd w:val="0"/>
        <w:textAlignment w:val="center"/>
        <w:rPr>
          <w:rFonts w:cs="Times New Roman"/>
          <w:bCs/>
          <w:sz w:val="24"/>
          <w:szCs w:val="24"/>
        </w:rPr>
      </w:pPr>
      <w:r w:rsidRPr="00D32842">
        <w:rPr>
          <w:rFonts w:cs="Times New Roman"/>
          <w:bCs/>
          <w:sz w:val="24"/>
          <w:szCs w:val="24"/>
        </w:rPr>
        <w:t>Greater New Bedford Community Health Center</w:t>
      </w:r>
    </w:p>
    <w:p w:rsidR="00525A01" w:rsidRPr="00D32842" w:rsidRDefault="00525A01" w:rsidP="00BF1B67">
      <w:pPr>
        <w:pStyle w:val="ListParagraph"/>
        <w:numPr>
          <w:ilvl w:val="0"/>
          <w:numId w:val="47"/>
        </w:numPr>
        <w:autoSpaceDE w:val="0"/>
        <w:autoSpaceDN w:val="0"/>
        <w:adjustRightInd w:val="0"/>
        <w:textAlignment w:val="center"/>
        <w:rPr>
          <w:rFonts w:cs="Times New Roman"/>
          <w:bCs/>
          <w:sz w:val="24"/>
          <w:szCs w:val="24"/>
        </w:rPr>
      </w:pPr>
      <w:r w:rsidRPr="00D32842">
        <w:rPr>
          <w:rFonts w:cs="Times New Roman"/>
          <w:bCs/>
          <w:sz w:val="24"/>
          <w:szCs w:val="24"/>
        </w:rPr>
        <w:t>Holyoke Health Center</w:t>
      </w:r>
    </w:p>
    <w:p w:rsidR="00525A01" w:rsidRPr="00D32842" w:rsidRDefault="00525A01" w:rsidP="00BF1B67">
      <w:pPr>
        <w:pStyle w:val="ListParagraph"/>
        <w:numPr>
          <w:ilvl w:val="0"/>
          <w:numId w:val="47"/>
        </w:numPr>
        <w:autoSpaceDE w:val="0"/>
        <w:autoSpaceDN w:val="0"/>
        <w:adjustRightInd w:val="0"/>
        <w:textAlignment w:val="center"/>
        <w:rPr>
          <w:rFonts w:cs="Times New Roman"/>
          <w:sz w:val="24"/>
          <w:szCs w:val="24"/>
        </w:rPr>
      </w:pPr>
      <w:r w:rsidRPr="00D32842">
        <w:rPr>
          <w:rFonts w:cs="Times New Roman"/>
          <w:bCs/>
          <w:sz w:val="24"/>
          <w:szCs w:val="24"/>
        </w:rPr>
        <w:t>Morton Hospital</w:t>
      </w:r>
    </w:p>
    <w:p w:rsidR="00525A01" w:rsidRDefault="00525A01" w:rsidP="00BF1B67">
      <w:pPr>
        <w:pStyle w:val="ListParagraph"/>
        <w:numPr>
          <w:ilvl w:val="0"/>
          <w:numId w:val="47"/>
        </w:numPr>
        <w:autoSpaceDE w:val="0"/>
        <w:autoSpaceDN w:val="0"/>
        <w:adjustRightInd w:val="0"/>
        <w:textAlignment w:val="center"/>
        <w:rPr>
          <w:rFonts w:cs="Times New Roman"/>
          <w:bCs/>
          <w:sz w:val="24"/>
          <w:szCs w:val="24"/>
        </w:rPr>
      </w:pPr>
      <w:r w:rsidRPr="00D32842">
        <w:rPr>
          <w:rFonts w:cs="Times New Roman"/>
          <w:bCs/>
          <w:sz w:val="24"/>
          <w:szCs w:val="24"/>
        </w:rPr>
        <w:t>UMass Memorial Medical Center</w:t>
      </w:r>
    </w:p>
    <w:p w:rsidR="00525A01" w:rsidRPr="00D32842" w:rsidRDefault="00525A01" w:rsidP="00BF1B67">
      <w:pPr>
        <w:pStyle w:val="ListParagraph"/>
        <w:autoSpaceDE w:val="0"/>
        <w:autoSpaceDN w:val="0"/>
        <w:adjustRightInd w:val="0"/>
        <w:textAlignment w:val="center"/>
        <w:rPr>
          <w:rFonts w:cs="Times New Roman"/>
          <w:bCs/>
          <w:sz w:val="24"/>
          <w:szCs w:val="24"/>
        </w:rPr>
      </w:pPr>
    </w:p>
    <w:p w:rsidR="00525A01" w:rsidRDefault="00525A01" w:rsidP="00BF1B67">
      <w:pPr>
        <w:autoSpaceDE w:val="0"/>
        <w:autoSpaceDN w:val="0"/>
        <w:adjustRightInd w:val="0"/>
        <w:textAlignment w:val="center"/>
        <w:rPr>
          <w:bCs/>
          <w:color w:val="000000"/>
        </w:rPr>
      </w:pPr>
      <w:bookmarkStart w:id="9" w:name="_Toc445371774"/>
      <w:r w:rsidRPr="00AF734D">
        <w:rPr>
          <w:rStyle w:val="Heading2Char"/>
        </w:rPr>
        <w:t>Technical Assistance Teams</w:t>
      </w:r>
      <w:bookmarkEnd w:id="9"/>
      <w:r w:rsidRPr="00D32842">
        <w:rPr>
          <w:bCs/>
          <w:color w:val="000000"/>
        </w:rPr>
        <w:t>:</w:t>
      </w:r>
    </w:p>
    <w:p w:rsidR="00503BD1" w:rsidRPr="00D32842" w:rsidRDefault="00503BD1" w:rsidP="00BF1B67">
      <w:pPr>
        <w:autoSpaceDE w:val="0"/>
        <w:autoSpaceDN w:val="0"/>
        <w:adjustRightInd w:val="0"/>
        <w:textAlignment w:val="center"/>
        <w:rPr>
          <w:bCs/>
          <w:color w:val="000000"/>
        </w:rPr>
      </w:pPr>
    </w:p>
    <w:p w:rsidR="00525A01" w:rsidRPr="00D32842" w:rsidRDefault="00525A01" w:rsidP="00BF1B67">
      <w:pPr>
        <w:pStyle w:val="ListParagraph"/>
        <w:numPr>
          <w:ilvl w:val="0"/>
          <w:numId w:val="48"/>
        </w:numPr>
        <w:autoSpaceDE w:val="0"/>
        <w:autoSpaceDN w:val="0"/>
        <w:adjustRightInd w:val="0"/>
        <w:textAlignment w:val="center"/>
        <w:rPr>
          <w:rFonts w:cs="Times New Roman"/>
          <w:bCs/>
          <w:sz w:val="24"/>
          <w:szCs w:val="24"/>
        </w:rPr>
      </w:pPr>
      <w:r w:rsidRPr="00D32842">
        <w:rPr>
          <w:rFonts w:cs="Times New Roman"/>
          <w:bCs/>
          <w:sz w:val="24"/>
          <w:szCs w:val="24"/>
        </w:rPr>
        <w:t xml:space="preserve">Boston University School of Public Health, </w:t>
      </w:r>
      <w:r w:rsidR="00FC0270">
        <w:rPr>
          <w:rFonts w:cs="Times New Roman"/>
          <w:bCs/>
          <w:sz w:val="24"/>
          <w:szCs w:val="24"/>
        </w:rPr>
        <w:t xml:space="preserve">Center for Advancing Health </w:t>
      </w:r>
      <w:r w:rsidR="00FC0270">
        <w:rPr>
          <w:rFonts w:cs="Times New Roman"/>
          <w:bCs/>
          <w:sz w:val="24"/>
          <w:szCs w:val="24"/>
        </w:rPr>
        <w:br/>
        <w:t>Policy and Practice</w:t>
      </w:r>
    </w:p>
    <w:p w:rsidR="00525A01" w:rsidRPr="00D32842" w:rsidRDefault="00525A01" w:rsidP="00BF1B67">
      <w:pPr>
        <w:pStyle w:val="ListParagraph"/>
        <w:numPr>
          <w:ilvl w:val="0"/>
          <w:numId w:val="48"/>
        </w:numPr>
        <w:autoSpaceDE w:val="0"/>
        <w:autoSpaceDN w:val="0"/>
        <w:adjustRightInd w:val="0"/>
        <w:textAlignment w:val="center"/>
        <w:rPr>
          <w:rFonts w:cs="Times New Roman"/>
          <w:bCs/>
          <w:sz w:val="24"/>
          <w:szCs w:val="24"/>
        </w:rPr>
      </w:pPr>
      <w:r w:rsidRPr="00D32842">
        <w:rPr>
          <w:rFonts w:cs="Times New Roman"/>
          <w:bCs/>
          <w:sz w:val="24"/>
          <w:szCs w:val="24"/>
        </w:rPr>
        <w:t>Health Innovations</w:t>
      </w:r>
    </w:p>
    <w:p w:rsidR="00525A01" w:rsidRPr="00D32842" w:rsidRDefault="00525A01" w:rsidP="00BF1B67">
      <w:pPr>
        <w:pStyle w:val="ListParagraph"/>
        <w:numPr>
          <w:ilvl w:val="0"/>
          <w:numId w:val="48"/>
        </w:numPr>
        <w:autoSpaceDE w:val="0"/>
        <w:autoSpaceDN w:val="0"/>
        <w:adjustRightInd w:val="0"/>
        <w:textAlignment w:val="center"/>
        <w:rPr>
          <w:rFonts w:cs="Times New Roman"/>
          <w:bCs/>
          <w:sz w:val="24"/>
          <w:szCs w:val="24"/>
        </w:rPr>
      </w:pPr>
      <w:r w:rsidRPr="00D32842">
        <w:rPr>
          <w:rFonts w:cs="Times New Roman"/>
          <w:bCs/>
          <w:sz w:val="24"/>
          <w:szCs w:val="24"/>
        </w:rPr>
        <w:t>Justice Resource Institute</w:t>
      </w:r>
    </w:p>
    <w:p w:rsidR="00525A01" w:rsidRPr="00D32842" w:rsidRDefault="00525A01" w:rsidP="00E6694A">
      <w:pPr>
        <w:pStyle w:val="ListParagraph"/>
        <w:numPr>
          <w:ilvl w:val="0"/>
          <w:numId w:val="48"/>
        </w:numPr>
        <w:autoSpaceDE w:val="0"/>
        <w:autoSpaceDN w:val="0"/>
        <w:adjustRightInd w:val="0"/>
        <w:textAlignment w:val="center"/>
        <w:rPr>
          <w:rFonts w:cs="Times New Roman"/>
          <w:bCs/>
          <w:sz w:val="24"/>
          <w:szCs w:val="24"/>
        </w:rPr>
      </w:pPr>
      <w:r w:rsidRPr="00D32842">
        <w:rPr>
          <w:rFonts w:cs="Times New Roman"/>
          <w:bCs/>
          <w:sz w:val="24"/>
          <w:szCs w:val="24"/>
        </w:rPr>
        <w:t xml:space="preserve">Massachusetts Department of Public Health, </w:t>
      </w:r>
      <w:r w:rsidR="00E6694A" w:rsidRPr="00E6694A">
        <w:rPr>
          <w:rFonts w:cs="Times New Roman"/>
          <w:bCs/>
          <w:sz w:val="24"/>
          <w:szCs w:val="24"/>
        </w:rPr>
        <w:t>Bureau of Infectious Disease and Laboratory Sciences</w:t>
      </w:r>
      <w:r w:rsidR="00E6694A">
        <w:rPr>
          <w:rFonts w:cs="Times New Roman"/>
          <w:bCs/>
          <w:sz w:val="24"/>
          <w:szCs w:val="24"/>
        </w:rPr>
        <w:t xml:space="preserve">, </w:t>
      </w:r>
      <w:r w:rsidRPr="00D32842">
        <w:rPr>
          <w:rFonts w:cs="Times New Roman"/>
          <w:bCs/>
          <w:sz w:val="24"/>
          <w:szCs w:val="24"/>
        </w:rPr>
        <w:t>Office of HIV/AIDS</w:t>
      </w:r>
    </w:p>
    <w:p w:rsidR="00525A01" w:rsidRPr="00D32842" w:rsidRDefault="00525A01" w:rsidP="00BF1B67">
      <w:pPr>
        <w:pStyle w:val="ListParagraph"/>
        <w:numPr>
          <w:ilvl w:val="0"/>
          <w:numId w:val="48"/>
        </w:numPr>
        <w:autoSpaceDE w:val="0"/>
        <w:autoSpaceDN w:val="0"/>
        <w:adjustRightInd w:val="0"/>
        <w:textAlignment w:val="center"/>
        <w:rPr>
          <w:rFonts w:cs="Times New Roman"/>
          <w:bCs/>
          <w:sz w:val="24"/>
          <w:szCs w:val="24"/>
        </w:rPr>
      </w:pPr>
      <w:r w:rsidRPr="00D32842">
        <w:rPr>
          <w:rFonts w:cs="Times New Roman"/>
          <w:bCs/>
          <w:sz w:val="24"/>
          <w:szCs w:val="24"/>
        </w:rPr>
        <w:t>Massachusetts Department of Publi</w:t>
      </w:r>
      <w:r>
        <w:rPr>
          <w:rFonts w:cs="Times New Roman"/>
          <w:bCs/>
          <w:sz w:val="24"/>
          <w:szCs w:val="24"/>
        </w:rPr>
        <w:t>c Health, HIV/AIDS Surveillance</w:t>
      </w:r>
    </w:p>
    <w:p w:rsidR="00525A01" w:rsidRPr="00D32842" w:rsidRDefault="00525A01" w:rsidP="00BF1B67">
      <w:pPr>
        <w:pStyle w:val="Body"/>
        <w:numPr>
          <w:ilvl w:val="0"/>
          <w:numId w:val="48"/>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bCs/>
          <w:sz w:val="24"/>
          <w:szCs w:val="24"/>
        </w:rPr>
      </w:pPr>
      <w:r w:rsidRPr="00D32842">
        <w:rPr>
          <w:rFonts w:ascii="Times New Roman" w:hAnsi="Times New Roman" w:cs="Times New Roman"/>
          <w:bCs/>
          <w:sz w:val="24"/>
          <w:szCs w:val="24"/>
        </w:rPr>
        <w:t>Massachusetts Statewide Consumer Advisory Board</w:t>
      </w:r>
    </w:p>
    <w:p w:rsidR="00525A01" w:rsidRPr="00D32842" w:rsidRDefault="00525A01" w:rsidP="00BF1B67">
      <w:pPr>
        <w:rPr>
          <w:bCs/>
          <w:color w:val="000000"/>
        </w:rPr>
      </w:pPr>
    </w:p>
    <w:p w:rsidR="003940DB" w:rsidRPr="003940DB" w:rsidRDefault="003940DB" w:rsidP="00BF1B67">
      <w:pPr>
        <w:rPr>
          <w:lang w:val="fr-FR"/>
        </w:rPr>
      </w:pPr>
      <w:r w:rsidRPr="003940DB">
        <w:rPr>
          <w:lang w:val="fr-FR"/>
        </w:rPr>
        <w:t xml:space="preserve">This publication </w:t>
      </w:r>
      <w:proofErr w:type="spellStart"/>
      <w:r w:rsidRPr="003940DB">
        <w:rPr>
          <w:lang w:val="fr-FR"/>
        </w:rPr>
        <w:t>was</w:t>
      </w:r>
      <w:proofErr w:type="spellEnd"/>
      <w:r w:rsidRPr="003940DB">
        <w:rPr>
          <w:lang w:val="fr-FR"/>
        </w:rPr>
        <w:t xml:space="preserve"> </w:t>
      </w:r>
      <w:proofErr w:type="spellStart"/>
      <w:r w:rsidRPr="003940DB">
        <w:rPr>
          <w:lang w:val="fr-FR"/>
        </w:rPr>
        <w:t>supported</w:t>
      </w:r>
      <w:proofErr w:type="spellEnd"/>
      <w:r w:rsidRPr="003940DB">
        <w:rPr>
          <w:lang w:val="fr-FR"/>
        </w:rPr>
        <w:t xml:space="preserve"> by </w:t>
      </w:r>
      <w:proofErr w:type="spellStart"/>
      <w:r w:rsidRPr="003940DB">
        <w:rPr>
          <w:lang w:val="fr-FR"/>
        </w:rPr>
        <w:t>grant</w:t>
      </w:r>
      <w:proofErr w:type="spellEnd"/>
      <w:r w:rsidRPr="003940DB">
        <w:rPr>
          <w:lang w:val="fr-FR"/>
        </w:rPr>
        <w:t xml:space="preserve"> #H97HA22692, “Systems Linkages and Access to Care for Populations at High </w:t>
      </w:r>
      <w:proofErr w:type="spellStart"/>
      <w:r w:rsidRPr="003940DB">
        <w:rPr>
          <w:lang w:val="fr-FR"/>
        </w:rPr>
        <w:t>Risk</w:t>
      </w:r>
      <w:proofErr w:type="spellEnd"/>
      <w:r w:rsidRPr="003940DB">
        <w:rPr>
          <w:lang w:val="fr-FR"/>
        </w:rPr>
        <w:t xml:space="preserve"> of HIV Infection,” </w:t>
      </w:r>
      <w:proofErr w:type="spellStart"/>
      <w:r w:rsidRPr="003940DB">
        <w:rPr>
          <w:lang w:val="fr-FR"/>
        </w:rPr>
        <w:t>through</w:t>
      </w:r>
      <w:proofErr w:type="spellEnd"/>
      <w:r w:rsidRPr="003940DB">
        <w:rPr>
          <w:lang w:val="fr-FR"/>
        </w:rPr>
        <w:t xml:space="preserve"> the U.S. </w:t>
      </w:r>
      <w:proofErr w:type="spellStart"/>
      <w:r w:rsidRPr="003940DB">
        <w:rPr>
          <w:lang w:val="fr-FR"/>
        </w:rPr>
        <w:t>Department</w:t>
      </w:r>
      <w:proofErr w:type="spellEnd"/>
      <w:r w:rsidRPr="003940DB">
        <w:rPr>
          <w:lang w:val="fr-FR"/>
        </w:rPr>
        <w:t xml:space="preserve"> of </w:t>
      </w:r>
      <w:proofErr w:type="spellStart"/>
      <w:r w:rsidRPr="003940DB">
        <w:rPr>
          <w:lang w:val="fr-FR"/>
        </w:rPr>
        <w:t>Health</w:t>
      </w:r>
      <w:proofErr w:type="spellEnd"/>
      <w:r w:rsidRPr="003940DB">
        <w:rPr>
          <w:lang w:val="fr-FR"/>
        </w:rPr>
        <w:t xml:space="preserve"> and </w:t>
      </w:r>
      <w:proofErr w:type="spellStart"/>
      <w:r w:rsidRPr="003940DB">
        <w:rPr>
          <w:lang w:val="fr-FR"/>
        </w:rPr>
        <w:t>Human</w:t>
      </w:r>
      <w:proofErr w:type="spellEnd"/>
      <w:r w:rsidRPr="003940DB">
        <w:rPr>
          <w:lang w:val="fr-FR"/>
        </w:rPr>
        <w:t xml:space="preserve"> Services, </w:t>
      </w:r>
      <w:proofErr w:type="spellStart"/>
      <w:r w:rsidRPr="003940DB">
        <w:rPr>
          <w:lang w:val="fr-FR"/>
        </w:rPr>
        <w:t>Health</w:t>
      </w:r>
      <w:proofErr w:type="spellEnd"/>
      <w:r w:rsidRPr="003940DB">
        <w:rPr>
          <w:lang w:val="fr-FR"/>
        </w:rPr>
        <w:t xml:space="preserve"> </w:t>
      </w:r>
      <w:proofErr w:type="spellStart"/>
      <w:r w:rsidRPr="003940DB">
        <w:rPr>
          <w:lang w:val="fr-FR"/>
        </w:rPr>
        <w:t>Resources</w:t>
      </w:r>
      <w:proofErr w:type="spellEnd"/>
      <w:r w:rsidRPr="003940DB">
        <w:rPr>
          <w:lang w:val="fr-FR"/>
        </w:rPr>
        <w:t xml:space="preserve"> and Services </w:t>
      </w:r>
      <w:proofErr w:type="spellStart"/>
      <w:r w:rsidRPr="003940DB">
        <w:rPr>
          <w:lang w:val="fr-FR"/>
        </w:rPr>
        <w:t>Administration’s</w:t>
      </w:r>
      <w:proofErr w:type="spellEnd"/>
      <w:r w:rsidRPr="003940DB">
        <w:rPr>
          <w:lang w:val="fr-FR"/>
        </w:rPr>
        <w:t xml:space="preserve"> HIV/AIDS Bureau. The contents of </w:t>
      </w:r>
      <w:proofErr w:type="spellStart"/>
      <w:r w:rsidRPr="003940DB">
        <w:rPr>
          <w:lang w:val="fr-FR"/>
        </w:rPr>
        <w:t>this</w:t>
      </w:r>
      <w:proofErr w:type="spellEnd"/>
      <w:r w:rsidRPr="003940DB">
        <w:rPr>
          <w:lang w:val="fr-FR"/>
        </w:rPr>
        <w:t xml:space="preserve"> publication are </w:t>
      </w:r>
      <w:proofErr w:type="spellStart"/>
      <w:r w:rsidRPr="003940DB">
        <w:rPr>
          <w:lang w:val="fr-FR"/>
        </w:rPr>
        <w:t>so</w:t>
      </w:r>
      <w:r w:rsidR="00AE34EB">
        <w:rPr>
          <w:lang w:val="fr-FR"/>
        </w:rPr>
        <w:t>lely</w:t>
      </w:r>
      <w:proofErr w:type="spellEnd"/>
      <w:r w:rsidR="00AE34EB">
        <w:rPr>
          <w:lang w:val="fr-FR"/>
        </w:rPr>
        <w:t xml:space="preserve"> the </w:t>
      </w:r>
      <w:proofErr w:type="spellStart"/>
      <w:r w:rsidR="00AE34EB">
        <w:rPr>
          <w:lang w:val="fr-FR"/>
        </w:rPr>
        <w:t>responsibility</w:t>
      </w:r>
      <w:proofErr w:type="spellEnd"/>
      <w:r w:rsidR="00AE34EB">
        <w:rPr>
          <w:lang w:val="fr-FR"/>
        </w:rPr>
        <w:t xml:space="preserve"> of the </w:t>
      </w:r>
      <w:r w:rsidRPr="003940DB">
        <w:rPr>
          <w:lang w:val="fr-FR"/>
        </w:rPr>
        <w:t xml:space="preserve">Massachusetts </w:t>
      </w:r>
      <w:proofErr w:type="spellStart"/>
      <w:r w:rsidRPr="003940DB">
        <w:rPr>
          <w:lang w:val="fr-FR"/>
        </w:rPr>
        <w:t>Department</w:t>
      </w:r>
      <w:proofErr w:type="spellEnd"/>
      <w:r w:rsidRPr="003940DB">
        <w:rPr>
          <w:lang w:val="fr-FR"/>
        </w:rPr>
        <w:t xml:space="preserve"> of Public </w:t>
      </w:r>
      <w:proofErr w:type="spellStart"/>
      <w:r w:rsidRPr="003940DB">
        <w:rPr>
          <w:lang w:val="fr-FR"/>
        </w:rPr>
        <w:t>Health</w:t>
      </w:r>
      <w:proofErr w:type="spellEnd"/>
      <w:r w:rsidRPr="003940DB">
        <w:rPr>
          <w:lang w:val="fr-FR"/>
        </w:rPr>
        <w:t xml:space="preserve"> and do not </w:t>
      </w:r>
      <w:proofErr w:type="spellStart"/>
      <w:r w:rsidRPr="003940DB">
        <w:rPr>
          <w:lang w:val="fr-FR"/>
        </w:rPr>
        <w:t>necessarily</w:t>
      </w:r>
      <w:proofErr w:type="spellEnd"/>
      <w:r w:rsidRPr="003940DB">
        <w:rPr>
          <w:lang w:val="fr-FR"/>
        </w:rPr>
        <w:t xml:space="preserve"> </w:t>
      </w:r>
      <w:proofErr w:type="spellStart"/>
      <w:r w:rsidRPr="003940DB">
        <w:rPr>
          <w:lang w:val="fr-FR"/>
        </w:rPr>
        <w:t>represent</w:t>
      </w:r>
      <w:proofErr w:type="spellEnd"/>
      <w:r w:rsidRPr="003940DB">
        <w:rPr>
          <w:lang w:val="fr-FR"/>
        </w:rPr>
        <w:t xml:space="preserve"> the </w:t>
      </w:r>
      <w:proofErr w:type="spellStart"/>
      <w:r w:rsidRPr="003940DB">
        <w:rPr>
          <w:lang w:val="fr-FR"/>
        </w:rPr>
        <w:t>views</w:t>
      </w:r>
      <w:proofErr w:type="spellEnd"/>
      <w:r w:rsidRPr="003940DB">
        <w:rPr>
          <w:lang w:val="fr-FR"/>
        </w:rPr>
        <w:t xml:space="preserve"> of the </w:t>
      </w:r>
      <w:proofErr w:type="spellStart"/>
      <w:r w:rsidRPr="003940DB">
        <w:rPr>
          <w:lang w:val="fr-FR"/>
        </w:rPr>
        <w:t>funding</w:t>
      </w:r>
      <w:proofErr w:type="spellEnd"/>
      <w:r w:rsidRPr="003940DB">
        <w:rPr>
          <w:lang w:val="fr-FR"/>
        </w:rPr>
        <w:t xml:space="preserve"> </w:t>
      </w:r>
      <w:proofErr w:type="spellStart"/>
      <w:r w:rsidRPr="003940DB">
        <w:rPr>
          <w:lang w:val="fr-FR"/>
        </w:rPr>
        <w:t>agencies</w:t>
      </w:r>
      <w:proofErr w:type="spellEnd"/>
      <w:r w:rsidRPr="003940DB">
        <w:rPr>
          <w:lang w:val="fr-FR"/>
        </w:rPr>
        <w:t xml:space="preserve"> or the U.S. </w:t>
      </w:r>
      <w:proofErr w:type="spellStart"/>
      <w:r w:rsidRPr="003940DB">
        <w:rPr>
          <w:lang w:val="fr-FR"/>
        </w:rPr>
        <w:t>government</w:t>
      </w:r>
      <w:proofErr w:type="spellEnd"/>
      <w:r w:rsidRPr="003940DB">
        <w:rPr>
          <w:lang w:val="fr-FR"/>
        </w:rPr>
        <w:t>.</w:t>
      </w:r>
    </w:p>
    <w:p w:rsidR="00243D4D" w:rsidRPr="003940DB" w:rsidRDefault="00243D4D" w:rsidP="00BF1B67">
      <w:pPr>
        <w:rPr>
          <w:lang w:val="fr-FR"/>
        </w:rPr>
      </w:pPr>
    </w:p>
    <w:p w:rsidR="003940DB" w:rsidRPr="003940DB" w:rsidRDefault="003940DB" w:rsidP="00BF1B67">
      <w:pPr>
        <w:rPr>
          <w:lang w:val="fr-FR"/>
        </w:rPr>
      </w:pPr>
      <w:r w:rsidRPr="003940DB">
        <w:rPr>
          <w:lang w:val="fr-FR"/>
        </w:rPr>
        <w:t xml:space="preserve">For questions and </w:t>
      </w:r>
      <w:proofErr w:type="spellStart"/>
      <w:r w:rsidRPr="003940DB">
        <w:rPr>
          <w:lang w:val="fr-FR"/>
        </w:rPr>
        <w:t>comments</w:t>
      </w:r>
      <w:proofErr w:type="spellEnd"/>
      <w:r w:rsidRPr="003940DB">
        <w:rPr>
          <w:lang w:val="fr-FR"/>
        </w:rPr>
        <w:t xml:space="preserve"> </w:t>
      </w:r>
      <w:proofErr w:type="spellStart"/>
      <w:r w:rsidRPr="003940DB">
        <w:rPr>
          <w:lang w:val="fr-FR"/>
        </w:rPr>
        <w:t>on</w:t>
      </w:r>
      <w:proofErr w:type="spellEnd"/>
      <w:r w:rsidRPr="003940DB">
        <w:rPr>
          <w:lang w:val="fr-FR"/>
        </w:rPr>
        <w:t xml:space="preserve"> </w:t>
      </w:r>
      <w:proofErr w:type="spellStart"/>
      <w:r w:rsidRPr="003940DB">
        <w:rPr>
          <w:lang w:val="fr-FR"/>
        </w:rPr>
        <w:t>this</w:t>
      </w:r>
      <w:proofErr w:type="spellEnd"/>
      <w:r w:rsidRPr="003940DB">
        <w:rPr>
          <w:lang w:val="fr-FR"/>
        </w:rPr>
        <w:t xml:space="preserve"> </w:t>
      </w:r>
      <w:proofErr w:type="spellStart"/>
      <w:r w:rsidRPr="003940DB">
        <w:rPr>
          <w:lang w:val="fr-FR"/>
        </w:rPr>
        <w:t>manual</w:t>
      </w:r>
      <w:proofErr w:type="spellEnd"/>
      <w:r w:rsidRPr="003940DB">
        <w:rPr>
          <w:lang w:val="fr-FR"/>
        </w:rPr>
        <w:t xml:space="preserve"> and </w:t>
      </w:r>
      <w:proofErr w:type="spellStart"/>
      <w:r w:rsidRPr="003940DB">
        <w:rPr>
          <w:lang w:val="fr-FR"/>
        </w:rPr>
        <w:t>its</w:t>
      </w:r>
      <w:proofErr w:type="spellEnd"/>
      <w:r w:rsidRPr="003940DB">
        <w:rPr>
          <w:lang w:val="fr-FR"/>
        </w:rPr>
        <w:t xml:space="preserve"> </w:t>
      </w:r>
      <w:proofErr w:type="spellStart"/>
      <w:r w:rsidRPr="003940DB">
        <w:rPr>
          <w:lang w:val="fr-FR"/>
        </w:rPr>
        <w:t>resources</w:t>
      </w:r>
      <w:proofErr w:type="spellEnd"/>
      <w:r w:rsidRPr="003940DB">
        <w:rPr>
          <w:lang w:val="fr-FR"/>
        </w:rPr>
        <w:t xml:space="preserve">, contact the Massachusetts </w:t>
      </w:r>
      <w:proofErr w:type="spellStart"/>
      <w:r w:rsidRPr="003940DB">
        <w:rPr>
          <w:lang w:val="fr-FR"/>
        </w:rPr>
        <w:t>Department</w:t>
      </w:r>
      <w:proofErr w:type="spellEnd"/>
      <w:r w:rsidRPr="003940DB">
        <w:rPr>
          <w:lang w:val="fr-FR"/>
        </w:rPr>
        <w:t xml:space="preserve"> of Public </w:t>
      </w:r>
      <w:proofErr w:type="spellStart"/>
      <w:r w:rsidRPr="003940DB">
        <w:rPr>
          <w:lang w:val="fr-FR"/>
        </w:rPr>
        <w:t>Health</w:t>
      </w:r>
      <w:proofErr w:type="spellEnd"/>
      <w:r w:rsidRPr="003940DB">
        <w:rPr>
          <w:lang w:val="fr-FR"/>
        </w:rPr>
        <w:t xml:space="preserve"> at 617-624-5300</w:t>
      </w:r>
    </w:p>
    <w:p w:rsidR="00243D4D" w:rsidRPr="00243D4D" w:rsidRDefault="00243D4D" w:rsidP="00BF1B67">
      <w:pPr>
        <w:rPr>
          <w:lang w:val="fr-FR"/>
        </w:rPr>
      </w:pPr>
    </w:p>
    <w:p w:rsidR="003940DB" w:rsidRPr="003940DB" w:rsidRDefault="00243D4D" w:rsidP="00BF1B67">
      <w:pPr>
        <w:rPr>
          <w:lang w:val="fr-FR"/>
        </w:rPr>
      </w:pPr>
      <w:r w:rsidRPr="00243D4D">
        <w:rPr>
          <w:lang w:val="fr-FR"/>
        </w:rPr>
        <w:t xml:space="preserve">This </w:t>
      </w:r>
      <w:proofErr w:type="spellStart"/>
      <w:r w:rsidRPr="00243D4D">
        <w:rPr>
          <w:lang w:val="fr-FR"/>
        </w:rPr>
        <w:t>manual</w:t>
      </w:r>
      <w:proofErr w:type="spellEnd"/>
      <w:r w:rsidRPr="00243D4D">
        <w:rPr>
          <w:lang w:val="fr-FR"/>
        </w:rPr>
        <w:t xml:space="preserve"> </w:t>
      </w:r>
      <w:proofErr w:type="spellStart"/>
      <w:r w:rsidRPr="00243D4D">
        <w:rPr>
          <w:lang w:val="fr-FR"/>
        </w:rPr>
        <w:t>can</w:t>
      </w:r>
      <w:proofErr w:type="spellEnd"/>
      <w:r w:rsidRPr="00243D4D">
        <w:rPr>
          <w:lang w:val="fr-FR"/>
        </w:rPr>
        <w:t xml:space="preserve"> </w:t>
      </w:r>
      <w:proofErr w:type="spellStart"/>
      <w:r w:rsidRPr="00243D4D">
        <w:rPr>
          <w:lang w:val="fr-FR"/>
        </w:rPr>
        <w:t>be</w:t>
      </w:r>
      <w:proofErr w:type="spellEnd"/>
      <w:r w:rsidRPr="00243D4D">
        <w:rPr>
          <w:lang w:val="fr-FR"/>
        </w:rPr>
        <w:t xml:space="preserve"> </w:t>
      </w:r>
      <w:proofErr w:type="spellStart"/>
      <w:r w:rsidRPr="00243D4D">
        <w:rPr>
          <w:lang w:val="fr-FR"/>
        </w:rPr>
        <w:t>found</w:t>
      </w:r>
      <w:proofErr w:type="spellEnd"/>
      <w:r w:rsidRPr="00243D4D">
        <w:rPr>
          <w:lang w:val="fr-FR"/>
        </w:rPr>
        <w:t xml:space="preserve"> in </w:t>
      </w:r>
      <w:proofErr w:type="spellStart"/>
      <w:r w:rsidRPr="00243D4D">
        <w:rPr>
          <w:lang w:val="fr-FR"/>
        </w:rPr>
        <w:t>its</w:t>
      </w:r>
      <w:proofErr w:type="spellEnd"/>
      <w:r w:rsidRPr="00243D4D">
        <w:rPr>
          <w:lang w:val="fr-FR"/>
        </w:rPr>
        <w:t xml:space="preserve"> </w:t>
      </w:r>
      <w:proofErr w:type="spellStart"/>
      <w:r w:rsidRPr="00243D4D">
        <w:rPr>
          <w:lang w:val="fr-FR"/>
        </w:rPr>
        <w:t>entirety</w:t>
      </w:r>
      <w:proofErr w:type="spellEnd"/>
      <w:r w:rsidRPr="00243D4D">
        <w:rPr>
          <w:lang w:val="fr-FR"/>
        </w:rPr>
        <w:t xml:space="preserve"> on the web at </w:t>
      </w:r>
      <w:hyperlink r:id="rId10" w:history="1">
        <w:r w:rsidR="00406193" w:rsidRPr="003E5C1C">
          <w:rPr>
            <w:rStyle w:val="Hyperlink"/>
          </w:rPr>
          <w:t>http://www.mass.gov/dph/aids</w:t>
        </w:r>
      </w:hyperlink>
      <w:r w:rsidR="00406193">
        <w:t xml:space="preserve"> </w:t>
      </w:r>
      <w:r>
        <w:rPr>
          <w:lang w:val="fr-FR"/>
        </w:rPr>
        <w:br/>
      </w:r>
    </w:p>
    <w:p w:rsidR="00525A01" w:rsidRDefault="003940DB" w:rsidP="00BF1B67">
      <w:pPr>
        <w:rPr>
          <w:lang w:val="fr-FR"/>
        </w:rPr>
      </w:pPr>
      <w:r w:rsidRPr="003940DB">
        <w:rPr>
          <w:lang w:val="fr-FR"/>
        </w:rPr>
        <w:t>Ma</w:t>
      </w:r>
      <w:r w:rsidR="00406193">
        <w:rPr>
          <w:lang w:val="fr-FR"/>
        </w:rPr>
        <w:t>y</w:t>
      </w:r>
      <w:r w:rsidRPr="003940DB">
        <w:rPr>
          <w:lang w:val="fr-FR"/>
        </w:rPr>
        <w:t xml:space="preserve"> 2016</w:t>
      </w:r>
    </w:p>
    <w:p w:rsidR="00AE4AF0" w:rsidRDefault="00AE4AF0">
      <w:pPr>
        <w:rPr>
          <w:lang w:val="fr-FR"/>
        </w:rPr>
      </w:pPr>
      <w:r>
        <w:rPr>
          <w:lang w:val="fr-FR"/>
        </w:rPr>
        <w:br w:type="page"/>
      </w:r>
    </w:p>
    <w:sdt>
      <w:sdtPr>
        <w:rPr>
          <w:rFonts w:ascii="Times New Roman" w:eastAsia="Arial Unicode MS" w:hAnsi="Times New Roman" w:cs="Times New Roman"/>
          <w:b w:val="0"/>
          <w:bCs w:val="0"/>
          <w:color w:val="auto"/>
          <w:sz w:val="24"/>
          <w:szCs w:val="24"/>
          <w:lang w:eastAsia="en-US"/>
        </w:rPr>
        <w:id w:val="-1518619576"/>
        <w:docPartObj>
          <w:docPartGallery w:val="Table of Contents"/>
          <w:docPartUnique/>
        </w:docPartObj>
      </w:sdtPr>
      <w:sdtEndPr>
        <w:rPr>
          <w:noProof/>
        </w:rPr>
      </w:sdtEndPr>
      <w:sdtContent>
        <w:p w:rsidR="00B46A05" w:rsidRDefault="00B46A05" w:rsidP="00BF1B67">
          <w:pPr>
            <w:pStyle w:val="TOCHeading"/>
          </w:pPr>
          <w:r>
            <w:t>Contents</w:t>
          </w:r>
        </w:p>
        <w:p w:rsidR="00AE4AF0" w:rsidRDefault="00B46A05" w:rsidP="00AE4AF0">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p>
        <w:p w:rsidR="00AE4AF0" w:rsidRDefault="00D81B9C">
          <w:pPr>
            <w:pStyle w:val="TOC1"/>
            <w:tabs>
              <w:tab w:val="right" w:leader="dot" w:pos="9350"/>
            </w:tabs>
            <w:rPr>
              <w:rFonts w:asciiTheme="minorHAnsi" w:eastAsiaTheme="minorEastAsia" w:hAnsiTheme="minorHAnsi" w:cstheme="minorBidi"/>
              <w:noProof/>
              <w:sz w:val="22"/>
              <w:szCs w:val="22"/>
            </w:rPr>
          </w:pPr>
          <w:hyperlink w:anchor="_Toc445371775" w:history="1">
            <w:r w:rsidR="00AE4AF0" w:rsidRPr="00B4293C">
              <w:rPr>
                <w:rStyle w:val="Hyperlink"/>
                <w:rFonts w:eastAsia="Times New Roman"/>
                <w:noProof/>
                <w:lang w:val="fr-FR"/>
              </w:rPr>
              <w:t>Introduction</w:t>
            </w:r>
            <w:r w:rsidR="00AE4AF0" w:rsidRPr="00B4293C">
              <w:rPr>
                <w:rStyle w:val="Hyperlink"/>
                <w:rFonts w:eastAsia="Times New Roman"/>
                <w:noProof/>
              </w:rPr>
              <w:t xml:space="preserve"> </w:t>
            </w:r>
            <w:r w:rsidR="00AE4AF0" w:rsidRPr="00B4293C">
              <w:rPr>
                <w:rStyle w:val="Hyperlink"/>
                <w:noProof/>
              </w:rPr>
              <w:t>Purpose of this manual</w:t>
            </w:r>
            <w:r w:rsidR="00AE4AF0">
              <w:rPr>
                <w:noProof/>
                <w:webHidden/>
              </w:rPr>
              <w:tab/>
            </w:r>
            <w:r w:rsidR="00AE4AF0">
              <w:rPr>
                <w:noProof/>
                <w:webHidden/>
              </w:rPr>
              <w:fldChar w:fldCharType="begin"/>
            </w:r>
            <w:r w:rsidR="00AE4AF0">
              <w:rPr>
                <w:noProof/>
                <w:webHidden/>
              </w:rPr>
              <w:instrText xml:space="preserve"> PAGEREF _Toc445371775 \h </w:instrText>
            </w:r>
            <w:r w:rsidR="00AE4AF0">
              <w:rPr>
                <w:noProof/>
                <w:webHidden/>
              </w:rPr>
            </w:r>
            <w:r w:rsidR="00AE4AF0">
              <w:rPr>
                <w:noProof/>
                <w:webHidden/>
              </w:rPr>
              <w:fldChar w:fldCharType="separate"/>
            </w:r>
            <w:r w:rsidR="000B0FDF">
              <w:rPr>
                <w:noProof/>
                <w:webHidden/>
              </w:rPr>
              <w:t>6</w:t>
            </w:r>
            <w:r w:rsidR="00AE4AF0">
              <w:rPr>
                <w:noProof/>
                <w:webHidden/>
              </w:rPr>
              <w:fldChar w:fldCharType="end"/>
            </w:r>
          </w:hyperlink>
        </w:p>
        <w:p w:rsidR="00AE4AF0" w:rsidRDefault="00D81B9C">
          <w:pPr>
            <w:pStyle w:val="TOC2"/>
            <w:tabs>
              <w:tab w:val="right" w:leader="dot" w:pos="9350"/>
            </w:tabs>
            <w:rPr>
              <w:rFonts w:asciiTheme="minorHAnsi" w:eastAsiaTheme="minorEastAsia" w:hAnsiTheme="minorHAnsi" w:cstheme="minorBidi"/>
              <w:noProof/>
              <w:sz w:val="22"/>
              <w:szCs w:val="22"/>
            </w:rPr>
          </w:pPr>
          <w:hyperlink w:anchor="_Toc445371776" w:history="1">
            <w:r w:rsidR="00AE4AF0" w:rsidRPr="00B4293C">
              <w:rPr>
                <w:rStyle w:val="Hyperlink"/>
                <w:rFonts w:eastAsia="Times New Roman"/>
                <w:noProof/>
              </w:rPr>
              <w:t>Intended audience</w:t>
            </w:r>
            <w:r w:rsidR="00AE4AF0">
              <w:rPr>
                <w:noProof/>
                <w:webHidden/>
              </w:rPr>
              <w:tab/>
            </w:r>
            <w:r w:rsidR="00AE4AF0">
              <w:rPr>
                <w:noProof/>
                <w:webHidden/>
              </w:rPr>
              <w:fldChar w:fldCharType="begin"/>
            </w:r>
            <w:r w:rsidR="00AE4AF0">
              <w:rPr>
                <w:noProof/>
                <w:webHidden/>
              </w:rPr>
              <w:instrText xml:space="preserve"> PAGEREF _Toc445371776 \h </w:instrText>
            </w:r>
            <w:r w:rsidR="00AE4AF0">
              <w:rPr>
                <w:noProof/>
                <w:webHidden/>
              </w:rPr>
            </w:r>
            <w:r w:rsidR="00AE4AF0">
              <w:rPr>
                <w:noProof/>
                <w:webHidden/>
              </w:rPr>
              <w:fldChar w:fldCharType="separate"/>
            </w:r>
            <w:r w:rsidR="000B0FDF">
              <w:rPr>
                <w:noProof/>
                <w:webHidden/>
              </w:rPr>
              <w:t>6</w:t>
            </w:r>
            <w:r w:rsidR="00AE4AF0">
              <w:rPr>
                <w:noProof/>
                <w:webHidden/>
              </w:rPr>
              <w:fldChar w:fldCharType="end"/>
            </w:r>
          </w:hyperlink>
        </w:p>
        <w:p w:rsidR="00AE4AF0" w:rsidRDefault="00D81B9C">
          <w:pPr>
            <w:pStyle w:val="TOC2"/>
            <w:tabs>
              <w:tab w:val="right" w:leader="dot" w:pos="9350"/>
            </w:tabs>
            <w:rPr>
              <w:rFonts w:asciiTheme="minorHAnsi" w:eastAsiaTheme="minorEastAsia" w:hAnsiTheme="minorHAnsi" w:cstheme="minorBidi"/>
              <w:noProof/>
              <w:sz w:val="22"/>
              <w:szCs w:val="22"/>
            </w:rPr>
          </w:pPr>
          <w:hyperlink w:anchor="_Toc445371777" w:history="1">
            <w:r w:rsidR="00AE4AF0" w:rsidRPr="00B4293C">
              <w:rPr>
                <w:rStyle w:val="Hyperlink"/>
                <w:rFonts w:eastAsia="Times New Roman"/>
                <w:noProof/>
              </w:rPr>
              <w:t>Background</w:t>
            </w:r>
            <w:r w:rsidR="00AE4AF0">
              <w:rPr>
                <w:noProof/>
                <w:webHidden/>
              </w:rPr>
              <w:tab/>
            </w:r>
            <w:r w:rsidR="00AE4AF0">
              <w:rPr>
                <w:noProof/>
                <w:webHidden/>
              </w:rPr>
              <w:fldChar w:fldCharType="begin"/>
            </w:r>
            <w:r w:rsidR="00AE4AF0">
              <w:rPr>
                <w:noProof/>
                <w:webHidden/>
              </w:rPr>
              <w:instrText xml:space="preserve"> PAGEREF _Toc445371777 \h </w:instrText>
            </w:r>
            <w:r w:rsidR="00AE4AF0">
              <w:rPr>
                <w:noProof/>
                <w:webHidden/>
              </w:rPr>
            </w:r>
            <w:r w:rsidR="00AE4AF0">
              <w:rPr>
                <w:noProof/>
                <w:webHidden/>
              </w:rPr>
              <w:fldChar w:fldCharType="separate"/>
            </w:r>
            <w:r w:rsidR="000B0FDF">
              <w:rPr>
                <w:noProof/>
                <w:webHidden/>
              </w:rPr>
              <w:t>7</w:t>
            </w:r>
            <w:r w:rsidR="00AE4AF0">
              <w:rPr>
                <w:noProof/>
                <w:webHidden/>
              </w:rPr>
              <w:fldChar w:fldCharType="end"/>
            </w:r>
          </w:hyperlink>
        </w:p>
        <w:p w:rsidR="00AE4AF0" w:rsidRDefault="00D81B9C">
          <w:pPr>
            <w:pStyle w:val="TOC1"/>
            <w:tabs>
              <w:tab w:val="right" w:leader="dot" w:pos="9350"/>
            </w:tabs>
            <w:rPr>
              <w:rFonts w:asciiTheme="minorHAnsi" w:eastAsiaTheme="minorEastAsia" w:hAnsiTheme="minorHAnsi" w:cstheme="minorBidi"/>
              <w:noProof/>
              <w:sz w:val="22"/>
              <w:szCs w:val="22"/>
            </w:rPr>
          </w:pPr>
          <w:hyperlink w:anchor="_Toc445371778" w:history="1">
            <w:r w:rsidR="00AE4AF0" w:rsidRPr="00B4293C">
              <w:rPr>
                <w:rStyle w:val="Hyperlink"/>
                <w:rFonts w:eastAsia="Times New Roman"/>
                <w:noProof/>
              </w:rPr>
              <w:t>Strategy 1: The Peer-Nurse Enhancement to Medical Case Management</w:t>
            </w:r>
            <w:r w:rsidR="00AE4AF0">
              <w:rPr>
                <w:noProof/>
                <w:webHidden/>
              </w:rPr>
              <w:tab/>
            </w:r>
            <w:r w:rsidR="00AE4AF0">
              <w:rPr>
                <w:noProof/>
                <w:webHidden/>
              </w:rPr>
              <w:fldChar w:fldCharType="begin"/>
            </w:r>
            <w:r w:rsidR="00AE4AF0">
              <w:rPr>
                <w:noProof/>
                <w:webHidden/>
              </w:rPr>
              <w:instrText xml:space="preserve"> PAGEREF _Toc445371778 \h </w:instrText>
            </w:r>
            <w:r w:rsidR="00AE4AF0">
              <w:rPr>
                <w:noProof/>
                <w:webHidden/>
              </w:rPr>
            </w:r>
            <w:r w:rsidR="00AE4AF0">
              <w:rPr>
                <w:noProof/>
                <w:webHidden/>
              </w:rPr>
              <w:fldChar w:fldCharType="separate"/>
            </w:r>
            <w:r w:rsidR="000B0FDF">
              <w:rPr>
                <w:noProof/>
                <w:webHidden/>
              </w:rPr>
              <w:t>9</w:t>
            </w:r>
            <w:r w:rsidR="00AE4AF0">
              <w:rPr>
                <w:noProof/>
                <w:webHidden/>
              </w:rPr>
              <w:fldChar w:fldCharType="end"/>
            </w:r>
          </w:hyperlink>
        </w:p>
        <w:p w:rsidR="00AE4AF0" w:rsidRDefault="00D81B9C">
          <w:pPr>
            <w:pStyle w:val="TOC2"/>
            <w:tabs>
              <w:tab w:val="right" w:leader="dot" w:pos="9350"/>
            </w:tabs>
            <w:rPr>
              <w:rFonts w:asciiTheme="minorHAnsi" w:eastAsiaTheme="minorEastAsia" w:hAnsiTheme="minorHAnsi" w:cstheme="minorBidi"/>
              <w:noProof/>
              <w:sz w:val="22"/>
              <w:szCs w:val="22"/>
            </w:rPr>
          </w:pPr>
          <w:hyperlink w:anchor="_Toc445371779" w:history="1">
            <w:r w:rsidR="00AE4AF0" w:rsidRPr="00B4293C">
              <w:rPr>
                <w:rStyle w:val="Hyperlink"/>
                <w:rFonts w:eastAsia="Times New Roman"/>
                <w:noProof/>
              </w:rPr>
              <w:t>Overview</w:t>
            </w:r>
            <w:r w:rsidR="00AE4AF0">
              <w:rPr>
                <w:noProof/>
                <w:webHidden/>
              </w:rPr>
              <w:tab/>
            </w:r>
            <w:r w:rsidR="00AE4AF0">
              <w:rPr>
                <w:noProof/>
                <w:webHidden/>
              </w:rPr>
              <w:fldChar w:fldCharType="begin"/>
            </w:r>
            <w:r w:rsidR="00AE4AF0">
              <w:rPr>
                <w:noProof/>
                <w:webHidden/>
              </w:rPr>
              <w:instrText xml:space="preserve"> PAGEREF _Toc445371779 \h </w:instrText>
            </w:r>
            <w:r w:rsidR="00AE4AF0">
              <w:rPr>
                <w:noProof/>
                <w:webHidden/>
              </w:rPr>
            </w:r>
            <w:r w:rsidR="00AE4AF0">
              <w:rPr>
                <w:noProof/>
                <w:webHidden/>
              </w:rPr>
              <w:fldChar w:fldCharType="separate"/>
            </w:r>
            <w:r w:rsidR="000B0FDF">
              <w:rPr>
                <w:noProof/>
                <w:webHidden/>
              </w:rPr>
              <w:t>9</w:t>
            </w:r>
            <w:r w:rsidR="00AE4AF0">
              <w:rPr>
                <w:noProof/>
                <w:webHidden/>
              </w:rPr>
              <w:fldChar w:fldCharType="end"/>
            </w:r>
          </w:hyperlink>
        </w:p>
        <w:p w:rsidR="00AE4AF0" w:rsidRDefault="00D81B9C">
          <w:pPr>
            <w:pStyle w:val="TOC2"/>
            <w:tabs>
              <w:tab w:val="right" w:leader="dot" w:pos="9350"/>
            </w:tabs>
            <w:rPr>
              <w:rFonts w:asciiTheme="minorHAnsi" w:eastAsiaTheme="minorEastAsia" w:hAnsiTheme="minorHAnsi" w:cstheme="minorBidi"/>
              <w:noProof/>
              <w:sz w:val="22"/>
              <w:szCs w:val="22"/>
            </w:rPr>
          </w:pPr>
          <w:hyperlink w:anchor="_Toc445371780" w:history="1">
            <w:r w:rsidR="00AE4AF0" w:rsidRPr="00B4293C">
              <w:rPr>
                <w:rStyle w:val="Hyperlink"/>
                <w:rFonts w:eastAsia="Times New Roman"/>
                <w:noProof/>
              </w:rPr>
              <w:t>Working with the HIV care team and community to create buy-in</w:t>
            </w:r>
            <w:r w:rsidR="00AE4AF0">
              <w:rPr>
                <w:noProof/>
                <w:webHidden/>
              </w:rPr>
              <w:tab/>
            </w:r>
            <w:r w:rsidR="00AE4AF0">
              <w:rPr>
                <w:noProof/>
                <w:webHidden/>
              </w:rPr>
              <w:fldChar w:fldCharType="begin"/>
            </w:r>
            <w:r w:rsidR="00AE4AF0">
              <w:rPr>
                <w:noProof/>
                <w:webHidden/>
              </w:rPr>
              <w:instrText xml:space="preserve"> PAGEREF _Toc445371780 \h </w:instrText>
            </w:r>
            <w:r w:rsidR="00AE4AF0">
              <w:rPr>
                <w:noProof/>
                <w:webHidden/>
              </w:rPr>
            </w:r>
            <w:r w:rsidR="00AE4AF0">
              <w:rPr>
                <w:noProof/>
                <w:webHidden/>
              </w:rPr>
              <w:fldChar w:fldCharType="separate"/>
            </w:r>
            <w:r w:rsidR="000B0FDF">
              <w:rPr>
                <w:noProof/>
                <w:webHidden/>
              </w:rPr>
              <w:t>12</w:t>
            </w:r>
            <w:r w:rsidR="00AE4AF0">
              <w:rPr>
                <w:noProof/>
                <w:webHidden/>
              </w:rPr>
              <w:fldChar w:fldCharType="end"/>
            </w:r>
          </w:hyperlink>
        </w:p>
        <w:p w:rsidR="00AE4AF0" w:rsidRDefault="00D81B9C">
          <w:pPr>
            <w:pStyle w:val="TOC2"/>
            <w:tabs>
              <w:tab w:val="right" w:leader="dot" w:pos="9350"/>
            </w:tabs>
            <w:rPr>
              <w:rFonts w:asciiTheme="minorHAnsi" w:eastAsiaTheme="minorEastAsia" w:hAnsiTheme="minorHAnsi" w:cstheme="minorBidi"/>
              <w:noProof/>
              <w:sz w:val="22"/>
              <w:szCs w:val="22"/>
            </w:rPr>
          </w:pPr>
          <w:hyperlink w:anchor="_Toc445371781" w:history="1">
            <w:r w:rsidR="00AE4AF0" w:rsidRPr="00B4293C">
              <w:rPr>
                <w:rStyle w:val="Hyperlink"/>
                <w:rFonts w:eastAsia="Times New Roman"/>
                <w:noProof/>
              </w:rPr>
              <w:t xml:space="preserve">Developing, preparing, and integrating </w:t>
            </w:r>
            <w:r w:rsidR="00AE4AF0" w:rsidRPr="00B4293C">
              <w:rPr>
                <w:rStyle w:val="Hyperlink"/>
                <w:noProof/>
              </w:rPr>
              <w:t>the</w:t>
            </w:r>
            <w:r w:rsidR="00AE4AF0" w:rsidRPr="00B4293C">
              <w:rPr>
                <w:rStyle w:val="Hyperlink"/>
                <w:rFonts w:eastAsia="Times New Roman"/>
                <w:noProof/>
              </w:rPr>
              <w:t xml:space="preserve"> peer-nurse team</w:t>
            </w:r>
            <w:r w:rsidR="00AE4AF0">
              <w:rPr>
                <w:noProof/>
                <w:webHidden/>
              </w:rPr>
              <w:tab/>
            </w:r>
            <w:r w:rsidR="00AE4AF0">
              <w:rPr>
                <w:noProof/>
                <w:webHidden/>
              </w:rPr>
              <w:fldChar w:fldCharType="begin"/>
            </w:r>
            <w:r w:rsidR="00AE4AF0">
              <w:rPr>
                <w:noProof/>
                <w:webHidden/>
              </w:rPr>
              <w:instrText xml:space="preserve"> PAGEREF _Toc445371781 \h </w:instrText>
            </w:r>
            <w:r w:rsidR="00AE4AF0">
              <w:rPr>
                <w:noProof/>
                <w:webHidden/>
              </w:rPr>
            </w:r>
            <w:r w:rsidR="00AE4AF0">
              <w:rPr>
                <w:noProof/>
                <w:webHidden/>
              </w:rPr>
              <w:fldChar w:fldCharType="separate"/>
            </w:r>
            <w:r w:rsidR="000B0FDF">
              <w:rPr>
                <w:noProof/>
                <w:webHidden/>
              </w:rPr>
              <w:t>13</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782" w:history="1">
            <w:r w:rsidR="00AE4AF0" w:rsidRPr="00B4293C">
              <w:rPr>
                <w:rStyle w:val="Hyperlink"/>
                <w:noProof/>
              </w:rPr>
              <w:t>Defining the roles and responsibilities of the peer and nurse</w:t>
            </w:r>
            <w:r w:rsidR="00AE4AF0">
              <w:rPr>
                <w:noProof/>
                <w:webHidden/>
              </w:rPr>
              <w:tab/>
            </w:r>
            <w:r w:rsidR="00AE4AF0">
              <w:rPr>
                <w:noProof/>
                <w:webHidden/>
              </w:rPr>
              <w:fldChar w:fldCharType="begin"/>
            </w:r>
            <w:r w:rsidR="00AE4AF0">
              <w:rPr>
                <w:noProof/>
                <w:webHidden/>
              </w:rPr>
              <w:instrText xml:space="preserve"> PAGEREF _Toc445371782 \h </w:instrText>
            </w:r>
            <w:r w:rsidR="00AE4AF0">
              <w:rPr>
                <w:noProof/>
                <w:webHidden/>
              </w:rPr>
            </w:r>
            <w:r w:rsidR="00AE4AF0">
              <w:rPr>
                <w:noProof/>
                <w:webHidden/>
              </w:rPr>
              <w:fldChar w:fldCharType="separate"/>
            </w:r>
            <w:r w:rsidR="000B0FDF">
              <w:rPr>
                <w:noProof/>
                <w:webHidden/>
              </w:rPr>
              <w:t>14</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783" w:history="1">
            <w:r w:rsidR="00AE4AF0" w:rsidRPr="00B4293C">
              <w:rPr>
                <w:rStyle w:val="Hyperlink"/>
                <w:rFonts w:eastAsia="Times New Roman"/>
                <w:noProof/>
              </w:rPr>
              <w:t>Recruiting and hiring the peer-nurse team</w:t>
            </w:r>
            <w:r w:rsidR="00AE4AF0">
              <w:rPr>
                <w:noProof/>
                <w:webHidden/>
              </w:rPr>
              <w:tab/>
            </w:r>
            <w:r w:rsidR="00AE4AF0">
              <w:rPr>
                <w:noProof/>
                <w:webHidden/>
              </w:rPr>
              <w:fldChar w:fldCharType="begin"/>
            </w:r>
            <w:r w:rsidR="00AE4AF0">
              <w:rPr>
                <w:noProof/>
                <w:webHidden/>
              </w:rPr>
              <w:instrText xml:space="preserve"> PAGEREF _Toc445371783 \h </w:instrText>
            </w:r>
            <w:r w:rsidR="00AE4AF0">
              <w:rPr>
                <w:noProof/>
                <w:webHidden/>
              </w:rPr>
            </w:r>
            <w:r w:rsidR="00AE4AF0">
              <w:rPr>
                <w:noProof/>
                <w:webHidden/>
              </w:rPr>
              <w:fldChar w:fldCharType="separate"/>
            </w:r>
            <w:r w:rsidR="000B0FDF">
              <w:rPr>
                <w:noProof/>
                <w:webHidden/>
              </w:rPr>
              <w:t>15</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784" w:history="1">
            <w:r w:rsidR="00AE4AF0" w:rsidRPr="00B4293C">
              <w:rPr>
                <w:rStyle w:val="Hyperlink"/>
                <w:rFonts w:eastAsia="Times New Roman"/>
                <w:noProof/>
              </w:rPr>
              <w:t>Establishing a hiring team and developing interview questions</w:t>
            </w:r>
            <w:r w:rsidR="00AE4AF0">
              <w:rPr>
                <w:noProof/>
                <w:webHidden/>
              </w:rPr>
              <w:tab/>
            </w:r>
            <w:r w:rsidR="00AE4AF0">
              <w:rPr>
                <w:noProof/>
                <w:webHidden/>
              </w:rPr>
              <w:fldChar w:fldCharType="begin"/>
            </w:r>
            <w:r w:rsidR="00AE4AF0">
              <w:rPr>
                <w:noProof/>
                <w:webHidden/>
              </w:rPr>
              <w:instrText xml:space="preserve"> PAGEREF _Toc445371784 \h </w:instrText>
            </w:r>
            <w:r w:rsidR="00AE4AF0">
              <w:rPr>
                <w:noProof/>
                <w:webHidden/>
              </w:rPr>
            </w:r>
            <w:r w:rsidR="00AE4AF0">
              <w:rPr>
                <w:noProof/>
                <w:webHidden/>
              </w:rPr>
              <w:fldChar w:fldCharType="separate"/>
            </w:r>
            <w:r w:rsidR="000B0FDF">
              <w:rPr>
                <w:noProof/>
                <w:webHidden/>
              </w:rPr>
              <w:t>17</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785" w:history="1">
            <w:r w:rsidR="00AE4AF0" w:rsidRPr="00B4293C">
              <w:rPr>
                <w:rStyle w:val="Hyperlink"/>
                <w:rFonts w:eastAsia="Times New Roman"/>
                <w:noProof/>
              </w:rPr>
              <w:t>Securing appropriate space and resources</w:t>
            </w:r>
            <w:r w:rsidR="00AE4AF0">
              <w:rPr>
                <w:noProof/>
                <w:webHidden/>
              </w:rPr>
              <w:tab/>
            </w:r>
            <w:r w:rsidR="00AE4AF0">
              <w:rPr>
                <w:noProof/>
                <w:webHidden/>
              </w:rPr>
              <w:fldChar w:fldCharType="begin"/>
            </w:r>
            <w:r w:rsidR="00AE4AF0">
              <w:rPr>
                <w:noProof/>
                <w:webHidden/>
              </w:rPr>
              <w:instrText xml:space="preserve"> PAGEREF _Toc445371785 \h </w:instrText>
            </w:r>
            <w:r w:rsidR="00AE4AF0">
              <w:rPr>
                <w:noProof/>
                <w:webHidden/>
              </w:rPr>
            </w:r>
            <w:r w:rsidR="00AE4AF0">
              <w:rPr>
                <w:noProof/>
                <w:webHidden/>
              </w:rPr>
              <w:fldChar w:fldCharType="separate"/>
            </w:r>
            <w:r w:rsidR="000B0FDF">
              <w:rPr>
                <w:noProof/>
                <w:webHidden/>
              </w:rPr>
              <w:t>18</w:t>
            </w:r>
            <w:r w:rsidR="00AE4AF0">
              <w:rPr>
                <w:noProof/>
                <w:webHidden/>
              </w:rPr>
              <w:fldChar w:fldCharType="end"/>
            </w:r>
          </w:hyperlink>
        </w:p>
        <w:p w:rsidR="00AE4AF0" w:rsidRDefault="00D81B9C">
          <w:pPr>
            <w:pStyle w:val="TOC2"/>
            <w:tabs>
              <w:tab w:val="right" w:leader="dot" w:pos="9350"/>
            </w:tabs>
            <w:rPr>
              <w:rFonts w:asciiTheme="minorHAnsi" w:eastAsiaTheme="minorEastAsia" w:hAnsiTheme="minorHAnsi" w:cstheme="minorBidi"/>
              <w:noProof/>
              <w:sz w:val="22"/>
              <w:szCs w:val="22"/>
            </w:rPr>
          </w:pPr>
          <w:hyperlink w:anchor="_Toc445371786" w:history="1">
            <w:r w:rsidR="00AE4AF0" w:rsidRPr="00B4293C">
              <w:rPr>
                <w:rStyle w:val="Hyperlink"/>
                <w:rFonts w:eastAsia="Times New Roman"/>
                <w:noProof/>
              </w:rPr>
              <w:t>Training the peer-nurse team</w:t>
            </w:r>
            <w:r w:rsidR="00AE4AF0">
              <w:rPr>
                <w:noProof/>
                <w:webHidden/>
              </w:rPr>
              <w:tab/>
            </w:r>
            <w:r w:rsidR="00AE4AF0">
              <w:rPr>
                <w:noProof/>
                <w:webHidden/>
              </w:rPr>
              <w:fldChar w:fldCharType="begin"/>
            </w:r>
            <w:r w:rsidR="00AE4AF0">
              <w:rPr>
                <w:noProof/>
                <w:webHidden/>
              </w:rPr>
              <w:instrText xml:space="preserve"> PAGEREF _Toc445371786 \h </w:instrText>
            </w:r>
            <w:r w:rsidR="00AE4AF0">
              <w:rPr>
                <w:noProof/>
                <w:webHidden/>
              </w:rPr>
            </w:r>
            <w:r w:rsidR="00AE4AF0">
              <w:rPr>
                <w:noProof/>
                <w:webHidden/>
              </w:rPr>
              <w:fldChar w:fldCharType="separate"/>
            </w:r>
            <w:r w:rsidR="000B0FDF">
              <w:rPr>
                <w:noProof/>
                <w:webHidden/>
              </w:rPr>
              <w:t>19</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787" w:history="1">
            <w:r w:rsidR="00AE4AF0" w:rsidRPr="00B4293C">
              <w:rPr>
                <w:rStyle w:val="Hyperlink"/>
                <w:rFonts w:eastAsia="Times New Roman"/>
                <w:noProof/>
              </w:rPr>
              <w:t>Nurse training</w:t>
            </w:r>
            <w:r w:rsidR="00AE4AF0">
              <w:rPr>
                <w:noProof/>
                <w:webHidden/>
              </w:rPr>
              <w:tab/>
            </w:r>
            <w:r w:rsidR="00AE4AF0">
              <w:rPr>
                <w:noProof/>
                <w:webHidden/>
              </w:rPr>
              <w:fldChar w:fldCharType="begin"/>
            </w:r>
            <w:r w:rsidR="00AE4AF0">
              <w:rPr>
                <w:noProof/>
                <w:webHidden/>
              </w:rPr>
              <w:instrText xml:space="preserve"> PAGEREF _Toc445371787 \h </w:instrText>
            </w:r>
            <w:r w:rsidR="00AE4AF0">
              <w:rPr>
                <w:noProof/>
                <w:webHidden/>
              </w:rPr>
            </w:r>
            <w:r w:rsidR="00AE4AF0">
              <w:rPr>
                <w:noProof/>
                <w:webHidden/>
              </w:rPr>
              <w:fldChar w:fldCharType="separate"/>
            </w:r>
            <w:r w:rsidR="000B0FDF">
              <w:rPr>
                <w:noProof/>
                <w:webHidden/>
              </w:rPr>
              <w:t>19</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788" w:history="1">
            <w:r w:rsidR="00AE4AF0" w:rsidRPr="00B4293C">
              <w:rPr>
                <w:rStyle w:val="Hyperlink"/>
                <w:rFonts w:eastAsia="Times New Roman"/>
                <w:noProof/>
              </w:rPr>
              <w:t>Peer training</w:t>
            </w:r>
            <w:r w:rsidR="00AE4AF0">
              <w:rPr>
                <w:noProof/>
                <w:webHidden/>
              </w:rPr>
              <w:tab/>
            </w:r>
            <w:r w:rsidR="00AE4AF0">
              <w:rPr>
                <w:noProof/>
                <w:webHidden/>
              </w:rPr>
              <w:fldChar w:fldCharType="begin"/>
            </w:r>
            <w:r w:rsidR="00AE4AF0">
              <w:rPr>
                <w:noProof/>
                <w:webHidden/>
              </w:rPr>
              <w:instrText xml:space="preserve"> PAGEREF _Toc445371788 \h </w:instrText>
            </w:r>
            <w:r w:rsidR="00AE4AF0">
              <w:rPr>
                <w:noProof/>
                <w:webHidden/>
              </w:rPr>
            </w:r>
            <w:r w:rsidR="00AE4AF0">
              <w:rPr>
                <w:noProof/>
                <w:webHidden/>
              </w:rPr>
              <w:fldChar w:fldCharType="separate"/>
            </w:r>
            <w:r w:rsidR="000B0FDF">
              <w:rPr>
                <w:noProof/>
                <w:webHidden/>
              </w:rPr>
              <w:t>19</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789" w:history="1">
            <w:r w:rsidR="00AE4AF0" w:rsidRPr="00B4293C">
              <w:rPr>
                <w:rStyle w:val="Hyperlink"/>
                <w:noProof/>
              </w:rPr>
              <w:t>Training for the peer-nurse teams</w:t>
            </w:r>
            <w:r w:rsidR="00AE4AF0">
              <w:rPr>
                <w:noProof/>
                <w:webHidden/>
              </w:rPr>
              <w:tab/>
            </w:r>
            <w:r w:rsidR="00AE4AF0">
              <w:rPr>
                <w:noProof/>
                <w:webHidden/>
              </w:rPr>
              <w:fldChar w:fldCharType="begin"/>
            </w:r>
            <w:r w:rsidR="00AE4AF0">
              <w:rPr>
                <w:noProof/>
                <w:webHidden/>
              </w:rPr>
              <w:instrText xml:space="preserve"> PAGEREF _Toc445371789 \h </w:instrText>
            </w:r>
            <w:r w:rsidR="00AE4AF0">
              <w:rPr>
                <w:noProof/>
                <w:webHidden/>
              </w:rPr>
            </w:r>
            <w:r w:rsidR="00AE4AF0">
              <w:rPr>
                <w:noProof/>
                <w:webHidden/>
              </w:rPr>
              <w:fldChar w:fldCharType="separate"/>
            </w:r>
            <w:r w:rsidR="000B0FDF">
              <w:rPr>
                <w:noProof/>
                <w:webHidden/>
              </w:rPr>
              <w:t>20</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790" w:history="1">
            <w:r w:rsidR="00AE4AF0" w:rsidRPr="00B4293C">
              <w:rPr>
                <w:rStyle w:val="Hyperlink"/>
                <w:rFonts w:eastAsia="Times New Roman"/>
                <w:noProof/>
              </w:rPr>
              <w:t>Training for Agency Staff Members</w:t>
            </w:r>
            <w:r w:rsidR="00AE4AF0">
              <w:rPr>
                <w:noProof/>
                <w:webHidden/>
              </w:rPr>
              <w:tab/>
            </w:r>
            <w:r w:rsidR="00AE4AF0">
              <w:rPr>
                <w:noProof/>
                <w:webHidden/>
              </w:rPr>
              <w:fldChar w:fldCharType="begin"/>
            </w:r>
            <w:r w:rsidR="00AE4AF0">
              <w:rPr>
                <w:noProof/>
                <w:webHidden/>
              </w:rPr>
              <w:instrText xml:space="preserve"> PAGEREF _Toc445371790 \h </w:instrText>
            </w:r>
            <w:r w:rsidR="00AE4AF0">
              <w:rPr>
                <w:noProof/>
                <w:webHidden/>
              </w:rPr>
            </w:r>
            <w:r w:rsidR="00AE4AF0">
              <w:rPr>
                <w:noProof/>
                <w:webHidden/>
              </w:rPr>
              <w:fldChar w:fldCharType="separate"/>
            </w:r>
            <w:r w:rsidR="000B0FDF">
              <w:rPr>
                <w:noProof/>
                <w:webHidden/>
              </w:rPr>
              <w:t>20</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791" w:history="1">
            <w:r w:rsidR="00AE4AF0" w:rsidRPr="00B4293C">
              <w:rPr>
                <w:rStyle w:val="Hyperlink"/>
                <w:rFonts w:eastAsia="Times New Roman"/>
                <w:noProof/>
              </w:rPr>
              <w:t>Developing Systems for Continuing Education, Training, and Technical Assistance</w:t>
            </w:r>
            <w:r w:rsidR="00AE4AF0">
              <w:rPr>
                <w:noProof/>
                <w:webHidden/>
              </w:rPr>
              <w:tab/>
            </w:r>
            <w:r w:rsidR="00AE4AF0">
              <w:rPr>
                <w:noProof/>
                <w:webHidden/>
              </w:rPr>
              <w:fldChar w:fldCharType="begin"/>
            </w:r>
            <w:r w:rsidR="00AE4AF0">
              <w:rPr>
                <w:noProof/>
                <w:webHidden/>
              </w:rPr>
              <w:instrText xml:space="preserve"> PAGEREF _Toc445371791 \h </w:instrText>
            </w:r>
            <w:r w:rsidR="00AE4AF0">
              <w:rPr>
                <w:noProof/>
                <w:webHidden/>
              </w:rPr>
            </w:r>
            <w:r w:rsidR="00AE4AF0">
              <w:rPr>
                <w:noProof/>
                <w:webHidden/>
              </w:rPr>
              <w:fldChar w:fldCharType="separate"/>
            </w:r>
            <w:r w:rsidR="000B0FDF">
              <w:rPr>
                <w:noProof/>
                <w:webHidden/>
              </w:rPr>
              <w:t>21</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792" w:history="1">
            <w:r w:rsidR="00AE4AF0" w:rsidRPr="00B4293C">
              <w:rPr>
                <w:rStyle w:val="Hyperlink"/>
                <w:rFonts w:eastAsia="Times New Roman"/>
                <w:noProof/>
              </w:rPr>
              <w:t>Supervision</w:t>
            </w:r>
            <w:r w:rsidR="00AE4AF0">
              <w:rPr>
                <w:noProof/>
                <w:webHidden/>
              </w:rPr>
              <w:tab/>
            </w:r>
            <w:r w:rsidR="00AE4AF0">
              <w:rPr>
                <w:noProof/>
                <w:webHidden/>
              </w:rPr>
              <w:fldChar w:fldCharType="begin"/>
            </w:r>
            <w:r w:rsidR="00AE4AF0">
              <w:rPr>
                <w:noProof/>
                <w:webHidden/>
              </w:rPr>
              <w:instrText xml:space="preserve"> PAGEREF _Toc445371792 \h </w:instrText>
            </w:r>
            <w:r w:rsidR="00AE4AF0">
              <w:rPr>
                <w:noProof/>
                <w:webHidden/>
              </w:rPr>
            </w:r>
            <w:r w:rsidR="00AE4AF0">
              <w:rPr>
                <w:noProof/>
                <w:webHidden/>
              </w:rPr>
              <w:fldChar w:fldCharType="separate"/>
            </w:r>
            <w:r w:rsidR="000B0FDF">
              <w:rPr>
                <w:noProof/>
                <w:webHidden/>
              </w:rPr>
              <w:t>21</w:t>
            </w:r>
            <w:r w:rsidR="00AE4AF0">
              <w:rPr>
                <w:noProof/>
                <w:webHidden/>
              </w:rPr>
              <w:fldChar w:fldCharType="end"/>
            </w:r>
          </w:hyperlink>
        </w:p>
        <w:p w:rsidR="00AE4AF0" w:rsidRDefault="00D81B9C">
          <w:pPr>
            <w:pStyle w:val="TOC2"/>
            <w:tabs>
              <w:tab w:val="right" w:leader="dot" w:pos="9350"/>
            </w:tabs>
            <w:rPr>
              <w:rFonts w:asciiTheme="minorHAnsi" w:eastAsiaTheme="minorEastAsia" w:hAnsiTheme="minorHAnsi" w:cstheme="minorBidi"/>
              <w:noProof/>
              <w:sz w:val="22"/>
              <w:szCs w:val="22"/>
            </w:rPr>
          </w:pPr>
          <w:hyperlink w:anchor="_Toc445371793" w:history="1">
            <w:r w:rsidR="00AE4AF0" w:rsidRPr="00B4293C">
              <w:rPr>
                <w:rStyle w:val="Hyperlink"/>
                <w:rFonts w:eastAsia="Times New Roman"/>
                <w:noProof/>
              </w:rPr>
              <w:t>Peer-nurse team services</w:t>
            </w:r>
            <w:r w:rsidR="00AE4AF0">
              <w:rPr>
                <w:noProof/>
                <w:webHidden/>
              </w:rPr>
              <w:tab/>
            </w:r>
            <w:r w:rsidR="00AE4AF0">
              <w:rPr>
                <w:noProof/>
                <w:webHidden/>
              </w:rPr>
              <w:fldChar w:fldCharType="begin"/>
            </w:r>
            <w:r w:rsidR="00AE4AF0">
              <w:rPr>
                <w:noProof/>
                <w:webHidden/>
              </w:rPr>
              <w:instrText xml:space="preserve"> PAGEREF _Toc445371793 \h </w:instrText>
            </w:r>
            <w:r w:rsidR="00AE4AF0">
              <w:rPr>
                <w:noProof/>
                <w:webHidden/>
              </w:rPr>
            </w:r>
            <w:r w:rsidR="00AE4AF0">
              <w:rPr>
                <w:noProof/>
                <w:webHidden/>
              </w:rPr>
              <w:fldChar w:fldCharType="separate"/>
            </w:r>
            <w:r w:rsidR="000B0FDF">
              <w:rPr>
                <w:noProof/>
                <w:webHidden/>
              </w:rPr>
              <w:t>22</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794" w:history="1">
            <w:r w:rsidR="00AE4AF0" w:rsidRPr="00B4293C">
              <w:rPr>
                <w:rStyle w:val="Hyperlink"/>
                <w:rFonts w:eastAsia="Times New Roman"/>
                <w:noProof/>
              </w:rPr>
              <w:t>Leveraging partnerships to facilitate recruitment</w:t>
            </w:r>
            <w:r w:rsidR="00AE4AF0">
              <w:rPr>
                <w:noProof/>
                <w:webHidden/>
              </w:rPr>
              <w:tab/>
            </w:r>
            <w:r w:rsidR="00AE4AF0">
              <w:rPr>
                <w:noProof/>
                <w:webHidden/>
              </w:rPr>
              <w:fldChar w:fldCharType="begin"/>
            </w:r>
            <w:r w:rsidR="00AE4AF0">
              <w:rPr>
                <w:noProof/>
                <w:webHidden/>
              </w:rPr>
              <w:instrText xml:space="preserve"> PAGEREF _Toc445371794 \h </w:instrText>
            </w:r>
            <w:r w:rsidR="00AE4AF0">
              <w:rPr>
                <w:noProof/>
                <w:webHidden/>
              </w:rPr>
            </w:r>
            <w:r w:rsidR="00AE4AF0">
              <w:rPr>
                <w:noProof/>
                <w:webHidden/>
              </w:rPr>
              <w:fldChar w:fldCharType="separate"/>
            </w:r>
            <w:r w:rsidR="000B0FDF">
              <w:rPr>
                <w:noProof/>
                <w:webHidden/>
              </w:rPr>
              <w:t>23</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795" w:history="1">
            <w:r w:rsidR="00AE4AF0" w:rsidRPr="00B4293C">
              <w:rPr>
                <w:rStyle w:val="Hyperlink"/>
                <w:rFonts w:eastAsia="Times New Roman"/>
                <w:noProof/>
              </w:rPr>
              <w:t>Acuity screening and needs assessment</w:t>
            </w:r>
            <w:r w:rsidR="00AE4AF0">
              <w:rPr>
                <w:noProof/>
                <w:webHidden/>
              </w:rPr>
              <w:tab/>
            </w:r>
            <w:r w:rsidR="00AE4AF0">
              <w:rPr>
                <w:noProof/>
                <w:webHidden/>
              </w:rPr>
              <w:fldChar w:fldCharType="begin"/>
            </w:r>
            <w:r w:rsidR="00AE4AF0">
              <w:rPr>
                <w:noProof/>
                <w:webHidden/>
              </w:rPr>
              <w:instrText xml:space="preserve"> PAGEREF _Toc445371795 \h </w:instrText>
            </w:r>
            <w:r w:rsidR="00AE4AF0">
              <w:rPr>
                <w:noProof/>
                <w:webHidden/>
              </w:rPr>
            </w:r>
            <w:r w:rsidR="00AE4AF0">
              <w:rPr>
                <w:noProof/>
                <w:webHidden/>
              </w:rPr>
              <w:fldChar w:fldCharType="separate"/>
            </w:r>
            <w:r w:rsidR="000B0FDF">
              <w:rPr>
                <w:noProof/>
                <w:webHidden/>
              </w:rPr>
              <w:t>24</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796" w:history="1">
            <w:r w:rsidR="00AE4AF0" w:rsidRPr="00B4293C">
              <w:rPr>
                <w:rStyle w:val="Hyperlink"/>
                <w:rFonts w:eastAsia="Times New Roman"/>
                <w:noProof/>
              </w:rPr>
              <w:t>Building relationships with new clients</w:t>
            </w:r>
            <w:r w:rsidR="00AE4AF0">
              <w:rPr>
                <w:noProof/>
                <w:webHidden/>
              </w:rPr>
              <w:tab/>
            </w:r>
            <w:r w:rsidR="00AE4AF0">
              <w:rPr>
                <w:noProof/>
                <w:webHidden/>
              </w:rPr>
              <w:fldChar w:fldCharType="begin"/>
            </w:r>
            <w:r w:rsidR="00AE4AF0">
              <w:rPr>
                <w:noProof/>
                <w:webHidden/>
              </w:rPr>
              <w:instrText xml:space="preserve"> PAGEREF _Toc445371796 \h </w:instrText>
            </w:r>
            <w:r w:rsidR="00AE4AF0">
              <w:rPr>
                <w:noProof/>
                <w:webHidden/>
              </w:rPr>
            </w:r>
            <w:r w:rsidR="00AE4AF0">
              <w:rPr>
                <w:noProof/>
                <w:webHidden/>
              </w:rPr>
              <w:fldChar w:fldCharType="separate"/>
            </w:r>
            <w:r w:rsidR="000B0FDF">
              <w:rPr>
                <w:noProof/>
                <w:webHidden/>
              </w:rPr>
              <w:t>25</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797" w:history="1">
            <w:r w:rsidR="00AE4AF0" w:rsidRPr="00B4293C">
              <w:rPr>
                <w:rStyle w:val="Hyperlink"/>
                <w:rFonts w:eastAsia="Times New Roman"/>
                <w:noProof/>
              </w:rPr>
              <w:t>Managing missed appointments</w:t>
            </w:r>
            <w:r w:rsidR="00AE4AF0">
              <w:rPr>
                <w:noProof/>
                <w:webHidden/>
              </w:rPr>
              <w:tab/>
            </w:r>
            <w:r w:rsidR="00AE4AF0">
              <w:rPr>
                <w:noProof/>
                <w:webHidden/>
              </w:rPr>
              <w:fldChar w:fldCharType="begin"/>
            </w:r>
            <w:r w:rsidR="00AE4AF0">
              <w:rPr>
                <w:noProof/>
                <w:webHidden/>
              </w:rPr>
              <w:instrText xml:space="preserve"> PAGEREF _Toc445371797 \h </w:instrText>
            </w:r>
            <w:r w:rsidR="00AE4AF0">
              <w:rPr>
                <w:noProof/>
                <w:webHidden/>
              </w:rPr>
            </w:r>
            <w:r w:rsidR="00AE4AF0">
              <w:rPr>
                <w:noProof/>
                <w:webHidden/>
              </w:rPr>
              <w:fldChar w:fldCharType="separate"/>
            </w:r>
            <w:r w:rsidR="000B0FDF">
              <w:rPr>
                <w:noProof/>
                <w:webHidden/>
              </w:rPr>
              <w:t>26</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798" w:history="1">
            <w:r w:rsidR="00AE4AF0" w:rsidRPr="00B4293C">
              <w:rPr>
                <w:rStyle w:val="Hyperlink"/>
                <w:rFonts w:eastAsia="Times New Roman"/>
                <w:noProof/>
              </w:rPr>
              <w:t>Providing services in the field</w:t>
            </w:r>
            <w:r w:rsidR="00AE4AF0">
              <w:rPr>
                <w:noProof/>
                <w:webHidden/>
              </w:rPr>
              <w:tab/>
            </w:r>
            <w:r w:rsidR="00AE4AF0">
              <w:rPr>
                <w:noProof/>
                <w:webHidden/>
              </w:rPr>
              <w:fldChar w:fldCharType="begin"/>
            </w:r>
            <w:r w:rsidR="00AE4AF0">
              <w:rPr>
                <w:noProof/>
                <w:webHidden/>
              </w:rPr>
              <w:instrText xml:space="preserve"> PAGEREF _Toc445371798 \h </w:instrText>
            </w:r>
            <w:r w:rsidR="00AE4AF0">
              <w:rPr>
                <w:noProof/>
                <w:webHidden/>
              </w:rPr>
            </w:r>
            <w:r w:rsidR="00AE4AF0">
              <w:rPr>
                <w:noProof/>
                <w:webHidden/>
              </w:rPr>
              <w:fldChar w:fldCharType="separate"/>
            </w:r>
            <w:r w:rsidR="000B0FDF">
              <w:rPr>
                <w:noProof/>
                <w:webHidden/>
              </w:rPr>
              <w:t>27</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799" w:history="1">
            <w:r w:rsidR="00AE4AF0" w:rsidRPr="00B4293C">
              <w:rPr>
                <w:rStyle w:val="Hyperlink"/>
                <w:rFonts w:eastAsia="Times New Roman"/>
                <w:noProof/>
              </w:rPr>
              <w:t>Communicating via team meetings and case conferences</w:t>
            </w:r>
            <w:r w:rsidR="00AE4AF0">
              <w:rPr>
                <w:noProof/>
                <w:webHidden/>
              </w:rPr>
              <w:tab/>
            </w:r>
            <w:r w:rsidR="00AE4AF0">
              <w:rPr>
                <w:noProof/>
                <w:webHidden/>
              </w:rPr>
              <w:fldChar w:fldCharType="begin"/>
            </w:r>
            <w:r w:rsidR="00AE4AF0">
              <w:rPr>
                <w:noProof/>
                <w:webHidden/>
              </w:rPr>
              <w:instrText xml:space="preserve"> PAGEREF _Toc445371799 \h </w:instrText>
            </w:r>
            <w:r w:rsidR="00AE4AF0">
              <w:rPr>
                <w:noProof/>
                <w:webHidden/>
              </w:rPr>
            </w:r>
            <w:r w:rsidR="00AE4AF0">
              <w:rPr>
                <w:noProof/>
                <w:webHidden/>
              </w:rPr>
              <w:fldChar w:fldCharType="separate"/>
            </w:r>
            <w:r w:rsidR="000B0FDF">
              <w:rPr>
                <w:noProof/>
                <w:webHidden/>
              </w:rPr>
              <w:t>28</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800" w:history="1">
            <w:r w:rsidR="00AE4AF0" w:rsidRPr="00B4293C">
              <w:rPr>
                <w:rStyle w:val="Hyperlink"/>
                <w:rFonts w:eastAsia="Times New Roman"/>
                <w:noProof/>
              </w:rPr>
              <w:t>Assessing for transition out of peer-nurse services</w:t>
            </w:r>
            <w:r w:rsidR="00AE4AF0">
              <w:rPr>
                <w:noProof/>
                <w:webHidden/>
              </w:rPr>
              <w:tab/>
            </w:r>
            <w:r w:rsidR="00AE4AF0">
              <w:rPr>
                <w:noProof/>
                <w:webHidden/>
              </w:rPr>
              <w:fldChar w:fldCharType="begin"/>
            </w:r>
            <w:r w:rsidR="00AE4AF0">
              <w:rPr>
                <w:noProof/>
                <w:webHidden/>
              </w:rPr>
              <w:instrText xml:space="preserve"> PAGEREF _Toc445371800 \h </w:instrText>
            </w:r>
            <w:r w:rsidR="00AE4AF0">
              <w:rPr>
                <w:noProof/>
                <w:webHidden/>
              </w:rPr>
            </w:r>
            <w:r w:rsidR="00AE4AF0">
              <w:rPr>
                <w:noProof/>
                <w:webHidden/>
              </w:rPr>
              <w:fldChar w:fldCharType="separate"/>
            </w:r>
            <w:r w:rsidR="000B0FDF">
              <w:rPr>
                <w:noProof/>
                <w:webHidden/>
              </w:rPr>
              <w:t>28</w:t>
            </w:r>
            <w:r w:rsidR="00AE4AF0">
              <w:rPr>
                <w:noProof/>
                <w:webHidden/>
              </w:rPr>
              <w:fldChar w:fldCharType="end"/>
            </w:r>
          </w:hyperlink>
        </w:p>
        <w:p w:rsidR="00AE4AF0" w:rsidRDefault="00D81B9C">
          <w:pPr>
            <w:pStyle w:val="TOC2"/>
            <w:tabs>
              <w:tab w:val="right" w:leader="dot" w:pos="9350"/>
            </w:tabs>
            <w:rPr>
              <w:rFonts w:asciiTheme="minorHAnsi" w:eastAsiaTheme="minorEastAsia" w:hAnsiTheme="minorHAnsi" w:cstheme="minorBidi"/>
              <w:noProof/>
              <w:sz w:val="22"/>
              <w:szCs w:val="22"/>
            </w:rPr>
          </w:pPr>
          <w:hyperlink w:anchor="_Toc445371801" w:history="1">
            <w:r w:rsidR="00AE4AF0" w:rsidRPr="00B4293C">
              <w:rPr>
                <w:rStyle w:val="Hyperlink"/>
                <w:rFonts w:eastAsia="Times New Roman"/>
                <w:noProof/>
              </w:rPr>
              <w:t>Case examples</w:t>
            </w:r>
            <w:r w:rsidR="00AE4AF0">
              <w:rPr>
                <w:noProof/>
                <w:webHidden/>
              </w:rPr>
              <w:tab/>
            </w:r>
            <w:r w:rsidR="00AE4AF0">
              <w:rPr>
                <w:noProof/>
                <w:webHidden/>
              </w:rPr>
              <w:fldChar w:fldCharType="begin"/>
            </w:r>
            <w:r w:rsidR="00AE4AF0">
              <w:rPr>
                <w:noProof/>
                <w:webHidden/>
              </w:rPr>
              <w:instrText xml:space="preserve"> PAGEREF _Toc445371801 \h </w:instrText>
            </w:r>
            <w:r w:rsidR="00AE4AF0">
              <w:rPr>
                <w:noProof/>
                <w:webHidden/>
              </w:rPr>
            </w:r>
            <w:r w:rsidR="00AE4AF0">
              <w:rPr>
                <w:noProof/>
                <w:webHidden/>
              </w:rPr>
              <w:fldChar w:fldCharType="separate"/>
            </w:r>
            <w:r w:rsidR="000B0FDF">
              <w:rPr>
                <w:noProof/>
                <w:webHidden/>
              </w:rPr>
              <w:t>30</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802" w:history="1">
            <w:r w:rsidR="00781CFF">
              <w:rPr>
                <w:rStyle w:val="Hyperlink"/>
                <w:rFonts w:eastAsia="Times New Roman"/>
                <w:noProof/>
              </w:rPr>
              <w:t>BMC: H</w:t>
            </w:r>
            <w:r w:rsidR="00AE4AF0" w:rsidRPr="00B4293C">
              <w:rPr>
                <w:rStyle w:val="Hyperlink"/>
                <w:rFonts w:eastAsia="Times New Roman"/>
                <w:noProof/>
              </w:rPr>
              <w:t>elping a client with multiple needs to gain control of his health and his life</w:t>
            </w:r>
            <w:r w:rsidR="00AE4AF0">
              <w:rPr>
                <w:noProof/>
                <w:webHidden/>
              </w:rPr>
              <w:tab/>
            </w:r>
            <w:r w:rsidR="00AE4AF0">
              <w:rPr>
                <w:noProof/>
                <w:webHidden/>
              </w:rPr>
              <w:fldChar w:fldCharType="begin"/>
            </w:r>
            <w:r w:rsidR="00AE4AF0">
              <w:rPr>
                <w:noProof/>
                <w:webHidden/>
              </w:rPr>
              <w:instrText xml:space="preserve"> PAGEREF _Toc445371802 \h </w:instrText>
            </w:r>
            <w:r w:rsidR="00AE4AF0">
              <w:rPr>
                <w:noProof/>
                <w:webHidden/>
              </w:rPr>
            </w:r>
            <w:r w:rsidR="00AE4AF0">
              <w:rPr>
                <w:noProof/>
                <w:webHidden/>
              </w:rPr>
              <w:fldChar w:fldCharType="separate"/>
            </w:r>
            <w:r w:rsidR="000B0FDF">
              <w:rPr>
                <w:noProof/>
                <w:webHidden/>
              </w:rPr>
              <w:t>30</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803" w:history="1">
            <w:r w:rsidR="00AE4AF0" w:rsidRPr="00B4293C">
              <w:rPr>
                <w:rStyle w:val="Hyperlink"/>
                <w:noProof/>
              </w:rPr>
              <w:t>GNBCHC: A consistent relationship that supports client resiliency</w:t>
            </w:r>
            <w:r w:rsidR="00AE4AF0">
              <w:rPr>
                <w:noProof/>
                <w:webHidden/>
              </w:rPr>
              <w:tab/>
            </w:r>
            <w:r w:rsidR="00AE4AF0">
              <w:rPr>
                <w:noProof/>
                <w:webHidden/>
              </w:rPr>
              <w:fldChar w:fldCharType="begin"/>
            </w:r>
            <w:r w:rsidR="00AE4AF0">
              <w:rPr>
                <w:noProof/>
                <w:webHidden/>
              </w:rPr>
              <w:instrText xml:space="preserve"> PAGEREF _Toc445371803 \h </w:instrText>
            </w:r>
            <w:r w:rsidR="00AE4AF0">
              <w:rPr>
                <w:noProof/>
                <w:webHidden/>
              </w:rPr>
            </w:r>
            <w:r w:rsidR="00AE4AF0">
              <w:rPr>
                <w:noProof/>
                <w:webHidden/>
              </w:rPr>
              <w:fldChar w:fldCharType="separate"/>
            </w:r>
            <w:r w:rsidR="000B0FDF">
              <w:rPr>
                <w:noProof/>
                <w:webHidden/>
              </w:rPr>
              <w:t>31</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804" w:history="1">
            <w:r w:rsidR="00AE4AF0" w:rsidRPr="00B4293C">
              <w:rPr>
                <w:rStyle w:val="Hyperlink"/>
                <w:rFonts w:eastAsia="Times New Roman"/>
                <w:noProof/>
              </w:rPr>
              <w:t>UMMC: Helping a client learn to manage his HIV care</w:t>
            </w:r>
            <w:r w:rsidR="00AE4AF0">
              <w:rPr>
                <w:noProof/>
                <w:webHidden/>
              </w:rPr>
              <w:tab/>
            </w:r>
            <w:r w:rsidR="00AE4AF0">
              <w:rPr>
                <w:noProof/>
                <w:webHidden/>
              </w:rPr>
              <w:fldChar w:fldCharType="begin"/>
            </w:r>
            <w:r w:rsidR="00AE4AF0">
              <w:rPr>
                <w:noProof/>
                <w:webHidden/>
              </w:rPr>
              <w:instrText xml:space="preserve"> PAGEREF _Toc445371804 \h </w:instrText>
            </w:r>
            <w:r w:rsidR="00AE4AF0">
              <w:rPr>
                <w:noProof/>
                <w:webHidden/>
              </w:rPr>
            </w:r>
            <w:r w:rsidR="00AE4AF0">
              <w:rPr>
                <w:noProof/>
                <w:webHidden/>
              </w:rPr>
              <w:fldChar w:fldCharType="separate"/>
            </w:r>
            <w:r w:rsidR="000B0FDF">
              <w:rPr>
                <w:noProof/>
                <w:webHidden/>
              </w:rPr>
              <w:t>31</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805" w:history="1">
            <w:r w:rsidR="00AE4AF0" w:rsidRPr="00B4293C">
              <w:rPr>
                <w:rStyle w:val="Hyperlink"/>
                <w:rFonts w:eastAsia="Times New Roman"/>
                <w:noProof/>
              </w:rPr>
              <w:t>GNBCHC: Flexibility in transition time frame helps keep at-risk client in care</w:t>
            </w:r>
            <w:r w:rsidR="00AE4AF0">
              <w:rPr>
                <w:noProof/>
                <w:webHidden/>
              </w:rPr>
              <w:tab/>
            </w:r>
            <w:r w:rsidR="00AE4AF0">
              <w:rPr>
                <w:noProof/>
                <w:webHidden/>
              </w:rPr>
              <w:fldChar w:fldCharType="begin"/>
            </w:r>
            <w:r w:rsidR="00AE4AF0">
              <w:rPr>
                <w:noProof/>
                <w:webHidden/>
              </w:rPr>
              <w:instrText xml:space="preserve"> PAGEREF _Toc445371805 \h </w:instrText>
            </w:r>
            <w:r w:rsidR="00AE4AF0">
              <w:rPr>
                <w:noProof/>
                <w:webHidden/>
              </w:rPr>
            </w:r>
            <w:r w:rsidR="00AE4AF0">
              <w:rPr>
                <w:noProof/>
                <w:webHidden/>
              </w:rPr>
              <w:fldChar w:fldCharType="separate"/>
            </w:r>
            <w:r w:rsidR="000B0FDF">
              <w:rPr>
                <w:noProof/>
                <w:webHidden/>
              </w:rPr>
              <w:t>32</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806" w:history="1">
            <w:r w:rsidR="00AE4AF0" w:rsidRPr="00B4293C">
              <w:rPr>
                <w:rStyle w:val="Hyperlink"/>
                <w:noProof/>
              </w:rPr>
              <w:t>GNBCHC: Trusting relationship helps overcome barriers and improves self-care</w:t>
            </w:r>
            <w:r w:rsidR="00AE4AF0">
              <w:rPr>
                <w:noProof/>
                <w:webHidden/>
              </w:rPr>
              <w:tab/>
            </w:r>
            <w:r w:rsidR="00AE4AF0">
              <w:rPr>
                <w:noProof/>
                <w:webHidden/>
              </w:rPr>
              <w:fldChar w:fldCharType="begin"/>
            </w:r>
            <w:r w:rsidR="00AE4AF0">
              <w:rPr>
                <w:noProof/>
                <w:webHidden/>
              </w:rPr>
              <w:instrText xml:space="preserve"> PAGEREF _Toc445371806 \h </w:instrText>
            </w:r>
            <w:r w:rsidR="00AE4AF0">
              <w:rPr>
                <w:noProof/>
                <w:webHidden/>
              </w:rPr>
            </w:r>
            <w:r w:rsidR="00AE4AF0">
              <w:rPr>
                <w:noProof/>
                <w:webHidden/>
              </w:rPr>
              <w:fldChar w:fldCharType="separate"/>
            </w:r>
            <w:r w:rsidR="000B0FDF">
              <w:rPr>
                <w:noProof/>
                <w:webHidden/>
              </w:rPr>
              <w:t>32</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807" w:history="1">
            <w:r w:rsidR="00AE4AF0" w:rsidRPr="00B4293C">
              <w:rPr>
                <w:rStyle w:val="Hyperlink"/>
                <w:rFonts w:eastAsia="Times New Roman"/>
                <w:noProof/>
                <w:lang w:val="nl-NL"/>
              </w:rPr>
              <w:t>BMC: Complementary peer and nurse expertise helps a client access necessary treatment</w:t>
            </w:r>
            <w:r w:rsidR="00AE4AF0">
              <w:rPr>
                <w:noProof/>
                <w:webHidden/>
              </w:rPr>
              <w:tab/>
            </w:r>
            <w:r w:rsidR="00AE4AF0">
              <w:rPr>
                <w:noProof/>
                <w:webHidden/>
              </w:rPr>
              <w:fldChar w:fldCharType="begin"/>
            </w:r>
            <w:r w:rsidR="00AE4AF0">
              <w:rPr>
                <w:noProof/>
                <w:webHidden/>
              </w:rPr>
              <w:instrText xml:space="preserve"> PAGEREF _Toc445371807 \h </w:instrText>
            </w:r>
            <w:r w:rsidR="00AE4AF0">
              <w:rPr>
                <w:noProof/>
                <w:webHidden/>
              </w:rPr>
            </w:r>
            <w:r w:rsidR="00AE4AF0">
              <w:rPr>
                <w:noProof/>
                <w:webHidden/>
              </w:rPr>
              <w:fldChar w:fldCharType="separate"/>
            </w:r>
            <w:r w:rsidR="000B0FDF">
              <w:rPr>
                <w:noProof/>
                <w:webHidden/>
              </w:rPr>
              <w:t>33</w:t>
            </w:r>
            <w:r w:rsidR="00AE4AF0">
              <w:rPr>
                <w:noProof/>
                <w:webHidden/>
              </w:rPr>
              <w:fldChar w:fldCharType="end"/>
            </w:r>
          </w:hyperlink>
        </w:p>
        <w:p w:rsidR="00AE4AF0" w:rsidRDefault="00D81B9C">
          <w:pPr>
            <w:pStyle w:val="TOC1"/>
            <w:tabs>
              <w:tab w:val="right" w:leader="dot" w:pos="9350"/>
            </w:tabs>
            <w:rPr>
              <w:rFonts w:asciiTheme="minorHAnsi" w:eastAsiaTheme="minorEastAsia" w:hAnsiTheme="minorHAnsi" w:cstheme="minorBidi"/>
              <w:noProof/>
              <w:sz w:val="22"/>
              <w:szCs w:val="22"/>
            </w:rPr>
          </w:pPr>
          <w:hyperlink w:anchor="_Toc445371808" w:history="1">
            <w:r w:rsidR="00AE4AF0" w:rsidRPr="00B4293C">
              <w:rPr>
                <w:rStyle w:val="Hyperlink"/>
                <w:noProof/>
              </w:rPr>
              <w:t>RESOURCES STRATEGY 1: Strategic Peer-Enhanced Care and Treatment Retention Model (SPECTRuM) Initiative</w:t>
            </w:r>
            <w:r w:rsidR="00AE4AF0">
              <w:rPr>
                <w:noProof/>
                <w:webHidden/>
              </w:rPr>
              <w:tab/>
            </w:r>
            <w:r w:rsidR="00AE4AF0">
              <w:rPr>
                <w:noProof/>
                <w:webHidden/>
              </w:rPr>
              <w:fldChar w:fldCharType="begin"/>
            </w:r>
            <w:r w:rsidR="00AE4AF0">
              <w:rPr>
                <w:noProof/>
                <w:webHidden/>
              </w:rPr>
              <w:instrText xml:space="preserve"> PAGEREF _Toc445371808 \h </w:instrText>
            </w:r>
            <w:r w:rsidR="00AE4AF0">
              <w:rPr>
                <w:noProof/>
                <w:webHidden/>
              </w:rPr>
            </w:r>
            <w:r w:rsidR="00AE4AF0">
              <w:rPr>
                <w:noProof/>
                <w:webHidden/>
              </w:rPr>
              <w:fldChar w:fldCharType="separate"/>
            </w:r>
            <w:r w:rsidR="000B0FDF">
              <w:rPr>
                <w:noProof/>
                <w:webHidden/>
              </w:rPr>
              <w:t>33</w:t>
            </w:r>
            <w:r w:rsidR="00AE4AF0">
              <w:rPr>
                <w:noProof/>
                <w:webHidden/>
              </w:rPr>
              <w:fldChar w:fldCharType="end"/>
            </w:r>
          </w:hyperlink>
        </w:p>
        <w:p w:rsidR="00AE4AF0" w:rsidRDefault="00D81B9C">
          <w:pPr>
            <w:pStyle w:val="TOC2"/>
            <w:tabs>
              <w:tab w:val="right" w:leader="dot" w:pos="9350"/>
            </w:tabs>
            <w:rPr>
              <w:rFonts w:asciiTheme="minorHAnsi" w:eastAsiaTheme="minorEastAsia" w:hAnsiTheme="minorHAnsi" w:cstheme="minorBidi"/>
              <w:noProof/>
              <w:sz w:val="22"/>
              <w:szCs w:val="22"/>
            </w:rPr>
          </w:pPr>
          <w:hyperlink w:anchor="_Toc445371809" w:history="1">
            <w:r w:rsidR="00AE4AF0" w:rsidRPr="00B4293C">
              <w:rPr>
                <w:rStyle w:val="Hyperlink"/>
                <w:noProof/>
              </w:rPr>
              <w:t>Intervention Protocol Strategy #1</w:t>
            </w:r>
            <w:r w:rsidR="00AE4AF0">
              <w:rPr>
                <w:noProof/>
                <w:webHidden/>
              </w:rPr>
              <w:tab/>
            </w:r>
            <w:r w:rsidR="00AE4AF0">
              <w:rPr>
                <w:noProof/>
                <w:webHidden/>
              </w:rPr>
              <w:fldChar w:fldCharType="begin"/>
            </w:r>
            <w:r w:rsidR="00AE4AF0">
              <w:rPr>
                <w:noProof/>
                <w:webHidden/>
              </w:rPr>
              <w:instrText xml:space="preserve"> PAGEREF _Toc445371809 \h </w:instrText>
            </w:r>
            <w:r w:rsidR="00AE4AF0">
              <w:rPr>
                <w:noProof/>
                <w:webHidden/>
              </w:rPr>
            </w:r>
            <w:r w:rsidR="00AE4AF0">
              <w:rPr>
                <w:noProof/>
                <w:webHidden/>
              </w:rPr>
              <w:fldChar w:fldCharType="separate"/>
            </w:r>
            <w:r w:rsidR="000B0FDF">
              <w:rPr>
                <w:noProof/>
                <w:webHidden/>
              </w:rPr>
              <w:t>33</w:t>
            </w:r>
            <w:r w:rsidR="00AE4AF0">
              <w:rPr>
                <w:noProof/>
                <w:webHidden/>
              </w:rPr>
              <w:fldChar w:fldCharType="end"/>
            </w:r>
          </w:hyperlink>
        </w:p>
        <w:p w:rsidR="00AE4AF0" w:rsidRDefault="00D81B9C">
          <w:pPr>
            <w:pStyle w:val="TOC2"/>
            <w:tabs>
              <w:tab w:val="right" w:leader="dot" w:pos="9350"/>
            </w:tabs>
            <w:rPr>
              <w:rFonts w:asciiTheme="minorHAnsi" w:eastAsiaTheme="minorEastAsia" w:hAnsiTheme="minorHAnsi" w:cstheme="minorBidi"/>
              <w:noProof/>
              <w:sz w:val="22"/>
              <w:szCs w:val="22"/>
            </w:rPr>
          </w:pPr>
          <w:hyperlink w:anchor="_Toc445371810" w:history="1">
            <w:r w:rsidR="00AE4AF0" w:rsidRPr="00B4293C">
              <w:rPr>
                <w:rStyle w:val="Hyperlink"/>
                <w:noProof/>
              </w:rPr>
              <w:t>RESOURCES STRATEGY  1- Working with the HIV care team to create buy-in</w:t>
            </w:r>
            <w:r w:rsidR="00AE4AF0">
              <w:rPr>
                <w:noProof/>
                <w:webHidden/>
              </w:rPr>
              <w:tab/>
            </w:r>
            <w:r w:rsidR="00AE4AF0">
              <w:rPr>
                <w:noProof/>
                <w:webHidden/>
              </w:rPr>
              <w:fldChar w:fldCharType="begin"/>
            </w:r>
            <w:r w:rsidR="00AE4AF0">
              <w:rPr>
                <w:noProof/>
                <w:webHidden/>
              </w:rPr>
              <w:instrText xml:space="preserve"> PAGEREF _Toc445371810 \h </w:instrText>
            </w:r>
            <w:r w:rsidR="00AE4AF0">
              <w:rPr>
                <w:noProof/>
                <w:webHidden/>
              </w:rPr>
            </w:r>
            <w:r w:rsidR="00AE4AF0">
              <w:rPr>
                <w:noProof/>
                <w:webHidden/>
              </w:rPr>
              <w:fldChar w:fldCharType="separate"/>
            </w:r>
            <w:r w:rsidR="000B0FDF">
              <w:rPr>
                <w:noProof/>
                <w:webHidden/>
              </w:rPr>
              <w:t>33</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811" w:history="1">
            <w:r w:rsidR="00AE4AF0" w:rsidRPr="00B4293C">
              <w:rPr>
                <w:rStyle w:val="Hyperlink"/>
                <w:noProof/>
              </w:rPr>
              <w:t>Presentation to clinical team and stakeholders</w:t>
            </w:r>
            <w:r w:rsidR="00AE4AF0">
              <w:rPr>
                <w:noProof/>
                <w:webHidden/>
              </w:rPr>
              <w:tab/>
            </w:r>
            <w:r w:rsidR="00AE4AF0">
              <w:rPr>
                <w:noProof/>
                <w:webHidden/>
              </w:rPr>
              <w:fldChar w:fldCharType="begin"/>
            </w:r>
            <w:r w:rsidR="00AE4AF0">
              <w:rPr>
                <w:noProof/>
                <w:webHidden/>
              </w:rPr>
              <w:instrText xml:space="preserve"> PAGEREF _Toc445371811 \h </w:instrText>
            </w:r>
            <w:r w:rsidR="00AE4AF0">
              <w:rPr>
                <w:noProof/>
                <w:webHidden/>
              </w:rPr>
            </w:r>
            <w:r w:rsidR="00AE4AF0">
              <w:rPr>
                <w:noProof/>
                <w:webHidden/>
              </w:rPr>
              <w:fldChar w:fldCharType="separate"/>
            </w:r>
            <w:r w:rsidR="000B0FDF">
              <w:rPr>
                <w:noProof/>
                <w:webHidden/>
              </w:rPr>
              <w:t>33</w:t>
            </w:r>
            <w:r w:rsidR="00AE4AF0">
              <w:rPr>
                <w:noProof/>
                <w:webHidden/>
              </w:rPr>
              <w:fldChar w:fldCharType="end"/>
            </w:r>
          </w:hyperlink>
        </w:p>
        <w:p w:rsidR="00AE4AF0" w:rsidRDefault="00D81B9C">
          <w:pPr>
            <w:pStyle w:val="TOC2"/>
            <w:tabs>
              <w:tab w:val="right" w:leader="dot" w:pos="9350"/>
            </w:tabs>
            <w:rPr>
              <w:rFonts w:asciiTheme="minorHAnsi" w:eastAsiaTheme="minorEastAsia" w:hAnsiTheme="minorHAnsi" w:cstheme="minorBidi"/>
              <w:noProof/>
              <w:sz w:val="22"/>
              <w:szCs w:val="22"/>
            </w:rPr>
          </w:pPr>
          <w:hyperlink w:anchor="_Toc445371812" w:history="1">
            <w:r w:rsidR="00AE4AF0" w:rsidRPr="00B4293C">
              <w:rPr>
                <w:rStyle w:val="Hyperlink"/>
                <w:noProof/>
              </w:rPr>
              <w:t>RESOURCES STRATEGY 1- Developing, Preparing and Integrating the Peer-Nurse Team</w:t>
            </w:r>
            <w:r w:rsidR="00AE4AF0">
              <w:rPr>
                <w:noProof/>
                <w:webHidden/>
              </w:rPr>
              <w:tab/>
            </w:r>
            <w:r w:rsidR="00AE4AF0">
              <w:rPr>
                <w:noProof/>
                <w:webHidden/>
              </w:rPr>
              <w:fldChar w:fldCharType="begin"/>
            </w:r>
            <w:r w:rsidR="00AE4AF0">
              <w:rPr>
                <w:noProof/>
                <w:webHidden/>
              </w:rPr>
              <w:instrText xml:space="preserve"> PAGEREF _Toc445371812 \h </w:instrText>
            </w:r>
            <w:r w:rsidR="00AE4AF0">
              <w:rPr>
                <w:noProof/>
                <w:webHidden/>
              </w:rPr>
            </w:r>
            <w:r w:rsidR="00AE4AF0">
              <w:rPr>
                <w:noProof/>
                <w:webHidden/>
              </w:rPr>
              <w:fldChar w:fldCharType="separate"/>
            </w:r>
            <w:r w:rsidR="000B0FDF">
              <w:rPr>
                <w:noProof/>
                <w:webHidden/>
              </w:rPr>
              <w:t>41</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813" w:history="1">
            <w:r w:rsidR="00AE4AF0" w:rsidRPr="00B4293C">
              <w:rPr>
                <w:rStyle w:val="Hyperlink"/>
                <w:noProof/>
              </w:rPr>
              <w:t>SPECTRuM project pilot agency assessment</w:t>
            </w:r>
            <w:r w:rsidR="00AE4AF0">
              <w:rPr>
                <w:noProof/>
                <w:webHidden/>
              </w:rPr>
              <w:tab/>
            </w:r>
            <w:r w:rsidR="00AE4AF0">
              <w:rPr>
                <w:noProof/>
                <w:webHidden/>
              </w:rPr>
              <w:fldChar w:fldCharType="begin"/>
            </w:r>
            <w:r w:rsidR="00AE4AF0">
              <w:rPr>
                <w:noProof/>
                <w:webHidden/>
              </w:rPr>
              <w:instrText xml:space="preserve"> PAGEREF _Toc445371813 \h </w:instrText>
            </w:r>
            <w:r w:rsidR="00AE4AF0">
              <w:rPr>
                <w:noProof/>
                <w:webHidden/>
              </w:rPr>
            </w:r>
            <w:r w:rsidR="00AE4AF0">
              <w:rPr>
                <w:noProof/>
                <w:webHidden/>
              </w:rPr>
              <w:fldChar w:fldCharType="separate"/>
            </w:r>
            <w:r w:rsidR="000B0FDF">
              <w:rPr>
                <w:noProof/>
                <w:webHidden/>
              </w:rPr>
              <w:t>41</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814" w:history="1">
            <w:r w:rsidR="00AE4AF0" w:rsidRPr="00B4293C">
              <w:rPr>
                <w:rStyle w:val="Hyperlink"/>
                <w:noProof/>
              </w:rPr>
              <w:t>SPECTRuM project questions: Initial agency meeting</w:t>
            </w:r>
            <w:r w:rsidR="00AE4AF0">
              <w:rPr>
                <w:noProof/>
                <w:webHidden/>
              </w:rPr>
              <w:tab/>
            </w:r>
            <w:r w:rsidR="00AE4AF0">
              <w:rPr>
                <w:noProof/>
                <w:webHidden/>
              </w:rPr>
              <w:fldChar w:fldCharType="begin"/>
            </w:r>
            <w:r w:rsidR="00AE4AF0">
              <w:rPr>
                <w:noProof/>
                <w:webHidden/>
              </w:rPr>
              <w:instrText xml:space="preserve"> PAGEREF _Toc445371814 \h </w:instrText>
            </w:r>
            <w:r w:rsidR="00AE4AF0">
              <w:rPr>
                <w:noProof/>
                <w:webHidden/>
              </w:rPr>
            </w:r>
            <w:r w:rsidR="00AE4AF0">
              <w:rPr>
                <w:noProof/>
                <w:webHidden/>
              </w:rPr>
              <w:fldChar w:fldCharType="separate"/>
            </w:r>
            <w:r w:rsidR="000B0FDF">
              <w:rPr>
                <w:noProof/>
                <w:webHidden/>
              </w:rPr>
              <w:t>44</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815" w:history="1">
            <w:r w:rsidR="00AE4AF0" w:rsidRPr="00B4293C">
              <w:rPr>
                <w:rStyle w:val="Hyperlink"/>
                <w:noProof/>
              </w:rPr>
              <w:t>Sample Peer Job Descriptions</w:t>
            </w:r>
            <w:r w:rsidR="00AE4AF0">
              <w:rPr>
                <w:noProof/>
                <w:webHidden/>
              </w:rPr>
              <w:tab/>
            </w:r>
            <w:r w:rsidR="00AE4AF0">
              <w:rPr>
                <w:noProof/>
                <w:webHidden/>
              </w:rPr>
              <w:fldChar w:fldCharType="begin"/>
            </w:r>
            <w:r w:rsidR="00AE4AF0">
              <w:rPr>
                <w:noProof/>
                <w:webHidden/>
              </w:rPr>
              <w:instrText xml:space="preserve"> PAGEREF _Toc445371815 \h </w:instrText>
            </w:r>
            <w:r w:rsidR="00AE4AF0">
              <w:rPr>
                <w:noProof/>
                <w:webHidden/>
              </w:rPr>
            </w:r>
            <w:r w:rsidR="00AE4AF0">
              <w:rPr>
                <w:noProof/>
                <w:webHidden/>
              </w:rPr>
              <w:fldChar w:fldCharType="separate"/>
            </w:r>
            <w:r w:rsidR="000B0FDF">
              <w:rPr>
                <w:noProof/>
                <w:webHidden/>
              </w:rPr>
              <w:t>45</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816" w:history="1">
            <w:r w:rsidR="00AE4AF0" w:rsidRPr="00B4293C">
              <w:rPr>
                <w:rStyle w:val="Hyperlink"/>
                <w:noProof/>
              </w:rPr>
              <w:t>Sample nurse job descriptions</w:t>
            </w:r>
            <w:r w:rsidR="00AE4AF0">
              <w:rPr>
                <w:noProof/>
                <w:webHidden/>
              </w:rPr>
              <w:tab/>
            </w:r>
            <w:r w:rsidR="00AE4AF0">
              <w:rPr>
                <w:noProof/>
                <w:webHidden/>
              </w:rPr>
              <w:fldChar w:fldCharType="begin"/>
            </w:r>
            <w:r w:rsidR="00AE4AF0">
              <w:rPr>
                <w:noProof/>
                <w:webHidden/>
              </w:rPr>
              <w:instrText xml:space="preserve"> PAGEREF _Toc445371816 \h </w:instrText>
            </w:r>
            <w:r w:rsidR="00AE4AF0">
              <w:rPr>
                <w:noProof/>
                <w:webHidden/>
              </w:rPr>
            </w:r>
            <w:r w:rsidR="00AE4AF0">
              <w:rPr>
                <w:noProof/>
                <w:webHidden/>
              </w:rPr>
              <w:fldChar w:fldCharType="separate"/>
            </w:r>
            <w:r w:rsidR="000B0FDF">
              <w:rPr>
                <w:noProof/>
                <w:webHidden/>
              </w:rPr>
              <w:t>48</w:t>
            </w:r>
            <w:r w:rsidR="00AE4AF0">
              <w:rPr>
                <w:noProof/>
                <w:webHidden/>
              </w:rPr>
              <w:fldChar w:fldCharType="end"/>
            </w:r>
          </w:hyperlink>
        </w:p>
        <w:p w:rsidR="00AE4AF0" w:rsidRDefault="00D81B9C">
          <w:pPr>
            <w:pStyle w:val="TOC2"/>
            <w:tabs>
              <w:tab w:val="right" w:leader="dot" w:pos="9350"/>
            </w:tabs>
            <w:rPr>
              <w:rFonts w:asciiTheme="minorHAnsi" w:eastAsiaTheme="minorEastAsia" w:hAnsiTheme="minorHAnsi" w:cstheme="minorBidi"/>
              <w:noProof/>
              <w:sz w:val="22"/>
              <w:szCs w:val="22"/>
            </w:rPr>
          </w:pPr>
          <w:hyperlink w:anchor="_Toc445371817" w:history="1">
            <w:r w:rsidR="00AE4AF0" w:rsidRPr="00B4293C">
              <w:rPr>
                <w:rStyle w:val="Hyperlink"/>
                <w:noProof/>
              </w:rPr>
              <w:t>RESOURCES STRATEGY 1- Training the peer-nurse team</w:t>
            </w:r>
            <w:r w:rsidR="00AE4AF0">
              <w:rPr>
                <w:noProof/>
                <w:webHidden/>
              </w:rPr>
              <w:tab/>
            </w:r>
            <w:r w:rsidR="00AE4AF0">
              <w:rPr>
                <w:noProof/>
                <w:webHidden/>
              </w:rPr>
              <w:fldChar w:fldCharType="begin"/>
            </w:r>
            <w:r w:rsidR="00AE4AF0">
              <w:rPr>
                <w:noProof/>
                <w:webHidden/>
              </w:rPr>
              <w:instrText xml:space="preserve"> PAGEREF _Toc445371817 \h </w:instrText>
            </w:r>
            <w:r w:rsidR="00AE4AF0">
              <w:rPr>
                <w:noProof/>
                <w:webHidden/>
              </w:rPr>
            </w:r>
            <w:r w:rsidR="00AE4AF0">
              <w:rPr>
                <w:noProof/>
                <w:webHidden/>
              </w:rPr>
              <w:fldChar w:fldCharType="separate"/>
            </w:r>
            <w:r w:rsidR="000B0FDF">
              <w:rPr>
                <w:noProof/>
                <w:webHidden/>
              </w:rPr>
              <w:t>53</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818" w:history="1">
            <w:r w:rsidR="00AE4AF0" w:rsidRPr="00B4293C">
              <w:rPr>
                <w:rStyle w:val="Hyperlink"/>
                <w:noProof/>
              </w:rPr>
              <w:t>Training for peers</w:t>
            </w:r>
            <w:r w:rsidR="00AE4AF0">
              <w:rPr>
                <w:noProof/>
                <w:webHidden/>
              </w:rPr>
              <w:tab/>
            </w:r>
            <w:r w:rsidR="00AE4AF0">
              <w:rPr>
                <w:noProof/>
                <w:webHidden/>
              </w:rPr>
              <w:fldChar w:fldCharType="begin"/>
            </w:r>
            <w:r w:rsidR="00AE4AF0">
              <w:rPr>
                <w:noProof/>
                <w:webHidden/>
              </w:rPr>
              <w:instrText xml:space="preserve"> PAGEREF _Toc445371818 \h </w:instrText>
            </w:r>
            <w:r w:rsidR="00AE4AF0">
              <w:rPr>
                <w:noProof/>
                <w:webHidden/>
              </w:rPr>
            </w:r>
            <w:r w:rsidR="00AE4AF0">
              <w:rPr>
                <w:noProof/>
                <w:webHidden/>
              </w:rPr>
              <w:fldChar w:fldCharType="separate"/>
            </w:r>
            <w:r w:rsidR="000B0FDF">
              <w:rPr>
                <w:noProof/>
                <w:webHidden/>
              </w:rPr>
              <w:t>53</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819" w:history="1">
            <w:r w:rsidR="00AE4AF0" w:rsidRPr="00B4293C">
              <w:rPr>
                <w:rStyle w:val="Hyperlink"/>
                <w:noProof/>
              </w:rPr>
              <w:t>Training for Nurses</w:t>
            </w:r>
            <w:r w:rsidR="00AE4AF0">
              <w:rPr>
                <w:noProof/>
                <w:webHidden/>
              </w:rPr>
              <w:tab/>
            </w:r>
            <w:r w:rsidR="00AE4AF0">
              <w:rPr>
                <w:noProof/>
                <w:webHidden/>
              </w:rPr>
              <w:fldChar w:fldCharType="begin"/>
            </w:r>
            <w:r w:rsidR="00AE4AF0">
              <w:rPr>
                <w:noProof/>
                <w:webHidden/>
              </w:rPr>
              <w:instrText xml:space="preserve"> PAGEREF _Toc445371819 \h </w:instrText>
            </w:r>
            <w:r w:rsidR="00AE4AF0">
              <w:rPr>
                <w:noProof/>
                <w:webHidden/>
              </w:rPr>
            </w:r>
            <w:r w:rsidR="00AE4AF0">
              <w:rPr>
                <w:noProof/>
                <w:webHidden/>
              </w:rPr>
              <w:fldChar w:fldCharType="separate"/>
            </w:r>
            <w:r w:rsidR="000B0FDF">
              <w:rPr>
                <w:noProof/>
                <w:webHidden/>
              </w:rPr>
              <w:t>54</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820" w:history="1">
            <w:r w:rsidR="00AE4AF0" w:rsidRPr="00B4293C">
              <w:rPr>
                <w:rStyle w:val="Hyperlink"/>
                <w:noProof/>
              </w:rPr>
              <w:t>Joint training for the peer-nurse team</w:t>
            </w:r>
            <w:r w:rsidR="00AE4AF0">
              <w:rPr>
                <w:noProof/>
                <w:webHidden/>
              </w:rPr>
              <w:tab/>
            </w:r>
            <w:r w:rsidR="00AE4AF0">
              <w:rPr>
                <w:noProof/>
                <w:webHidden/>
              </w:rPr>
              <w:fldChar w:fldCharType="begin"/>
            </w:r>
            <w:r w:rsidR="00AE4AF0">
              <w:rPr>
                <w:noProof/>
                <w:webHidden/>
              </w:rPr>
              <w:instrText xml:space="preserve"> PAGEREF _Toc445371820 \h </w:instrText>
            </w:r>
            <w:r w:rsidR="00AE4AF0">
              <w:rPr>
                <w:noProof/>
                <w:webHidden/>
              </w:rPr>
            </w:r>
            <w:r w:rsidR="00AE4AF0">
              <w:rPr>
                <w:noProof/>
                <w:webHidden/>
              </w:rPr>
              <w:fldChar w:fldCharType="separate"/>
            </w:r>
            <w:r w:rsidR="000B0FDF">
              <w:rPr>
                <w:noProof/>
                <w:webHidden/>
              </w:rPr>
              <w:t>68</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821" w:history="1">
            <w:r w:rsidR="00AE4AF0" w:rsidRPr="00B4293C">
              <w:rPr>
                <w:rStyle w:val="Hyperlink"/>
                <w:noProof/>
              </w:rPr>
              <w:t>SPECTRuM supervision workshop</w:t>
            </w:r>
            <w:r w:rsidR="00AE4AF0">
              <w:rPr>
                <w:noProof/>
                <w:webHidden/>
              </w:rPr>
              <w:tab/>
            </w:r>
            <w:r w:rsidR="00AE4AF0">
              <w:rPr>
                <w:noProof/>
                <w:webHidden/>
              </w:rPr>
              <w:fldChar w:fldCharType="begin"/>
            </w:r>
            <w:r w:rsidR="00AE4AF0">
              <w:rPr>
                <w:noProof/>
                <w:webHidden/>
              </w:rPr>
              <w:instrText xml:space="preserve"> PAGEREF _Toc445371821 \h </w:instrText>
            </w:r>
            <w:r w:rsidR="00AE4AF0">
              <w:rPr>
                <w:noProof/>
                <w:webHidden/>
              </w:rPr>
            </w:r>
            <w:r w:rsidR="00AE4AF0">
              <w:rPr>
                <w:noProof/>
                <w:webHidden/>
              </w:rPr>
              <w:fldChar w:fldCharType="separate"/>
            </w:r>
            <w:r w:rsidR="000B0FDF">
              <w:rPr>
                <w:noProof/>
                <w:webHidden/>
              </w:rPr>
              <w:t>86</w:t>
            </w:r>
            <w:r w:rsidR="00AE4AF0">
              <w:rPr>
                <w:noProof/>
                <w:webHidden/>
              </w:rPr>
              <w:fldChar w:fldCharType="end"/>
            </w:r>
          </w:hyperlink>
        </w:p>
        <w:p w:rsidR="00AE4AF0" w:rsidRDefault="00D81B9C">
          <w:pPr>
            <w:pStyle w:val="TOC2"/>
            <w:tabs>
              <w:tab w:val="right" w:leader="dot" w:pos="9350"/>
            </w:tabs>
            <w:rPr>
              <w:rFonts w:asciiTheme="minorHAnsi" w:eastAsiaTheme="minorEastAsia" w:hAnsiTheme="minorHAnsi" w:cstheme="minorBidi"/>
              <w:noProof/>
              <w:sz w:val="22"/>
              <w:szCs w:val="22"/>
            </w:rPr>
          </w:pPr>
          <w:hyperlink w:anchor="_Toc445371822" w:history="1">
            <w:r w:rsidR="00AE4AF0" w:rsidRPr="00B4293C">
              <w:rPr>
                <w:rStyle w:val="Hyperlink"/>
                <w:noProof/>
              </w:rPr>
              <w:t>RESOURCES STRATEGY 1- Peer-nurse team services</w:t>
            </w:r>
            <w:r w:rsidR="00AE4AF0">
              <w:rPr>
                <w:noProof/>
                <w:webHidden/>
              </w:rPr>
              <w:tab/>
            </w:r>
            <w:r w:rsidR="00AE4AF0">
              <w:rPr>
                <w:noProof/>
                <w:webHidden/>
              </w:rPr>
              <w:fldChar w:fldCharType="begin"/>
            </w:r>
            <w:r w:rsidR="00AE4AF0">
              <w:rPr>
                <w:noProof/>
                <w:webHidden/>
              </w:rPr>
              <w:instrText xml:space="preserve"> PAGEREF _Toc445371822 \h </w:instrText>
            </w:r>
            <w:r w:rsidR="00AE4AF0">
              <w:rPr>
                <w:noProof/>
                <w:webHidden/>
              </w:rPr>
            </w:r>
            <w:r w:rsidR="00AE4AF0">
              <w:rPr>
                <w:noProof/>
                <w:webHidden/>
              </w:rPr>
              <w:fldChar w:fldCharType="separate"/>
            </w:r>
            <w:r w:rsidR="000B0FDF">
              <w:rPr>
                <w:noProof/>
                <w:webHidden/>
              </w:rPr>
              <w:t>93</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823" w:history="1">
            <w:r w:rsidR="00AE4AF0" w:rsidRPr="00B4293C">
              <w:rPr>
                <w:rStyle w:val="Hyperlink"/>
                <w:noProof/>
              </w:rPr>
              <w:t>SPECTRuM outreach protocol</w:t>
            </w:r>
            <w:r w:rsidR="00AE4AF0">
              <w:rPr>
                <w:noProof/>
                <w:webHidden/>
              </w:rPr>
              <w:tab/>
            </w:r>
            <w:r w:rsidR="00AE4AF0">
              <w:rPr>
                <w:noProof/>
                <w:webHidden/>
              </w:rPr>
              <w:fldChar w:fldCharType="begin"/>
            </w:r>
            <w:r w:rsidR="00AE4AF0">
              <w:rPr>
                <w:noProof/>
                <w:webHidden/>
              </w:rPr>
              <w:instrText xml:space="preserve"> PAGEREF _Toc445371823 \h </w:instrText>
            </w:r>
            <w:r w:rsidR="00AE4AF0">
              <w:rPr>
                <w:noProof/>
                <w:webHidden/>
              </w:rPr>
            </w:r>
            <w:r w:rsidR="00AE4AF0">
              <w:rPr>
                <w:noProof/>
                <w:webHidden/>
              </w:rPr>
              <w:fldChar w:fldCharType="separate"/>
            </w:r>
            <w:r w:rsidR="000B0FDF">
              <w:rPr>
                <w:noProof/>
                <w:webHidden/>
              </w:rPr>
              <w:t>93</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824" w:history="1">
            <w:r w:rsidR="00AE4AF0" w:rsidRPr="00B4293C">
              <w:rPr>
                <w:rStyle w:val="Hyperlink"/>
                <w:noProof/>
              </w:rPr>
              <w:t>Acuity assessment resources</w:t>
            </w:r>
            <w:r w:rsidR="00AE4AF0">
              <w:rPr>
                <w:noProof/>
                <w:webHidden/>
              </w:rPr>
              <w:tab/>
            </w:r>
            <w:r w:rsidR="00AE4AF0">
              <w:rPr>
                <w:noProof/>
                <w:webHidden/>
              </w:rPr>
              <w:fldChar w:fldCharType="begin"/>
            </w:r>
            <w:r w:rsidR="00AE4AF0">
              <w:rPr>
                <w:noProof/>
                <w:webHidden/>
              </w:rPr>
              <w:instrText xml:space="preserve"> PAGEREF _Toc445371824 \h </w:instrText>
            </w:r>
            <w:r w:rsidR="00AE4AF0">
              <w:rPr>
                <w:noProof/>
                <w:webHidden/>
              </w:rPr>
            </w:r>
            <w:r w:rsidR="00AE4AF0">
              <w:rPr>
                <w:noProof/>
                <w:webHidden/>
              </w:rPr>
              <w:fldChar w:fldCharType="separate"/>
            </w:r>
            <w:r w:rsidR="000B0FDF">
              <w:rPr>
                <w:noProof/>
                <w:webHidden/>
              </w:rPr>
              <w:t>94</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825" w:history="1">
            <w:r w:rsidR="00AE4AF0" w:rsidRPr="00B4293C">
              <w:rPr>
                <w:rStyle w:val="Hyperlink"/>
                <w:noProof/>
              </w:rPr>
              <w:t>BMC communication and contact authorization form</w:t>
            </w:r>
            <w:r w:rsidR="00AE4AF0">
              <w:rPr>
                <w:noProof/>
                <w:webHidden/>
              </w:rPr>
              <w:tab/>
            </w:r>
            <w:r w:rsidR="00AE4AF0">
              <w:rPr>
                <w:noProof/>
                <w:webHidden/>
              </w:rPr>
              <w:fldChar w:fldCharType="begin"/>
            </w:r>
            <w:r w:rsidR="00AE4AF0">
              <w:rPr>
                <w:noProof/>
                <w:webHidden/>
              </w:rPr>
              <w:instrText xml:space="preserve"> PAGEREF _Toc445371825 \h </w:instrText>
            </w:r>
            <w:r w:rsidR="00AE4AF0">
              <w:rPr>
                <w:noProof/>
                <w:webHidden/>
              </w:rPr>
            </w:r>
            <w:r w:rsidR="00AE4AF0">
              <w:rPr>
                <w:noProof/>
                <w:webHidden/>
              </w:rPr>
              <w:fldChar w:fldCharType="separate"/>
            </w:r>
            <w:r w:rsidR="000B0FDF">
              <w:rPr>
                <w:noProof/>
                <w:webHidden/>
              </w:rPr>
              <w:t>110</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826" w:history="1">
            <w:r w:rsidR="00AE4AF0" w:rsidRPr="00B4293C">
              <w:rPr>
                <w:rStyle w:val="Hyperlink"/>
                <w:noProof/>
              </w:rPr>
              <w:t>Transition resources</w:t>
            </w:r>
            <w:r w:rsidR="00AE4AF0">
              <w:rPr>
                <w:noProof/>
                <w:webHidden/>
              </w:rPr>
              <w:tab/>
            </w:r>
            <w:r w:rsidR="00AE4AF0">
              <w:rPr>
                <w:noProof/>
                <w:webHidden/>
              </w:rPr>
              <w:fldChar w:fldCharType="begin"/>
            </w:r>
            <w:r w:rsidR="00AE4AF0">
              <w:rPr>
                <w:noProof/>
                <w:webHidden/>
              </w:rPr>
              <w:instrText xml:space="preserve"> PAGEREF _Toc445371826 \h </w:instrText>
            </w:r>
            <w:r w:rsidR="00AE4AF0">
              <w:rPr>
                <w:noProof/>
                <w:webHidden/>
              </w:rPr>
            </w:r>
            <w:r w:rsidR="00AE4AF0">
              <w:rPr>
                <w:noProof/>
                <w:webHidden/>
              </w:rPr>
              <w:fldChar w:fldCharType="separate"/>
            </w:r>
            <w:r w:rsidR="000B0FDF">
              <w:rPr>
                <w:noProof/>
                <w:webHidden/>
              </w:rPr>
              <w:t>125</w:t>
            </w:r>
            <w:r w:rsidR="00AE4AF0">
              <w:rPr>
                <w:noProof/>
                <w:webHidden/>
              </w:rPr>
              <w:fldChar w:fldCharType="end"/>
            </w:r>
          </w:hyperlink>
          <w:r w:rsidR="00272FCE">
            <w:rPr>
              <w:noProof/>
            </w:rPr>
            <w:br/>
          </w:r>
        </w:p>
        <w:p w:rsidR="00AE4AF0" w:rsidRDefault="00D81B9C">
          <w:pPr>
            <w:pStyle w:val="TOC1"/>
            <w:tabs>
              <w:tab w:val="right" w:leader="dot" w:pos="9350"/>
            </w:tabs>
            <w:rPr>
              <w:rFonts w:asciiTheme="minorHAnsi" w:eastAsiaTheme="minorEastAsia" w:hAnsiTheme="minorHAnsi" w:cstheme="minorBidi"/>
              <w:noProof/>
              <w:sz w:val="22"/>
              <w:szCs w:val="22"/>
            </w:rPr>
          </w:pPr>
          <w:hyperlink w:anchor="_Toc445371828" w:history="1">
            <w:r w:rsidR="00AE4AF0" w:rsidRPr="00B4293C">
              <w:rPr>
                <w:rStyle w:val="Hyperlink"/>
                <w:noProof/>
              </w:rPr>
              <w:t>The SPECTRuM Project Implementation Manual</w:t>
            </w:r>
            <w:r w:rsidR="00272FCE">
              <w:rPr>
                <w:rStyle w:val="Hyperlink"/>
                <w:noProof/>
              </w:rPr>
              <w:t>: Strategy 2</w:t>
            </w:r>
            <w:r w:rsidR="00AE4AF0">
              <w:rPr>
                <w:noProof/>
                <w:webHidden/>
              </w:rPr>
              <w:tab/>
            </w:r>
            <w:r w:rsidR="00AE4AF0">
              <w:rPr>
                <w:noProof/>
                <w:webHidden/>
              </w:rPr>
              <w:fldChar w:fldCharType="begin"/>
            </w:r>
            <w:r w:rsidR="00AE4AF0">
              <w:rPr>
                <w:noProof/>
                <w:webHidden/>
              </w:rPr>
              <w:instrText xml:space="preserve"> PAGEREF _Toc445371828 \h </w:instrText>
            </w:r>
            <w:r w:rsidR="00AE4AF0">
              <w:rPr>
                <w:noProof/>
                <w:webHidden/>
              </w:rPr>
            </w:r>
            <w:r w:rsidR="00AE4AF0">
              <w:rPr>
                <w:noProof/>
                <w:webHidden/>
              </w:rPr>
              <w:fldChar w:fldCharType="separate"/>
            </w:r>
            <w:r w:rsidR="000B0FDF">
              <w:rPr>
                <w:noProof/>
                <w:webHidden/>
              </w:rPr>
              <w:t>132</w:t>
            </w:r>
            <w:r w:rsidR="00AE4AF0">
              <w:rPr>
                <w:noProof/>
                <w:webHidden/>
              </w:rPr>
              <w:fldChar w:fldCharType="end"/>
            </w:r>
          </w:hyperlink>
        </w:p>
        <w:p w:rsidR="00AE4AF0" w:rsidRDefault="00D81B9C">
          <w:pPr>
            <w:pStyle w:val="TOC1"/>
            <w:tabs>
              <w:tab w:val="right" w:leader="dot" w:pos="9350"/>
            </w:tabs>
            <w:rPr>
              <w:rFonts w:asciiTheme="minorHAnsi" w:eastAsiaTheme="minorEastAsia" w:hAnsiTheme="minorHAnsi" w:cstheme="minorBidi"/>
              <w:noProof/>
              <w:sz w:val="22"/>
              <w:szCs w:val="22"/>
            </w:rPr>
          </w:pPr>
          <w:hyperlink w:anchor="_Toc445371830" w:history="1">
            <w:r w:rsidR="00AE4AF0" w:rsidRPr="00B4293C">
              <w:rPr>
                <w:rStyle w:val="Hyperlink"/>
                <w:noProof/>
              </w:rPr>
              <w:t>Strategy 2: Enhancing Surveillance Systems to Strengthen Retention in Care</w:t>
            </w:r>
            <w:r w:rsidR="00AE4AF0">
              <w:rPr>
                <w:noProof/>
                <w:webHidden/>
              </w:rPr>
              <w:tab/>
            </w:r>
            <w:r w:rsidR="00AE4AF0">
              <w:rPr>
                <w:noProof/>
                <w:webHidden/>
              </w:rPr>
              <w:fldChar w:fldCharType="begin"/>
            </w:r>
            <w:r w:rsidR="00AE4AF0">
              <w:rPr>
                <w:noProof/>
                <w:webHidden/>
              </w:rPr>
              <w:instrText xml:space="preserve"> PAGEREF _Toc445371830 \h </w:instrText>
            </w:r>
            <w:r w:rsidR="00AE4AF0">
              <w:rPr>
                <w:noProof/>
                <w:webHidden/>
              </w:rPr>
            </w:r>
            <w:r w:rsidR="00AE4AF0">
              <w:rPr>
                <w:noProof/>
                <w:webHidden/>
              </w:rPr>
              <w:fldChar w:fldCharType="separate"/>
            </w:r>
            <w:r w:rsidR="000B0FDF">
              <w:rPr>
                <w:noProof/>
                <w:webHidden/>
              </w:rPr>
              <w:t>135</w:t>
            </w:r>
            <w:r w:rsidR="00AE4AF0">
              <w:rPr>
                <w:noProof/>
                <w:webHidden/>
              </w:rPr>
              <w:fldChar w:fldCharType="end"/>
            </w:r>
          </w:hyperlink>
        </w:p>
        <w:p w:rsidR="00AE4AF0" w:rsidRDefault="00D81B9C">
          <w:pPr>
            <w:pStyle w:val="TOC2"/>
            <w:tabs>
              <w:tab w:val="right" w:leader="dot" w:pos="9350"/>
            </w:tabs>
            <w:rPr>
              <w:rFonts w:asciiTheme="minorHAnsi" w:eastAsiaTheme="minorEastAsia" w:hAnsiTheme="minorHAnsi" w:cstheme="minorBidi"/>
              <w:noProof/>
              <w:sz w:val="22"/>
              <w:szCs w:val="22"/>
            </w:rPr>
          </w:pPr>
          <w:hyperlink w:anchor="_Toc445371831" w:history="1">
            <w:r w:rsidR="00AE4AF0" w:rsidRPr="00B4293C">
              <w:rPr>
                <w:rStyle w:val="Hyperlink"/>
                <w:noProof/>
              </w:rPr>
              <w:t>Overview</w:t>
            </w:r>
            <w:r w:rsidR="00AE4AF0">
              <w:rPr>
                <w:noProof/>
                <w:webHidden/>
              </w:rPr>
              <w:tab/>
            </w:r>
            <w:r w:rsidR="00AE4AF0">
              <w:rPr>
                <w:noProof/>
                <w:webHidden/>
              </w:rPr>
              <w:fldChar w:fldCharType="begin"/>
            </w:r>
            <w:r w:rsidR="00AE4AF0">
              <w:rPr>
                <w:noProof/>
                <w:webHidden/>
              </w:rPr>
              <w:instrText xml:space="preserve"> PAGEREF _Toc445371831 \h </w:instrText>
            </w:r>
            <w:r w:rsidR="00AE4AF0">
              <w:rPr>
                <w:noProof/>
                <w:webHidden/>
              </w:rPr>
            </w:r>
            <w:r w:rsidR="00AE4AF0">
              <w:rPr>
                <w:noProof/>
                <w:webHidden/>
              </w:rPr>
              <w:fldChar w:fldCharType="separate"/>
            </w:r>
            <w:r w:rsidR="000B0FDF">
              <w:rPr>
                <w:noProof/>
                <w:webHidden/>
              </w:rPr>
              <w:t>135</w:t>
            </w:r>
            <w:r w:rsidR="00AE4AF0">
              <w:rPr>
                <w:noProof/>
                <w:webHidden/>
              </w:rPr>
              <w:fldChar w:fldCharType="end"/>
            </w:r>
          </w:hyperlink>
        </w:p>
        <w:p w:rsidR="00AE4AF0" w:rsidRDefault="00D81B9C">
          <w:pPr>
            <w:pStyle w:val="TOC2"/>
            <w:tabs>
              <w:tab w:val="right" w:leader="dot" w:pos="9350"/>
            </w:tabs>
            <w:rPr>
              <w:rFonts w:asciiTheme="minorHAnsi" w:eastAsiaTheme="minorEastAsia" w:hAnsiTheme="minorHAnsi" w:cstheme="minorBidi"/>
              <w:noProof/>
              <w:sz w:val="22"/>
              <w:szCs w:val="22"/>
            </w:rPr>
          </w:pPr>
          <w:hyperlink w:anchor="_Toc445371832" w:history="1">
            <w:r w:rsidR="00AE4AF0" w:rsidRPr="00B4293C">
              <w:rPr>
                <w:rStyle w:val="Hyperlink"/>
                <w:noProof/>
              </w:rPr>
              <w:t>Role of the state health department</w:t>
            </w:r>
            <w:r w:rsidR="00AE4AF0">
              <w:rPr>
                <w:noProof/>
                <w:webHidden/>
              </w:rPr>
              <w:tab/>
            </w:r>
            <w:r w:rsidR="00AE4AF0">
              <w:rPr>
                <w:noProof/>
                <w:webHidden/>
              </w:rPr>
              <w:fldChar w:fldCharType="begin"/>
            </w:r>
            <w:r w:rsidR="00AE4AF0">
              <w:rPr>
                <w:noProof/>
                <w:webHidden/>
              </w:rPr>
              <w:instrText xml:space="preserve"> PAGEREF _Toc445371832 \h </w:instrText>
            </w:r>
            <w:r w:rsidR="00AE4AF0">
              <w:rPr>
                <w:noProof/>
                <w:webHidden/>
              </w:rPr>
            </w:r>
            <w:r w:rsidR="00AE4AF0">
              <w:rPr>
                <w:noProof/>
                <w:webHidden/>
              </w:rPr>
              <w:fldChar w:fldCharType="separate"/>
            </w:r>
            <w:r w:rsidR="000B0FDF">
              <w:rPr>
                <w:noProof/>
                <w:webHidden/>
              </w:rPr>
              <w:t>138</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833" w:history="1">
            <w:r w:rsidR="00AE4AF0" w:rsidRPr="00B4293C">
              <w:rPr>
                <w:rStyle w:val="Hyperlink"/>
                <w:noProof/>
              </w:rPr>
              <w:t>Collect HIV laboratory results</w:t>
            </w:r>
            <w:r w:rsidR="00AE4AF0">
              <w:rPr>
                <w:noProof/>
                <w:webHidden/>
              </w:rPr>
              <w:tab/>
            </w:r>
            <w:r w:rsidR="00AE4AF0">
              <w:rPr>
                <w:noProof/>
                <w:webHidden/>
              </w:rPr>
              <w:fldChar w:fldCharType="begin"/>
            </w:r>
            <w:r w:rsidR="00AE4AF0">
              <w:rPr>
                <w:noProof/>
                <w:webHidden/>
              </w:rPr>
              <w:instrText xml:space="preserve"> PAGEREF _Toc445371833 \h </w:instrText>
            </w:r>
            <w:r w:rsidR="00AE4AF0">
              <w:rPr>
                <w:noProof/>
                <w:webHidden/>
              </w:rPr>
            </w:r>
            <w:r w:rsidR="00AE4AF0">
              <w:rPr>
                <w:noProof/>
                <w:webHidden/>
              </w:rPr>
              <w:fldChar w:fldCharType="separate"/>
            </w:r>
            <w:r w:rsidR="000B0FDF">
              <w:rPr>
                <w:noProof/>
                <w:webHidden/>
              </w:rPr>
              <w:t>138</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834" w:history="1">
            <w:r w:rsidR="00AE4AF0" w:rsidRPr="00B4293C">
              <w:rPr>
                <w:rStyle w:val="Hyperlink"/>
                <w:noProof/>
              </w:rPr>
              <w:t>Hire epidemiologists</w:t>
            </w:r>
            <w:r w:rsidR="00AE4AF0">
              <w:rPr>
                <w:noProof/>
                <w:webHidden/>
              </w:rPr>
              <w:tab/>
            </w:r>
            <w:r w:rsidR="00AE4AF0">
              <w:rPr>
                <w:noProof/>
                <w:webHidden/>
              </w:rPr>
              <w:fldChar w:fldCharType="begin"/>
            </w:r>
            <w:r w:rsidR="00AE4AF0">
              <w:rPr>
                <w:noProof/>
                <w:webHidden/>
              </w:rPr>
              <w:instrText xml:space="preserve"> PAGEREF _Toc445371834 \h </w:instrText>
            </w:r>
            <w:r w:rsidR="00AE4AF0">
              <w:rPr>
                <w:noProof/>
                <w:webHidden/>
              </w:rPr>
            </w:r>
            <w:r w:rsidR="00AE4AF0">
              <w:rPr>
                <w:noProof/>
                <w:webHidden/>
              </w:rPr>
              <w:fldChar w:fldCharType="separate"/>
            </w:r>
            <w:r w:rsidR="000B0FDF">
              <w:rPr>
                <w:noProof/>
                <w:webHidden/>
              </w:rPr>
              <w:t>138</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835" w:history="1">
            <w:r w:rsidR="00AE4AF0" w:rsidRPr="00B4293C">
              <w:rPr>
                <w:rStyle w:val="Hyperlink"/>
                <w:noProof/>
              </w:rPr>
              <w:t>Prepare list of ordering providers and facilities</w:t>
            </w:r>
            <w:r w:rsidR="00AE4AF0">
              <w:rPr>
                <w:noProof/>
                <w:webHidden/>
              </w:rPr>
              <w:tab/>
            </w:r>
            <w:r w:rsidR="00AE4AF0">
              <w:rPr>
                <w:noProof/>
                <w:webHidden/>
              </w:rPr>
              <w:fldChar w:fldCharType="begin"/>
            </w:r>
            <w:r w:rsidR="00AE4AF0">
              <w:rPr>
                <w:noProof/>
                <w:webHidden/>
              </w:rPr>
              <w:instrText xml:space="preserve"> PAGEREF _Toc445371835 \h </w:instrText>
            </w:r>
            <w:r w:rsidR="00AE4AF0">
              <w:rPr>
                <w:noProof/>
                <w:webHidden/>
              </w:rPr>
            </w:r>
            <w:r w:rsidR="00AE4AF0">
              <w:rPr>
                <w:noProof/>
                <w:webHidden/>
              </w:rPr>
              <w:fldChar w:fldCharType="separate"/>
            </w:r>
            <w:r w:rsidR="000B0FDF">
              <w:rPr>
                <w:noProof/>
                <w:webHidden/>
              </w:rPr>
              <w:t>138</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836" w:history="1">
            <w:r w:rsidR="00AE4AF0" w:rsidRPr="00B4293C">
              <w:rPr>
                <w:rStyle w:val="Hyperlink"/>
                <w:noProof/>
              </w:rPr>
              <w:t>Create central data set</w:t>
            </w:r>
            <w:r w:rsidR="00AE4AF0">
              <w:rPr>
                <w:noProof/>
                <w:webHidden/>
              </w:rPr>
              <w:tab/>
            </w:r>
            <w:r w:rsidR="00AE4AF0">
              <w:rPr>
                <w:noProof/>
                <w:webHidden/>
              </w:rPr>
              <w:fldChar w:fldCharType="begin"/>
            </w:r>
            <w:r w:rsidR="00AE4AF0">
              <w:rPr>
                <w:noProof/>
                <w:webHidden/>
              </w:rPr>
              <w:instrText xml:space="preserve"> PAGEREF _Toc445371836 \h </w:instrText>
            </w:r>
            <w:r w:rsidR="00AE4AF0">
              <w:rPr>
                <w:noProof/>
                <w:webHidden/>
              </w:rPr>
            </w:r>
            <w:r w:rsidR="00AE4AF0">
              <w:rPr>
                <w:noProof/>
                <w:webHidden/>
              </w:rPr>
              <w:fldChar w:fldCharType="separate"/>
            </w:r>
            <w:r w:rsidR="000B0FDF">
              <w:rPr>
                <w:noProof/>
                <w:webHidden/>
              </w:rPr>
              <w:t>139</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837" w:history="1">
            <w:r w:rsidR="00AE4AF0" w:rsidRPr="00B4293C">
              <w:rPr>
                <w:rStyle w:val="Hyperlink"/>
                <w:noProof/>
              </w:rPr>
              <w:t>Generate out-of-care and viral load reports</w:t>
            </w:r>
            <w:r w:rsidR="00AE4AF0">
              <w:rPr>
                <w:noProof/>
                <w:webHidden/>
              </w:rPr>
              <w:tab/>
            </w:r>
            <w:r w:rsidR="00AE4AF0">
              <w:rPr>
                <w:noProof/>
                <w:webHidden/>
              </w:rPr>
              <w:fldChar w:fldCharType="begin"/>
            </w:r>
            <w:r w:rsidR="00AE4AF0">
              <w:rPr>
                <w:noProof/>
                <w:webHidden/>
              </w:rPr>
              <w:instrText xml:space="preserve"> PAGEREF _Toc445371837 \h </w:instrText>
            </w:r>
            <w:r w:rsidR="00AE4AF0">
              <w:rPr>
                <w:noProof/>
                <w:webHidden/>
              </w:rPr>
            </w:r>
            <w:r w:rsidR="00AE4AF0">
              <w:rPr>
                <w:noProof/>
                <w:webHidden/>
              </w:rPr>
              <w:fldChar w:fldCharType="separate"/>
            </w:r>
            <w:r w:rsidR="000B0FDF">
              <w:rPr>
                <w:noProof/>
                <w:webHidden/>
              </w:rPr>
              <w:t>139</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838" w:history="1">
            <w:r w:rsidR="00AE4AF0" w:rsidRPr="00B4293C">
              <w:rPr>
                <w:rStyle w:val="Hyperlink"/>
                <w:noProof/>
              </w:rPr>
              <w:t>Send out-of-care and viral load data reports</w:t>
            </w:r>
            <w:r w:rsidR="00AE4AF0">
              <w:rPr>
                <w:noProof/>
                <w:webHidden/>
              </w:rPr>
              <w:tab/>
            </w:r>
            <w:r w:rsidR="00AE4AF0">
              <w:rPr>
                <w:noProof/>
                <w:webHidden/>
              </w:rPr>
              <w:fldChar w:fldCharType="begin"/>
            </w:r>
            <w:r w:rsidR="00AE4AF0">
              <w:rPr>
                <w:noProof/>
                <w:webHidden/>
              </w:rPr>
              <w:instrText xml:space="preserve"> PAGEREF _Toc445371838 \h </w:instrText>
            </w:r>
            <w:r w:rsidR="00AE4AF0">
              <w:rPr>
                <w:noProof/>
                <w:webHidden/>
              </w:rPr>
            </w:r>
            <w:r w:rsidR="00AE4AF0">
              <w:rPr>
                <w:noProof/>
                <w:webHidden/>
              </w:rPr>
              <w:fldChar w:fldCharType="separate"/>
            </w:r>
            <w:r w:rsidR="000B0FDF">
              <w:rPr>
                <w:noProof/>
                <w:webHidden/>
              </w:rPr>
              <w:t>140</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839" w:history="1">
            <w:r w:rsidR="00AE4AF0" w:rsidRPr="00B4293C">
              <w:rPr>
                <w:rStyle w:val="Hyperlink"/>
                <w:noProof/>
              </w:rPr>
              <w:t>Receive follow-up data from agencies</w:t>
            </w:r>
            <w:r w:rsidR="00AE4AF0">
              <w:rPr>
                <w:noProof/>
                <w:webHidden/>
              </w:rPr>
              <w:tab/>
            </w:r>
            <w:r w:rsidR="00AE4AF0">
              <w:rPr>
                <w:noProof/>
                <w:webHidden/>
              </w:rPr>
              <w:fldChar w:fldCharType="begin"/>
            </w:r>
            <w:r w:rsidR="00AE4AF0">
              <w:rPr>
                <w:noProof/>
                <w:webHidden/>
              </w:rPr>
              <w:instrText xml:space="preserve"> PAGEREF _Toc445371839 \h </w:instrText>
            </w:r>
            <w:r w:rsidR="00AE4AF0">
              <w:rPr>
                <w:noProof/>
                <w:webHidden/>
              </w:rPr>
            </w:r>
            <w:r w:rsidR="00AE4AF0">
              <w:rPr>
                <w:noProof/>
                <w:webHidden/>
              </w:rPr>
              <w:fldChar w:fldCharType="separate"/>
            </w:r>
            <w:r w:rsidR="000B0FDF">
              <w:rPr>
                <w:noProof/>
                <w:webHidden/>
              </w:rPr>
              <w:t>140</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840" w:history="1">
            <w:r w:rsidR="00AE4AF0" w:rsidRPr="00B4293C">
              <w:rPr>
                <w:rStyle w:val="Hyperlink"/>
                <w:noProof/>
              </w:rPr>
              <w:t>Provide regular reports to providers</w:t>
            </w:r>
            <w:r w:rsidR="00AE4AF0">
              <w:rPr>
                <w:noProof/>
                <w:webHidden/>
              </w:rPr>
              <w:tab/>
            </w:r>
            <w:r w:rsidR="00AE4AF0">
              <w:rPr>
                <w:noProof/>
                <w:webHidden/>
              </w:rPr>
              <w:fldChar w:fldCharType="begin"/>
            </w:r>
            <w:r w:rsidR="00AE4AF0">
              <w:rPr>
                <w:noProof/>
                <w:webHidden/>
              </w:rPr>
              <w:instrText xml:space="preserve"> PAGEREF _Toc445371840 \h </w:instrText>
            </w:r>
            <w:r w:rsidR="00AE4AF0">
              <w:rPr>
                <w:noProof/>
                <w:webHidden/>
              </w:rPr>
            </w:r>
            <w:r w:rsidR="00AE4AF0">
              <w:rPr>
                <w:noProof/>
                <w:webHidden/>
              </w:rPr>
              <w:fldChar w:fldCharType="separate"/>
            </w:r>
            <w:r w:rsidR="000B0FDF">
              <w:rPr>
                <w:noProof/>
                <w:webHidden/>
              </w:rPr>
              <w:t>141</w:t>
            </w:r>
            <w:r w:rsidR="00AE4AF0">
              <w:rPr>
                <w:noProof/>
                <w:webHidden/>
              </w:rPr>
              <w:fldChar w:fldCharType="end"/>
            </w:r>
          </w:hyperlink>
        </w:p>
        <w:p w:rsidR="00AE4AF0" w:rsidRDefault="00D81B9C">
          <w:pPr>
            <w:pStyle w:val="TOC2"/>
            <w:tabs>
              <w:tab w:val="right" w:leader="dot" w:pos="9350"/>
            </w:tabs>
            <w:rPr>
              <w:rFonts w:asciiTheme="minorHAnsi" w:eastAsiaTheme="minorEastAsia" w:hAnsiTheme="minorHAnsi" w:cstheme="minorBidi"/>
              <w:noProof/>
              <w:sz w:val="22"/>
              <w:szCs w:val="22"/>
            </w:rPr>
          </w:pPr>
          <w:hyperlink w:anchor="_Toc445371841" w:history="1">
            <w:r w:rsidR="00AE4AF0" w:rsidRPr="00B4293C">
              <w:rPr>
                <w:rStyle w:val="Hyperlink"/>
                <w:noProof/>
              </w:rPr>
              <w:t>Role of health care providers</w:t>
            </w:r>
            <w:r w:rsidR="00AE4AF0">
              <w:rPr>
                <w:noProof/>
                <w:webHidden/>
              </w:rPr>
              <w:tab/>
            </w:r>
            <w:r w:rsidR="00AE4AF0">
              <w:rPr>
                <w:noProof/>
                <w:webHidden/>
              </w:rPr>
              <w:fldChar w:fldCharType="begin"/>
            </w:r>
            <w:r w:rsidR="00AE4AF0">
              <w:rPr>
                <w:noProof/>
                <w:webHidden/>
              </w:rPr>
              <w:instrText xml:space="preserve"> PAGEREF _Toc445371841 \h </w:instrText>
            </w:r>
            <w:r w:rsidR="00AE4AF0">
              <w:rPr>
                <w:noProof/>
                <w:webHidden/>
              </w:rPr>
            </w:r>
            <w:r w:rsidR="00AE4AF0">
              <w:rPr>
                <w:noProof/>
                <w:webHidden/>
              </w:rPr>
              <w:fldChar w:fldCharType="separate"/>
            </w:r>
            <w:r w:rsidR="000B0FDF">
              <w:rPr>
                <w:noProof/>
                <w:webHidden/>
              </w:rPr>
              <w:t>142</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842" w:history="1">
            <w:r w:rsidR="00AE4AF0" w:rsidRPr="00B4293C">
              <w:rPr>
                <w:rStyle w:val="Hyperlink"/>
                <w:noProof/>
              </w:rPr>
              <w:t>Establish protocols for maintaining client contact information and securing permission to locate clients who may be out of care</w:t>
            </w:r>
            <w:r w:rsidR="00AE4AF0">
              <w:rPr>
                <w:noProof/>
                <w:webHidden/>
              </w:rPr>
              <w:tab/>
            </w:r>
            <w:r w:rsidR="00AE4AF0">
              <w:rPr>
                <w:noProof/>
                <w:webHidden/>
              </w:rPr>
              <w:fldChar w:fldCharType="begin"/>
            </w:r>
            <w:r w:rsidR="00AE4AF0">
              <w:rPr>
                <w:noProof/>
                <w:webHidden/>
              </w:rPr>
              <w:instrText xml:space="preserve"> PAGEREF _Toc445371842 \h </w:instrText>
            </w:r>
            <w:r w:rsidR="00AE4AF0">
              <w:rPr>
                <w:noProof/>
                <w:webHidden/>
              </w:rPr>
            </w:r>
            <w:r w:rsidR="00AE4AF0">
              <w:rPr>
                <w:noProof/>
                <w:webHidden/>
              </w:rPr>
              <w:fldChar w:fldCharType="separate"/>
            </w:r>
            <w:r w:rsidR="000B0FDF">
              <w:rPr>
                <w:noProof/>
                <w:webHidden/>
              </w:rPr>
              <w:t>142</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843" w:history="1">
            <w:r w:rsidR="00AE4AF0" w:rsidRPr="00B4293C">
              <w:rPr>
                <w:rStyle w:val="Hyperlink"/>
                <w:noProof/>
              </w:rPr>
              <w:t>Identify an agency staff member to work with line list reports and communicate with the health department</w:t>
            </w:r>
            <w:r w:rsidR="00AE4AF0">
              <w:rPr>
                <w:noProof/>
                <w:webHidden/>
              </w:rPr>
              <w:tab/>
            </w:r>
            <w:r w:rsidR="00AE4AF0">
              <w:rPr>
                <w:noProof/>
                <w:webHidden/>
              </w:rPr>
              <w:fldChar w:fldCharType="begin"/>
            </w:r>
            <w:r w:rsidR="00AE4AF0">
              <w:rPr>
                <w:noProof/>
                <w:webHidden/>
              </w:rPr>
              <w:instrText xml:space="preserve"> PAGEREF _Toc445371843 \h </w:instrText>
            </w:r>
            <w:r w:rsidR="00AE4AF0">
              <w:rPr>
                <w:noProof/>
                <w:webHidden/>
              </w:rPr>
            </w:r>
            <w:r w:rsidR="00AE4AF0">
              <w:rPr>
                <w:noProof/>
                <w:webHidden/>
              </w:rPr>
              <w:fldChar w:fldCharType="separate"/>
            </w:r>
            <w:r w:rsidR="000B0FDF">
              <w:rPr>
                <w:noProof/>
                <w:webHidden/>
              </w:rPr>
              <w:t>142</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844" w:history="1">
            <w:r w:rsidR="00AE4AF0" w:rsidRPr="00B4293C">
              <w:rPr>
                <w:rStyle w:val="Hyperlink"/>
                <w:noProof/>
              </w:rPr>
              <w:t>Develop a written protocol for verifying and updating information on the line lists and for documenting follow up activities</w:t>
            </w:r>
            <w:r w:rsidR="00AE4AF0">
              <w:rPr>
                <w:noProof/>
                <w:webHidden/>
              </w:rPr>
              <w:tab/>
            </w:r>
            <w:r w:rsidR="00AE4AF0">
              <w:rPr>
                <w:noProof/>
                <w:webHidden/>
              </w:rPr>
              <w:fldChar w:fldCharType="begin"/>
            </w:r>
            <w:r w:rsidR="00AE4AF0">
              <w:rPr>
                <w:noProof/>
                <w:webHidden/>
              </w:rPr>
              <w:instrText xml:space="preserve"> PAGEREF _Toc445371844 \h </w:instrText>
            </w:r>
            <w:r w:rsidR="00AE4AF0">
              <w:rPr>
                <w:noProof/>
                <w:webHidden/>
              </w:rPr>
            </w:r>
            <w:r w:rsidR="00AE4AF0">
              <w:rPr>
                <w:noProof/>
                <w:webHidden/>
              </w:rPr>
              <w:fldChar w:fldCharType="separate"/>
            </w:r>
            <w:r w:rsidR="000B0FDF">
              <w:rPr>
                <w:noProof/>
                <w:webHidden/>
              </w:rPr>
              <w:t>143</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845" w:history="1">
            <w:r w:rsidR="00AE4AF0" w:rsidRPr="00B4293C">
              <w:rPr>
                <w:rStyle w:val="Hyperlink"/>
                <w:noProof/>
              </w:rPr>
              <w:t>Review line list reports, compare data with internal resources, and communicate with the HIV care team</w:t>
            </w:r>
            <w:r w:rsidR="00AE4AF0">
              <w:rPr>
                <w:noProof/>
                <w:webHidden/>
              </w:rPr>
              <w:tab/>
            </w:r>
            <w:r w:rsidR="00AE4AF0">
              <w:rPr>
                <w:noProof/>
                <w:webHidden/>
              </w:rPr>
              <w:fldChar w:fldCharType="begin"/>
            </w:r>
            <w:r w:rsidR="00AE4AF0">
              <w:rPr>
                <w:noProof/>
                <w:webHidden/>
              </w:rPr>
              <w:instrText xml:space="preserve"> PAGEREF _Toc445371845 \h </w:instrText>
            </w:r>
            <w:r w:rsidR="00AE4AF0">
              <w:rPr>
                <w:noProof/>
                <w:webHidden/>
              </w:rPr>
            </w:r>
            <w:r w:rsidR="00AE4AF0">
              <w:rPr>
                <w:noProof/>
                <w:webHidden/>
              </w:rPr>
              <w:fldChar w:fldCharType="separate"/>
            </w:r>
            <w:r w:rsidR="000B0FDF">
              <w:rPr>
                <w:noProof/>
                <w:webHidden/>
              </w:rPr>
              <w:t>143</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846" w:history="1">
            <w:r w:rsidR="00AE4AF0" w:rsidRPr="00B4293C">
              <w:rPr>
                <w:rStyle w:val="Hyperlink"/>
                <w:noProof/>
              </w:rPr>
              <w:t>Conduct follow-up activities related to care reengagement and treatment plans/adherence.</w:t>
            </w:r>
            <w:r w:rsidR="00AE4AF0">
              <w:rPr>
                <w:noProof/>
                <w:webHidden/>
              </w:rPr>
              <w:tab/>
            </w:r>
            <w:r w:rsidR="00AE4AF0">
              <w:rPr>
                <w:noProof/>
                <w:webHidden/>
              </w:rPr>
              <w:fldChar w:fldCharType="begin"/>
            </w:r>
            <w:r w:rsidR="00AE4AF0">
              <w:rPr>
                <w:noProof/>
                <w:webHidden/>
              </w:rPr>
              <w:instrText xml:space="preserve"> PAGEREF _Toc445371846 \h </w:instrText>
            </w:r>
            <w:r w:rsidR="00AE4AF0">
              <w:rPr>
                <w:noProof/>
                <w:webHidden/>
              </w:rPr>
            </w:r>
            <w:r w:rsidR="00AE4AF0">
              <w:rPr>
                <w:noProof/>
                <w:webHidden/>
              </w:rPr>
              <w:fldChar w:fldCharType="separate"/>
            </w:r>
            <w:r w:rsidR="000B0FDF">
              <w:rPr>
                <w:noProof/>
                <w:webHidden/>
              </w:rPr>
              <w:t>144</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847" w:history="1">
            <w:r w:rsidR="00AE4AF0" w:rsidRPr="00B4293C">
              <w:rPr>
                <w:rStyle w:val="Hyperlink"/>
                <w:noProof/>
              </w:rPr>
              <w:t>Engage in regular communication with the health department</w:t>
            </w:r>
            <w:r w:rsidR="00AE4AF0">
              <w:rPr>
                <w:noProof/>
                <w:webHidden/>
              </w:rPr>
              <w:tab/>
            </w:r>
            <w:r w:rsidR="00AE4AF0">
              <w:rPr>
                <w:noProof/>
                <w:webHidden/>
              </w:rPr>
              <w:fldChar w:fldCharType="begin"/>
            </w:r>
            <w:r w:rsidR="00AE4AF0">
              <w:rPr>
                <w:noProof/>
                <w:webHidden/>
              </w:rPr>
              <w:instrText xml:space="preserve"> PAGEREF _Toc445371847 \h </w:instrText>
            </w:r>
            <w:r w:rsidR="00AE4AF0">
              <w:rPr>
                <w:noProof/>
                <w:webHidden/>
              </w:rPr>
            </w:r>
            <w:r w:rsidR="00AE4AF0">
              <w:rPr>
                <w:noProof/>
                <w:webHidden/>
              </w:rPr>
              <w:fldChar w:fldCharType="separate"/>
            </w:r>
            <w:r w:rsidR="000B0FDF">
              <w:rPr>
                <w:noProof/>
                <w:webHidden/>
              </w:rPr>
              <w:t>146</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848" w:history="1">
            <w:r w:rsidR="00AE4AF0" w:rsidRPr="00B4293C">
              <w:rPr>
                <w:rStyle w:val="Hyperlink"/>
                <w:noProof/>
              </w:rPr>
              <w:t>Conclusion</w:t>
            </w:r>
            <w:r w:rsidR="00AE4AF0">
              <w:rPr>
                <w:noProof/>
                <w:webHidden/>
              </w:rPr>
              <w:tab/>
            </w:r>
            <w:r w:rsidR="00AE4AF0">
              <w:rPr>
                <w:noProof/>
                <w:webHidden/>
              </w:rPr>
              <w:fldChar w:fldCharType="begin"/>
            </w:r>
            <w:r w:rsidR="00AE4AF0">
              <w:rPr>
                <w:noProof/>
                <w:webHidden/>
              </w:rPr>
              <w:instrText xml:space="preserve"> PAGEREF _Toc445371848 \h </w:instrText>
            </w:r>
            <w:r w:rsidR="00AE4AF0">
              <w:rPr>
                <w:noProof/>
                <w:webHidden/>
              </w:rPr>
            </w:r>
            <w:r w:rsidR="00AE4AF0">
              <w:rPr>
                <w:noProof/>
                <w:webHidden/>
              </w:rPr>
              <w:fldChar w:fldCharType="separate"/>
            </w:r>
            <w:r w:rsidR="000B0FDF">
              <w:rPr>
                <w:noProof/>
                <w:webHidden/>
              </w:rPr>
              <w:t>146</w:t>
            </w:r>
            <w:r w:rsidR="00AE4AF0">
              <w:rPr>
                <w:noProof/>
                <w:webHidden/>
              </w:rPr>
              <w:fldChar w:fldCharType="end"/>
            </w:r>
          </w:hyperlink>
        </w:p>
        <w:p w:rsidR="00AE4AF0" w:rsidRDefault="00D81B9C">
          <w:pPr>
            <w:pStyle w:val="TOC1"/>
            <w:tabs>
              <w:tab w:val="right" w:leader="dot" w:pos="9350"/>
            </w:tabs>
            <w:rPr>
              <w:rFonts w:asciiTheme="minorHAnsi" w:eastAsiaTheme="minorEastAsia" w:hAnsiTheme="minorHAnsi" w:cstheme="minorBidi"/>
              <w:noProof/>
              <w:sz w:val="22"/>
              <w:szCs w:val="22"/>
            </w:rPr>
          </w:pPr>
          <w:hyperlink w:anchor="_Toc445371849" w:history="1">
            <w:r w:rsidR="00AE4AF0" w:rsidRPr="00B4293C">
              <w:rPr>
                <w:rStyle w:val="Hyperlink"/>
                <w:noProof/>
              </w:rPr>
              <w:t>RESOURCES STRATEGY 2: Strategic Peer-Enhanced Care and Treatment Retention Model (SPECTRuM) Initiative</w:t>
            </w:r>
            <w:r w:rsidR="00AE4AF0">
              <w:rPr>
                <w:noProof/>
                <w:webHidden/>
              </w:rPr>
              <w:tab/>
            </w:r>
            <w:r w:rsidR="00AE4AF0">
              <w:rPr>
                <w:noProof/>
                <w:webHidden/>
              </w:rPr>
              <w:fldChar w:fldCharType="begin"/>
            </w:r>
            <w:r w:rsidR="00AE4AF0">
              <w:rPr>
                <w:noProof/>
                <w:webHidden/>
              </w:rPr>
              <w:instrText xml:space="preserve"> PAGEREF _Toc445371849 \h </w:instrText>
            </w:r>
            <w:r w:rsidR="00AE4AF0">
              <w:rPr>
                <w:noProof/>
                <w:webHidden/>
              </w:rPr>
            </w:r>
            <w:r w:rsidR="00AE4AF0">
              <w:rPr>
                <w:noProof/>
                <w:webHidden/>
              </w:rPr>
              <w:fldChar w:fldCharType="separate"/>
            </w:r>
            <w:r w:rsidR="000B0FDF">
              <w:rPr>
                <w:noProof/>
                <w:webHidden/>
              </w:rPr>
              <w:t>149</w:t>
            </w:r>
            <w:r w:rsidR="00AE4AF0">
              <w:rPr>
                <w:noProof/>
                <w:webHidden/>
              </w:rPr>
              <w:fldChar w:fldCharType="end"/>
            </w:r>
          </w:hyperlink>
        </w:p>
        <w:p w:rsidR="00AE4AF0" w:rsidRDefault="00D81B9C">
          <w:pPr>
            <w:pStyle w:val="TOC2"/>
            <w:tabs>
              <w:tab w:val="right" w:leader="dot" w:pos="9350"/>
            </w:tabs>
            <w:rPr>
              <w:rFonts w:asciiTheme="minorHAnsi" w:eastAsiaTheme="minorEastAsia" w:hAnsiTheme="minorHAnsi" w:cstheme="minorBidi"/>
              <w:noProof/>
              <w:sz w:val="22"/>
              <w:szCs w:val="22"/>
            </w:rPr>
          </w:pPr>
          <w:hyperlink w:anchor="_Toc445371850" w:history="1">
            <w:r w:rsidR="00AE4AF0" w:rsidRPr="00B4293C">
              <w:rPr>
                <w:rStyle w:val="Hyperlink"/>
                <w:noProof/>
              </w:rPr>
              <w:t>Intervention protocol #2</w:t>
            </w:r>
            <w:r w:rsidR="00AE4AF0">
              <w:rPr>
                <w:noProof/>
                <w:webHidden/>
              </w:rPr>
              <w:tab/>
            </w:r>
            <w:r w:rsidR="00AE4AF0">
              <w:rPr>
                <w:noProof/>
                <w:webHidden/>
              </w:rPr>
              <w:fldChar w:fldCharType="begin"/>
            </w:r>
            <w:r w:rsidR="00AE4AF0">
              <w:rPr>
                <w:noProof/>
                <w:webHidden/>
              </w:rPr>
              <w:instrText xml:space="preserve"> PAGEREF _Toc445371850 \h </w:instrText>
            </w:r>
            <w:r w:rsidR="00AE4AF0">
              <w:rPr>
                <w:noProof/>
                <w:webHidden/>
              </w:rPr>
            </w:r>
            <w:r w:rsidR="00AE4AF0">
              <w:rPr>
                <w:noProof/>
                <w:webHidden/>
              </w:rPr>
              <w:fldChar w:fldCharType="separate"/>
            </w:r>
            <w:r w:rsidR="000B0FDF">
              <w:rPr>
                <w:noProof/>
                <w:webHidden/>
              </w:rPr>
              <w:t>149</w:t>
            </w:r>
            <w:r w:rsidR="00AE4AF0">
              <w:rPr>
                <w:noProof/>
                <w:webHidden/>
              </w:rPr>
              <w:fldChar w:fldCharType="end"/>
            </w:r>
          </w:hyperlink>
        </w:p>
        <w:p w:rsidR="00AE4AF0" w:rsidRDefault="00D81B9C">
          <w:pPr>
            <w:pStyle w:val="TOC2"/>
            <w:tabs>
              <w:tab w:val="right" w:leader="dot" w:pos="9350"/>
            </w:tabs>
            <w:rPr>
              <w:rFonts w:asciiTheme="minorHAnsi" w:eastAsiaTheme="minorEastAsia" w:hAnsiTheme="minorHAnsi" w:cstheme="minorBidi"/>
              <w:noProof/>
              <w:sz w:val="22"/>
              <w:szCs w:val="22"/>
            </w:rPr>
          </w:pPr>
          <w:hyperlink w:anchor="_Toc445371851" w:history="1">
            <w:r w:rsidR="00AE4AF0" w:rsidRPr="00B4293C">
              <w:rPr>
                <w:rStyle w:val="Hyperlink"/>
                <w:noProof/>
              </w:rPr>
              <w:t>SPECTRuM surveillance site communication form</w:t>
            </w:r>
            <w:r w:rsidR="00AE4AF0">
              <w:rPr>
                <w:noProof/>
                <w:webHidden/>
              </w:rPr>
              <w:tab/>
            </w:r>
            <w:r w:rsidR="00AE4AF0">
              <w:rPr>
                <w:noProof/>
                <w:webHidden/>
              </w:rPr>
              <w:fldChar w:fldCharType="begin"/>
            </w:r>
            <w:r w:rsidR="00AE4AF0">
              <w:rPr>
                <w:noProof/>
                <w:webHidden/>
              </w:rPr>
              <w:instrText xml:space="preserve"> PAGEREF _Toc445371851 \h </w:instrText>
            </w:r>
            <w:r w:rsidR="00AE4AF0">
              <w:rPr>
                <w:noProof/>
                <w:webHidden/>
              </w:rPr>
            </w:r>
            <w:r w:rsidR="00AE4AF0">
              <w:rPr>
                <w:noProof/>
                <w:webHidden/>
              </w:rPr>
              <w:fldChar w:fldCharType="separate"/>
            </w:r>
            <w:r w:rsidR="000B0FDF">
              <w:rPr>
                <w:noProof/>
                <w:webHidden/>
              </w:rPr>
              <w:t>149</w:t>
            </w:r>
            <w:r w:rsidR="00AE4AF0">
              <w:rPr>
                <w:noProof/>
                <w:webHidden/>
              </w:rPr>
              <w:fldChar w:fldCharType="end"/>
            </w:r>
          </w:hyperlink>
        </w:p>
        <w:p w:rsidR="00AE4AF0" w:rsidRDefault="00D81B9C">
          <w:pPr>
            <w:pStyle w:val="TOC2"/>
            <w:tabs>
              <w:tab w:val="right" w:leader="dot" w:pos="9350"/>
            </w:tabs>
            <w:rPr>
              <w:rFonts w:asciiTheme="minorHAnsi" w:eastAsiaTheme="minorEastAsia" w:hAnsiTheme="minorHAnsi" w:cstheme="minorBidi"/>
              <w:noProof/>
              <w:sz w:val="22"/>
              <w:szCs w:val="22"/>
            </w:rPr>
          </w:pPr>
          <w:hyperlink w:anchor="_Toc445371852" w:history="1">
            <w:r w:rsidR="00AE4AF0" w:rsidRPr="00B4293C">
              <w:rPr>
                <w:rStyle w:val="Hyperlink"/>
                <w:noProof/>
              </w:rPr>
              <w:t>HHC detectable viral load tracker terms and definitions</w:t>
            </w:r>
            <w:r w:rsidR="00AE4AF0">
              <w:rPr>
                <w:noProof/>
                <w:webHidden/>
              </w:rPr>
              <w:tab/>
            </w:r>
            <w:r w:rsidR="00AE4AF0">
              <w:rPr>
                <w:noProof/>
                <w:webHidden/>
              </w:rPr>
              <w:fldChar w:fldCharType="begin"/>
            </w:r>
            <w:r w:rsidR="00AE4AF0">
              <w:rPr>
                <w:noProof/>
                <w:webHidden/>
              </w:rPr>
              <w:instrText xml:space="preserve"> PAGEREF _Toc445371852 \h </w:instrText>
            </w:r>
            <w:r w:rsidR="00AE4AF0">
              <w:rPr>
                <w:noProof/>
                <w:webHidden/>
              </w:rPr>
            </w:r>
            <w:r w:rsidR="00AE4AF0">
              <w:rPr>
                <w:noProof/>
                <w:webHidden/>
              </w:rPr>
              <w:fldChar w:fldCharType="separate"/>
            </w:r>
            <w:r w:rsidR="000B0FDF">
              <w:rPr>
                <w:noProof/>
                <w:webHidden/>
              </w:rPr>
              <w:t>150</w:t>
            </w:r>
            <w:r w:rsidR="00AE4AF0">
              <w:rPr>
                <w:noProof/>
                <w:webHidden/>
              </w:rPr>
              <w:fldChar w:fldCharType="end"/>
            </w:r>
          </w:hyperlink>
        </w:p>
        <w:p w:rsidR="00AE4AF0" w:rsidRDefault="00D81B9C">
          <w:pPr>
            <w:pStyle w:val="TOC2"/>
            <w:tabs>
              <w:tab w:val="right" w:leader="dot" w:pos="9350"/>
            </w:tabs>
            <w:rPr>
              <w:rFonts w:asciiTheme="minorHAnsi" w:eastAsiaTheme="minorEastAsia" w:hAnsiTheme="minorHAnsi" w:cstheme="minorBidi"/>
              <w:noProof/>
              <w:sz w:val="22"/>
              <w:szCs w:val="22"/>
            </w:rPr>
          </w:pPr>
          <w:hyperlink w:anchor="_Toc445371853" w:history="1">
            <w:r w:rsidR="00AE4AF0" w:rsidRPr="00B4293C">
              <w:rPr>
                <w:rStyle w:val="Hyperlink"/>
                <w:noProof/>
              </w:rPr>
              <w:t>HHC detectable viral load tracking sheet</w:t>
            </w:r>
            <w:r w:rsidR="00AE4AF0">
              <w:rPr>
                <w:noProof/>
                <w:webHidden/>
              </w:rPr>
              <w:tab/>
            </w:r>
            <w:r w:rsidR="00AE4AF0">
              <w:rPr>
                <w:noProof/>
                <w:webHidden/>
              </w:rPr>
              <w:fldChar w:fldCharType="begin"/>
            </w:r>
            <w:r w:rsidR="00AE4AF0">
              <w:rPr>
                <w:noProof/>
                <w:webHidden/>
              </w:rPr>
              <w:instrText xml:space="preserve"> PAGEREF _Toc445371853 \h </w:instrText>
            </w:r>
            <w:r w:rsidR="00AE4AF0">
              <w:rPr>
                <w:noProof/>
                <w:webHidden/>
              </w:rPr>
            </w:r>
            <w:r w:rsidR="00AE4AF0">
              <w:rPr>
                <w:noProof/>
                <w:webHidden/>
              </w:rPr>
              <w:fldChar w:fldCharType="separate"/>
            </w:r>
            <w:r w:rsidR="000B0FDF">
              <w:rPr>
                <w:noProof/>
                <w:webHidden/>
              </w:rPr>
              <w:t>151</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854" w:history="1">
            <w:r w:rsidR="00AE4AF0" w:rsidRPr="00B4293C">
              <w:rPr>
                <w:rStyle w:val="Hyperlink"/>
                <w:noProof/>
              </w:rPr>
              <w:t>UMMC client discharge/Drop out form</w:t>
            </w:r>
            <w:r w:rsidR="00AE4AF0">
              <w:rPr>
                <w:noProof/>
                <w:webHidden/>
              </w:rPr>
              <w:tab/>
            </w:r>
            <w:r w:rsidR="00AE4AF0">
              <w:rPr>
                <w:noProof/>
                <w:webHidden/>
              </w:rPr>
              <w:fldChar w:fldCharType="begin"/>
            </w:r>
            <w:r w:rsidR="00AE4AF0">
              <w:rPr>
                <w:noProof/>
                <w:webHidden/>
              </w:rPr>
              <w:instrText xml:space="preserve"> PAGEREF _Toc445371854 \h </w:instrText>
            </w:r>
            <w:r w:rsidR="00AE4AF0">
              <w:rPr>
                <w:noProof/>
                <w:webHidden/>
              </w:rPr>
            </w:r>
            <w:r w:rsidR="00AE4AF0">
              <w:rPr>
                <w:noProof/>
                <w:webHidden/>
              </w:rPr>
              <w:fldChar w:fldCharType="separate"/>
            </w:r>
            <w:r w:rsidR="000B0FDF">
              <w:rPr>
                <w:noProof/>
                <w:webHidden/>
              </w:rPr>
              <w:t>152</w:t>
            </w:r>
            <w:r w:rsidR="00AE4AF0">
              <w:rPr>
                <w:noProof/>
                <w:webHidden/>
              </w:rPr>
              <w:fldChar w:fldCharType="end"/>
            </w:r>
          </w:hyperlink>
        </w:p>
        <w:p w:rsidR="00AE4AF0" w:rsidRDefault="00D81B9C">
          <w:pPr>
            <w:pStyle w:val="TOC2"/>
            <w:tabs>
              <w:tab w:val="right" w:leader="dot" w:pos="9350"/>
            </w:tabs>
            <w:rPr>
              <w:rFonts w:asciiTheme="minorHAnsi" w:eastAsiaTheme="minorEastAsia" w:hAnsiTheme="minorHAnsi" w:cstheme="minorBidi"/>
              <w:noProof/>
              <w:sz w:val="22"/>
              <w:szCs w:val="22"/>
            </w:rPr>
          </w:pPr>
          <w:hyperlink w:anchor="_Toc445371855" w:history="1">
            <w:r w:rsidR="00AE4AF0" w:rsidRPr="00B4293C">
              <w:rPr>
                <w:rStyle w:val="Hyperlink"/>
                <w:noProof/>
              </w:rPr>
              <w:t>BMC process for updating the line list report and example of tracking spreadsheet</w:t>
            </w:r>
            <w:r w:rsidR="00AE4AF0">
              <w:rPr>
                <w:noProof/>
                <w:webHidden/>
              </w:rPr>
              <w:tab/>
            </w:r>
            <w:r w:rsidR="00AE4AF0">
              <w:rPr>
                <w:noProof/>
                <w:webHidden/>
              </w:rPr>
              <w:fldChar w:fldCharType="begin"/>
            </w:r>
            <w:r w:rsidR="00AE4AF0">
              <w:rPr>
                <w:noProof/>
                <w:webHidden/>
              </w:rPr>
              <w:instrText xml:space="preserve"> PAGEREF _Toc445371855 \h </w:instrText>
            </w:r>
            <w:r w:rsidR="00AE4AF0">
              <w:rPr>
                <w:noProof/>
                <w:webHidden/>
              </w:rPr>
            </w:r>
            <w:r w:rsidR="00AE4AF0">
              <w:rPr>
                <w:noProof/>
                <w:webHidden/>
              </w:rPr>
              <w:fldChar w:fldCharType="separate"/>
            </w:r>
            <w:r w:rsidR="000B0FDF">
              <w:rPr>
                <w:noProof/>
                <w:webHidden/>
              </w:rPr>
              <w:t>153</w:t>
            </w:r>
            <w:r w:rsidR="00AE4AF0">
              <w:rPr>
                <w:noProof/>
                <w:webHidden/>
              </w:rPr>
              <w:fldChar w:fldCharType="end"/>
            </w:r>
          </w:hyperlink>
        </w:p>
        <w:p w:rsidR="00AE4AF0" w:rsidRDefault="00D81B9C">
          <w:pPr>
            <w:pStyle w:val="TOC3"/>
            <w:tabs>
              <w:tab w:val="right" w:leader="dot" w:pos="9350"/>
            </w:tabs>
            <w:rPr>
              <w:rFonts w:asciiTheme="minorHAnsi" w:eastAsiaTheme="minorEastAsia" w:hAnsiTheme="minorHAnsi" w:cstheme="minorBidi"/>
              <w:noProof/>
              <w:sz w:val="22"/>
              <w:szCs w:val="22"/>
            </w:rPr>
          </w:pPr>
          <w:hyperlink w:anchor="_Toc445371856" w:history="1">
            <w:r w:rsidR="00AE4AF0" w:rsidRPr="00B4293C">
              <w:rPr>
                <w:rStyle w:val="Hyperlink"/>
                <w:noProof/>
              </w:rPr>
              <w:t>Sample community health center line list report for January 2015</w:t>
            </w:r>
            <w:r w:rsidR="00AE4AF0">
              <w:rPr>
                <w:noProof/>
                <w:webHidden/>
              </w:rPr>
              <w:tab/>
            </w:r>
            <w:r w:rsidR="00AE4AF0">
              <w:rPr>
                <w:noProof/>
                <w:webHidden/>
              </w:rPr>
              <w:fldChar w:fldCharType="begin"/>
            </w:r>
            <w:r w:rsidR="00AE4AF0">
              <w:rPr>
                <w:noProof/>
                <w:webHidden/>
              </w:rPr>
              <w:instrText xml:space="preserve"> PAGEREF _Toc445371856 \h </w:instrText>
            </w:r>
            <w:r w:rsidR="00AE4AF0">
              <w:rPr>
                <w:noProof/>
                <w:webHidden/>
              </w:rPr>
            </w:r>
            <w:r w:rsidR="00AE4AF0">
              <w:rPr>
                <w:noProof/>
                <w:webHidden/>
              </w:rPr>
              <w:fldChar w:fldCharType="separate"/>
            </w:r>
            <w:r w:rsidR="000B0FDF">
              <w:rPr>
                <w:noProof/>
                <w:webHidden/>
              </w:rPr>
              <w:t>154</w:t>
            </w:r>
            <w:r w:rsidR="00AE4AF0">
              <w:rPr>
                <w:noProof/>
                <w:webHidden/>
              </w:rPr>
              <w:fldChar w:fldCharType="end"/>
            </w:r>
          </w:hyperlink>
        </w:p>
        <w:p w:rsidR="00AE4AF0" w:rsidRDefault="00D81B9C">
          <w:pPr>
            <w:pStyle w:val="TOC1"/>
            <w:tabs>
              <w:tab w:val="right" w:leader="dot" w:pos="9350"/>
            </w:tabs>
            <w:rPr>
              <w:rFonts w:asciiTheme="minorHAnsi" w:eastAsiaTheme="minorEastAsia" w:hAnsiTheme="minorHAnsi" w:cstheme="minorBidi"/>
              <w:noProof/>
              <w:sz w:val="22"/>
              <w:szCs w:val="22"/>
            </w:rPr>
          </w:pPr>
          <w:hyperlink w:anchor="_Toc445371857" w:history="1">
            <w:r w:rsidR="00AE4AF0" w:rsidRPr="00B4293C">
              <w:rPr>
                <w:rStyle w:val="Hyperlink"/>
                <w:noProof/>
              </w:rPr>
              <w:t>About this publication</w:t>
            </w:r>
            <w:r w:rsidR="00AE4AF0">
              <w:rPr>
                <w:noProof/>
                <w:webHidden/>
              </w:rPr>
              <w:tab/>
            </w:r>
            <w:r w:rsidR="00AE4AF0">
              <w:rPr>
                <w:noProof/>
                <w:webHidden/>
              </w:rPr>
              <w:fldChar w:fldCharType="begin"/>
            </w:r>
            <w:r w:rsidR="00AE4AF0">
              <w:rPr>
                <w:noProof/>
                <w:webHidden/>
              </w:rPr>
              <w:instrText xml:space="preserve"> PAGEREF _Toc445371857 \h </w:instrText>
            </w:r>
            <w:r w:rsidR="00AE4AF0">
              <w:rPr>
                <w:noProof/>
                <w:webHidden/>
              </w:rPr>
            </w:r>
            <w:r w:rsidR="00AE4AF0">
              <w:rPr>
                <w:noProof/>
                <w:webHidden/>
              </w:rPr>
              <w:fldChar w:fldCharType="separate"/>
            </w:r>
            <w:r w:rsidR="000B0FDF">
              <w:rPr>
                <w:noProof/>
                <w:webHidden/>
              </w:rPr>
              <w:t>160</w:t>
            </w:r>
            <w:r w:rsidR="00AE4AF0">
              <w:rPr>
                <w:noProof/>
                <w:webHidden/>
              </w:rPr>
              <w:fldChar w:fldCharType="end"/>
            </w:r>
          </w:hyperlink>
        </w:p>
        <w:p w:rsidR="00B46A05" w:rsidRDefault="00B46A05" w:rsidP="00BF1B67">
          <w:r>
            <w:rPr>
              <w:b/>
              <w:bCs/>
              <w:noProof/>
            </w:rPr>
            <w:fldChar w:fldCharType="end"/>
          </w:r>
        </w:p>
      </w:sdtContent>
    </w:sdt>
    <w:p w:rsidR="00B46A05" w:rsidRPr="004D653F" w:rsidRDefault="00A965E7" w:rsidP="00BF1B67">
      <w:pPr>
        <w:spacing w:after="200"/>
        <w:rPr>
          <w:rFonts w:eastAsia="Times New Roman" w:cstheme="majorBidi"/>
          <w:b/>
          <w:bCs/>
          <w:color w:val="000000" w:themeColor="text1"/>
          <w:sz w:val="36"/>
          <w:szCs w:val="28"/>
          <w:lang w:val="fr-FR"/>
        </w:rPr>
      </w:pPr>
      <w:r>
        <w:rPr>
          <w:rFonts w:eastAsia="Times New Roman"/>
          <w:lang w:val="fr-FR"/>
        </w:rPr>
        <w:br w:type="page"/>
      </w:r>
    </w:p>
    <w:p w:rsidR="004D653F" w:rsidRPr="004D653F" w:rsidRDefault="00525A01" w:rsidP="00BF1B67">
      <w:pPr>
        <w:pStyle w:val="Heading1"/>
        <w:rPr>
          <w:b w:val="0"/>
          <w:bCs w:val="0"/>
          <w:color w:val="4F81BD" w:themeColor="accent1"/>
          <w:sz w:val="28"/>
          <w:szCs w:val="26"/>
        </w:rPr>
      </w:pPr>
      <w:bookmarkStart w:id="10" w:name="_Toc445371775"/>
      <w:r w:rsidRPr="00484A5B">
        <w:rPr>
          <w:rFonts w:eastAsia="Times New Roman"/>
          <w:lang w:val="fr-FR"/>
        </w:rPr>
        <w:lastRenderedPageBreak/>
        <w:t>Introduction</w:t>
      </w:r>
      <w:r w:rsidR="00556E56">
        <w:rPr>
          <w:rFonts w:eastAsia="Times New Roman"/>
        </w:rPr>
        <w:br/>
      </w:r>
      <w:r w:rsidRPr="000C283F">
        <w:rPr>
          <w:rStyle w:val="Heading2Char"/>
        </w:rPr>
        <w:t>Purpose of this manual</w:t>
      </w:r>
      <w:bookmarkEnd w:id="10"/>
    </w:p>
    <w:p w:rsidR="00525A01" w:rsidRDefault="00525A01" w:rsidP="00BF1B67">
      <w:r>
        <w:t xml:space="preserve">There are more </w:t>
      </w:r>
      <w:r w:rsidRPr="00484A5B">
        <w:t xml:space="preserve">than </w:t>
      </w:r>
      <w:r>
        <w:t>20</w:t>
      </w:r>
      <w:r w:rsidRPr="00484A5B">
        <w:t>,000 people</w:t>
      </w:r>
      <w:r>
        <w:t xml:space="preserve"> known to be living with HIV/AIDS (PLWH) in Massachusetts.</w:t>
      </w:r>
      <w:r>
        <w:rPr>
          <w:vertAlign w:val="superscript"/>
        </w:rPr>
        <w:footnoteReference w:id="1"/>
      </w:r>
      <w:r>
        <w:t xml:space="preserve"> Current therapies have improved health outcomes and the quality of life for PLWH</w:t>
      </w:r>
      <w:r w:rsidR="00C7560E">
        <w:t>;</w:t>
      </w:r>
      <w:r>
        <w:t xml:space="preserve"> however, for some, accessing and maintaining continuous care and treatment can be challenging, particularly </w:t>
      </w:r>
      <w:r w:rsidR="00C7560E">
        <w:t>for individuals experiencing co</w:t>
      </w:r>
      <w:r>
        <w:t>morbidities and competing life needs. Massachusetts has a 64% rate of viral suppression overall, and between 84% and 87% of PLWH who are engaged and retained in care are virally suppressed respectively, yet approximately 10% of PLWH experience persistent challenges to accomplish viral suppression.</w:t>
      </w:r>
      <w:r>
        <w:rPr>
          <w:rStyle w:val="FootnoteReference"/>
        </w:rPr>
        <w:footnoteReference w:id="2"/>
      </w:r>
      <w:r>
        <w:t xml:space="preserve"> </w:t>
      </w:r>
    </w:p>
    <w:p w:rsidR="00A965E7" w:rsidRPr="00A965E7" w:rsidRDefault="00A965E7" w:rsidP="00BF1B67"/>
    <w:p w:rsidR="00525A01" w:rsidRDefault="00525A01" w:rsidP="00BF1B67">
      <w:r>
        <w:t>In 2011, the Massachusetts Department of Public Health</w:t>
      </w:r>
      <w:r w:rsidR="0097778C">
        <w:t xml:space="preserve"> (MDPH), Office of HIV/AIDS</w:t>
      </w:r>
      <w:r>
        <w:t xml:space="preserve"> utilized funding from the Health Resources and Services Administration, Special Projects of National Significance (HRSA/SPNS) to design and implement the “Systems Linkages and Access to Care for Populations at High Risk of HIV Infection” project, referred to in this manual as the “Strategic Peer-Enhanced Care, Treatment and Retention Model” (</w:t>
      </w:r>
      <w:proofErr w:type="spellStart"/>
      <w:r>
        <w:t>SPECTRuM</w:t>
      </w:r>
      <w:proofErr w:type="spellEnd"/>
      <w:r>
        <w:t xml:space="preserve">) project. The goal of </w:t>
      </w:r>
      <w:proofErr w:type="spellStart"/>
      <w:r>
        <w:t>SPECTRuM</w:t>
      </w:r>
      <w:proofErr w:type="spellEnd"/>
      <w:r>
        <w:t xml:space="preserve"> was to expand access to, and improve retention in, HIV care and treatment for out-of-care PLWH using a two-pronged approach: </w:t>
      </w:r>
    </w:p>
    <w:p w:rsidR="004D653F" w:rsidRPr="00326997" w:rsidRDefault="004D653F" w:rsidP="00BF1B67"/>
    <w:p w:rsidR="00525A01" w:rsidRPr="009F6820" w:rsidRDefault="00525A01" w:rsidP="00BF1B67">
      <w:pPr>
        <w:pStyle w:val="ListParagraph"/>
        <w:numPr>
          <w:ilvl w:val="0"/>
          <w:numId w:val="1"/>
        </w:numPr>
        <w:tabs>
          <w:tab w:val="clear" w:pos="720"/>
          <w:tab w:val="num" w:pos="330"/>
        </w:tabs>
        <w:ind w:left="690" w:hanging="330"/>
        <w:rPr>
          <w:rFonts w:cs="Times New Roman"/>
        </w:rPr>
      </w:pPr>
      <w:r>
        <w:rPr>
          <w:rFonts w:eastAsia="Times New Roman"/>
          <w:sz w:val="24"/>
          <w:szCs w:val="24"/>
        </w:rPr>
        <w:t>Strategy 1: Employ peer-nurse teams to provide intensive services as an e</w:t>
      </w:r>
      <w:r w:rsidR="00D214CD">
        <w:rPr>
          <w:rFonts w:eastAsia="Times New Roman"/>
          <w:sz w:val="24"/>
          <w:szCs w:val="24"/>
        </w:rPr>
        <w:t>nhancement to routine HIV/AIDS medical case m</w:t>
      </w:r>
      <w:r>
        <w:rPr>
          <w:rFonts w:eastAsia="Times New Roman"/>
          <w:sz w:val="24"/>
          <w:szCs w:val="24"/>
        </w:rPr>
        <w:t>anagement (MCM) interdisciplinary care teams operating within the existing HIV health care service delivery system.</w:t>
      </w:r>
    </w:p>
    <w:p w:rsidR="00525A01" w:rsidRPr="004D653F" w:rsidRDefault="00525A01" w:rsidP="00BF1B67">
      <w:pPr>
        <w:pStyle w:val="ListParagraph"/>
        <w:numPr>
          <w:ilvl w:val="0"/>
          <w:numId w:val="1"/>
        </w:numPr>
        <w:tabs>
          <w:tab w:val="clear" w:pos="720"/>
          <w:tab w:val="num" w:pos="690"/>
        </w:tabs>
        <w:ind w:left="690" w:hanging="330"/>
        <w:rPr>
          <w:rFonts w:cs="Times New Roman"/>
        </w:rPr>
      </w:pPr>
      <w:r>
        <w:rPr>
          <w:rFonts w:eastAsia="Times New Roman"/>
          <w:sz w:val="24"/>
          <w:szCs w:val="24"/>
        </w:rPr>
        <w:t xml:space="preserve">Strategy 2: Implement a mechanism for MDPH HIV Surveillance to communicate with health care providers regarding clients who may be out-of-care or who have not reached viral suppression. </w:t>
      </w:r>
    </w:p>
    <w:p w:rsidR="004D653F" w:rsidRPr="004D653F" w:rsidRDefault="004D653F" w:rsidP="00BF1B67">
      <w:pPr>
        <w:tabs>
          <w:tab w:val="num" w:pos="690"/>
        </w:tabs>
        <w:ind w:left="360"/>
      </w:pPr>
    </w:p>
    <w:p w:rsidR="00525A01" w:rsidRDefault="00525A01" w:rsidP="00BF1B67">
      <w:r w:rsidRPr="009F6820">
        <w:t xml:space="preserve">This manual describes the processes and lessons learned from the </w:t>
      </w:r>
      <w:proofErr w:type="spellStart"/>
      <w:r w:rsidRPr="009F6820">
        <w:t>SPECTRuM</w:t>
      </w:r>
      <w:proofErr w:type="spellEnd"/>
      <w:r w:rsidRPr="009F6820">
        <w:t xml:space="preserve"> project. It provides information and resources for </w:t>
      </w:r>
      <w:r>
        <w:t xml:space="preserve">organizations to enhance </w:t>
      </w:r>
      <w:r w:rsidRPr="009F6820">
        <w:t>current service delivery model</w:t>
      </w:r>
      <w:r>
        <w:t>s intended to engage and retain</w:t>
      </w:r>
      <w:r w:rsidRPr="009F6820">
        <w:t xml:space="preserve"> </w:t>
      </w:r>
      <w:r>
        <w:t>PLWH</w:t>
      </w:r>
      <w:r w:rsidRPr="009F6820">
        <w:t xml:space="preserve"> in care and treatment. The </w:t>
      </w:r>
      <w:r>
        <w:t xml:space="preserve">manual </w:t>
      </w:r>
      <w:r w:rsidRPr="009F6820">
        <w:t>presents examples that can be used in a va</w:t>
      </w:r>
      <w:r>
        <w:t>riety of settings,</w:t>
      </w:r>
      <w:r w:rsidRPr="009F6820">
        <w:t xml:space="preserve"> from large, urban-b</w:t>
      </w:r>
      <w:r>
        <w:t>ased hospital centers to small</w:t>
      </w:r>
      <w:r w:rsidRPr="009F6820">
        <w:t>, community-based facilities. It is suitable fo</w:t>
      </w:r>
      <w:r>
        <w:t xml:space="preserve">r organizations, both within and outside of Massachusetts, that work with </w:t>
      </w:r>
      <w:r w:rsidRPr="009F6820">
        <w:t>diverse population</w:t>
      </w:r>
      <w:r>
        <w:t>s</w:t>
      </w:r>
      <w:r w:rsidRPr="009F6820">
        <w:t xml:space="preserve"> including newly diagnosed</w:t>
      </w:r>
      <w:r>
        <w:t xml:space="preserve"> individuals</w:t>
      </w:r>
      <w:r w:rsidRPr="009F6820">
        <w:t xml:space="preserve">, hard-to-reach </w:t>
      </w:r>
      <w:r>
        <w:t>clients</w:t>
      </w:r>
      <w:r w:rsidRPr="009F6820">
        <w:t xml:space="preserve"> with multiple comorbidities, persons from immigrant communities, individuals recently released from correctional facilities,  persons with lower health literacy, and </w:t>
      </w:r>
      <w:r>
        <w:t xml:space="preserve">those </w:t>
      </w:r>
      <w:r w:rsidRPr="009F6820">
        <w:t xml:space="preserve">with limited experience navigating the health care system. </w:t>
      </w:r>
    </w:p>
    <w:p w:rsidR="003E43ED" w:rsidRPr="009F6820" w:rsidRDefault="003E43ED" w:rsidP="00BF1B67"/>
    <w:p w:rsidR="00525A01" w:rsidRPr="00484A5B" w:rsidRDefault="00525A01" w:rsidP="00BF1B67">
      <w:pPr>
        <w:pStyle w:val="Heading2"/>
        <w:rPr>
          <w:rFonts w:cs="Times New Roman"/>
        </w:rPr>
      </w:pPr>
      <w:bookmarkStart w:id="11" w:name="_Toc445371776"/>
      <w:r>
        <w:rPr>
          <w:rFonts w:eastAsia="Times New Roman"/>
        </w:rPr>
        <w:t>Intended audience</w:t>
      </w:r>
      <w:bookmarkEnd w:id="11"/>
    </w:p>
    <w:p w:rsidR="00525A01" w:rsidRDefault="00525A01" w:rsidP="00BF1B67">
      <w:r>
        <w:t xml:space="preserve">The intended audience for this manual is medical and social service providers serving PLWH. This includes staff who work in AIDS service organizations and other community-based </w:t>
      </w:r>
      <w:r>
        <w:lastRenderedPageBreak/>
        <w:t>organizations, community health centers, and hospitals who aim to improve the quality and delivery of care and treatment for their patients and clients. Specifically, the manual is intended to assist the following types of staff:</w:t>
      </w:r>
    </w:p>
    <w:p w:rsidR="004D653F" w:rsidRPr="004003C1" w:rsidRDefault="004D653F" w:rsidP="00BF1B67"/>
    <w:p w:rsidR="00525A01" w:rsidRDefault="00525A01" w:rsidP="00BF1B67">
      <w:pPr>
        <w:pStyle w:val="ListParagraph"/>
        <w:numPr>
          <w:ilvl w:val="0"/>
          <w:numId w:val="3"/>
        </w:numPr>
        <w:tabs>
          <w:tab w:val="clear" w:pos="720"/>
          <w:tab w:val="num" w:pos="330"/>
        </w:tabs>
        <w:ind w:left="691" w:hanging="331"/>
        <w:rPr>
          <w:rFonts w:cs="Times New Roman"/>
        </w:rPr>
      </w:pPr>
      <w:r>
        <w:rPr>
          <w:rFonts w:eastAsia="Times New Roman"/>
          <w:sz w:val="24"/>
          <w:szCs w:val="24"/>
        </w:rPr>
        <w:t>Program supervisors or practice managers who want to enhance systems for timely linkage and ongoing retention in HIV care;</w:t>
      </w:r>
    </w:p>
    <w:p w:rsidR="00525A01" w:rsidRPr="00484A5B" w:rsidRDefault="00525A01" w:rsidP="00BF1B67">
      <w:pPr>
        <w:pStyle w:val="ListParagraph"/>
        <w:numPr>
          <w:ilvl w:val="0"/>
          <w:numId w:val="4"/>
        </w:numPr>
        <w:tabs>
          <w:tab w:val="clear" w:pos="720"/>
          <w:tab w:val="num" w:pos="690"/>
        </w:tabs>
        <w:ind w:left="691" w:hanging="331"/>
        <w:rPr>
          <w:rFonts w:cs="Times New Roman"/>
          <w:sz w:val="24"/>
          <w:szCs w:val="24"/>
        </w:rPr>
      </w:pPr>
      <w:r w:rsidRPr="00484A5B">
        <w:rPr>
          <w:rFonts w:cs="Times New Roman"/>
          <w:sz w:val="24"/>
          <w:szCs w:val="24"/>
        </w:rPr>
        <w:t xml:space="preserve">Case managers, peers, and other non-clinical support staff who work directly with </w:t>
      </w:r>
      <w:r>
        <w:rPr>
          <w:rFonts w:cs="Times New Roman"/>
          <w:sz w:val="24"/>
          <w:szCs w:val="24"/>
        </w:rPr>
        <w:t>PLWH</w:t>
      </w:r>
      <w:r w:rsidRPr="00484A5B">
        <w:rPr>
          <w:rFonts w:cs="Times New Roman"/>
          <w:sz w:val="24"/>
          <w:szCs w:val="24"/>
        </w:rPr>
        <w:t xml:space="preserve"> and who want to provide intensive services to clients who struggle with retention </w:t>
      </w:r>
      <w:r w:rsidR="00EA1A4A">
        <w:rPr>
          <w:rFonts w:cs="Times New Roman"/>
          <w:sz w:val="24"/>
          <w:szCs w:val="24"/>
        </w:rPr>
        <w:t>in</w:t>
      </w:r>
      <w:r w:rsidRPr="00484A5B">
        <w:rPr>
          <w:rFonts w:cs="Times New Roman"/>
          <w:sz w:val="24"/>
          <w:szCs w:val="24"/>
        </w:rPr>
        <w:t xml:space="preserve"> care and treatment; </w:t>
      </w:r>
    </w:p>
    <w:p w:rsidR="00525A01" w:rsidRDefault="00525A01" w:rsidP="00BF1B67">
      <w:pPr>
        <w:pStyle w:val="ListParagraph"/>
        <w:numPr>
          <w:ilvl w:val="0"/>
          <w:numId w:val="4"/>
        </w:numPr>
        <w:tabs>
          <w:tab w:val="clear" w:pos="720"/>
          <w:tab w:val="num" w:pos="330"/>
        </w:tabs>
        <w:ind w:left="691" w:hanging="331"/>
        <w:rPr>
          <w:rFonts w:cs="Times New Roman"/>
        </w:rPr>
      </w:pPr>
      <w:r>
        <w:rPr>
          <w:rFonts w:eastAsia="Times New Roman"/>
          <w:sz w:val="24"/>
          <w:szCs w:val="24"/>
        </w:rPr>
        <w:t xml:space="preserve">Physicians, nurse practitioners and other clinical staff who want to be able to identify and retain those clients who may be at high risk for falling out of care or struggling with treatment; and </w:t>
      </w:r>
    </w:p>
    <w:p w:rsidR="00525A01" w:rsidRPr="004D653F" w:rsidRDefault="00525A01" w:rsidP="00BF1B67">
      <w:pPr>
        <w:pStyle w:val="ListParagraph"/>
        <w:numPr>
          <w:ilvl w:val="0"/>
          <w:numId w:val="5"/>
        </w:numPr>
        <w:tabs>
          <w:tab w:val="clear" w:pos="720"/>
          <w:tab w:val="num" w:pos="330"/>
        </w:tabs>
        <w:ind w:left="691" w:hanging="331"/>
        <w:rPr>
          <w:rFonts w:cs="Times New Roman"/>
        </w:rPr>
      </w:pPr>
      <w:r>
        <w:rPr>
          <w:rFonts w:eastAsia="Times New Roman"/>
          <w:sz w:val="24"/>
          <w:szCs w:val="24"/>
        </w:rPr>
        <w:t xml:space="preserve">Program leaders and directors who want to improve health outcomes and quality-of-life indicators for PLWH. </w:t>
      </w:r>
    </w:p>
    <w:p w:rsidR="004D653F" w:rsidRPr="004D653F" w:rsidRDefault="004D653F" w:rsidP="00BF1B67">
      <w:pPr>
        <w:tabs>
          <w:tab w:val="num" w:pos="330"/>
        </w:tabs>
        <w:ind w:left="360"/>
      </w:pPr>
    </w:p>
    <w:p w:rsidR="00525A01" w:rsidRPr="00484A5B" w:rsidRDefault="00525A01" w:rsidP="00BF1B67">
      <w:pPr>
        <w:pStyle w:val="Heading2"/>
        <w:rPr>
          <w:rFonts w:hAnsi="Times New Roman Bold" w:cs="Times New Roman Bold"/>
        </w:rPr>
      </w:pPr>
      <w:bookmarkStart w:id="12" w:name="_Toc445371777"/>
      <w:r w:rsidRPr="00484A5B">
        <w:rPr>
          <w:rFonts w:eastAsia="Times New Roman"/>
        </w:rPr>
        <w:t>Backgr</w:t>
      </w:r>
      <w:r>
        <w:rPr>
          <w:rFonts w:eastAsia="Times New Roman"/>
        </w:rPr>
        <w:t>ound</w:t>
      </w:r>
      <w:bookmarkEnd w:id="12"/>
      <w:r>
        <w:rPr>
          <w:rFonts w:eastAsia="Times New Roman"/>
        </w:rPr>
        <w:t xml:space="preserve">  </w:t>
      </w:r>
    </w:p>
    <w:p w:rsidR="000C283F" w:rsidRDefault="00525A01" w:rsidP="00BF1B67">
      <w:r>
        <w:t xml:space="preserve">The </w:t>
      </w:r>
      <w:proofErr w:type="spellStart"/>
      <w:r>
        <w:t>SPECTRuM</w:t>
      </w:r>
      <w:proofErr w:type="spellEnd"/>
      <w:r>
        <w:t xml:space="preserve"> project tested, implemented, and evaluated a set of system- and service-level interventions aimed at 1) maximizing timely linkage to care and treatment for individuals newly diagnosed with HIV, and 2) re-engaging and supporting retention in care for HIV+ individuals who had fallen out of care, who were at risk of dropping out of care, and/or did not accomplish sustained viral suppression.</w:t>
      </w:r>
    </w:p>
    <w:p w:rsidR="004D653F" w:rsidRDefault="004D653F" w:rsidP="00BF1B67"/>
    <w:p w:rsidR="00525A01" w:rsidRDefault="00525A01" w:rsidP="00BF1B67">
      <w:r w:rsidRPr="00484A5B">
        <w:t>Objectives were aligned with the goals of the National HIV/AIDS Strategy</w:t>
      </w:r>
      <w:r w:rsidRPr="00484A5B">
        <w:rPr>
          <w:vertAlign w:val="superscript"/>
        </w:rPr>
        <w:footnoteReference w:id="3"/>
      </w:r>
      <w:r w:rsidRPr="00484A5B">
        <w:t xml:space="preserve">  and the Massachusetts State HIV/AIDS Plan</w:t>
      </w:r>
      <w:r w:rsidRPr="00484A5B">
        <w:rPr>
          <w:rStyle w:val="FootnoteReference"/>
          <w:rFonts w:cs="Calibri"/>
        </w:rPr>
        <w:footnoteReference w:id="4"/>
      </w:r>
      <w:r w:rsidRPr="00484A5B">
        <w:t xml:space="preserve"> and included the following:</w:t>
      </w:r>
    </w:p>
    <w:p w:rsidR="004D653F" w:rsidRDefault="004D653F" w:rsidP="00BF1B67"/>
    <w:p w:rsidR="00525A01" w:rsidRPr="00D037FF" w:rsidRDefault="00525A01" w:rsidP="00BF1B67">
      <w:pPr>
        <w:pStyle w:val="ListParagraph"/>
        <w:numPr>
          <w:ilvl w:val="0"/>
          <w:numId w:val="46"/>
        </w:numPr>
        <w:tabs>
          <w:tab w:val="clear" w:pos="1440"/>
        </w:tabs>
        <w:ind w:left="540"/>
        <w:rPr>
          <w:rFonts w:cs="Times New Roman"/>
        </w:rPr>
      </w:pPr>
      <w:r w:rsidRPr="00D037FF">
        <w:rPr>
          <w:rFonts w:eastAsia="Times New Roman"/>
          <w:sz w:val="24"/>
          <w:szCs w:val="24"/>
        </w:rPr>
        <w:t>Increase the proportion of newly diagnosed individuals linked into HIV care and treatment within 30 days of diagnosis;</w:t>
      </w:r>
      <w:r w:rsidRPr="00D037FF">
        <w:t xml:space="preserve"> </w:t>
      </w:r>
    </w:p>
    <w:p w:rsidR="00525A01" w:rsidRPr="00D037FF" w:rsidRDefault="00525A01" w:rsidP="00BF1B67">
      <w:pPr>
        <w:pStyle w:val="ListParagraph"/>
        <w:numPr>
          <w:ilvl w:val="0"/>
          <w:numId w:val="46"/>
        </w:numPr>
        <w:tabs>
          <w:tab w:val="clear" w:pos="1440"/>
        </w:tabs>
        <w:ind w:left="540"/>
        <w:rPr>
          <w:rFonts w:cs="Times New Roman"/>
        </w:rPr>
      </w:pPr>
      <w:r w:rsidRPr="00D037FF">
        <w:rPr>
          <w:rFonts w:eastAsia="Times New Roman"/>
          <w:sz w:val="24"/>
          <w:szCs w:val="24"/>
        </w:rPr>
        <w:t xml:space="preserve">Improve retention in HIV primary care, defined as having at least two HIV medical-care visits (or labs) in 12 months at least 3 months apart; </w:t>
      </w:r>
    </w:p>
    <w:p w:rsidR="00525A01" w:rsidRPr="00D037FF" w:rsidRDefault="00525A01" w:rsidP="00BF1B67">
      <w:pPr>
        <w:pStyle w:val="ListParagraph"/>
        <w:numPr>
          <w:ilvl w:val="0"/>
          <w:numId w:val="46"/>
        </w:numPr>
        <w:tabs>
          <w:tab w:val="clear" w:pos="1440"/>
        </w:tabs>
        <w:ind w:left="540"/>
        <w:rPr>
          <w:rFonts w:cs="Times New Roman"/>
        </w:rPr>
      </w:pPr>
      <w:r w:rsidRPr="00D037FF">
        <w:rPr>
          <w:rFonts w:eastAsia="Times New Roman"/>
          <w:sz w:val="24"/>
          <w:szCs w:val="24"/>
        </w:rPr>
        <w:t xml:space="preserve">Increase the rate of viral suppression; </w:t>
      </w:r>
    </w:p>
    <w:p w:rsidR="00525A01" w:rsidRPr="00D037FF" w:rsidRDefault="00525A01" w:rsidP="00BF1B67">
      <w:pPr>
        <w:pStyle w:val="ListParagraph"/>
        <w:numPr>
          <w:ilvl w:val="0"/>
          <w:numId w:val="46"/>
        </w:numPr>
        <w:tabs>
          <w:tab w:val="clear" w:pos="1440"/>
        </w:tabs>
        <w:ind w:left="540"/>
        <w:rPr>
          <w:rFonts w:cs="Times New Roman"/>
        </w:rPr>
      </w:pPr>
      <w:r w:rsidRPr="00D037FF">
        <w:rPr>
          <w:rFonts w:eastAsia="Times New Roman"/>
          <w:sz w:val="24"/>
          <w:szCs w:val="24"/>
        </w:rPr>
        <w:t xml:space="preserve">Increase the rate of referral and receipt of substance use </w:t>
      </w:r>
      <w:r>
        <w:rPr>
          <w:rFonts w:eastAsia="Times New Roman"/>
          <w:sz w:val="24"/>
          <w:szCs w:val="24"/>
        </w:rPr>
        <w:t xml:space="preserve">treatment </w:t>
      </w:r>
      <w:r w:rsidR="00EA1A4A">
        <w:rPr>
          <w:rFonts w:eastAsia="Times New Roman"/>
          <w:sz w:val="24"/>
          <w:szCs w:val="24"/>
        </w:rPr>
        <w:t>services within 60 days</w:t>
      </w:r>
      <w:r w:rsidRPr="00D037FF">
        <w:rPr>
          <w:rFonts w:eastAsia="Times New Roman"/>
          <w:sz w:val="24"/>
          <w:szCs w:val="24"/>
        </w:rPr>
        <w:t>;</w:t>
      </w:r>
    </w:p>
    <w:p w:rsidR="00525A01" w:rsidRPr="00D037FF" w:rsidRDefault="00525A01" w:rsidP="00BF1B67">
      <w:pPr>
        <w:pStyle w:val="ListParagraph"/>
        <w:numPr>
          <w:ilvl w:val="0"/>
          <w:numId w:val="46"/>
        </w:numPr>
        <w:tabs>
          <w:tab w:val="clear" w:pos="1440"/>
        </w:tabs>
        <w:ind w:left="540"/>
        <w:rPr>
          <w:rFonts w:cs="Times New Roman"/>
        </w:rPr>
      </w:pPr>
      <w:r w:rsidRPr="00D037FF">
        <w:rPr>
          <w:rFonts w:eastAsia="Times New Roman"/>
          <w:sz w:val="24"/>
          <w:szCs w:val="24"/>
        </w:rPr>
        <w:t>Increase the rate of referral and rece</w:t>
      </w:r>
      <w:r w:rsidR="00EA1A4A">
        <w:rPr>
          <w:rFonts w:eastAsia="Times New Roman"/>
          <w:sz w:val="24"/>
          <w:szCs w:val="24"/>
        </w:rPr>
        <w:t>ipt of mental health services within 60 days</w:t>
      </w:r>
      <w:r w:rsidRPr="00D037FF">
        <w:rPr>
          <w:rFonts w:eastAsia="Times New Roman"/>
          <w:sz w:val="24"/>
          <w:szCs w:val="24"/>
        </w:rPr>
        <w:t>;</w:t>
      </w:r>
    </w:p>
    <w:p w:rsidR="00525A01" w:rsidRDefault="00525A01" w:rsidP="00BF1B67">
      <w:pPr>
        <w:pStyle w:val="ListParagraph"/>
        <w:numPr>
          <w:ilvl w:val="0"/>
          <w:numId w:val="46"/>
        </w:numPr>
        <w:tabs>
          <w:tab w:val="clear" w:pos="1440"/>
        </w:tabs>
        <w:ind w:left="540"/>
        <w:rPr>
          <w:rFonts w:cs="Times New Roman"/>
          <w:sz w:val="24"/>
          <w:szCs w:val="24"/>
        </w:rPr>
      </w:pPr>
      <w:r w:rsidRPr="00FC5426">
        <w:rPr>
          <w:rFonts w:cs="Times New Roman"/>
          <w:sz w:val="24"/>
          <w:szCs w:val="24"/>
        </w:rPr>
        <w:t>Increase the rate of referral for housing services and receipt of those services within 60 days.</w:t>
      </w:r>
    </w:p>
    <w:p w:rsidR="004D653F" w:rsidRPr="004D653F" w:rsidRDefault="004D653F" w:rsidP="00BF1B67">
      <w:pPr>
        <w:ind w:left="180"/>
      </w:pPr>
    </w:p>
    <w:p w:rsidR="004D653F" w:rsidRDefault="00525A01" w:rsidP="00BF1B67">
      <w:r>
        <w:t xml:space="preserve">During the first phase of the project, three pilot sites implemented both Strategy 1 and Strategy 2: Boston Medical Center (BMC); UMass Memorial Medical Center, HIV Clinic (UMMC); and Holyoke Health Center (HHC). During the first expansion phase, three additional agencies were invited to participate. One of these sites, Greater New Bedford Community Health Center </w:t>
      </w:r>
      <w:r>
        <w:lastRenderedPageBreak/>
        <w:t>(GNBCHC), implemented both Strategy 1 and Strategy 2. Two sites, Brockton Neighborhood Health Center (BNHC) and Morton Hospital (MH), implemented only Strategy 2.</w:t>
      </w:r>
    </w:p>
    <w:p w:rsidR="00525A01" w:rsidRDefault="00525A01" w:rsidP="00BF1B67">
      <w:r>
        <w:t xml:space="preserve"> </w:t>
      </w:r>
    </w:p>
    <w:p w:rsidR="000C283F" w:rsidRDefault="00525A01" w:rsidP="00BF1B67">
      <w:r>
        <w:t xml:space="preserve">During a second expansion phase, MDPH worked with two community health centers to initiate a modified Strategy 1 intervention (a team consisting of a peer and licensed social worker, rather than a nurse) and an identical Strategy 2 surveillance data communication intervention to identify clients either lost to care or experiencing challenges with retention in care and treatment. These health centers, Boston Healthcare for the Homeless Program and East Boston Neighborhood Health Center, were not designated as official </w:t>
      </w:r>
      <w:proofErr w:type="spellStart"/>
      <w:r>
        <w:t>SPECTRuM</w:t>
      </w:r>
      <w:proofErr w:type="spellEnd"/>
      <w:r>
        <w:t xml:space="preserve"> sites but were added in an effort to promote wider-scale implementation outside of the </w:t>
      </w:r>
      <w:proofErr w:type="spellStart"/>
      <w:r>
        <w:t>SPECTRuM</w:t>
      </w:r>
      <w:proofErr w:type="spellEnd"/>
      <w:r>
        <w:t xml:space="preserve"> project. MDPH leveraged existing CDC-funded HIV prevention and screening contracts to integrate the new HRSA-funded specialized linkage and retention program, which complemented Ryan White Part A-funded Medical Case Management services. The expansion project was notable for using three intersecting funding mechanisms as a foundation for activities emphasizing the integration of HIV prevention and care. </w:t>
      </w:r>
    </w:p>
    <w:p w:rsidR="004D653F" w:rsidRDefault="004D653F" w:rsidP="00BF1B67"/>
    <w:p w:rsidR="006C3480" w:rsidRDefault="00525A01" w:rsidP="006C3480">
      <w:pPr>
        <w:pBdr>
          <w:bottom w:val="single" w:sz="12" w:space="5" w:color="auto"/>
        </w:pBdr>
      </w:pPr>
      <w:r>
        <w:t xml:space="preserve">MDPH selected all six </w:t>
      </w:r>
      <w:proofErr w:type="spellStart"/>
      <w:r>
        <w:t>SPECTRuM</w:t>
      </w:r>
      <w:proofErr w:type="spellEnd"/>
      <w:r>
        <w:t xml:space="preserve"> sites based on diverse client population demographics, regional HIV prevalence, and the suitability of agency’s HIV service delivery systems to integrate project components. MDPH ensured the inclusion of large hospital settings and community health centers, and aimed to site demonstration sites in all regions of the Commonwealth. The sidebar on the previous page describes these organizations and their </w:t>
      </w:r>
      <w:r w:rsidRPr="006C3480">
        <w:t>settings.</w:t>
      </w:r>
      <w:r w:rsidR="006C3480">
        <w:t xml:space="preserve"> </w:t>
      </w:r>
    </w:p>
    <w:p w:rsidR="006C3480" w:rsidRDefault="006C3480" w:rsidP="006C3480">
      <w:pPr>
        <w:pBdr>
          <w:bottom w:val="single" w:sz="12" w:space="5" w:color="auto"/>
        </w:pBdr>
      </w:pPr>
    </w:p>
    <w:p w:rsidR="006C3480" w:rsidRDefault="00556E56" w:rsidP="006C3480">
      <w:pPr>
        <w:pBdr>
          <w:bottom w:val="single" w:sz="12" w:space="5" w:color="auto"/>
        </w:pBdr>
      </w:pPr>
      <w:r>
        <w:t xml:space="preserve">Sidebar: </w:t>
      </w:r>
    </w:p>
    <w:p w:rsidR="00556E56" w:rsidRPr="006C3480" w:rsidRDefault="00556E56" w:rsidP="006C3480">
      <w:pPr>
        <w:pBdr>
          <w:bottom w:val="single" w:sz="12" w:space="5" w:color="auto"/>
        </w:pBdr>
      </w:pPr>
      <w:r w:rsidRPr="00556E56">
        <w:rPr>
          <w:b/>
          <w:color w:val="000000" w:themeColor="text1"/>
        </w:rPr>
        <w:t xml:space="preserve">Sites participating in the </w:t>
      </w:r>
      <w:proofErr w:type="spellStart"/>
      <w:r w:rsidRPr="00556E56">
        <w:rPr>
          <w:b/>
          <w:color w:val="000000" w:themeColor="text1"/>
        </w:rPr>
        <w:t>SPECTRuM</w:t>
      </w:r>
      <w:proofErr w:type="spellEnd"/>
      <w:r w:rsidRPr="00556E56">
        <w:rPr>
          <w:b/>
          <w:color w:val="000000" w:themeColor="text1"/>
        </w:rPr>
        <w:t xml:space="preserve"> project </w:t>
      </w:r>
    </w:p>
    <w:p w:rsidR="00556E56" w:rsidRDefault="006C3480" w:rsidP="00BF1B67">
      <w:pPr>
        <w:pStyle w:val="ListParagraph"/>
        <w:numPr>
          <w:ilvl w:val="0"/>
          <w:numId w:val="51"/>
        </w:numPr>
      </w:pPr>
      <w:r>
        <w:t>Boston Medical Center (BMC)</w:t>
      </w:r>
    </w:p>
    <w:p w:rsidR="00556E56" w:rsidRPr="00556E56" w:rsidRDefault="00556E56" w:rsidP="00BF1B67">
      <w:pPr>
        <w:pStyle w:val="ListParagraph"/>
        <w:numPr>
          <w:ilvl w:val="0"/>
          <w:numId w:val="51"/>
        </w:numPr>
      </w:pPr>
      <w:r w:rsidRPr="00556E56">
        <w:t xml:space="preserve">Brockton Neighborhood Health Center (BNHC) </w:t>
      </w:r>
    </w:p>
    <w:p w:rsidR="00556E56" w:rsidRPr="00556E56" w:rsidRDefault="00556E56" w:rsidP="00BF1B67">
      <w:pPr>
        <w:pStyle w:val="ListParagraph"/>
        <w:numPr>
          <w:ilvl w:val="0"/>
          <w:numId w:val="51"/>
        </w:numPr>
      </w:pPr>
      <w:r w:rsidRPr="00556E56">
        <w:t xml:space="preserve">Greater New Bedford Community Health Center (GNBCHC) </w:t>
      </w:r>
    </w:p>
    <w:p w:rsidR="00556E56" w:rsidRPr="00556E56" w:rsidRDefault="00556E56" w:rsidP="00BF1B67">
      <w:pPr>
        <w:pStyle w:val="ListParagraph"/>
        <w:numPr>
          <w:ilvl w:val="0"/>
          <w:numId w:val="51"/>
        </w:numPr>
      </w:pPr>
      <w:r w:rsidRPr="00556E56">
        <w:t xml:space="preserve">Holyoke Health Center (HHC) </w:t>
      </w:r>
    </w:p>
    <w:p w:rsidR="00556E56" w:rsidRPr="00556E56" w:rsidRDefault="00556E56" w:rsidP="00BF1B67">
      <w:pPr>
        <w:pStyle w:val="ListParagraph"/>
        <w:numPr>
          <w:ilvl w:val="0"/>
          <w:numId w:val="51"/>
        </w:numPr>
      </w:pPr>
      <w:r w:rsidRPr="00556E56">
        <w:t xml:space="preserve">Morton Hospital </w:t>
      </w:r>
    </w:p>
    <w:p w:rsidR="00556E56" w:rsidRPr="00DC30E0" w:rsidRDefault="00556E56" w:rsidP="00BF1B67">
      <w:pPr>
        <w:pStyle w:val="ListParagraph"/>
        <w:numPr>
          <w:ilvl w:val="0"/>
          <w:numId w:val="51"/>
        </w:numPr>
        <w:rPr>
          <w:rFonts w:eastAsia="Times New Roman"/>
          <w:sz w:val="24"/>
          <w:szCs w:val="24"/>
        </w:rPr>
      </w:pPr>
      <w:r w:rsidRPr="00556E56">
        <w:t>UMass Memorial Medical Center (UMMC)</w:t>
      </w:r>
    </w:p>
    <w:p w:rsidR="00DC30E0" w:rsidRPr="00DC30E0" w:rsidRDefault="00DC30E0" w:rsidP="00BF1B67">
      <w:r>
        <w:t>End sidebar</w:t>
      </w:r>
    </w:p>
    <w:p w:rsidR="000C283F" w:rsidRDefault="000C283F" w:rsidP="00BF1B67"/>
    <w:p w:rsidR="00525A01" w:rsidRDefault="00525A01" w:rsidP="00BF1B67">
      <w:r>
        <w:t xml:space="preserve">The flow chart below demonstrates how the </w:t>
      </w:r>
      <w:proofErr w:type="spellStart"/>
      <w:r>
        <w:t>SPECTRuM</w:t>
      </w:r>
      <w:proofErr w:type="spellEnd"/>
      <w:r>
        <w:t xml:space="preserve"> strategies intersected to work toward accomplishing project objectives:   </w:t>
      </w:r>
    </w:p>
    <w:p w:rsidR="00525A01" w:rsidRDefault="00525A01" w:rsidP="00BF1B67">
      <w:pPr>
        <w:pStyle w:val="ListParagraph"/>
        <w:ind w:left="0"/>
        <w:rPr>
          <w:sz w:val="24"/>
          <w:szCs w:val="24"/>
          <w:highlight w:val="yellow"/>
        </w:rPr>
      </w:pPr>
      <w:r>
        <w:rPr>
          <w:rFonts w:cs="Times New Roman"/>
          <w:noProof/>
          <w:sz w:val="24"/>
          <w:szCs w:val="24"/>
        </w:rPr>
        <w:lastRenderedPageBreak/>
        <w:drawing>
          <wp:inline distT="0" distB="0" distL="0" distR="0" wp14:anchorId="7A3BA297" wp14:editId="5CD98000">
            <wp:extent cx="6134100" cy="3571875"/>
            <wp:effectExtent l="0" t="0" r="0" b="9525"/>
            <wp:docPr id="1" name="Picture 1" descr="Strategy 1, Deployment and linkage of retention teams comprised of nurses and HIV+ peers and Strategy 2, Communication between MDPH HIV Surveillance Program and pilot sites regarding patient lab data, provide input to Enrollment. Enrollment features: consent form, enrollment form, acuity tool, ISP develooped and Explain service is short term. The process moves from enrollment to Activities.  These include medical care coordination, mental health, substance use, and housing assessments, referrals, health literacy, and transition conversation.  The process then moves to Transition.  Transition includes meeting with transition coordination peer, acuity tool readministration, ISP review, transition/retention to care plan.  From transition the client moves to medical case manager, other provider, and non-SPECTRuM peer.  " title="SPECTRuM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b="5176"/>
                    <a:stretch>
                      <a:fillRect/>
                    </a:stretch>
                  </pic:blipFill>
                  <pic:spPr bwMode="auto">
                    <a:xfrm>
                      <a:off x="0" y="0"/>
                      <a:ext cx="6134100" cy="3571875"/>
                    </a:xfrm>
                    <a:prstGeom prst="rect">
                      <a:avLst/>
                    </a:prstGeom>
                    <a:noFill/>
                    <a:ln>
                      <a:noFill/>
                    </a:ln>
                  </pic:spPr>
                </pic:pic>
              </a:graphicData>
            </a:graphic>
          </wp:inline>
        </w:drawing>
      </w:r>
    </w:p>
    <w:p w:rsidR="00525A01" w:rsidRPr="004003C1" w:rsidRDefault="00525A01" w:rsidP="00BF1B67">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sz w:val="24"/>
          <w:szCs w:val="24"/>
        </w:rPr>
      </w:pPr>
      <w:r w:rsidRPr="002276F8">
        <w:rPr>
          <w:rFonts w:ascii="Times New Roman" w:hAnsi="Times New Roman"/>
          <w:sz w:val="24"/>
          <w:szCs w:val="24"/>
        </w:rPr>
        <w:t>Flow chart provided by Greater New Bedford Community Health Center</w:t>
      </w:r>
    </w:p>
    <w:p w:rsidR="00525A01" w:rsidRPr="00484A5B" w:rsidRDefault="00525A01" w:rsidP="00BF1B67">
      <w:pPr>
        <w:pStyle w:val="Heading1"/>
        <w:rPr>
          <w:rFonts w:hAnsi="Times New Roman Bold" w:cs="Times New Roman Bold"/>
        </w:rPr>
      </w:pPr>
      <w:bookmarkStart w:id="13" w:name="_Toc445371778"/>
      <w:r>
        <w:rPr>
          <w:rFonts w:eastAsia="Times New Roman"/>
        </w:rPr>
        <w:t>S</w:t>
      </w:r>
      <w:r w:rsidR="007E24E5">
        <w:rPr>
          <w:rFonts w:eastAsia="Times New Roman"/>
        </w:rPr>
        <w:t>TRATEGY</w:t>
      </w:r>
      <w:r w:rsidRPr="00484A5B">
        <w:rPr>
          <w:rFonts w:eastAsia="Times New Roman"/>
        </w:rPr>
        <w:t xml:space="preserve"> 1: The Peer-Nurse Enhancement to Medical Case Management</w:t>
      </w:r>
      <w:bookmarkEnd w:id="13"/>
    </w:p>
    <w:p w:rsidR="00525A01" w:rsidRPr="00B02EDD" w:rsidRDefault="00525A01" w:rsidP="00BF1B67">
      <w:pPr>
        <w:pStyle w:val="Heading2"/>
      </w:pPr>
      <w:bookmarkStart w:id="14" w:name="_Toc445371779"/>
      <w:r w:rsidRPr="00AA285C">
        <w:rPr>
          <w:rFonts w:eastAsia="Times New Roman"/>
        </w:rPr>
        <w:t>Overview</w:t>
      </w:r>
      <w:bookmarkEnd w:id="14"/>
    </w:p>
    <w:p w:rsidR="00525A01" w:rsidRPr="00A7227F" w:rsidRDefault="00525A01" w:rsidP="00BF1B67">
      <w:bookmarkStart w:id="15" w:name="OLE_LINK1"/>
      <w:bookmarkStart w:id="16" w:name="OLE_LINK2"/>
      <w:proofErr w:type="spellStart"/>
      <w:r>
        <w:t>SPECTRuM</w:t>
      </w:r>
      <w:proofErr w:type="spellEnd"/>
      <w:r>
        <w:t xml:space="preserve"> Strategy </w:t>
      </w:r>
      <w:r w:rsidRPr="00A7227F">
        <w:t>1</w:t>
      </w:r>
      <w:r>
        <w:t xml:space="preserve"> sites</w:t>
      </w:r>
      <w:r w:rsidRPr="00A7227F">
        <w:t xml:space="preserve"> hired peer-nurse teams to provide short-term services to caseloads of approximately 20 clients with acute service needs. MDPH allowed each site some flexibility in how it integrated the peer-nurse team into its existing HIV service system in order to meet the needs of that site’s client population and service delivery model</w:t>
      </w:r>
      <w:r>
        <w:t>s</w:t>
      </w:r>
      <w:r w:rsidRPr="00A7227F">
        <w:t xml:space="preserve">.  </w:t>
      </w:r>
    </w:p>
    <w:bookmarkEnd w:id="15"/>
    <w:bookmarkEnd w:id="16"/>
    <w:p w:rsidR="00525A01" w:rsidRDefault="00525A01" w:rsidP="00BF1B67">
      <w:pPr>
        <w:rPr>
          <w:b/>
          <w:bCs/>
          <w:i/>
          <w:iCs/>
        </w:rPr>
      </w:pPr>
    </w:p>
    <w:p w:rsidR="00525A01" w:rsidRDefault="00525A01" w:rsidP="00BF1B67">
      <w:r>
        <w:t xml:space="preserve">MDPH worked with sites to refine proposed eligibility criteria, with a goal of focusing service provision on clients with the highest levels of need who were most likely to benefit from the intervention. The final criteria included the following: </w:t>
      </w:r>
    </w:p>
    <w:p w:rsidR="004D653F" w:rsidRDefault="004D653F" w:rsidP="00BF1B67"/>
    <w:p w:rsidR="00525A01" w:rsidRDefault="00525A01" w:rsidP="00BF1B67">
      <w:pPr>
        <w:pStyle w:val="Body"/>
        <w:numPr>
          <w:ilvl w:val="0"/>
          <w:numId w:val="52"/>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rPr>
      </w:pPr>
      <w:r>
        <w:rPr>
          <w:rFonts w:ascii="Times New Roman" w:eastAsia="Times New Roman"/>
          <w:sz w:val="24"/>
          <w:szCs w:val="24"/>
        </w:rPr>
        <w:t>Newly diagnosed (within one year of diagnosis);</w:t>
      </w:r>
    </w:p>
    <w:p w:rsidR="00525A01" w:rsidRDefault="00525A01" w:rsidP="00BF1B67">
      <w:pPr>
        <w:pStyle w:val="Body"/>
        <w:numPr>
          <w:ilvl w:val="0"/>
          <w:numId w:val="52"/>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rPr>
      </w:pPr>
      <w:r>
        <w:rPr>
          <w:rFonts w:ascii="Times New Roman" w:eastAsia="Times New Roman"/>
          <w:sz w:val="24"/>
          <w:szCs w:val="24"/>
        </w:rPr>
        <w:t>New to HIV care at the facility who meet one of the following criteria:</w:t>
      </w:r>
    </w:p>
    <w:p w:rsidR="00525A01" w:rsidRDefault="00525A01" w:rsidP="00BF1B67">
      <w:pPr>
        <w:pStyle w:val="Body"/>
        <w:numPr>
          <w:ilvl w:val="1"/>
          <w:numId w:val="52"/>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rPr>
      </w:pPr>
      <w:r>
        <w:rPr>
          <w:rFonts w:ascii="Times New Roman" w:eastAsia="Times New Roman"/>
          <w:sz w:val="24"/>
          <w:szCs w:val="24"/>
        </w:rPr>
        <w:t>Have been released from jail/prison within the past 12 months;</w:t>
      </w:r>
    </w:p>
    <w:p w:rsidR="00525A01" w:rsidRDefault="00525A01" w:rsidP="00BF1B67">
      <w:pPr>
        <w:pStyle w:val="Body"/>
        <w:numPr>
          <w:ilvl w:val="1"/>
          <w:numId w:val="52"/>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rPr>
      </w:pPr>
      <w:r>
        <w:rPr>
          <w:rFonts w:ascii="Times New Roman" w:eastAsia="Times New Roman"/>
          <w:sz w:val="24"/>
          <w:szCs w:val="24"/>
        </w:rPr>
        <w:t>Have immigrated to U.S. within the past 5 years;</w:t>
      </w:r>
    </w:p>
    <w:p w:rsidR="00525A01" w:rsidRDefault="00525A01" w:rsidP="00BF1B67">
      <w:pPr>
        <w:pStyle w:val="Body"/>
        <w:numPr>
          <w:ilvl w:val="1"/>
          <w:numId w:val="52"/>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rPr>
      </w:pPr>
      <w:r>
        <w:rPr>
          <w:rFonts w:ascii="Times New Roman" w:eastAsia="Times New Roman"/>
          <w:sz w:val="24"/>
          <w:szCs w:val="24"/>
        </w:rPr>
        <w:t xml:space="preserve">Scored </w:t>
      </w:r>
      <w:r w:rsidRPr="00A16DEF">
        <w:rPr>
          <w:rFonts w:ascii="Times New Roman" w:eastAsia="Times New Roman"/>
          <w:sz w:val="24"/>
          <w:szCs w:val="24"/>
        </w:rPr>
        <w:t xml:space="preserve">moderate-to-high level of need on the </w:t>
      </w:r>
      <w:proofErr w:type="spellStart"/>
      <w:r w:rsidRPr="00A16DEF">
        <w:rPr>
          <w:rFonts w:ascii="Times New Roman" w:eastAsia="Times New Roman"/>
          <w:sz w:val="24"/>
          <w:szCs w:val="24"/>
        </w:rPr>
        <w:t>SPECTRuM</w:t>
      </w:r>
      <w:proofErr w:type="spellEnd"/>
      <w:r w:rsidRPr="00A16DEF">
        <w:rPr>
          <w:rFonts w:ascii="Times New Roman" w:eastAsia="Times New Roman"/>
          <w:sz w:val="24"/>
          <w:szCs w:val="24"/>
        </w:rPr>
        <w:t xml:space="preserve"> Acuity </w:t>
      </w:r>
      <w:r>
        <w:rPr>
          <w:rFonts w:ascii="Times New Roman" w:eastAsia="Times New Roman"/>
          <w:sz w:val="24"/>
          <w:szCs w:val="24"/>
        </w:rPr>
        <w:t>Tool (see Resources, p</w:t>
      </w:r>
      <w:r w:rsidR="00D064E0">
        <w:rPr>
          <w:rFonts w:ascii="Times New Roman" w:eastAsia="Times New Roman"/>
          <w:sz w:val="24"/>
          <w:szCs w:val="24"/>
        </w:rPr>
        <w:t>p</w:t>
      </w:r>
      <w:r>
        <w:rPr>
          <w:rFonts w:ascii="Times New Roman" w:eastAsia="Times New Roman"/>
          <w:sz w:val="24"/>
          <w:szCs w:val="24"/>
        </w:rPr>
        <w:t xml:space="preserve">. </w:t>
      </w:r>
      <w:r w:rsidR="00D064E0">
        <w:rPr>
          <w:rFonts w:ascii="Times New Roman" w:eastAsia="Times New Roman"/>
          <w:sz w:val="24"/>
          <w:szCs w:val="24"/>
        </w:rPr>
        <w:t>95 - 108</w:t>
      </w:r>
      <w:r w:rsidRPr="00A16DEF">
        <w:rPr>
          <w:rFonts w:ascii="Times New Roman" w:eastAsia="Times New Roman"/>
          <w:sz w:val="24"/>
          <w:szCs w:val="24"/>
        </w:rPr>
        <w:t>)</w:t>
      </w:r>
      <w:r w:rsidRPr="00A16DEF">
        <w:rPr>
          <w:rFonts w:ascii="Times New Roman" w:hAnsi="Times New Roman" w:cs="Times New Roman"/>
          <w:sz w:val="24"/>
          <w:szCs w:val="24"/>
        </w:rPr>
        <w:t xml:space="preserve"> in HIV care, housing, mental health, or substance use</w:t>
      </w:r>
      <w:r>
        <w:rPr>
          <w:rFonts w:ascii="Times New Roman" w:hAnsi="Times New Roman" w:cs="Times New Roman"/>
          <w:sz w:val="24"/>
          <w:szCs w:val="24"/>
        </w:rPr>
        <w:t>; and/or</w:t>
      </w:r>
    </w:p>
    <w:p w:rsidR="00525A01" w:rsidRDefault="00525A01" w:rsidP="00BF1B67">
      <w:pPr>
        <w:pStyle w:val="Body"/>
        <w:numPr>
          <w:ilvl w:val="1"/>
          <w:numId w:val="52"/>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rPr>
      </w:pPr>
      <w:r>
        <w:rPr>
          <w:rFonts w:ascii="Times New Roman" w:eastAsia="Times New Roman"/>
          <w:sz w:val="24"/>
          <w:szCs w:val="24"/>
        </w:rPr>
        <w:t>Missed intake appointment or first HIV medical visit after intake.</w:t>
      </w:r>
    </w:p>
    <w:p w:rsidR="00525A01" w:rsidRDefault="00525A01" w:rsidP="00BF1B67">
      <w:pPr>
        <w:pStyle w:val="Body"/>
        <w:numPr>
          <w:ilvl w:val="0"/>
          <w:numId w:val="52"/>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rPr>
      </w:pPr>
      <w:r>
        <w:rPr>
          <w:rFonts w:ascii="Times New Roman" w:eastAsia="Times New Roman"/>
          <w:sz w:val="24"/>
          <w:szCs w:val="24"/>
        </w:rPr>
        <w:t xml:space="preserve">Out-of-Care: </w:t>
      </w:r>
    </w:p>
    <w:p w:rsidR="00525A01" w:rsidRDefault="00525A01" w:rsidP="00BF1B67">
      <w:pPr>
        <w:pStyle w:val="Body"/>
        <w:numPr>
          <w:ilvl w:val="1"/>
          <w:numId w:val="52"/>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rPr>
      </w:pPr>
      <w:r>
        <w:rPr>
          <w:rFonts w:ascii="Times New Roman" w:eastAsia="Times New Roman"/>
          <w:sz w:val="24"/>
          <w:szCs w:val="24"/>
        </w:rPr>
        <w:lastRenderedPageBreak/>
        <w:t xml:space="preserve">Missed two or more consecutive appointments; </w:t>
      </w:r>
    </w:p>
    <w:p w:rsidR="00525A01" w:rsidRPr="00AA285C" w:rsidRDefault="00525A01" w:rsidP="00BF1B67">
      <w:pPr>
        <w:pStyle w:val="Body"/>
        <w:numPr>
          <w:ilvl w:val="1"/>
          <w:numId w:val="52"/>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rPr>
      </w:pPr>
      <w:r>
        <w:rPr>
          <w:rFonts w:ascii="Times New Roman" w:eastAsia="Times New Roman"/>
          <w:sz w:val="24"/>
          <w:szCs w:val="24"/>
        </w:rPr>
        <w:t xml:space="preserve">No CD4 or viral load laboratory results reported in 6 months or more; and/or </w:t>
      </w:r>
    </w:p>
    <w:p w:rsidR="00525A01" w:rsidRPr="00C57A8A" w:rsidRDefault="00525A01" w:rsidP="00BF1B67">
      <w:pPr>
        <w:pStyle w:val="Body"/>
        <w:numPr>
          <w:ilvl w:val="1"/>
          <w:numId w:val="52"/>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rPr>
      </w:pPr>
      <w:r>
        <w:rPr>
          <w:rFonts w:ascii="Times New Roman" w:eastAsia="Times New Roman"/>
          <w:sz w:val="24"/>
          <w:szCs w:val="24"/>
        </w:rPr>
        <w:t>H</w:t>
      </w:r>
      <w:r w:rsidRPr="00FE2C68">
        <w:rPr>
          <w:rFonts w:ascii="Times New Roman" w:eastAsia="Times New Roman"/>
          <w:sz w:val="24"/>
          <w:szCs w:val="24"/>
        </w:rPr>
        <w:t>as not achieved viral suppression.</w:t>
      </w:r>
    </w:p>
    <w:p w:rsidR="00525A01" w:rsidRDefault="00525A01" w:rsidP="00BF1B67">
      <w:pPr>
        <w:pBdr>
          <w:top w:val="none" w:sz="96" w:space="30" w:color="FFFFFF" w:frame="1"/>
        </w:pBdr>
      </w:pPr>
      <w:r w:rsidRPr="00B02EDD">
        <w:t>Sites had the flexibility to identify additional characteristics to assess su</w:t>
      </w:r>
      <w:r>
        <w:t xml:space="preserve">itability for the intervention. </w:t>
      </w:r>
      <w:r w:rsidRPr="00B02EDD">
        <w:t xml:space="preserve">This helped sites determine which clients to prioritize based on those most likely to benefit from the services. </w:t>
      </w:r>
    </w:p>
    <w:p w:rsidR="00525A01" w:rsidRDefault="00525A01" w:rsidP="00BF1B67">
      <w:pPr>
        <w:pBdr>
          <w:top w:val="none" w:sz="96" w:space="30" w:color="FFFFFF" w:frame="1"/>
        </w:pBdr>
      </w:pPr>
    </w:p>
    <w:p w:rsidR="00DC30E0" w:rsidRDefault="00DC30E0" w:rsidP="00BF1B67">
      <w:pPr>
        <w:pBdr>
          <w:top w:val="none" w:sz="96" w:space="30" w:color="FFFFFF" w:frame="1"/>
        </w:pBdr>
      </w:pPr>
      <w:r>
        <w:t>Sidebar</w:t>
      </w:r>
    </w:p>
    <w:p w:rsidR="00DC30E0" w:rsidRPr="00C57A8A" w:rsidRDefault="00DC30E0" w:rsidP="00BF1B67">
      <w:pPr>
        <w:pBdr>
          <w:top w:val="none" w:sz="96" w:space="30" w:color="FFFFFF" w:frame="1"/>
        </w:pBdr>
        <w:rPr>
          <w:b/>
        </w:rPr>
      </w:pPr>
      <w:proofErr w:type="spellStart"/>
      <w:r w:rsidRPr="00C57A8A">
        <w:rPr>
          <w:b/>
        </w:rPr>
        <w:t>SPECTRuM</w:t>
      </w:r>
      <w:proofErr w:type="spellEnd"/>
      <w:r w:rsidRPr="00C57A8A">
        <w:rPr>
          <w:b/>
        </w:rPr>
        <w:t xml:space="preserve"> peer-nurse sites </w:t>
      </w:r>
    </w:p>
    <w:p w:rsidR="00DC30E0" w:rsidRDefault="00DC30E0" w:rsidP="00BF1B67">
      <w:pPr>
        <w:pBdr>
          <w:top w:val="none" w:sz="96" w:space="30" w:color="FFFFFF" w:frame="1"/>
        </w:pBdr>
      </w:pPr>
      <w:r w:rsidRPr="00DC30E0">
        <w:t>Boston Medical Center (BMC), Department of Infectious Disease: BMC is New England’s largest safety net hos-</w:t>
      </w:r>
      <w:proofErr w:type="spellStart"/>
      <w:r w:rsidRPr="00DC30E0">
        <w:t>pital</w:t>
      </w:r>
      <w:proofErr w:type="spellEnd"/>
      <w:r w:rsidRPr="00DC30E0">
        <w:t xml:space="preserve">, located in the heart of Boston. </w:t>
      </w:r>
      <w:proofErr w:type="gramStart"/>
      <w:r w:rsidRPr="00DC30E0">
        <w:t>BMC’s Center for Infectious Disease serves approximately 1,500 HIV+ individuals annually.</w:t>
      </w:r>
      <w:proofErr w:type="gramEnd"/>
      <w:r w:rsidRPr="00DC30E0">
        <w:t xml:space="preserve"> The clinic provides H</w:t>
      </w:r>
      <w:r w:rsidR="00F04F17">
        <w:t>IV/AIDS medical case management; peer support;</w:t>
      </w:r>
      <w:r w:rsidRPr="00DC30E0">
        <w:t xml:space="preserve"> integrated HIV/HCV/STI prevention, screening</w:t>
      </w:r>
      <w:r w:rsidR="00F04F17">
        <w:t>,</w:t>
      </w:r>
      <w:r w:rsidRPr="00DC30E0">
        <w:t xml:space="preserve"> and treatment; and linkage to care for individuals diagnosed with HIV in other hospital departments. </w:t>
      </w:r>
      <w:proofErr w:type="gramStart"/>
      <w:r w:rsidRPr="00DC30E0">
        <w:t>Staff provide</w:t>
      </w:r>
      <w:proofErr w:type="gramEnd"/>
      <w:r w:rsidRPr="00DC30E0">
        <w:t xml:space="preserve"> mental health and substance use treatment and also coordinate outside referrals for these services. </w:t>
      </w:r>
    </w:p>
    <w:p w:rsidR="000C283F" w:rsidRPr="00DC30E0" w:rsidRDefault="000C283F" w:rsidP="00BF1B67">
      <w:pPr>
        <w:pBdr>
          <w:top w:val="none" w:sz="96" w:space="30" w:color="FFFFFF" w:frame="1"/>
        </w:pBdr>
      </w:pPr>
    </w:p>
    <w:p w:rsidR="000C283F" w:rsidRDefault="00DC30E0" w:rsidP="00BF1B67">
      <w:pPr>
        <w:pBdr>
          <w:top w:val="none" w:sz="96" w:space="30" w:color="FFFFFF" w:frame="1"/>
        </w:pBdr>
      </w:pPr>
      <w:r w:rsidRPr="00DC30E0">
        <w:t>Greater New Bedford Community Health Center (GNBCHC): GNBCHC is a community health center that provides comprehensive HIV care and social services to more than 350 clients annually in New Bedford and surrounding communities in southeastern Massachusetts. The health center provides HIV/AIDS medical case management; peer support; integrated HIV/HCV/STI prevention, screening, and treatment; and referrals for substance use treatment, mental health support, and other services as needed.</w:t>
      </w:r>
    </w:p>
    <w:p w:rsidR="00DC30E0" w:rsidRPr="00DC30E0" w:rsidRDefault="00DC30E0" w:rsidP="00BF1B67">
      <w:pPr>
        <w:pBdr>
          <w:top w:val="none" w:sz="96" w:space="30" w:color="FFFFFF" w:frame="1"/>
        </w:pBdr>
      </w:pPr>
      <w:r w:rsidRPr="00DC30E0">
        <w:t xml:space="preserve"> </w:t>
      </w:r>
    </w:p>
    <w:p w:rsidR="00DC30E0" w:rsidRDefault="00DC30E0" w:rsidP="00BF1B67">
      <w:pPr>
        <w:pBdr>
          <w:top w:val="none" w:sz="96" w:space="30" w:color="FFFFFF" w:frame="1"/>
        </w:pBdr>
      </w:pPr>
      <w:r w:rsidRPr="00DC30E0">
        <w:t xml:space="preserve">Holyoke Health Center (HHC): HHC is a federally qualified health center in western Massachusetts that provides comprehensive HIV services including primary care and medical case management to over 200 individuals annually. The health center provides integrated HIV/HCV/STI prevention, screening and treatment; mental health; and substance use treatment services. </w:t>
      </w:r>
    </w:p>
    <w:p w:rsidR="000C283F" w:rsidRPr="00DC30E0" w:rsidRDefault="000C283F" w:rsidP="00BF1B67">
      <w:pPr>
        <w:pBdr>
          <w:top w:val="none" w:sz="96" w:space="30" w:color="FFFFFF" w:frame="1"/>
        </w:pBdr>
      </w:pPr>
    </w:p>
    <w:p w:rsidR="00DC30E0" w:rsidRDefault="00DC30E0" w:rsidP="00BF1B67">
      <w:pPr>
        <w:pBdr>
          <w:top w:val="none" w:sz="96" w:space="30" w:color="FFFFFF" w:frame="1"/>
        </w:pBdr>
      </w:pPr>
      <w:r w:rsidRPr="00DC30E0">
        <w:t>UMass Memorial Medical Center, HIV Clinic (UMMC): A large hospital in central Massachusetts, UMMC serves mainly individuals who live in the city of Worcester and in surrounding communities. The HIV clinic serves approximately 800 clients annually and offers HIV/AIDS medical case management, mental health, and substance use treatment and also coordinates referrals to agencies throughout Worcester.</w:t>
      </w:r>
    </w:p>
    <w:p w:rsidR="0042158B" w:rsidRDefault="0042158B" w:rsidP="00BF1B67">
      <w:pPr>
        <w:pBdr>
          <w:top w:val="none" w:sz="96" w:space="30" w:color="FFFFFF" w:frame="1"/>
        </w:pBdr>
      </w:pPr>
    </w:p>
    <w:p w:rsidR="00525A01" w:rsidRPr="00802D3B" w:rsidRDefault="00DC30E0" w:rsidP="00BF1B67">
      <w:pPr>
        <w:pBdr>
          <w:top w:val="none" w:sz="96" w:space="30" w:color="FFFFFF" w:frame="1"/>
        </w:pBdr>
      </w:pPr>
      <w:r>
        <w:t>End sidebar</w:t>
      </w:r>
    </w:p>
    <w:p w:rsidR="00525A01" w:rsidRPr="00A7227F" w:rsidRDefault="00525A01" w:rsidP="00BF1B67">
      <w:pPr>
        <w:pBdr>
          <w:top w:val="none" w:sz="96" w:space="30" w:color="FFFFFF" w:frame="1"/>
        </w:pBdr>
      </w:pPr>
    </w:p>
    <w:p w:rsidR="00756137" w:rsidRDefault="00525A01" w:rsidP="00BF1B67">
      <w:pPr>
        <w:pBdr>
          <w:top w:val="none" w:sz="96" w:space="30" w:color="FFFFFF" w:frame="1"/>
        </w:pBdr>
        <w:rPr>
          <w:rFonts w:eastAsia="Times New Roman"/>
        </w:rPr>
      </w:pPr>
      <w:r>
        <w:rPr>
          <w:rFonts w:eastAsia="Times New Roman"/>
        </w:rPr>
        <w:t xml:space="preserve">Sites enrolled </w:t>
      </w:r>
      <w:r w:rsidRPr="00A7227F">
        <w:rPr>
          <w:rFonts w:eastAsia="Times New Roman"/>
        </w:rPr>
        <w:t xml:space="preserve">clients for a minimum of six months </w:t>
      </w:r>
      <w:r>
        <w:rPr>
          <w:rFonts w:eastAsia="Times New Roman"/>
        </w:rPr>
        <w:t xml:space="preserve">and </w:t>
      </w:r>
      <w:r w:rsidRPr="00A7227F">
        <w:rPr>
          <w:rFonts w:eastAsia="Times New Roman"/>
        </w:rPr>
        <w:t xml:space="preserve">a maximum of twelve months. The peer-nurse teams worked with clients to develop service plans that outlined goals, action steps, and timelines with a focus on linkage to and/or retention in care and a goal of helping clients achieve </w:t>
      </w:r>
      <w:r w:rsidRPr="00A7227F">
        <w:rPr>
          <w:rFonts w:eastAsia="Times New Roman"/>
        </w:rPr>
        <w:lastRenderedPageBreak/>
        <w:t>a level of stability that would enable them to transition to routine HIV medical case managem</w:t>
      </w:r>
      <w:r w:rsidR="00756137">
        <w:rPr>
          <w:rFonts w:eastAsia="Times New Roman"/>
        </w:rPr>
        <w:t xml:space="preserve">ent (MCM) or self-management.  </w:t>
      </w:r>
    </w:p>
    <w:p w:rsidR="000923AA" w:rsidRDefault="000923AA" w:rsidP="00BF1B67">
      <w:pPr>
        <w:pBdr>
          <w:top w:val="none" w:sz="96" w:space="30" w:color="FFFFFF" w:frame="1"/>
        </w:pBdr>
        <w:rPr>
          <w:rFonts w:eastAsia="Times New Roman"/>
        </w:rPr>
      </w:pPr>
    </w:p>
    <w:p w:rsidR="00DC30E0" w:rsidRDefault="00525A01" w:rsidP="00BF1B67">
      <w:pPr>
        <w:pBdr>
          <w:top w:val="none" w:sz="96" w:space="30" w:color="FFFFFF" w:frame="1"/>
        </w:pBdr>
      </w:pPr>
      <w:r w:rsidRPr="00A7227F">
        <w:rPr>
          <w:rFonts w:eastAsia="Times New Roman"/>
        </w:rPr>
        <w:t>The teams provide</w:t>
      </w:r>
      <w:r>
        <w:rPr>
          <w:rFonts w:eastAsia="Times New Roman"/>
        </w:rPr>
        <w:t xml:space="preserve">d intensive services in person </w:t>
      </w:r>
      <w:r w:rsidRPr="00046407">
        <w:rPr>
          <w:rFonts w:eastAsia="Times New Roman"/>
        </w:rPr>
        <w:t>–</w:t>
      </w:r>
      <w:proofErr w:type="gramStart"/>
      <w:r w:rsidRPr="00046407">
        <w:t xml:space="preserve">– </w:t>
      </w:r>
      <w:r>
        <w:rPr>
          <w:rFonts w:eastAsia="Times New Roman"/>
        </w:rPr>
        <w:t xml:space="preserve"> in</w:t>
      </w:r>
      <w:proofErr w:type="gramEnd"/>
      <w:r>
        <w:rPr>
          <w:rFonts w:eastAsia="Times New Roman"/>
        </w:rPr>
        <w:t xml:space="preserve"> </w:t>
      </w:r>
      <w:r w:rsidRPr="00A7227F">
        <w:rPr>
          <w:rFonts w:eastAsia="Times New Roman"/>
        </w:rPr>
        <w:t>health care settings, cl</w:t>
      </w:r>
      <w:r>
        <w:rPr>
          <w:rFonts w:eastAsia="Times New Roman"/>
        </w:rPr>
        <w:t xml:space="preserve">ient homes, and/or other venues </w:t>
      </w:r>
      <w:r w:rsidRPr="00046407">
        <w:rPr>
          <w:rFonts w:eastAsia="Times New Roman"/>
        </w:rPr>
        <w:t>–</w:t>
      </w:r>
      <w:r w:rsidRPr="00046407">
        <w:t xml:space="preserve">– </w:t>
      </w:r>
      <w:r w:rsidRPr="00A7227F">
        <w:rPr>
          <w:rFonts w:eastAsia="Times New Roman"/>
        </w:rPr>
        <w:t xml:space="preserve"> and by communicating via telephone calls, texts, and/or e-mail. During the first few months of service provision, the peer and/or nurse were expected to meet with, or otherwise contact clients at least every other week</w:t>
      </w:r>
      <w:r>
        <w:rPr>
          <w:rFonts w:eastAsia="Times New Roman"/>
        </w:rPr>
        <w:t>;</w:t>
      </w:r>
      <w:r w:rsidRPr="00A7227F">
        <w:rPr>
          <w:rFonts w:eastAsia="Times New Roman"/>
        </w:rPr>
        <w:t xml:space="preserve"> however some staff saw clients more frequently, including daily. In general, meetings with clients occurred based on client need and site-specific </w:t>
      </w:r>
      <w:r w:rsidRPr="00835B87">
        <w:t xml:space="preserve">implementation practices. </w:t>
      </w:r>
    </w:p>
    <w:p w:rsidR="004D653F" w:rsidRPr="00756137" w:rsidRDefault="004D653F" w:rsidP="00BF1B67">
      <w:pPr>
        <w:pBdr>
          <w:top w:val="none" w:sz="96" w:space="30" w:color="FFFFFF" w:frame="1"/>
        </w:pBdr>
        <w:rPr>
          <w:rFonts w:eastAsia="Times New Roman"/>
        </w:rPr>
      </w:pPr>
    </w:p>
    <w:p w:rsidR="00525A01" w:rsidRPr="003B6DC8" w:rsidRDefault="00525A01" w:rsidP="00BF1B67">
      <w:pPr>
        <w:rPr>
          <w:i/>
        </w:rPr>
      </w:pPr>
      <w:r w:rsidRPr="002A214F">
        <w:rPr>
          <w:rFonts w:eastAsia="Times New Roman"/>
        </w:rPr>
        <w:t xml:space="preserve">The </w:t>
      </w:r>
      <w:proofErr w:type="spellStart"/>
      <w:r w:rsidR="000923AA">
        <w:rPr>
          <w:rFonts w:eastAsia="Times New Roman"/>
        </w:rPr>
        <w:t>SPECTRuM</w:t>
      </w:r>
      <w:proofErr w:type="spellEnd"/>
      <w:r w:rsidR="000923AA">
        <w:rPr>
          <w:rFonts w:eastAsia="Times New Roman"/>
        </w:rPr>
        <w:t xml:space="preserve"> service delivery model</w:t>
      </w:r>
      <w:r w:rsidRPr="002A214F">
        <w:rPr>
          <w:rFonts w:eastAsia="Times New Roman"/>
        </w:rPr>
        <w:t xml:space="preserve"> on the next page illustrates the flow of </w:t>
      </w:r>
      <w:proofErr w:type="spellStart"/>
      <w:r w:rsidRPr="002A214F">
        <w:rPr>
          <w:rFonts w:eastAsia="Times New Roman"/>
        </w:rPr>
        <w:t>SPECTRuM</w:t>
      </w:r>
      <w:proofErr w:type="spellEnd"/>
      <w:r w:rsidRPr="002A214F">
        <w:rPr>
          <w:rFonts w:eastAsia="Times New Roman"/>
        </w:rPr>
        <w:t xml:space="preserve"> service provision. </w:t>
      </w:r>
    </w:p>
    <w:p w:rsidR="0042158B" w:rsidRDefault="0042158B" w:rsidP="00BF1B67">
      <w:pPr>
        <w:pStyle w:val="Body"/>
        <w:pBdr>
          <w:top w:val="none" w:sz="0" w:space="0" w:color="auto"/>
          <w:left w:val="none" w:sz="0" w:space="0" w:color="auto"/>
          <w:bottom w:val="none" w:sz="0" w:space="0" w:color="auto"/>
          <w:right w:val="none" w:sz="0" w:space="0" w:color="auto"/>
          <w:bar w:val="none" w:sz="0" w:color="auto"/>
        </w:pBdr>
        <w:ind w:left="360"/>
        <w:rPr>
          <w:noProof/>
        </w:rPr>
      </w:pPr>
      <w:r w:rsidRPr="0042158B">
        <w:rPr>
          <w:noProof/>
        </w:rPr>
        <w:t xml:space="preserve"> </w:t>
      </w:r>
    </w:p>
    <w:p w:rsidR="00525A01" w:rsidRPr="00A16DEF" w:rsidRDefault="00745A88" w:rsidP="00BF1B67">
      <w:pPr>
        <w:pStyle w:val="Body"/>
        <w:pBdr>
          <w:top w:val="none" w:sz="0" w:space="0" w:color="auto"/>
          <w:left w:val="none" w:sz="0" w:space="0" w:color="auto"/>
          <w:bottom w:val="none" w:sz="0" w:space="0" w:color="auto"/>
          <w:right w:val="none" w:sz="0" w:space="0" w:color="auto"/>
          <w:bar w:val="none" w:sz="0" w:color="auto"/>
        </w:pBdr>
        <w:ind w:left="360"/>
        <w:rPr>
          <w:rFonts w:ascii="Times New Roman"/>
          <w:sz w:val="24"/>
          <w:szCs w:val="24"/>
        </w:rPr>
      </w:pPr>
      <w:r>
        <w:rPr>
          <w:rFonts w:ascii="Times New Roman"/>
          <w:noProof/>
          <w:sz w:val="24"/>
          <w:szCs w:val="24"/>
        </w:rPr>
        <w:lastRenderedPageBreak/>
        <w:drawing>
          <wp:inline distT="0" distB="0" distL="0" distR="0">
            <wp:extent cx="5943600" cy="6717030"/>
            <wp:effectExtent l="0" t="0" r="0" b="7620"/>
            <wp:docPr id="31" name="Picture 31" descr="Four columns flowing from left to right. First column on left titled Recruitment and Referrals to SPECTRum shows two sources of referrals--internal and external.  Internal includes HIV testing programs, Emergency room, Missed appointment lists from clinic records and Inpatient hospital. External includes local hospitals (for community health centers), other case management agencies for persons released from prison,  and substance use treatment agencies (methodone clinics).&#10;Second column is titled screening and needs assessment and includes use of an acuity tool conducted by nurse with support from peer, Nurse to conduct more detailed screening for: Substance use (CAGE-AID), Mental Health (PHQ-9), Other medical issues, Housing assessement, and Medication&#10;adherence.&#10;Third column is titled Services provided by nurse and peer.  These include Transportation assistance, Home visits, Social service coordination, Medication adherence support, Emotional support, Coordinating medical and nonmedical services, Pharmacy support, Making referrals and tracking their&#10;completion, Relationship building, Accompanying clients to medical appointments, Providing tours of hospitals, Securing mental health and substance use services, and Engaging families and partners.&#10;Fourth column is titled Transition to medical case management.  This includes Reassessment of client after 6 months using acuity tool, Clients with a low acuity score are ready to move to standard medical case management, Team meeting with SPECTRuM peer, nurse, client and case manager to discuss pending needs and service plans, and Check in with case manager one month post transition.&#10;&#10;" title="SPECTRuM Service Delivery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uM-service-delivery-model.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6717030"/>
                    </a:xfrm>
                    <a:prstGeom prst="rect">
                      <a:avLst/>
                    </a:prstGeom>
                  </pic:spPr>
                </pic:pic>
              </a:graphicData>
            </a:graphic>
          </wp:inline>
        </w:drawing>
      </w:r>
    </w:p>
    <w:p w:rsidR="00525A01" w:rsidRPr="00D241A0" w:rsidRDefault="00525A01" w:rsidP="00BF1B67">
      <w:pPr>
        <w:pStyle w:val="Heading2"/>
        <w:rPr>
          <w:rFonts w:cs="Times New Roman"/>
        </w:rPr>
      </w:pPr>
      <w:bookmarkStart w:id="17" w:name="_Toc445371780"/>
      <w:r w:rsidRPr="00D241A0">
        <w:rPr>
          <w:rFonts w:eastAsia="Times New Roman"/>
        </w:rPr>
        <w:t>Working with the HIV care team and community to create buy-in</w:t>
      </w:r>
      <w:bookmarkEnd w:id="17"/>
      <w:r w:rsidRPr="00D241A0">
        <w:rPr>
          <w:rFonts w:eastAsia="Times New Roman"/>
        </w:rPr>
        <w:t xml:space="preserve">  </w:t>
      </w:r>
    </w:p>
    <w:p w:rsidR="00525A01" w:rsidRDefault="00525A01" w:rsidP="00BF1B67">
      <w:r>
        <w:t xml:space="preserve">Developing buy-in from the existing HIV care team, infectious disease clinic staff, and senior staff is essential to establishing a foundation for effectively integrating and implementing peer-nurse services. Articulating intervention goals, clarifying staff roles and responsibilities, and explaining how the services will support other HIV team staff in their work with high-need clients promotes acceptance of the new model. In Massachusetts, sites emphasized the ability of the peer and nurse to provide services outside of the clinic, an activity that typically was not feasible for members of the HIV teams. Sites described how peers would be able to provide </w:t>
      </w:r>
      <w:r>
        <w:lastRenderedPageBreak/>
        <w:t>clients with “real world” examples of how to successfully manage living with HIV and could spend significant periods of time educating clients about issues such as HIV treatment.</w:t>
      </w:r>
    </w:p>
    <w:p w:rsidR="00525A01" w:rsidRPr="004C32E8" w:rsidRDefault="00525A01" w:rsidP="00BF1B67"/>
    <w:p w:rsidR="00525A01" w:rsidRDefault="00525A01" w:rsidP="00BF1B67">
      <w:r>
        <w:t xml:space="preserve">Medical providers who acted as “champions” of the </w:t>
      </w:r>
      <w:proofErr w:type="spellStart"/>
      <w:r>
        <w:t>SPECTRuM</w:t>
      </w:r>
      <w:proofErr w:type="spellEnd"/>
      <w:r>
        <w:t xml:space="preserve"> model enhanced its credibility and helped facilitate referrals into services. As an example, at GNBCHC, two infectious disease physicians educated other clinic staff about the purpose and importance of </w:t>
      </w:r>
      <w:proofErr w:type="spellStart"/>
      <w:r>
        <w:t>SPECTRuM</w:t>
      </w:r>
      <w:proofErr w:type="spellEnd"/>
      <w:r>
        <w:t xml:space="preserve">, and when the services became </w:t>
      </w:r>
      <w:proofErr w:type="gramStart"/>
      <w:r>
        <w:t>operational,</w:t>
      </w:r>
      <w:proofErr w:type="gramEnd"/>
      <w:r>
        <w:t xml:space="preserve"> they referred clients for potential enrollment and consulted with the </w:t>
      </w:r>
      <w:proofErr w:type="spellStart"/>
      <w:r>
        <w:t>SPECTRuM</w:t>
      </w:r>
      <w:proofErr w:type="spellEnd"/>
      <w:r>
        <w:t xml:space="preserve"> team on client cases. </w:t>
      </w:r>
    </w:p>
    <w:p w:rsidR="004D653F" w:rsidRPr="00D241A0" w:rsidRDefault="004D653F" w:rsidP="00BF1B67"/>
    <w:p w:rsidR="00525A01" w:rsidRDefault="00525A01" w:rsidP="00BF1B67">
      <w:r>
        <w:t xml:space="preserve">Some </w:t>
      </w:r>
      <w:proofErr w:type="spellStart"/>
      <w:r>
        <w:t>SPECTRuM</w:t>
      </w:r>
      <w:proofErr w:type="spellEnd"/>
      <w:r>
        <w:t xml:space="preserve"> sites organized</w:t>
      </w:r>
      <w:r w:rsidRPr="0022383F">
        <w:t xml:space="preserve"> stakeholder focus groups with </w:t>
      </w:r>
      <w:r>
        <w:t>other agencies</w:t>
      </w:r>
      <w:r w:rsidRPr="0022383F">
        <w:t xml:space="preserve"> and consumers </w:t>
      </w:r>
      <w:r>
        <w:t xml:space="preserve">as a method </w:t>
      </w:r>
      <w:r w:rsidRPr="0022383F">
        <w:t xml:space="preserve">to gain </w:t>
      </w:r>
      <w:r>
        <w:t>buy-in to</w:t>
      </w:r>
      <w:r w:rsidRPr="0022383F">
        <w:t xml:space="preserve"> </w:t>
      </w:r>
      <w:r>
        <w:t>the new service model.</w:t>
      </w:r>
      <w:r w:rsidRPr="0022383F">
        <w:t xml:space="preserve"> </w:t>
      </w:r>
      <w:r>
        <w:t xml:space="preserve">By discussing barriers and challenges faced by clients in accessing care, these organizations were able to help clarify key roles of peer and nurse relative to local population needs. These groups also helped define the profile of clients who might receive the most benefit from </w:t>
      </w:r>
      <w:proofErr w:type="spellStart"/>
      <w:r>
        <w:t>SPECTRuM</w:t>
      </w:r>
      <w:proofErr w:type="spellEnd"/>
      <w:r>
        <w:t xml:space="preserve"> services. Sites also used their Consumer Advisory Boards as a forum for informing HIV+ individuals about the program and discussing complex and common barriers to care. </w:t>
      </w:r>
      <w:r w:rsidRPr="00EE3848">
        <w:t xml:space="preserve">For </w:t>
      </w:r>
      <w:r>
        <w:t xml:space="preserve">additional </w:t>
      </w:r>
      <w:r w:rsidRPr="00EE3848">
        <w:t xml:space="preserve">resources related to integrating the peer-nurse team, </w:t>
      </w:r>
      <w:r>
        <w:t xml:space="preserve">see Resources, </w:t>
      </w:r>
      <w:r w:rsidRPr="00A357AE">
        <w:t>pp. 3</w:t>
      </w:r>
      <w:r w:rsidR="00DE70F1">
        <w:t>3</w:t>
      </w:r>
      <w:r w:rsidRPr="00A357AE">
        <w:t xml:space="preserve"> - 4</w:t>
      </w:r>
      <w:r w:rsidR="00DE70F1">
        <w:t>4</w:t>
      </w:r>
      <w:r w:rsidRPr="00A357AE">
        <w:t xml:space="preserve">, including sample assessment forms to help guide the </w:t>
      </w:r>
      <w:r>
        <w:t>team integration</w:t>
      </w:r>
      <w:r w:rsidRPr="00A357AE">
        <w:t xml:space="preserve"> process.</w:t>
      </w:r>
    </w:p>
    <w:p w:rsidR="00FA542A" w:rsidRDefault="00FA542A" w:rsidP="00BF1B67">
      <w:pPr>
        <w:rPr>
          <w:lang w:val="fr-FR"/>
        </w:rPr>
      </w:pPr>
    </w:p>
    <w:p w:rsidR="00525A01" w:rsidRDefault="00525A01" w:rsidP="00BF1B67">
      <w:proofErr w:type="spellStart"/>
      <w:r>
        <w:rPr>
          <w:lang w:val="fr-FR"/>
        </w:rPr>
        <w:t>Pullout</w:t>
      </w:r>
      <w:proofErr w:type="spellEnd"/>
      <w:r>
        <w:rPr>
          <w:lang w:val="fr-FR"/>
        </w:rPr>
        <w:t xml:space="preserve"> </w:t>
      </w:r>
      <w:proofErr w:type="spellStart"/>
      <w:r>
        <w:rPr>
          <w:lang w:val="fr-FR"/>
        </w:rPr>
        <w:t>quotes</w:t>
      </w:r>
      <w:proofErr w:type="spellEnd"/>
      <w:r>
        <w:rPr>
          <w:lang w:val="fr-FR"/>
        </w:rPr>
        <w:t>:</w:t>
      </w:r>
    </w:p>
    <w:p w:rsidR="00FA542A" w:rsidRDefault="00525A01" w:rsidP="00BF1B67">
      <w:pPr>
        <w:pStyle w:val="Quote"/>
      </w:pPr>
      <w:r>
        <w:t xml:space="preserve">“System-wide buy-in to the need and purpose of the </w:t>
      </w:r>
      <w:proofErr w:type="spellStart"/>
      <w:r>
        <w:t>SPECTRuM</w:t>
      </w:r>
      <w:proofErr w:type="spellEnd"/>
      <w:r>
        <w:t xml:space="preserve"> program by the entire Center for Infectious Diseases team, including the medical director, physicians, clinic program director, data manager, nurses, case managers, peers, and other hospital staff was </w:t>
      </w:r>
      <w:proofErr w:type="gramStart"/>
      <w:r>
        <w:t>key</w:t>
      </w:r>
      <w:proofErr w:type="gramEnd"/>
      <w:r>
        <w:t xml:space="preserve"> to the success of the program.” </w:t>
      </w:r>
    </w:p>
    <w:p w:rsidR="00525A01" w:rsidRPr="00DE0CA8" w:rsidRDefault="00525A01" w:rsidP="00BF1B67">
      <w:pPr>
        <w:pStyle w:val="Quote"/>
      </w:pPr>
      <w:r>
        <w:t>-BMC program staff</w:t>
      </w:r>
    </w:p>
    <w:p w:rsidR="00525A01" w:rsidRDefault="00525A01" w:rsidP="00BF1B67">
      <w:pPr>
        <w:pStyle w:val="Quote"/>
      </w:pPr>
    </w:p>
    <w:p w:rsidR="00FA542A" w:rsidRDefault="00525A01" w:rsidP="00BF1B67">
      <w:pPr>
        <w:pStyle w:val="Quote"/>
      </w:pPr>
      <w:r>
        <w:t>“It is essential to have a strong champion among the medical provider staff.”</w:t>
      </w:r>
    </w:p>
    <w:p w:rsidR="00525A01" w:rsidRDefault="00525A01" w:rsidP="00BF1B67">
      <w:pPr>
        <w:pStyle w:val="Quote"/>
      </w:pPr>
      <w:r>
        <w:t xml:space="preserve"> </w:t>
      </w:r>
      <w:r>
        <w:rPr>
          <w:lang w:val="pt-PT"/>
        </w:rPr>
        <w:t xml:space="preserve">- UMMC program </w:t>
      </w:r>
      <w:r>
        <w:t>staff</w:t>
      </w:r>
      <w:r w:rsidR="00FA542A">
        <w:t xml:space="preserve"> </w:t>
      </w:r>
    </w:p>
    <w:p w:rsidR="00FA542A" w:rsidRDefault="00FA542A" w:rsidP="00BF1B67">
      <w:r>
        <w:t>End pullout quotes</w:t>
      </w:r>
    </w:p>
    <w:p w:rsidR="004D653F" w:rsidRPr="00593E11" w:rsidRDefault="004D653F" w:rsidP="00BF1B67"/>
    <w:p w:rsidR="00525A01" w:rsidRPr="00B02EDD" w:rsidRDefault="00525A01" w:rsidP="00BF1B67">
      <w:pPr>
        <w:pStyle w:val="Heading2"/>
        <w:rPr>
          <w:rFonts w:cs="Times New Roman"/>
        </w:rPr>
      </w:pPr>
      <w:bookmarkStart w:id="18" w:name="_Toc445371781"/>
      <w:r w:rsidRPr="00AA285C">
        <w:rPr>
          <w:rFonts w:eastAsia="Times New Roman"/>
        </w:rPr>
        <w:t xml:space="preserve">Developing, preparing, and integrating </w:t>
      </w:r>
      <w:r w:rsidRPr="00671BD8">
        <w:t>the</w:t>
      </w:r>
      <w:r w:rsidRPr="00AA285C">
        <w:rPr>
          <w:rFonts w:eastAsia="Times New Roman"/>
        </w:rPr>
        <w:t xml:space="preserve"> peer-nurse team</w:t>
      </w:r>
      <w:bookmarkEnd w:id="18"/>
    </w:p>
    <w:p w:rsidR="00525A01" w:rsidRDefault="00525A01" w:rsidP="00BF1B67">
      <w:r w:rsidRPr="00495F9E">
        <w:t>Introducing a new program can be challenging</w:t>
      </w:r>
      <w:r>
        <w:t xml:space="preserve"> but presents opportunities to improve the quality of service response.</w:t>
      </w:r>
      <w:r w:rsidRPr="00495F9E">
        <w:t xml:space="preserve"> </w:t>
      </w:r>
      <w:r>
        <w:t>Steps recommended</w:t>
      </w:r>
      <w:r w:rsidRPr="00A7227F">
        <w:t xml:space="preserve"> by </w:t>
      </w:r>
      <w:r>
        <w:t xml:space="preserve">the </w:t>
      </w:r>
      <w:proofErr w:type="spellStart"/>
      <w:r w:rsidRPr="00A7227F">
        <w:t>SPECTRuM</w:t>
      </w:r>
      <w:proofErr w:type="spellEnd"/>
      <w:r w:rsidRPr="00A7227F">
        <w:t xml:space="preserve"> sites to</w:t>
      </w:r>
      <w:r>
        <w:t xml:space="preserve"> develop and</w:t>
      </w:r>
      <w:r w:rsidRPr="00A7227F">
        <w:t xml:space="preserve"> integrate </w:t>
      </w:r>
      <w:r>
        <w:t>a</w:t>
      </w:r>
      <w:r w:rsidRPr="00A7227F">
        <w:t xml:space="preserve"> peer-nurse team model and </w:t>
      </w:r>
      <w:r>
        <w:t xml:space="preserve">to promote effective communication within a new </w:t>
      </w:r>
      <w:r w:rsidRPr="00A7227F">
        <w:t xml:space="preserve">interdisciplinary team </w:t>
      </w:r>
      <w:r>
        <w:t>include the following:</w:t>
      </w:r>
      <w:r w:rsidRPr="00A7227F">
        <w:t xml:space="preserve"> </w:t>
      </w:r>
    </w:p>
    <w:p w:rsidR="004D653F" w:rsidRDefault="004D653F" w:rsidP="00BF1B67"/>
    <w:p w:rsidR="00525A01" w:rsidRPr="00495F9E" w:rsidRDefault="00525A01" w:rsidP="00BF1B67">
      <w:pPr>
        <w:pStyle w:val="BodyA"/>
        <w:numPr>
          <w:ilvl w:val="0"/>
          <w:numId w:val="53"/>
        </w:numPr>
        <w:pBdr>
          <w:top w:val="none" w:sz="0" w:space="0" w:color="auto"/>
          <w:left w:val="none" w:sz="0" w:space="0" w:color="auto"/>
          <w:bottom w:val="none" w:sz="0" w:space="0" w:color="auto"/>
          <w:right w:val="none" w:sz="0" w:space="0" w:color="auto"/>
          <w:bar w:val="none" w:sz="0" w:color="auto"/>
        </w:pBdr>
        <w:tabs>
          <w:tab w:val="left" w:pos="393"/>
        </w:tabs>
        <w:rPr>
          <w:rFonts w:ascii="Times New Roman Bold" w:hAnsi="Times New Roman Bold" w:cs="Times New Roman Bold"/>
          <w:color w:val="auto"/>
          <w:sz w:val="24"/>
          <w:szCs w:val="24"/>
        </w:rPr>
      </w:pPr>
      <w:r w:rsidRPr="00495F9E">
        <w:rPr>
          <w:rFonts w:ascii="Times New Roman" w:eastAsia="Times New Roman"/>
          <w:color w:val="auto"/>
          <w:sz w:val="24"/>
          <w:szCs w:val="24"/>
        </w:rPr>
        <w:t>Develop job descriptions with clearly defined roles and responsibilities.</w:t>
      </w:r>
    </w:p>
    <w:p w:rsidR="00525A01" w:rsidRPr="00495F9E" w:rsidRDefault="00525A01" w:rsidP="00BF1B67">
      <w:pPr>
        <w:pStyle w:val="BodyA"/>
        <w:numPr>
          <w:ilvl w:val="0"/>
          <w:numId w:val="53"/>
        </w:numPr>
        <w:pBdr>
          <w:top w:val="none" w:sz="0" w:space="0" w:color="auto"/>
          <w:left w:val="none" w:sz="0" w:space="0" w:color="auto"/>
          <w:bottom w:val="none" w:sz="0" w:space="0" w:color="auto"/>
          <w:right w:val="none" w:sz="0" w:space="0" w:color="auto"/>
          <w:bar w:val="none" w:sz="0" w:color="auto"/>
        </w:pBdr>
        <w:tabs>
          <w:tab w:val="left" w:pos="393"/>
        </w:tabs>
        <w:rPr>
          <w:rFonts w:ascii="Times New Roman Bold" w:hAnsi="Times New Roman Bold" w:cs="Times New Roman Bold"/>
          <w:color w:val="auto"/>
          <w:sz w:val="24"/>
          <w:szCs w:val="24"/>
        </w:rPr>
      </w:pPr>
      <w:r w:rsidRPr="00495F9E">
        <w:rPr>
          <w:rFonts w:ascii="Times New Roman" w:eastAsia="Times New Roman"/>
          <w:color w:val="auto"/>
          <w:sz w:val="24"/>
          <w:szCs w:val="24"/>
        </w:rPr>
        <w:t xml:space="preserve">Provide a comprehensive orientation about </w:t>
      </w:r>
      <w:proofErr w:type="spellStart"/>
      <w:r w:rsidRPr="00495F9E">
        <w:rPr>
          <w:rFonts w:ascii="Times New Roman" w:eastAsia="Times New Roman"/>
          <w:color w:val="auto"/>
          <w:sz w:val="24"/>
          <w:szCs w:val="24"/>
        </w:rPr>
        <w:t>SPECTRuM</w:t>
      </w:r>
      <w:proofErr w:type="spellEnd"/>
      <w:r w:rsidRPr="00495F9E">
        <w:rPr>
          <w:rFonts w:ascii="Times New Roman" w:eastAsia="Times New Roman"/>
          <w:color w:val="auto"/>
          <w:sz w:val="24"/>
          <w:szCs w:val="24"/>
        </w:rPr>
        <w:t xml:space="preserve"> for all employees who interface with the peer and nurse; include case examples or other scenarios to illustrate how the peer and/or nurse work independently and as part of a team.</w:t>
      </w:r>
    </w:p>
    <w:p w:rsidR="00525A01" w:rsidRPr="00495F9E" w:rsidRDefault="00525A01" w:rsidP="00BF1B67">
      <w:pPr>
        <w:pStyle w:val="BodyA"/>
        <w:numPr>
          <w:ilvl w:val="0"/>
          <w:numId w:val="53"/>
        </w:numPr>
        <w:pBdr>
          <w:top w:val="none" w:sz="0" w:space="0" w:color="auto"/>
          <w:left w:val="none" w:sz="0" w:space="0" w:color="auto"/>
          <w:bottom w:val="none" w:sz="0" w:space="0" w:color="auto"/>
          <w:right w:val="none" w:sz="0" w:space="0" w:color="auto"/>
          <w:bar w:val="none" w:sz="0" w:color="auto"/>
        </w:pBdr>
        <w:tabs>
          <w:tab w:val="left" w:pos="393"/>
        </w:tabs>
        <w:rPr>
          <w:rFonts w:ascii="Times New Roman Bold" w:hAnsi="Times New Roman Bold" w:cs="Times New Roman Bold"/>
          <w:color w:val="auto"/>
          <w:sz w:val="24"/>
          <w:szCs w:val="24"/>
        </w:rPr>
      </w:pPr>
      <w:r w:rsidRPr="00495F9E">
        <w:rPr>
          <w:rFonts w:ascii="Times New Roman" w:eastAsia="Times New Roman"/>
          <w:color w:val="auto"/>
          <w:sz w:val="24"/>
          <w:szCs w:val="24"/>
        </w:rPr>
        <w:t xml:space="preserve">Maintain weekly supervision of the </w:t>
      </w:r>
      <w:proofErr w:type="spellStart"/>
      <w:r w:rsidRPr="00495F9E">
        <w:rPr>
          <w:rFonts w:ascii="Times New Roman" w:eastAsia="Times New Roman"/>
          <w:color w:val="auto"/>
          <w:sz w:val="24"/>
          <w:szCs w:val="24"/>
        </w:rPr>
        <w:t>SPECTRuM</w:t>
      </w:r>
      <w:proofErr w:type="spellEnd"/>
      <w:r w:rsidRPr="00495F9E">
        <w:rPr>
          <w:rFonts w:ascii="Times New Roman" w:eastAsia="Times New Roman"/>
          <w:color w:val="auto"/>
          <w:sz w:val="24"/>
          <w:szCs w:val="24"/>
        </w:rPr>
        <w:t xml:space="preserve"> team; include linkages and other collaborations as a standing agenda item.</w:t>
      </w:r>
    </w:p>
    <w:p w:rsidR="00525A01" w:rsidRPr="00033FEB" w:rsidRDefault="00525A01" w:rsidP="00BF1B67">
      <w:pPr>
        <w:pStyle w:val="BodyA"/>
        <w:numPr>
          <w:ilvl w:val="0"/>
          <w:numId w:val="53"/>
        </w:numPr>
        <w:pBdr>
          <w:top w:val="none" w:sz="0" w:space="0" w:color="auto"/>
          <w:left w:val="none" w:sz="0" w:space="0" w:color="auto"/>
          <w:bottom w:val="none" w:sz="0" w:space="0" w:color="auto"/>
          <w:right w:val="none" w:sz="0" w:space="0" w:color="auto"/>
          <w:bar w:val="none" w:sz="0" w:color="auto"/>
        </w:pBdr>
        <w:tabs>
          <w:tab w:val="left" w:pos="393"/>
        </w:tabs>
        <w:rPr>
          <w:rFonts w:ascii="Times New Roman"/>
          <w:color w:val="auto"/>
          <w:sz w:val="24"/>
          <w:szCs w:val="24"/>
        </w:rPr>
      </w:pPr>
      <w:r w:rsidRPr="00495F9E">
        <w:rPr>
          <w:rFonts w:ascii="Times New Roman" w:eastAsia="Times New Roman"/>
          <w:color w:val="auto"/>
          <w:sz w:val="24"/>
          <w:szCs w:val="24"/>
        </w:rPr>
        <w:lastRenderedPageBreak/>
        <w:t xml:space="preserve">Hold regular meetings </w:t>
      </w:r>
      <w:r>
        <w:rPr>
          <w:rFonts w:ascii="Times New Roman" w:eastAsia="Times New Roman"/>
          <w:color w:val="auto"/>
          <w:sz w:val="24"/>
          <w:szCs w:val="24"/>
        </w:rPr>
        <w:t>inclusive of</w:t>
      </w:r>
      <w:r w:rsidRPr="00495F9E">
        <w:rPr>
          <w:rFonts w:ascii="Times New Roman" w:eastAsia="Times New Roman"/>
          <w:color w:val="auto"/>
          <w:sz w:val="24"/>
          <w:szCs w:val="24"/>
        </w:rPr>
        <w:t xml:space="preserve"> </w:t>
      </w:r>
      <w:proofErr w:type="spellStart"/>
      <w:r w:rsidRPr="00495F9E">
        <w:rPr>
          <w:rFonts w:ascii="Times New Roman" w:eastAsia="Times New Roman"/>
          <w:color w:val="auto"/>
          <w:sz w:val="24"/>
          <w:szCs w:val="24"/>
        </w:rPr>
        <w:t>SPECTRuM</w:t>
      </w:r>
      <w:proofErr w:type="spellEnd"/>
      <w:r w:rsidRPr="00495F9E">
        <w:rPr>
          <w:rFonts w:ascii="Times New Roman" w:eastAsia="Times New Roman"/>
          <w:color w:val="auto"/>
          <w:sz w:val="24"/>
          <w:szCs w:val="24"/>
        </w:rPr>
        <w:t xml:space="preserve"> and other clinic staff to discuss client cases, share concerns, and coordinate planning.</w:t>
      </w:r>
      <w:r>
        <w:rPr>
          <w:rFonts w:ascii="Times New Roman" w:eastAsia="Times New Roman"/>
          <w:color w:val="auto"/>
          <w:sz w:val="24"/>
          <w:szCs w:val="24"/>
        </w:rPr>
        <w:t xml:space="preserve"> </w:t>
      </w:r>
      <w:r w:rsidRPr="00495F9E">
        <w:rPr>
          <w:rFonts w:ascii="Times New Roman" w:eastAsia="Times New Roman"/>
          <w:color w:val="auto"/>
          <w:sz w:val="24"/>
          <w:szCs w:val="24"/>
        </w:rPr>
        <w:t>Create mechanisms for staff to communicate systemic and individual issues related to</w:t>
      </w:r>
      <w:r>
        <w:rPr>
          <w:rFonts w:ascii="Times New Roman" w:eastAsia="Times New Roman"/>
          <w:color w:val="auto"/>
          <w:sz w:val="24"/>
          <w:szCs w:val="24"/>
        </w:rPr>
        <w:t xml:space="preserve"> staff</w:t>
      </w:r>
      <w:r>
        <w:rPr>
          <w:rFonts w:ascii="Times New Roman" w:hAnsi="Times New Roman" w:cs="Times New Roman"/>
          <w:color w:val="auto"/>
          <w:sz w:val="24"/>
          <w:szCs w:val="24"/>
        </w:rPr>
        <w:t xml:space="preserve"> roles and responsibilities, and c</w:t>
      </w:r>
      <w:r w:rsidRPr="00495F9E">
        <w:rPr>
          <w:rFonts w:ascii="Times New Roman" w:hAnsi="Times New Roman" w:cs="Times New Roman"/>
          <w:color w:val="auto"/>
          <w:sz w:val="24"/>
          <w:szCs w:val="24"/>
        </w:rPr>
        <w:t xml:space="preserve">onsider </w:t>
      </w:r>
      <w:r>
        <w:rPr>
          <w:rFonts w:ascii="Times New Roman" w:hAnsi="Times New Roman" w:cs="Times New Roman"/>
          <w:color w:val="auto"/>
          <w:sz w:val="24"/>
          <w:szCs w:val="24"/>
        </w:rPr>
        <w:t>including a</w:t>
      </w:r>
      <w:r w:rsidRPr="00495F9E">
        <w:rPr>
          <w:rFonts w:ascii="Times New Roman" w:hAnsi="Times New Roman" w:cs="Times New Roman"/>
          <w:color w:val="auto"/>
          <w:sz w:val="24"/>
          <w:szCs w:val="24"/>
        </w:rPr>
        <w:t xml:space="preserve"> standing agenda item to maintain communication regarding 1) what is working well relative to the collaboration with the peer-nurse team, and 2</w:t>
      </w:r>
      <w:r>
        <w:rPr>
          <w:rFonts w:ascii="Times New Roman" w:hAnsi="Times New Roman" w:cs="Times New Roman"/>
          <w:color w:val="auto"/>
          <w:sz w:val="24"/>
          <w:szCs w:val="24"/>
        </w:rPr>
        <w:t>) areas in need of improvement.</w:t>
      </w:r>
    </w:p>
    <w:p w:rsidR="00525A01" w:rsidRPr="004D653F" w:rsidRDefault="00525A01" w:rsidP="00BF1B67">
      <w:pPr>
        <w:pStyle w:val="BodyA"/>
        <w:numPr>
          <w:ilvl w:val="0"/>
          <w:numId w:val="53"/>
        </w:numPr>
        <w:pBdr>
          <w:top w:val="none" w:sz="0" w:space="0" w:color="auto"/>
          <w:left w:val="none" w:sz="0" w:space="0" w:color="auto"/>
          <w:bottom w:val="none" w:sz="0" w:space="0" w:color="auto"/>
          <w:right w:val="none" w:sz="0" w:space="0" w:color="auto"/>
          <w:bar w:val="none" w:sz="0" w:color="auto"/>
        </w:pBdr>
        <w:rPr>
          <w:rFonts w:ascii="Times New Roman"/>
          <w:color w:val="auto"/>
          <w:sz w:val="24"/>
          <w:szCs w:val="24"/>
        </w:rPr>
      </w:pPr>
      <w:r w:rsidRPr="00495F9E">
        <w:rPr>
          <w:rFonts w:ascii="Times New Roman" w:eastAsia="Times New Roman"/>
          <w:color w:val="auto"/>
          <w:sz w:val="24"/>
          <w:szCs w:val="24"/>
        </w:rPr>
        <w:t xml:space="preserve">Find opportunities to highlight </w:t>
      </w:r>
      <w:r>
        <w:rPr>
          <w:rFonts w:ascii="Times New Roman" w:eastAsia="Times New Roman"/>
          <w:color w:val="auto"/>
          <w:sz w:val="24"/>
          <w:szCs w:val="24"/>
        </w:rPr>
        <w:t>examples</w:t>
      </w:r>
      <w:r w:rsidRPr="00495F9E">
        <w:rPr>
          <w:rFonts w:ascii="Times New Roman" w:eastAsia="Times New Roman"/>
          <w:color w:val="auto"/>
          <w:sz w:val="24"/>
          <w:szCs w:val="24"/>
        </w:rPr>
        <w:t xml:space="preserve"> when the </w:t>
      </w:r>
      <w:proofErr w:type="spellStart"/>
      <w:r w:rsidRPr="00495F9E">
        <w:rPr>
          <w:rFonts w:ascii="Times New Roman" w:eastAsia="Times New Roman"/>
          <w:color w:val="auto"/>
          <w:sz w:val="24"/>
          <w:szCs w:val="24"/>
        </w:rPr>
        <w:t>SPECTRuM</w:t>
      </w:r>
      <w:proofErr w:type="spellEnd"/>
      <w:r w:rsidRPr="00495F9E">
        <w:rPr>
          <w:rFonts w:ascii="Times New Roman" w:eastAsia="Times New Roman"/>
          <w:color w:val="auto"/>
          <w:sz w:val="24"/>
          <w:szCs w:val="24"/>
        </w:rPr>
        <w:t xml:space="preserve"> team supported the mission of the clinic, while regularly acknowledging successes of the entire staff.  </w:t>
      </w:r>
    </w:p>
    <w:p w:rsidR="004D653F" w:rsidRDefault="004D653F" w:rsidP="00BF1B67">
      <w:pPr>
        <w:pStyle w:val="BodyA"/>
        <w:pBdr>
          <w:top w:val="none" w:sz="0" w:space="0" w:color="auto"/>
          <w:left w:val="none" w:sz="0" w:space="0" w:color="auto"/>
          <w:bottom w:val="none" w:sz="0" w:space="0" w:color="auto"/>
          <w:right w:val="none" w:sz="0" w:space="0" w:color="auto"/>
          <w:bar w:val="none" w:sz="0" w:color="auto"/>
        </w:pBdr>
        <w:ind w:left="360"/>
        <w:rPr>
          <w:rFonts w:ascii="Times New Roman"/>
          <w:color w:val="auto"/>
          <w:sz w:val="24"/>
          <w:szCs w:val="24"/>
        </w:rPr>
      </w:pPr>
    </w:p>
    <w:p w:rsidR="00525A01" w:rsidRPr="00FB5EB3" w:rsidRDefault="00525A01" w:rsidP="00BF1B67">
      <w:r>
        <w:t xml:space="preserve">The </w:t>
      </w:r>
      <w:r w:rsidRPr="002A214F">
        <w:t>sections</w:t>
      </w:r>
      <w:r>
        <w:t xml:space="preserve"> below describe several of these recommendations in more detail and address additional strategies </w:t>
      </w:r>
      <w:r w:rsidRPr="002A214F">
        <w:t xml:space="preserve">and tools used by </w:t>
      </w:r>
      <w:proofErr w:type="spellStart"/>
      <w:r>
        <w:t>SPECTRuM</w:t>
      </w:r>
      <w:proofErr w:type="spellEnd"/>
      <w:r>
        <w:t xml:space="preserve"> </w:t>
      </w:r>
      <w:r w:rsidRPr="002A214F">
        <w:t>sites</w:t>
      </w:r>
      <w:r>
        <w:t xml:space="preserve"> in incorporating the peer-nurse service model into their interdisciplinary HIV care teams. For specifics regarding caseloads</w:t>
      </w:r>
      <w:r w:rsidRPr="00835B87">
        <w:t xml:space="preserve">, frequency of contact, key service elements, </w:t>
      </w:r>
      <w:r>
        <w:t xml:space="preserve">and </w:t>
      </w:r>
      <w:r w:rsidRPr="00835B87">
        <w:t>steps to identify readiness for transition</w:t>
      </w:r>
      <w:r>
        <w:t xml:space="preserve">, see the </w:t>
      </w:r>
      <w:proofErr w:type="spellStart"/>
      <w:r w:rsidRPr="00835B87">
        <w:t>SPECTRuM</w:t>
      </w:r>
      <w:proofErr w:type="spellEnd"/>
      <w:r w:rsidRPr="00835B87">
        <w:t xml:space="preserve"> Initiative Intervention Protocol </w:t>
      </w:r>
      <w:r w:rsidRPr="00A7227F">
        <w:t>available at</w:t>
      </w:r>
      <w:r w:rsidRPr="004714B1">
        <w:t xml:space="preserve"> </w:t>
      </w:r>
      <w:hyperlink r:id="rId13" w:history="1">
        <w:r w:rsidR="007600F8" w:rsidRPr="003E5C1C">
          <w:rPr>
            <w:rStyle w:val="Hyperlink"/>
          </w:rPr>
          <w:t>http://www.mass.gov/dph/aids</w:t>
        </w:r>
      </w:hyperlink>
      <w:r w:rsidR="007600F8">
        <w:t xml:space="preserve"> </w:t>
      </w:r>
      <w:r>
        <w:t>.</w:t>
      </w:r>
      <w:r w:rsidRPr="00495F9E">
        <w:rPr>
          <w:vertAlign w:val="superscript"/>
        </w:rPr>
        <w:footnoteReference w:id="5"/>
      </w:r>
    </w:p>
    <w:p w:rsidR="00525A01" w:rsidRDefault="00525A01" w:rsidP="00BF1B67">
      <w:pPr>
        <w:pStyle w:val="Heading3"/>
      </w:pPr>
      <w:bookmarkStart w:id="19" w:name="_Toc445371782"/>
      <w:r w:rsidRPr="00671BD8">
        <w:t>Defining the roles and responsibilities of the peer and nurse</w:t>
      </w:r>
      <w:bookmarkEnd w:id="19"/>
      <w:r w:rsidRPr="00671BD8">
        <w:t xml:space="preserve">  </w:t>
      </w:r>
    </w:p>
    <w:p w:rsidR="00525A01" w:rsidRPr="00455D71" w:rsidRDefault="00525A01" w:rsidP="00BF1B67">
      <w:r>
        <w:t xml:space="preserve">Clearly identifying the roles of the peer and nurse help define how the peer and nurse will </w:t>
      </w:r>
      <w:r w:rsidRPr="00455D71">
        <w:t xml:space="preserve">work </w:t>
      </w:r>
      <w:r>
        <w:t>together and how the team will</w:t>
      </w:r>
      <w:r w:rsidRPr="00455D71">
        <w:t xml:space="preserve"> interact and collaborate with the rest of the HIV </w:t>
      </w:r>
      <w:r>
        <w:t>care team. In Massachusetts, m</w:t>
      </w:r>
      <w:r w:rsidRPr="00455D71">
        <w:t xml:space="preserve">anagers included other staff in this process to ensure that the job descriptions would articulate roles without duplicating staff responsibilities and accurately describe how team members would work together. Sites that offered HIV </w:t>
      </w:r>
      <w:proofErr w:type="gramStart"/>
      <w:r w:rsidRPr="00455D71">
        <w:t>peer</w:t>
      </w:r>
      <w:proofErr w:type="gramEnd"/>
      <w:r w:rsidRPr="00455D71">
        <w:t xml:space="preserve"> support services prior to </w:t>
      </w:r>
      <w:proofErr w:type="spellStart"/>
      <w:r w:rsidRPr="00455D71">
        <w:t>SPECTRuM</w:t>
      </w:r>
      <w:proofErr w:type="spellEnd"/>
      <w:r w:rsidRPr="00455D71">
        <w:t xml:space="preserve"> had to determine how the </w:t>
      </w:r>
      <w:proofErr w:type="spellStart"/>
      <w:r w:rsidRPr="00455D71">
        <w:t>SPECTRuM</w:t>
      </w:r>
      <w:proofErr w:type="spellEnd"/>
      <w:r w:rsidRPr="00455D71">
        <w:t xml:space="preserve"> peer services would complement these services</w:t>
      </w:r>
      <w:r>
        <w:t xml:space="preserve"> without duplication</w:t>
      </w:r>
      <w:r w:rsidRPr="00455D71">
        <w:t>. The site</w:t>
      </w:r>
      <w:r>
        <w:t>s</w:t>
      </w:r>
      <w:r w:rsidRPr="00455D71">
        <w:t xml:space="preserve"> providing HIV peer services for the first time had to engage in a comprehensive orientation to goals and functions of peer services in general, while clarifying the responsibilities of the </w:t>
      </w:r>
      <w:proofErr w:type="spellStart"/>
      <w:r w:rsidRPr="00455D71">
        <w:t>SPECTRuM</w:t>
      </w:r>
      <w:proofErr w:type="spellEnd"/>
      <w:r w:rsidRPr="00455D71">
        <w:t xml:space="preserve"> peer as a member of the larger HIV </w:t>
      </w:r>
      <w:r>
        <w:t xml:space="preserve">care </w:t>
      </w:r>
      <w:r w:rsidRPr="00455D71">
        <w:t>team.</w:t>
      </w:r>
    </w:p>
    <w:p w:rsidR="00525A01" w:rsidRDefault="00525A01" w:rsidP="00BF1B67">
      <w:r w:rsidRPr="001841D3">
        <w:t xml:space="preserve">The Resource Section, </w:t>
      </w:r>
      <w:r w:rsidR="00630665">
        <w:t>pp. 45-53</w:t>
      </w:r>
      <w:r>
        <w:t xml:space="preserve">, </w:t>
      </w:r>
      <w:r w:rsidRPr="001841D3">
        <w:t>contains sample peer and nurse job descriptions.</w:t>
      </w:r>
    </w:p>
    <w:p w:rsidR="00525A01" w:rsidRPr="0078498C" w:rsidRDefault="00525A01" w:rsidP="00BF1B67">
      <w:pPr>
        <w:rPr>
          <w:color w:val="000000" w:themeColor="text1"/>
        </w:rPr>
      </w:pPr>
    </w:p>
    <w:p w:rsidR="00086765" w:rsidRDefault="00525A01" w:rsidP="00BF1B67">
      <w:proofErr w:type="spellStart"/>
      <w:r>
        <w:rPr>
          <w:lang w:val="fr-FR"/>
        </w:rPr>
        <w:t>Pullout</w:t>
      </w:r>
      <w:proofErr w:type="spellEnd"/>
      <w:r>
        <w:rPr>
          <w:lang w:val="fr-FR"/>
        </w:rPr>
        <w:t xml:space="preserve"> </w:t>
      </w:r>
      <w:proofErr w:type="spellStart"/>
      <w:r>
        <w:rPr>
          <w:lang w:val="fr-FR"/>
        </w:rPr>
        <w:t>quote</w:t>
      </w:r>
      <w:proofErr w:type="spellEnd"/>
      <w:r>
        <w:rPr>
          <w:lang w:val="fr-FR"/>
        </w:rPr>
        <w:t>:</w:t>
      </w:r>
      <w:r>
        <w:t xml:space="preserve"> </w:t>
      </w:r>
    </w:p>
    <w:p w:rsidR="00525A01" w:rsidRDefault="00525A01" w:rsidP="00BF1B67">
      <w:r>
        <w:t>“</w:t>
      </w:r>
      <w:r w:rsidRPr="00086765">
        <w:rPr>
          <w:rStyle w:val="QuoteChar"/>
        </w:rPr>
        <w:t xml:space="preserve">It was important to review the role of the </w:t>
      </w:r>
      <w:proofErr w:type="spellStart"/>
      <w:r w:rsidRPr="00086765">
        <w:rPr>
          <w:rStyle w:val="QuoteChar"/>
        </w:rPr>
        <w:t>SPECTRuM</w:t>
      </w:r>
      <w:proofErr w:type="spellEnd"/>
      <w:r w:rsidRPr="00086765">
        <w:rPr>
          <w:rStyle w:val="QuoteChar"/>
        </w:rPr>
        <w:t xml:space="preserve"> peer and nurse model and how they would interact with the rest of the [HIV care] team.”</w:t>
      </w:r>
    </w:p>
    <w:p w:rsidR="00086765" w:rsidRPr="00DE0CA8" w:rsidRDefault="00086765" w:rsidP="00BF1B67">
      <w:pPr>
        <w:pStyle w:val="Quote"/>
      </w:pPr>
      <w:r>
        <w:t>-BMC program staff</w:t>
      </w:r>
    </w:p>
    <w:p w:rsidR="00525A01" w:rsidRDefault="00671BD8" w:rsidP="00BF1B67">
      <w:r>
        <w:t>E</w:t>
      </w:r>
      <w:r w:rsidR="00086765">
        <w:t>nd pullout quote</w:t>
      </w:r>
    </w:p>
    <w:p w:rsidR="00525A01" w:rsidRDefault="00525A01" w:rsidP="00BF1B67">
      <w:r>
        <w:t xml:space="preserve">The core responsibilities for the </w:t>
      </w:r>
      <w:proofErr w:type="spellStart"/>
      <w:r>
        <w:t>SPECTRuM</w:t>
      </w:r>
      <w:proofErr w:type="spellEnd"/>
      <w:r>
        <w:t xml:space="preserve"> peer and nurse are listed below. Although the peer and nurse shared many responsibilities, their unique perspectives and complementary skill sets contributed to the provision of an integrated set of services for clients. </w:t>
      </w:r>
    </w:p>
    <w:p w:rsidR="0078498C" w:rsidRPr="00086765" w:rsidRDefault="0078498C" w:rsidP="00BF1B67"/>
    <w:tbl>
      <w:tblPr>
        <w:tblStyle w:val="TableGrid"/>
        <w:tblW w:w="0" w:type="auto"/>
        <w:tblLook w:val="01E0" w:firstRow="1" w:lastRow="1" w:firstColumn="1" w:lastColumn="1" w:noHBand="0" w:noVBand="0"/>
      </w:tblPr>
      <w:tblGrid>
        <w:gridCol w:w="4788"/>
        <w:gridCol w:w="4788"/>
      </w:tblGrid>
      <w:tr w:rsidR="00525A01" w:rsidTr="00086765">
        <w:tc>
          <w:tcPr>
            <w:tcW w:w="4788" w:type="dxa"/>
          </w:tcPr>
          <w:p w:rsidR="00525A01" w:rsidRPr="00756137" w:rsidRDefault="00525A01" w:rsidP="00BF1B67">
            <w:pPr>
              <w:pStyle w:val="Body"/>
              <w:pBdr>
                <w:top w:val="none" w:sz="0" w:space="0" w:color="auto"/>
                <w:left w:val="none" w:sz="0" w:space="0" w:color="auto"/>
                <w:bottom w:val="none" w:sz="0" w:space="0" w:color="auto"/>
                <w:right w:val="none" w:sz="0" w:space="0" w:color="auto"/>
                <w:bar w:val="none" w:sz="0" w:color="auto"/>
              </w:pBdr>
              <w:spacing w:line="276" w:lineRule="auto"/>
              <w:jc w:val="center"/>
              <w:rPr>
                <w:rFonts w:ascii="Times New Roman" w:eastAsia="Times New Roman"/>
                <w:b/>
                <w:szCs w:val="24"/>
              </w:rPr>
            </w:pPr>
            <w:r w:rsidRPr="00756137">
              <w:rPr>
                <w:rFonts w:ascii="Times New Roman" w:eastAsia="Times New Roman"/>
                <w:b/>
                <w:szCs w:val="24"/>
              </w:rPr>
              <w:t>Nurse responsibilities</w:t>
            </w:r>
          </w:p>
          <w:p w:rsidR="00525A01" w:rsidRPr="007A2834" w:rsidRDefault="00525A01" w:rsidP="00BF1B67">
            <w:pPr>
              <w:pStyle w:val="Body"/>
              <w:pBdr>
                <w:top w:val="none" w:sz="0" w:space="0" w:color="auto"/>
                <w:left w:val="none" w:sz="0" w:space="0" w:color="auto"/>
                <w:bottom w:val="none" w:sz="0" w:space="0" w:color="auto"/>
                <w:right w:val="none" w:sz="0" w:space="0" w:color="auto"/>
                <w:bar w:val="none" w:sz="0" w:color="auto"/>
              </w:pBdr>
              <w:spacing w:line="276" w:lineRule="auto"/>
              <w:jc w:val="center"/>
              <w:rPr>
                <w:rFonts w:ascii="Times New Roman" w:hAnsi="Times New Roman" w:cs="Times New Roman"/>
                <w:szCs w:val="24"/>
              </w:rPr>
            </w:pPr>
          </w:p>
          <w:p w:rsidR="00525A01" w:rsidRPr="007A2834" w:rsidRDefault="00525A01" w:rsidP="00BF1B67">
            <w:pPr>
              <w:pStyle w:val="ListParagraph"/>
              <w:numPr>
                <w:ilvl w:val="0"/>
                <w:numId w:val="16"/>
              </w:numPr>
              <w:spacing w:line="276" w:lineRule="auto"/>
              <w:ind w:left="690" w:hanging="330"/>
              <w:rPr>
                <w:rFonts w:cs="Times New Roman"/>
                <w:color w:val="0BD0D9"/>
                <w:u w:color="0BD0D9"/>
              </w:rPr>
            </w:pPr>
            <w:r w:rsidRPr="007A2834">
              <w:rPr>
                <w:rFonts w:eastAsia="Times New Roman"/>
                <w:sz w:val="24"/>
                <w:szCs w:val="24"/>
              </w:rPr>
              <w:t>Clinical assessments</w:t>
            </w:r>
          </w:p>
          <w:p w:rsidR="00525A01" w:rsidRPr="007A2834" w:rsidRDefault="00525A01" w:rsidP="00BF1B67">
            <w:pPr>
              <w:pStyle w:val="ListParagraph"/>
              <w:numPr>
                <w:ilvl w:val="0"/>
                <w:numId w:val="17"/>
              </w:numPr>
              <w:spacing w:line="276" w:lineRule="auto"/>
              <w:ind w:left="690" w:hanging="330"/>
              <w:rPr>
                <w:rFonts w:cs="Times New Roman"/>
                <w:color w:val="0BD0D9"/>
                <w:u w:color="0BD0D9"/>
              </w:rPr>
            </w:pPr>
            <w:r w:rsidRPr="007A2834">
              <w:rPr>
                <w:rFonts w:eastAsia="Times New Roman"/>
                <w:sz w:val="24"/>
                <w:szCs w:val="24"/>
              </w:rPr>
              <w:t>Psychosocial assessments</w:t>
            </w:r>
          </w:p>
          <w:p w:rsidR="00525A01" w:rsidRPr="007A2834" w:rsidRDefault="00525A01" w:rsidP="00BF1B67">
            <w:pPr>
              <w:pStyle w:val="ListParagraph"/>
              <w:numPr>
                <w:ilvl w:val="0"/>
                <w:numId w:val="17"/>
              </w:numPr>
              <w:spacing w:line="276" w:lineRule="auto"/>
              <w:ind w:left="690" w:hanging="330"/>
              <w:rPr>
                <w:rFonts w:cs="Times New Roman"/>
                <w:color w:val="0BD0D9"/>
                <w:u w:color="0BD0D9"/>
              </w:rPr>
            </w:pPr>
            <w:r w:rsidRPr="007A2834">
              <w:rPr>
                <w:rFonts w:eastAsia="Times New Roman"/>
                <w:sz w:val="24"/>
                <w:szCs w:val="24"/>
              </w:rPr>
              <w:lastRenderedPageBreak/>
              <w:t>Sexual risk assessment and risk reduction planning</w:t>
            </w:r>
          </w:p>
          <w:p w:rsidR="00525A01" w:rsidRPr="007A2834" w:rsidRDefault="00525A01" w:rsidP="00BF1B67">
            <w:pPr>
              <w:pStyle w:val="ListParagraph"/>
              <w:numPr>
                <w:ilvl w:val="0"/>
                <w:numId w:val="18"/>
              </w:numPr>
              <w:spacing w:line="276" w:lineRule="auto"/>
              <w:ind w:left="690" w:hanging="330"/>
              <w:rPr>
                <w:rFonts w:cs="Times New Roman"/>
                <w:color w:val="0BD0D9"/>
                <w:u w:color="0BD0D9"/>
              </w:rPr>
            </w:pPr>
            <w:r w:rsidRPr="007A2834">
              <w:rPr>
                <w:rFonts w:eastAsia="Times New Roman"/>
                <w:sz w:val="24"/>
                <w:szCs w:val="24"/>
              </w:rPr>
              <w:t>Side effect management</w:t>
            </w:r>
          </w:p>
          <w:p w:rsidR="00525A01" w:rsidRPr="007A2834" w:rsidRDefault="00525A01" w:rsidP="00BF1B67">
            <w:pPr>
              <w:pStyle w:val="ListParagraph"/>
              <w:numPr>
                <w:ilvl w:val="0"/>
                <w:numId w:val="19"/>
              </w:numPr>
              <w:spacing w:line="276" w:lineRule="auto"/>
              <w:ind w:left="690" w:hanging="330"/>
              <w:rPr>
                <w:rFonts w:cs="Times New Roman"/>
                <w:color w:val="0BD0D9"/>
                <w:u w:color="0BD0D9"/>
              </w:rPr>
            </w:pPr>
            <w:r w:rsidRPr="007A2834">
              <w:rPr>
                <w:rFonts w:eastAsia="Times New Roman"/>
                <w:sz w:val="24"/>
                <w:szCs w:val="24"/>
              </w:rPr>
              <w:t>Medical advocacy on behalf of clients</w:t>
            </w:r>
          </w:p>
          <w:p w:rsidR="00525A01" w:rsidRPr="007A2834" w:rsidRDefault="00525A01" w:rsidP="00BF1B67">
            <w:pPr>
              <w:pStyle w:val="ListParagraph"/>
              <w:numPr>
                <w:ilvl w:val="0"/>
                <w:numId w:val="20"/>
              </w:numPr>
              <w:spacing w:line="276" w:lineRule="auto"/>
              <w:ind w:left="690" w:hanging="330"/>
              <w:rPr>
                <w:rFonts w:cs="Times New Roman"/>
                <w:color w:val="0BD0D9"/>
                <w:u w:color="0BD0D9"/>
              </w:rPr>
            </w:pPr>
            <w:r w:rsidRPr="007A2834">
              <w:rPr>
                <w:rFonts w:eastAsia="Times New Roman"/>
                <w:sz w:val="24"/>
                <w:szCs w:val="24"/>
              </w:rPr>
              <w:t>Education of clients about:</w:t>
            </w:r>
          </w:p>
          <w:p w:rsidR="00525A01" w:rsidRPr="007A2834" w:rsidRDefault="00525A01" w:rsidP="00BF1B67">
            <w:pPr>
              <w:pStyle w:val="ListParagraph"/>
              <w:numPr>
                <w:ilvl w:val="1"/>
                <w:numId w:val="49"/>
              </w:numPr>
              <w:spacing w:line="276" w:lineRule="auto"/>
              <w:ind w:left="990" w:hanging="270"/>
              <w:rPr>
                <w:rFonts w:cs="Times New Roman"/>
                <w:color w:val="4F81BD"/>
                <w:u w:color="4F81BD"/>
              </w:rPr>
            </w:pPr>
            <w:r w:rsidRPr="007A2834">
              <w:rPr>
                <w:rFonts w:eastAsia="Times New Roman"/>
                <w:sz w:val="24"/>
                <w:szCs w:val="24"/>
              </w:rPr>
              <w:t>Opportunistic infections/co-morbidities</w:t>
            </w:r>
          </w:p>
          <w:p w:rsidR="00525A01" w:rsidRPr="007A2834" w:rsidRDefault="00525A01" w:rsidP="00BF1B67">
            <w:pPr>
              <w:pStyle w:val="ListParagraph"/>
              <w:numPr>
                <w:ilvl w:val="1"/>
                <w:numId w:val="49"/>
              </w:numPr>
              <w:spacing w:line="276" w:lineRule="auto"/>
              <w:ind w:left="990" w:hanging="270"/>
              <w:rPr>
                <w:rFonts w:cs="Times New Roman"/>
                <w:color w:val="4F81BD"/>
                <w:u w:color="4F81BD"/>
              </w:rPr>
            </w:pPr>
            <w:r w:rsidRPr="007A2834">
              <w:rPr>
                <w:rFonts w:eastAsia="Times New Roman"/>
                <w:sz w:val="24"/>
                <w:szCs w:val="24"/>
              </w:rPr>
              <w:t>Medication adherence, resistance and resistance testing</w:t>
            </w:r>
          </w:p>
          <w:p w:rsidR="00525A01" w:rsidRPr="007A2834" w:rsidRDefault="00525A01" w:rsidP="00BF1B67">
            <w:pPr>
              <w:pStyle w:val="ListParagraph"/>
              <w:numPr>
                <w:ilvl w:val="1"/>
                <w:numId w:val="49"/>
              </w:numPr>
              <w:spacing w:line="276" w:lineRule="auto"/>
              <w:ind w:left="990" w:hanging="270"/>
              <w:rPr>
                <w:rFonts w:cs="Times New Roman"/>
                <w:color w:val="4F81BD"/>
                <w:u w:color="4F81BD"/>
              </w:rPr>
            </w:pPr>
            <w:r w:rsidRPr="007A2834">
              <w:rPr>
                <w:rFonts w:eastAsia="Times New Roman"/>
                <w:sz w:val="24"/>
                <w:szCs w:val="24"/>
              </w:rPr>
              <w:t>Treatment issues/side effects management</w:t>
            </w:r>
          </w:p>
          <w:p w:rsidR="00525A01" w:rsidRPr="007A2834" w:rsidRDefault="00525A01" w:rsidP="00BF1B67">
            <w:pPr>
              <w:pStyle w:val="ListParagraph"/>
              <w:numPr>
                <w:ilvl w:val="1"/>
                <w:numId w:val="49"/>
              </w:numPr>
              <w:spacing w:line="276" w:lineRule="auto"/>
              <w:ind w:left="990" w:hanging="270"/>
              <w:rPr>
                <w:rFonts w:cs="Times New Roman"/>
                <w:color w:val="4F81BD"/>
                <w:u w:color="4F81BD"/>
              </w:rPr>
            </w:pPr>
            <w:r w:rsidRPr="007A2834">
              <w:rPr>
                <w:rFonts w:eastAsia="Times New Roman"/>
                <w:sz w:val="24"/>
                <w:szCs w:val="24"/>
              </w:rPr>
              <w:t>Drug and food interactions</w:t>
            </w:r>
          </w:p>
          <w:p w:rsidR="00525A01" w:rsidRPr="007A2834" w:rsidRDefault="00525A01" w:rsidP="00BF1B67">
            <w:pPr>
              <w:pStyle w:val="ListParagraph"/>
              <w:numPr>
                <w:ilvl w:val="1"/>
                <w:numId w:val="49"/>
              </w:numPr>
              <w:spacing w:line="276" w:lineRule="auto"/>
              <w:ind w:left="990" w:hanging="270"/>
              <w:rPr>
                <w:rFonts w:cs="Times New Roman"/>
                <w:color w:val="4F81BD"/>
                <w:u w:color="4F81BD"/>
              </w:rPr>
            </w:pPr>
            <w:r w:rsidRPr="007A2834">
              <w:rPr>
                <w:rFonts w:eastAsia="Times New Roman"/>
                <w:sz w:val="24"/>
                <w:szCs w:val="24"/>
              </w:rPr>
              <w:t>Interpretation of lab values</w:t>
            </w:r>
          </w:p>
          <w:p w:rsidR="00525A01" w:rsidRPr="007A2834" w:rsidRDefault="00525A01" w:rsidP="00BF1B67">
            <w:pPr>
              <w:pStyle w:val="ListParagraph"/>
              <w:numPr>
                <w:ilvl w:val="0"/>
                <w:numId w:val="21"/>
              </w:numPr>
              <w:spacing w:line="276" w:lineRule="auto"/>
              <w:ind w:left="690" w:hanging="330"/>
              <w:rPr>
                <w:rFonts w:cs="Times New Roman"/>
                <w:color w:val="0BD0D9"/>
                <w:u w:color="0BD0D9"/>
              </w:rPr>
            </w:pPr>
            <w:r w:rsidRPr="007A2834">
              <w:rPr>
                <w:rFonts w:eastAsia="Times New Roman"/>
                <w:sz w:val="24"/>
                <w:szCs w:val="24"/>
              </w:rPr>
              <w:t>Outreach</w:t>
            </w:r>
          </w:p>
          <w:p w:rsidR="00525A01" w:rsidRPr="007A2834" w:rsidRDefault="00525A01" w:rsidP="00BF1B67">
            <w:pPr>
              <w:pStyle w:val="ListParagraph"/>
              <w:numPr>
                <w:ilvl w:val="0"/>
                <w:numId w:val="22"/>
              </w:numPr>
              <w:spacing w:line="276" w:lineRule="auto"/>
              <w:ind w:left="690" w:hanging="330"/>
              <w:rPr>
                <w:rFonts w:cs="Times New Roman"/>
                <w:color w:val="0BD0D9"/>
              </w:rPr>
            </w:pPr>
            <w:r w:rsidRPr="007A2834">
              <w:rPr>
                <w:rFonts w:eastAsia="Times New Roman"/>
                <w:sz w:val="24"/>
                <w:szCs w:val="24"/>
              </w:rPr>
              <w:t>Medical service navigation</w:t>
            </w:r>
          </w:p>
          <w:p w:rsidR="00525A01" w:rsidRDefault="00525A01" w:rsidP="00BF1B67">
            <w:pPr>
              <w:spacing w:line="276" w:lineRule="auto"/>
              <w:ind w:left="360"/>
            </w:pPr>
          </w:p>
          <w:p w:rsidR="00525A01" w:rsidRPr="007A2834" w:rsidRDefault="00525A01" w:rsidP="00BF1B67">
            <w:pPr>
              <w:spacing w:line="276" w:lineRule="auto"/>
              <w:ind w:left="360"/>
              <w:rPr>
                <w:b/>
              </w:rPr>
            </w:pPr>
            <w:r w:rsidRPr="00A34EA1">
              <w:t xml:space="preserve">In working with clients, the nurse draws on </w:t>
            </w:r>
            <w:r w:rsidRPr="00AA285C">
              <w:t>clinical knowledge and experience.</w:t>
            </w:r>
          </w:p>
        </w:tc>
        <w:tc>
          <w:tcPr>
            <w:tcW w:w="4788" w:type="dxa"/>
          </w:tcPr>
          <w:p w:rsidR="00525A01" w:rsidRPr="00756137" w:rsidRDefault="00525A01" w:rsidP="00BF1B67">
            <w:pPr>
              <w:pStyle w:val="Body"/>
              <w:pBdr>
                <w:top w:val="none" w:sz="0" w:space="0" w:color="auto"/>
                <w:left w:val="none" w:sz="0" w:space="0" w:color="auto"/>
                <w:bottom w:val="none" w:sz="0" w:space="0" w:color="auto"/>
                <w:right w:val="none" w:sz="0" w:space="0" w:color="auto"/>
                <w:bar w:val="none" w:sz="0" w:color="auto"/>
              </w:pBdr>
              <w:spacing w:line="276" w:lineRule="auto"/>
              <w:jc w:val="center"/>
              <w:rPr>
                <w:rFonts w:ascii="Times New Roman" w:eastAsia="Times New Roman"/>
                <w:b/>
                <w:szCs w:val="24"/>
                <w:lang w:val="nl-NL"/>
              </w:rPr>
            </w:pPr>
            <w:r w:rsidRPr="00756137">
              <w:rPr>
                <w:rFonts w:ascii="Times New Roman" w:eastAsia="Times New Roman"/>
                <w:b/>
                <w:szCs w:val="24"/>
                <w:lang w:val="nl-NL"/>
              </w:rPr>
              <w:lastRenderedPageBreak/>
              <w:t>Peer responsibilities</w:t>
            </w:r>
          </w:p>
          <w:p w:rsidR="00525A01" w:rsidRPr="007A2834" w:rsidRDefault="00525A01" w:rsidP="00BF1B67">
            <w:pPr>
              <w:pStyle w:val="Body"/>
              <w:pBdr>
                <w:top w:val="none" w:sz="0" w:space="0" w:color="auto"/>
                <w:left w:val="none" w:sz="0" w:space="0" w:color="auto"/>
                <w:bottom w:val="none" w:sz="0" w:space="0" w:color="auto"/>
                <w:right w:val="none" w:sz="0" w:space="0" w:color="auto"/>
                <w:bar w:val="none" w:sz="0" w:color="auto"/>
              </w:pBdr>
              <w:spacing w:line="276" w:lineRule="auto"/>
              <w:jc w:val="center"/>
              <w:rPr>
                <w:rFonts w:ascii="Times New Roman" w:hAnsi="Times New Roman" w:cs="Times New Roman"/>
                <w:szCs w:val="24"/>
              </w:rPr>
            </w:pPr>
          </w:p>
          <w:p w:rsidR="00525A01" w:rsidRPr="007A2834" w:rsidRDefault="00525A01" w:rsidP="00BF1B67">
            <w:pPr>
              <w:pStyle w:val="ListParagraph"/>
              <w:numPr>
                <w:ilvl w:val="0"/>
                <w:numId w:val="7"/>
              </w:numPr>
              <w:tabs>
                <w:tab w:val="num" w:pos="690"/>
                <w:tab w:val="left" w:pos="720"/>
              </w:tabs>
              <w:spacing w:line="276" w:lineRule="auto"/>
              <w:ind w:left="690" w:hanging="330"/>
              <w:rPr>
                <w:rFonts w:cs="Times New Roman"/>
                <w:color w:val="0BD0D9"/>
                <w:u w:color="0BD0D9"/>
              </w:rPr>
            </w:pPr>
            <w:r w:rsidRPr="007A2834">
              <w:rPr>
                <w:rFonts w:eastAsia="Times New Roman"/>
                <w:sz w:val="24"/>
                <w:szCs w:val="24"/>
              </w:rPr>
              <w:t xml:space="preserve">Emotional support </w:t>
            </w:r>
          </w:p>
          <w:p w:rsidR="00525A01" w:rsidRPr="007A2834" w:rsidRDefault="00525A01" w:rsidP="00BF1B67">
            <w:pPr>
              <w:pStyle w:val="ListParagraph"/>
              <w:numPr>
                <w:ilvl w:val="0"/>
                <w:numId w:val="7"/>
              </w:numPr>
              <w:tabs>
                <w:tab w:val="num" w:pos="690"/>
                <w:tab w:val="left" w:pos="720"/>
              </w:tabs>
              <w:spacing w:line="276" w:lineRule="auto"/>
              <w:ind w:left="690" w:hanging="330"/>
              <w:rPr>
                <w:rFonts w:cs="Times New Roman"/>
                <w:color w:val="0BD0D9"/>
                <w:u w:color="0BD0D9"/>
              </w:rPr>
            </w:pPr>
            <w:r w:rsidRPr="007A2834">
              <w:rPr>
                <w:rFonts w:eastAsia="Times New Roman"/>
                <w:sz w:val="24"/>
                <w:szCs w:val="24"/>
              </w:rPr>
              <w:t xml:space="preserve">Mentoring </w:t>
            </w:r>
          </w:p>
          <w:p w:rsidR="00525A01" w:rsidRPr="007A2834" w:rsidRDefault="00525A01" w:rsidP="00BF1B67">
            <w:pPr>
              <w:pStyle w:val="ListParagraph"/>
              <w:numPr>
                <w:ilvl w:val="0"/>
                <w:numId w:val="8"/>
              </w:numPr>
              <w:tabs>
                <w:tab w:val="num" w:pos="690"/>
                <w:tab w:val="left" w:pos="720"/>
              </w:tabs>
              <w:spacing w:line="276" w:lineRule="auto"/>
              <w:ind w:left="690" w:hanging="330"/>
              <w:rPr>
                <w:rFonts w:cs="Times New Roman"/>
                <w:color w:val="0BD0D9"/>
                <w:u w:color="0BD0D9"/>
              </w:rPr>
            </w:pPr>
            <w:r w:rsidRPr="007A2834">
              <w:rPr>
                <w:rFonts w:eastAsia="Times New Roman"/>
                <w:sz w:val="24"/>
                <w:szCs w:val="24"/>
              </w:rPr>
              <w:lastRenderedPageBreak/>
              <w:t>Basic needs assessment</w:t>
            </w:r>
          </w:p>
          <w:p w:rsidR="00525A01" w:rsidRPr="007A2834" w:rsidRDefault="00525A01" w:rsidP="00BF1B67">
            <w:pPr>
              <w:pStyle w:val="ListParagraph"/>
              <w:numPr>
                <w:ilvl w:val="0"/>
                <w:numId w:val="9"/>
              </w:numPr>
              <w:tabs>
                <w:tab w:val="num" w:pos="690"/>
                <w:tab w:val="left" w:pos="720"/>
              </w:tabs>
              <w:spacing w:line="276" w:lineRule="auto"/>
              <w:ind w:left="690" w:hanging="330"/>
              <w:rPr>
                <w:rFonts w:cs="Times New Roman"/>
                <w:color w:val="0BD0D9"/>
                <w:u w:color="0BD0D9"/>
              </w:rPr>
            </w:pPr>
            <w:r w:rsidRPr="007A2834">
              <w:rPr>
                <w:rFonts w:eastAsia="Times New Roman"/>
                <w:sz w:val="24"/>
                <w:szCs w:val="24"/>
              </w:rPr>
              <w:t>Check-in phone calls or texts</w:t>
            </w:r>
          </w:p>
          <w:p w:rsidR="00525A01" w:rsidRPr="007A2834" w:rsidRDefault="00525A01" w:rsidP="00BF1B67">
            <w:pPr>
              <w:pStyle w:val="ListParagraph"/>
              <w:numPr>
                <w:ilvl w:val="0"/>
                <w:numId w:val="10"/>
              </w:numPr>
              <w:tabs>
                <w:tab w:val="num" w:pos="690"/>
                <w:tab w:val="left" w:pos="720"/>
              </w:tabs>
              <w:spacing w:line="276" w:lineRule="auto"/>
              <w:ind w:left="690" w:hanging="330"/>
              <w:rPr>
                <w:rFonts w:cs="Times New Roman"/>
                <w:color w:val="0BD0D9"/>
                <w:u w:color="0BD0D9"/>
              </w:rPr>
            </w:pPr>
            <w:r w:rsidRPr="007A2834">
              <w:rPr>
                <w:rFonts w:eastAsia="Times New Roman"/>
                <w:sz w:val="24"/>
                <w:szCs w:val="24"/>
              </w:rPr>
              <w:t>Appointment reminders</w:t>
            </w:r>
          </w:p>
          <w:p w:rsidR="00525A01" w:rsidRPr="007A2834" w:rsidRDefault="00525A01" w:rsidP="00BF1B67">
            <w:pPr>
              <w:pStyle w:val="ListParagraph"/>
              <w:numPr>
                <w:ilvl w:val="0"/>
                <w:numId w:val="11"/>
              </w:numPr>
              <w:tabs>
                <w:tab w:val="num" w:pos="690"/>
                <w:tab w:val="left" w:pos="720"/>
              </w:tabs>
              <w:spacing w:line="276" w:lineRule="auto"/>
              <w:ind w:left="690" w:hanging="330"/>
              <w:rPr>
                <w:rFonts w:cs="Times New Roman"/>
                <w:color w:val="0BD0D9"/>
                <w:u w:color="0BD0D9"/>
              </w:rPr>
            </w:pPr>
            <w:r w:rsidRPr="007A2834">
              <w:rPr>
                <w:rFonts w:eastAsia="Times New Roman"/>
                <w:sz w:val="24"/>
                <w:szCs w:val="24"/>
              </w:rPr>
              <w:t>Attend appointments with clients</w:t>
            </w:r>
          </w:p>
          <w:p w:rsidR="00525A01" w:rsidRPr="007A2834" w:rsidRDefault="00525A01" w:rsidP="00BF1B67">
            <w:pPr>
              <w:pStyle w:val="ListParagraph"/>
              <w:numPr>
                <w:ilvl w:val="0"/>
                <w:numId w:val="12"/>
              </w:numPr>
              <w:tabs>
                <w:tab w:val="num" w:pos="690"/>
                <w:tab w:val="left" w:pos="720"/>
              </w:tabs>
              <w:spacing w:line="276" w:lineRule="auto"/>
              <w:ind w:left="690" w:hanging="330"/>
              <w:rPr>
                <w:rFonts w:cs="Times New Roman"/>
                <w:color w:val="0BD0D9"/>
                <w:u w:color="0BD0D9"/>
              </w:rPr>
            </w:pPr>
            <w:r w:rsidRPr="007A2834">
              <w:rPr>
                <w:rFonts w:eastAsia="Times New Roman"/>
                <w:sz w:val="24"/>
                <w:szCs w:val="24"/>
              </w:rPr>
              <w:t>Advocacy on behalf of clients</w:t>
            </w:r>
          </w:p>
          <w:p w:rsidR="00525A01" w:rsidRPr="007A2834" w:rsidRDefault="00525A01" w:rsidP="00BF1B67">
            <w:pPr>
              <w:pStyle w:val="ListParagraph"/>
              <w:numPr>
                <w:ilvl w:val="0"/>
                <w:numId w:val="13"/>
              </w:numPr>
              <w:tabs>
                <w:tab w:val="num" w:pos="690"/>
                <w:tab w:val="left" w:pos="720"/>
              </w:tabs>
              <w:spacing w:line="276" w:lineRule="auto"/>
              <w:ind w:left="690" w:hanging="330"/>
              <w:rPr>
                <w:rFonts w:cs="Times New Roman"/>
                <w:color w:val="0BD0D9"/>
                <w:u w:color="0BD0D9"/>
              </w:rPr>
            </w:pPr>
            <w:r w:rsidRPr="007A2834">
              <w:rPr>
                <w:rFonts w:eastAsia="Times New Roman"/>
                <w:sz w:val="24"/>
                <w:szCs w:val="24"/>
              </w:rPr>
              <w:t>Education of clients about:</w:t>
            </w:r>
          </w:p>
          <w:p w:rsidR="00525A01" w:rsidRPr="007A2834" w:rsidRDefault="00525A01" w:rsidP="00BF1B67">
            <w:pPr>
              <w:pStyle w:val="ListParagraph"/>
              <w:numPr>
                <w:ilvl w:val="1"/>
                <w:numId w:val="50"/>
              </w:numPr>
              <w:tabs>
                <w:tab w:val="clear" w:pos="2520"/>
              </w:tabs>
              <w:spacing w:line="276" w:lineRule="auto"/>
              <w:ind w:left="1080"/>
              <w:rPr>
                <w:rFonts w:cs="Times New Roman"/>
                <w:color w:val="4F81BD"/>
                <w:u w:color="4F81BD"/>
              </w:rPr>
            </w:pPr>
            <w:r w:rsidRPr="007A2834">
              <w:rPr>
                <w:rFonts w:eastAsia="Times New Roman"/>
                <w:sz w:val="24"/>
                <w:szCs w:val="24"/>
              </w:rPr>
              <w:t>Overcoming fear/acceptance of HIV status</w:t>
            </w:r>
          </w:p>
          <w:p w:rsidR="00525A01" w:rsidRPr="007A2834" w:rsidRDefault="00525A01" w:rsidP="00BF1B67">
            <w:pPr>
              <w:pStyle w:val="ListParagraph"/>
              <w:numPr>
                <w:ilvl w:val="1"/>
                <w:numId w:val="50"/>
              </w:numPr>
              <w:tabs>
                <w:tab w:val="clear" w:pos="2520"/>
              </w:tabs>
              <w:spacing w:line="276" w:lineRule="auto"/>
              <w:ind w:left="1080"/>
              <w:rPr>
                <w:rFonts w:cs="Times New Roman"/>
                <w:color w:val="4F81BD"/>
                <w:u w:color="4F81BD"/>
              </w:rPr>
            </w:pPr>
            <w:r w:rsidRPr="007A2834">
              <w:rPr>
                <w:rFonts w:eastAsia="Times New Roman"/>
                <w:sz w:val="24"/>
                <w:szCs w:val="24"/>
              </w:rPr>
              <w:t xml:space="preserve">Disclosure </w:t>
            </w:r>
          </w:p>
          <w:p w:rsidR="00525A01" w:rsidRPr="007A2834" w:rsidRDefault="00525A01" w:rsidP="00BF1B67">
            <w:pPr>
              <w:pStyle w:val="ListParagraph"/>
              <w:numPr>
                <w:ilvl w:val="1"/>
                <w:numId w:val="50"/>
              </w:numPr>
              <w:tabs>
                <w:tab w:val="clear" w:pos="2520"/>
              </w:tabs>
              <w:spacing w:line="276" w:lineRule="auto"/>
              <w:ind w:left="1080"/>
              <w:rPr>
                <w:rFonts w:cs="Times New Roman"/>
                <w:color w:val="4F81BD"/>
                <w:u w:color="4F81BD"/>
              </w:rPr>
            </w:pPr>
            <w:r w:rsidRPr="007A2834">
              <w:rPr>
                <w:rFonts w:eastAsia="Times New Roman"/>
                <w:sz w:val="24"/>
                <w:szCs w:val="24"/>
              </w:rPr>
              <w:t>Sexual health</w:t>
            </w:r>
          </w:p>
          <w:p w:rsidR="00525A01" w:rsidRPr="007A2834" w:rsidRDefault="00525A01" w:rsidP="00BF1B67">
            <w:pPr>
              <w:pStyle w:val="ListParagraph"/>
              <w:numPr>
                <w:ilvl w:val="1"/>
                <w:numId w:val="50"/>
              </w:numPr>
              <w:tabs>
                <w:tab w:val="clear" w:pos="2520"/>
              </w:tabs>
              <w:spacing w:line="276" w:lineRule="auto"/>
              <w:ind w:left="1080"/>
              <w:rPr>
                <w:rFonts w:cs="Times New Roman"/>
                <w:color w:val="4F81BD"/>
                <w:u w:color="4F81BD"/>
              </w:rPr>
            </w:pPr>
            <w:r w:rsidRPr="007A2834">
              <w:rPr>
                <w:rFonts w:eastAsia="Times New Roman"/>
                <w:sz w:val="24"/>
                <w:szCs w:val="24"/>
              </w:rPr>
              <w:t>Preparing for medical appointments</w:t>
            </w:r>
          </w:p>
          <w:p w:rsidR="00525A01" w:rsidRPr="007A2834" w:rsidRDefault="00525A01" w:rsidP="00BF1B67">
            <w:pPr>
              <w:pStyle w:val="ListParagraph"/>
              <w:numPr>
                <w:ilvl w:val="1"/>
                <w:numId w:val="50"/>
              </w:numPr>
              <w:tabs>
                <w:tab w:val="clear" w:pos="2520"/>
              </w:tabs>
              <w:spacing w:line="276" w:lineRule="auto"/>
              <w:ind w:left="1080"/>
              <w:rPr>
                <w:rFonts w:cs="Times New Roman"/>
                <w:color w:val="4F81BD"/>
                <w:u w:color="4F81BD"/>
              </w:rPr>
            </w:pPr>
            <w:r w:rsidRPr="007A2834">
              <w:rPr>
                <w:rFonts w:eastAsia="Times New Roman"/>
                <w:sz w:val="24"/>
                <w:szCs w:val="24"/>
              </w:rPr>
              <w:t xml:space="preserve">Side effects management </w:t>
            </w:r>
          </w:p>
          <w:p w:rsidR="00525A01" w:rsidRPr="007A2834" w:rsidRDefault="00525A01" w:rsidP="00BF1B67">
            <w:pPr>
              <w:pStyle w:val="ListParagraph"/>
              <w:numPr>
                <w:ilvl w:val="1"/>
                <w:numId w:val="50"/>
              </w:numPr>
              <w:tabs>
                <w:tab w:val="clear" w:pos="2520"/>
              </w:tabs>
              <w:spacing w:line="276" w:lineRule="auto"/>
              <w:ind w:left="1080"/>
              <w:rPr>
                <w:rFonts w:cs="Times New Roman"/>
                <w:color w:val="4F81BD"/>
                <w:u w:color="4F81BD"/>
              </w:rPr>
            </w:pPr>
            <w:r w:rsidRPr="007A2834">
              <w:rPr>
                <w:rFonts w:eastAsia="Times New Roman"/>
                <w:sz w:val="24"/>
                <w:szCs w:val="24"/>
              </w:rPr>
              <w:t>Community resources</w:t>
            </w:r>
          </w:p>
          <w:p w:rsidR="00525A01" w:rsidRPr="007A2834" w:rsidRDefault="00525A01" w:rsidP="00BF1B67">
            <w:pPr>
              <w:pStyle w:val="ListParagraph"/>
              <w:numPr>
                <w:ilvl w:val="1"/>
                <w:numId w:val="50"/>
              </w:numPr>
              <w:tabs>
                <w:tab w:val="clear" w:pos="2520"/>
              </w:tabs>
              <w:spacing w:line="276" w:lineRule="auto"/>
              <w:ind w:left="1080"/>
              <w:rPr>
                <w:rFonts w:cs="Times New Roman"/>
                <w:color w:val="4F81BD"/>
                <w:u w:color="4F81BD"/>
              </w:rPr>
            </w:pPr>
            <w:r w:rsidRPr="007A2834">
              <w:rPr>
                <w:rFonts w:eastAsia="Times New Roman"/>
                <w:sz w:val="24"/>
                <w:szCs w:val="24"/>
              </w:rPr>
              <w:t>Medication adherence support</w:t>
            </w:r>
          </w:p>
          <w:p w:rsidR="00525A01" w:rsidRPr="007A2834" w:rsidRDefault="00525A01" w:rsidP="00BF1B67">
            <w:pPr>
              <w:pStyle w:val="ListParagraph"/>
              <w:numPr>
                <w:ilvl w:val="0"/>
                <w:numId w:val="14"/>
              </w:numPr>
              <w:tabs>
                <w:tab w:val="num" w:pos="690"/>
                <w:tab w:val="left" w:pos="720"/>
              </w:tabs>
              <w:spacing w:line="276" w:lineRule="auto"/>
              <w:ind w:left="690" w:hanging="330"/>
              <w:rPr>
                <w:rFonts w:cs="Times New Roman"/>
                <w:color w:val="0BD0D9"/>
                <w:u w:color="0BD0D9"/>
              </w:rPr>
            </w:pPr>
            <w:r w:rsidRPr="007A2834">
              <w:rPr>
                <w:rFonts w:eastAsia="Times New Roman"/>
                <w:sz w:val="24"/>
                <w:szCs w:val="24"/>
              </w:rPr>
              <w:t>Outreach</w:t>
            </w:r>
          </w:p>
          <w:p w:rsidR="00525A01" w:rsidRPr="007A2834" w:rsidRDefault="00525A01" w:rsidP="00BF1B67">
            <w:pPr>
              <w:pStyle w:val="ListParagraph"/>
              <w:numPr>
                <w:ilvl w:val="0"/>
                <w:numId w:val="15"/>
              </w:numPr>
              <w:tabs>
                <w:tab w:val="num" w:pos="690"/>
                <w:tab w:val="left" w:pos="720"/>
              </w:tabs>
              <w:spacing w:line="276" w:lineRule="auto"/>
              <w:ind w:left="690" w:hanging="330"/>
              <w:rPr>
                <w:rFonts w:cs="Times New Roman"/>
                <w:color w:val="0BD0D9"/>
              </w:rPr>
            </w:pPr>
            <w:r w:rsidRPr="007A2834">
              <w:rPr>
                <w:rFonts w:eastAsia="Times New Roman"/>
                <w:sz w:val="24"/>
                <w:szCs w:val="24"/>
              </w:rPr>
              <w:t>Social service navigation</w:t>
            </w:r>
          </w:p>
          <w:p w:rsidR="00525A01" w:rsidRDefault="00525A01" w:rsidP="00BF1B67">
            <w:pPr>
              <w:spacing w:line="276" w:lineRule="auto"/>
              <w:ind w:left="360"/>
            </w:pPr>
          </w:p>
          <w:p w:rsidR="00525A01" w:rsidRDefault="00525A01" w:rsidP="00BF1B67">
            <w:pPr>
              <w:spacing w:line="276" w:lineRule="auto"/>
              <w:ind w:left="360"/>
            </w:pPr>
            <w:r w:rsidRPr="00A34EA1">
              <w:t xml:space="preserve">In working with clients, the peer draws </w:t>
            </w:r>
            <w:r w:rsidRPr="00AA285C">
              <w:t>on personal or community knowledge and experience.</w:t>
            </w:r>
          </w:p>
          <w:p w:rsidR="00525A01" w:rsidRPr="007A2834" w:rsidRDefault="00525A01" w:rsidP="00BF1B67">
            <w:pPr>
              <w:spacing w:line="276" w:lineRule="auto"/>
              <w:ind w:left="360"/>
              <w:rPr>
                <w:b/>
              </w:rPr>
            </w:pPr>
          </w:p>
        </w:tc>
      </w:tr>
    </w:tbl>
    <w:p w:rsidR="00525A01" w:rsidRPr="00CC191B" w:rsidRDefault="00525A01" w:rsidP="00BF1B67">
      <w:pPr>
        <w:pStyle w:val="Body"/>
        <w:pBdr>
          <w:top w:val="none" w:sz="0" w:space="0" w:color="auto"/>
          <w:left w:val="none" w:sz="0" w:space="0" w:color="auto"/>
          <w:bottom w:val="none" w:sz="0" w:space="0" w:color="auto"/>
          <w:right w:val="none" w:sz="0" w:space="0" w:color="auto"/>
          <w:bar w:val="none" w:sz="0" w:color="auto"/>
        </w:pBdr>
        <w:rPr>
          <w:rFonts w:ascii="Times New Roman"/>
          <w:iCs/>
          <w:sz w:val="24"/>
          <w:szCs w:val="24"/>
          <w:lang w:val="it-IT"/>
        </w:rPr>
      </w:pPr>
    </w:p>
    <w:p w:rsidR="00525A01" w:rsidRPr="0095103F" w:rsidRDefault="00525A01" w:rsidP="00BF1B67">
      <w:pPr>
        <w:pStyle w:val="Heading3"/>
        <w:rPr>
          <w:rFonts w:hAnsi="Times New Roman Bold" w:cs="Times New Roman Bold"/>
        </w:rPr>
      </w:pPr>
      <w:bookmarkStart w:id="20" w:name="_Toc445371783"/>
      <w:r w:rsidRPr="00EB624E">
        <w:rPr>
          <w:rFonts w:eastAsia="Times New Roman"/>
        </w:rPr>
        <w:t xml:space="preserve">Recruiting and </w:t>
      </w:r>
      <w:r>
        <w:rPr>
          <w:rFonts w:eastAsia="Times New Roman"/>
        </w:rPr>
        <w:t>hi</w:t>
      </w:r>
      <w:r w:rsidRPr="00EB624E">
        <w:rPr>
          <w:rFonts w:eastAsia="Times New Roman"/>
        </w:rPr>
        <w:t xml:space="preserve">ring the </w:t>
      </w:r>
      <w:r>
        <w:rPr>
          <w:rFonts w:eastAsia="Times New Roman"/>
        </w:rPr>
        <w:t>p</w:t>
      </w:r>
      <w:r w:rsidRPr="00EB624E">
        <w:rPr>
          <w:rFonts w:eastAsia="Times New Roman"/>
        </w:rPr>
        <w:t>eer-</w:t>
      </w:r>
      <w:r>
        <w:rPr>
          <w:rFonts w:eastAsia="Times New Roman"/>
        </w:rPr>
        <w:t>n</w:t>
      </w:r>
      <w:r w:rsidRPr="00EB624E">
        <w:rPr>
          <w:rFonts w:eastAsia="Times New Roman"/>
        </w:rPr>
        <w:t xml:space="preserve">urse </w:t>
      </w:r>
      <w:r>
        <w:rPr>
          <w:rFonts w:eastAsia="Times New Roman"/>
        </w:rPr>
        <w:t>t</w:t>
      </w:r>
      <w:r w:rsidRPr="00EB624E">
        <w:rPr>
          <w:rFonts w:eastAsia="Times New Roman"/>
        </w:rPr>
        <w:t>eam</w:t>
      </w:r>
      <w:bookmarkEnd w:id="20"/>
    </w:p>
    <w:p w:rsidR="00525A01" w:rsidRDefault="00525A01" w:rsidP="00BF1B67">
      <w:r>
        <w:t>H</w:t>
      </w:r>
      <w:r w:rsidRPr="001841D3">
        <w:t>uman resources (HR) department</w:t>
      </w:r>
      <w:r>
        <w:t>s need to conduct h</w:t>
      </w:r>
      <w:r w:rsidRPr="001841D3">
        <w:t xml:space="preserve">iring </w:t>
      </w:r>
      <w:r>
        <w:t xml:space="preserve">processes in accordance with their HR rules, while allowing the </w:t>
      </w:r>
      <w:r w:rsidRPr="001841D3">
        <w:t>job descriptions</w:t>
      </w:r>
      <w:r>
        <w:t xml:space="preserve"> for the peer and nurse</w:t>
      </w:r>
      <w:r w:rsidRPr="001841D3">
        <w:t xml:space="preserve"> to</w:t>
      </w:r>
      <w:r>
        <w:t xml:space="preserve"> incorporate enough flexibility to accommodate </w:t>
      </w:r>
      <w:r w:rsidRPr="001841D3">
        <w:t>unique duties and responsibi</w:t>
      </w:r>
      <w:r>
        <w:t>lities. At BMC, program management</w:t>
      </w:r>
      <w:r w:rsidRPr="001841D3">
        <w:t xml:space="preserve"> found that </w:t>
      </w:r>
      <w:r>
        <w:t xml:space="preserve">meeting with HR to discuss </w:t>
      </w:r>
      <w:r w:rsidRPr="001841D3">
        <w:t>the qualities they were seeking</w:t>
      </w:r>
      <w:r>
        <w:t xml:space="preserve"> in applicants</w:t>
      </w:r>
      <w:r w:rsidRPr="001841D3">
        <w:t xml:space="preserve">, and </w:t>
      </w:r>
      <w:r>
        <w:t xml:space="preserve">later </w:t>
      </w:r>
      <w:r w:rsidRPr="001841D3">
        <w:t>carefully reviewing respondents' r</w:t>
      </w:r>
      <w:r>
        <w:t xml:space="preserve">esumes for those qualities, helped them identify </w:t>
      </w:r>
      <w:r w:rsidRPr="001841D3">
        <w:t>strong candidates.</w:t>
      </w:r>
    </w:p>
    <w:p w:rsidR="00525A01" w:rsidRDefault="00525A01" w:rsidP="00BF1B67"/>
    <w:p w:rsidR="00525A01" w:rsidRDefault="00525A01" w:rsidP="00BF1B67">
      <w:pPr>
        <w:rPr>
          <w:rFonts w:eastAsia="Times New Roman"/>
          <w:iCs/>
          <w:lang w:val="it-IT"/>
        </w:rPr>
      </w:pPr>
      <w:r>
        <w:rPr>
          <w:rFonts w:eastAsia="Times New Roman"/>
          <w:iCs/>
          <w:lang w:val="it-IT"/>
        </w:rPr>
        <w:t xml:space="preserve">Suggestions for </w:t>
      </w:r>
      <w:r w:rsidRPr="000F0583">
        <w:rPr>
          <w:rFonts w:eastAsia="Times New Roman"/>
          <w:iCs/>
          <w:lang w:val="it-IT"/>
        </w:rPr>
        <w:t>questions to discuss with Human Resources as job d</w:t>
      </w:r>
      <w:r>
        <w:rPr>
          <w:rFonts w:eastAsia="Times New Roman"/>
          <w:iCs/>
          <w:lang w:val="it-IT"/>
        </w:rPr>
        <w:t xml:space="preserve">escriptions are being developed include the following: </w:t>
      </w:r>
    </w:p>
    <w:p w:rsidR="0078498C" w:rsidRPr="000F0583" w:rsidRDefault="0078498C" w:rsidP="00BF1B67">
      <w:pPr>
        <w:rPr>
          <w:iCs/>
          <w:lang w:val="it-IT"/>
        </w:rPr>
      </w:pPr>
    </w:p>
    <w:p w:rsidR="00525A01" w:rsidRPr="00816971" w:rsidRDefault="00525A01" w:rsidP="00BF1B67">
      <w:pPr>
        <w:pStyle w:val="ListParagraph"/>
        <w:numPr>
          <w:ilvl w:val="0"/>
          <w:numId w:val="55"/>
        </w:numPr>
        <w:rPr>
          <w:rFonts w:eastAsia="Times New Roman"/>
          <w:iCs/>
          <w:lang w:val="it-IT"/>
        </w:rPr>
      </w:pPr>
      <w:r w:rsidRPr="00816971">
        <w:rPr>
          <w:rFonts w:eastAsia="Times New Roman"/>
          <w:iCs/>
          <w:lang w:val="it-IT"/>
        </w:rPr>
        <w:t xml:space="preserve">How well do the proposed peer and nurse job descriptions align with current hiring practices?  </w:t>
      </w:r>
    </w:p>
    <w:p w:rsidR="00525A01" w:rsidRPr="00816971" w:rsidRDefault="00525A01" w:rsidP="00BF1B67">
      <w:pPr>
        <w:pStyle w:val="ListParagraph"/>
        <w:numPr>
          <w:ilvl w:val="0"/>
          <w:numId w:val="55"/>
        </w:numPr>
        <w:rPr>
          <w:rFonts w:eastAsia="Times New Roman"/>
          <w:iCs/>
          <w:lang w:val="it-IT"/>
        </w:rPr>
      </w:pPr>
      <w:r w:rsidRPr="00816971">
        <w:rPr>
          <w:rFonts w:eastAsia="Times New Roman"/>
          <w:iCs/>
          <w:lang w:val="it-IT"/>
        </w:rPr>
        <w:t>Will the peer and nurse positions be considered union positions? If yes, what is the impact of the union designation on roles and responsibilities?</w:t>
      </w:r>
    </w:p>
    <w:p w:rsidR="00525A01" w:rsidRPr="00816971" w:rsidRDefault="00525A01" w:rsidP="00BF1B67">
      <w:pPr>
        <w:pStyle w:val="ListParagraph"/>
        <w:numPr>
          <w:ilvl w:val="0"/>
          <w:numId w:val="55"/>
        </w:numPr>
        <w:rPr>
          <w:rFonts w:eastAsia="Times New Roman"/>
          <w:iCs/>
          <w:lang w:val="it-IT"/>
        </w:rPr>
      </w:pPr>
      <w:r w:rsidRPr="00816971">
        <w:rPr>
          <w:rFonts w:eastAsia="Times New Roman"/>
          <w:iCs/>
          <w:lang w:val="it-IT"/>
        </w:rPr>
        <w:t xml:space="preserve">What will the screening process for candidates involve?  </w:t>
      </w:r>
    </w:p>
    <w:p w:rsidR="00525A01" w:rsidRPr="00816971" w:rsidRDefault="00525A01" w:rsidP="00BF1B67">
      <w:pPr>
        <w:pStyle w:val="ListParagraph"/>
        <w:numPr>
          <w:ilvl w:val="0"/>
          <w:numId w:val="55"/>
        </w:numPr>
        <w:rPr>
          <w:rFonts w:eastAsia="Times New Roman"/>
          <w:iCs/>
          <w:lang w:val="it-IT"/>
        </w:rPr>
      </w:pPr>
      <w:r w:rsidRPr="00816971">
        <w:rPr>
          <w:rFonts w:eastAsia="Times New Roman"/>
          <w:iCs/>
          <w:lang w:val="it-IT"/>
        </w:rPr>
        <w:t>How will supervision be structured for each position?</w:t>
      </w:r>
    </w:p>
    <w:p w:rsidR="00525A01" w:rsidRPr="0078498C" w:rsidRDefault="00525A01" w:rsidP="00BF1B67">
      <w:pPr>
        <w:pStyle w:val="ListParagraph"/>
        <w:numPr>
          <w:ilvl w:val="0"/>
          <w:numId w:val="55"/>
        </w:numPr>
        <w:rPr>
          <w:iCs/>
          <w:lang w:val="it-IT"/>
        </w:rPr>
      </w:pPr>
      <w:r w:rsidRPr="00816971">
        <w:rPr>
          <w:rFonts w:eastAsia="Times New Roman"/>
          <w:iCs/>
          <w:lang w:val="it-IT"/>
        </w:rPr>
        <w:t xml:space="preserve">What are considerations for peers who may be receiving Social Security or other public or private disability benefits? </w:t>
      </w:r>
    </w:p>
    <w:p w:rsidR="0078498C" w:rsidRPr="0078498C" w:rsidRDefault="0078498C" w:rsidP="00BF1B67">
      <w:pPr>
        <w:ind w:left="360"/>
        <w:rPr>
          <w:iCs/>
          <w:lang w:val="it-IT"/>
        </w:rPr>
      </w:pPr>
    </w:p>
    <w:p w:rsidR="00525A01" w:rsidRDefault="00525A01" w:rsidP="00BF1B67">
      <w:r>
        <w:lastRenderedPageBreak/>
        <w:t>To develop job descriptions, agency staff identified key qualifications and skills important to address client needs and work successfully with their HIV care teams. Qualifications recommended by sites include the following:</w:t>
      </w:r>
    </w:p>
    <w:p w:rsidR="0078498C" w:rsidRPr="00E7416F" w:rsidRDefault="0078498C" w:rsidP="00BF1B67"/>
    <w:p w:rsidR="00525A01" w:rsidRPr="003944E4" w:rsidRDefault="00525A01" w:rsidP="00BF1B67">
      <w:pPr>
        <w:pStyle w:val="ListParagraph"/>
        <w:numPr>
          <w:ilvl w:val="0"/>
          <w:numId w:val="54"/>
        </w:numPr>
      </w:pPr>
      <w:r w:rsidRPr="00816971">
        <w:rPr>
          <w:i/>
          <w:lang w:val="fr-FR"/>
        </w:rPr>
        <w:t xml:space="preserve">Case management </w:t>
      </w:r>
      <w:proofErr w:type="spellStart"/>
      <w:r w:rsidRPr="00816971">
        <w:rPr>
          <w:i/>
          <w:lang w:val="fr-FR"/>
        </w:rPr>
        <w:t>experience</w:t>
      </w:r>
      <w:proofErr w:type="spellEnd"/>
      <w:r w:rsidRPr="00816971">
        <w:rPr>
          <w:lang w:val="fr-FR"/>
        </w:rPr>
        <w:t xml:space="preserve"> </w:t>
      </w:r>
      <w:r w:rsidRPr="00046407">
        <w:t xml:space="preserve">–– </w:t>
      </w:r>
      <w:r>
        <w:t xml:space="preserve">Agencies incorporating case management activities (insurance/medication access, housing, etc.) into an intensive team model will want to recruit individuals with experience providing these services.  </w:t>
      </w:r>
    </w:p>
    <w:p w:rsidR="00525A01" w:rsidRPr="00046407" w:rsidRDefault="00525A01" w:rsidP="00BF1B67">
      <w:pPr>
        <w:pStyle w:val="ListParagraph"/>
        <w:numPr>
          <w:ilvl w:val="0"/>
          <w:numId w:val="54"/>
        </w:numPr>
      </w:pPr>
      <w:r w:rsidRPr="00816971">
        <w:rPr>
          <w:i/>
        </w:rPr>
        <w:t>Adaptability</w:t>
      </w:r>
      <w:r w:rsidRPr="00046407">
        <w:t xml:space="preserve"> –– For high-need clients that have not found standard/routine service provision effective in the past, staff will need to develop creative, new client-centered approaches, such as home/community-based visit</w:t>
      </w:r>
      <w:r w:rsidR="001A069F">
        <w:t>s</w:t>
      </w:r>
      <w:r w:rsidRPr="00046407">
        <w:t>, accompanied medical appointments, and meetings</w:t>
      </w:r>
      <w:r>
        <w:t xml:space="preserve"> that take place outside of typical office hours</w:t>
      </w:r>
      <w:r w:rsidRPr="00046407">
        <w:t xml:space="preserve">. </w:t>
      </w:r>
    </w:p>
    <w:p w:rsidR="00525A01" w:rsidRPr="003944E4" w:rsidRDefault="00525A01" w:rsidP="00BF1B67">
      <w:pPr>
        <w:pStyle w:val="ListParagraph"/>
        <w:numPr>
          <w:ilvl w:val="0"/>
          <w:numId w:val="54"/>
        </w:numPr>
      </w:pPr>
      <w:r w:rsidRPr="00816971">
        <w:rPr>
          <w:i/>
          <w:iCs/>
        </w:rPr>
        <w:t xml:space="preserve">Cultural competence </w:t>
      </w:r>
      <w:r w:rsidRPr="00046407">
        <w:t xml:space="preserve">–– </w:t>
      </w:r>
      <w:r w:rsidRPr="003944E4">
        <w:t xml:space="preserve"> To build effective and trusting relationships, staff must engage with clients in a responsive manner that acknowledges personal backgrounds and contexts including, but not limited to, age, gender, race/ethnicity, sexual orientation, religion, history of incarceration, and immigra</w:t>
      </w:r>
      <w:r>
        <w:t>tion and socioeconomic status.</w:t>
      </w:r>
      <w:r w:rsidRPr="003944E4">
        <w:t xml:space="preserve">  </w:t>
      </w:r>
    </w:p>
    <w:p w:rsidR="00525A01" w:rsidRPr="001E7F1B" w:rsidRDefault="00525A01" w:rsidP="00BF1B67">
      <w:pPr>
        <w:pStyle w:val="ListParagraph"/>
        <w:numPr>
          <w:ilvl w:val="0"/>
          <w:numId w:val="54"/>
        </w:numPr>
      </w:pPr>
      <w:r w:rsidRPr="00816971">
        <w:rPr>
          <w:i/>
          <w:iCs/>
        </w:rPr>
        <w:t xml:space="preserve">Substance use background </w:t>
      </w:r>
      <w:r w:rsidRPr="00046407">
        <w:t xml:space="preserve">–– </w:t>
      </w:r>
      <w:r w:rsidRPr="001E7F1B">
        <w:t xml:space="preserve"> </w:t>
      </w:r>
      <w:r>
        <w:t>The capacity to</w:t>
      </w:r>
      <w:r w:rsidRPr="001E7F1B">
        <w:t xml:space="preserve"> identify client needs, make appropriate referrals, </w:t>
      </w:r>
      <w:r>
        <w:t xml:space="preserve">operate within a harm reduction framework, and </w:t>
      </w:r>
      <w:r w:rsidRPr="001E7F1B">
        <w:t>understand</w:t>
      </w:r>
      <w:r>
        <w:t xml:space="preserve"> the connections between substance use and care engagement is essential</w:t>
      </w:r>
      <w:r w:rsidRPr="001E7F1B">
        <w:t>.</w:t>
      </w:r>
      <w:r>
        <w:t xml:space="preserve"> Agencies may also benefit from hiring staff that can assess</w:t>
      </w:r>
      <w:r w:rsidRPr="001E7F1B">
        <w:t xml:space="preserve"> for </w:t>
      </w:r>
      <w:r>
        <w:t xml:space="preserve">medical </w:t>
      </w:r>
      <w:r w:rsidRPr="001E7F1B">
        <w:t>complications related to substance use (e.g., sei</w:t>
      </w:r>
      <w:r>
        <w:t>zures, abscesses, sepsis, etc.).</w:t>
      </w:r>
    </w:p>
    <w:p w:rsidR="00525A01" w:rsidRDefault="00525A01" w:rsidP="00BF1B67">
      <w:pPr>
        <w:pStyle w:val="ListParagraph"/>
        <w:numPr>
          <w:ilvl w:val="0"/>
          <w:numId w:val="54"/>
        </w:numPr>
      </w:pPr>
      <w:r w:rsidRPr="00816971">
        <w:rPr>
          <w:i/>
          <w:iCs/>
          <w:lang w:val="it-IT"/>
        </w:rPr>
        <w:t xml:space="preserve">Language capacity </w:t>
      </w:r>
      <w:r w:rsidRPr="00046407">
        <w:t xml:space="preserve">–– </w:t>
      </w:r>
      <w:r>
        <w:t xml:space="preserve"> A bilingual peer and/or nurse can be helpful for agencies serving clients for whom language barriers exacerbate obstacles to health care. If bilingual </w:t>
      </w:r>
      <w:proofErr w:type="gramStart"/>
      <w:r>
        <w:t>staff are</w:t>
      </w:r>
      <w:proofErr w:type="gramEnd"/>
      <w:r>
        <w:t xml:space="preserve"> not available, ensure access to interpreters or an interpretation call line.</w:t>
      </w:r>
    </w:p>
    <w:p w:rsidR="0078498C" w:rsidRDefault="00525A01" w:rsidP="00BF1B67">
      <w:pPr>
        <w:pStyle w:val="ListParagraph"/>
        <w:numPr>
          <w:ilvl w:val="0"/>
          <w:numId w:val="54"/>
        </w:numPr>
      </w:pPr>
      <w:r w:rsidRPr="00816971">
        <w:rPr>
          <w:i/>
          <w:iCs/>
        </w:rPr>
        <w:t>Personal readiness (peer)</w:t>
      </w:r>
      <w:r>
        <w:t xml:space="preserve"> </w:t>
      </w:r>
      <w:r w:rsidRPr="00046407">
        <w:t>–</w:t>
      </w:r>
      <w:proofErr w:type="gramStart"/>
      <w:r w:rsidRPr="00046407">
        <w:t xml:space="preserve">– </w:t>
      </w:r>
      <w:r>
        <w:t xml:space="preserve"> It</w:t>
      </w:r>
      <w:proofErr w:type="gramEnd"/>
      <w:r>
        <w:t xml:space="preserve"> is important for the peer to be comfortable with his or her own HIV status. He or she must be able to share personal experiences in living with HIV in a professional manner. One of the critical tasks of the peer is to provide strategies for navigating the service system based on his or her own experience. Sharing tips about how to understand laboratory </w:t>
      </w:r>
      <w:proofErr w:type="gramStart"/>
      <w:r>
        <w:t>values,</w:t>
      </w:r>
      <w:proofErr w:type="gramEnd"/>
      <w:r>
        <w:t xml:space="preserve"> and how to find resources in the community are important peer functions. </w:t>
      </w:r>
    </w:p>
    <w:p w:rsidR="00525A01" w:rsidRDefault="00525A01" w:rsidP="00837111">
      <w:pPr>
        <w:ind w:left="360"/>
      </w:pPr>
      <w:r>
        <w:t xml:space="preserve"> </w:t>
      </w:r>
    </w:p>
    <w:p w:rsidR="00525A01" w:rsidRPr="000C0548" w:rsidRDefault="00525A01" w:rsidP="00BF1B67">
      <w:r>
        <w:t>A common concern for applicants interested in the</w:t>
      </w:r>
      <w:r w:rsidRPr="000C0548">
        <w:t xml:space="preserve"> peer positions </w:t>
      </w:r>
      <w:r>
        <w:t>involved the potential</w:t>
      </w:r>
      <w:r w:rsidRPr="000C0548">
        <w:t xml:space="preserve"> impact of employment on their Social Security benefits, and sites recognized the importance of addressing this concern prior to hiring individuals. Information regarding issues of disability benefits when </w:t>
      </w:r>
      <w:r w:rsidR="0094616F">
        <w:t>hiring peers can be accessed on p</w:t>
      </w:r>
      <w:r w:rsidR="0032167A">
        <w:t>p.</w:t>
      </w:r>
      <w:r w:rsidR="0094616F">
        <w:t xml:space="preserve"> 51-55 </w:t>
      </w:r>
      <w:r w:rsidR="000265AC">
        <w:t>of the Building Blocks to Peer Program Success</w:t>
      </w:r>
      <w:r w:rsidR="00816971">
        <w:t xml:space="preserve"> </w:t>
      </w:r>
      <w:r w:rsidR="000265AC">
        <w:t xml:space="preserve">toolkit at </w:t>
      </w:r>
      <w:hyperlink r:id="rId14" w:history="1">
        <w:r w:rsidR="000265AC" w:rsidRPr="003E5C1C">
          <w:rPr>
            <w:rStyle w:val="Hyperlink"/>
          </w:rPr>
          <w:t>http://cahpp.org/resources/HIV-peer-program-dev</w:t>
        </w:r>
      </w:hyperlink>
      <w:r w:rsidR="000265AC">
        <w:t xml:space="preserve"> </w:t>
      </w:r>
      <w:r w:rsidRPr="000C0548">
        <w:t xml:space="preserve">  </w:t>
      </w:r>
    </w:p>
    <w:p w:rsidR="00525A01" w:rsidRDefault="00525A01" w:rsidP="00BF1B67">
      <w:pPr>
        <w:pStyle w:val="Body"/>
        <w:pBdr>
          <w:top w:val="none" w:sz="0" w:space="0" w:color="auto"/>
          <w:left w:val="none" w:sz="0" w:space="0" w:color="auto"/>
          <w:bottom w:val="none" w:sz="0" w:space="0" w:color="auto"/>
          <w:right w:val="none" w:sz="0" w:space="0" w:color="auto"/>
          <w:bar w:val="none" w:sz="0" w:color="auto"/>
        </w:pBdr>
        <w:ind w:left="1440"/>
        <w:rPr>
          <w:rFonts w:ascii="Times New Roman" w:hAnsi="Times New Roman" w:cs="Times New Roman"/>
          <w:sz w:val="24"/>
          <w:szCs w:val="24"/>
        </w:rPr>
      </w:pPr>
    </w:p>
    <w:p w:rsidR="00525A01" w:rsidRDefault="00525A01" w:rsidP="00BF1B67">
      <w:r>
        <w:t>Pullout quotes:</w:t>
      </w:r>
    </w:p>
    <w:p w:rsidR="00816971" w:rsidRDefault="00525A01" w:rsidP="00BF1B67">
      <w:pPr>
        <w:pStyle w:val="Quote"/>
      </w:pPr>
      <w:r>
        <w:t>“</w:t>
      </w:r>
      <w:r w:rsidRPr="00E70290">
        <w:t>Adaptability</w:t>
      </w:r>
      <w:r>
        <w:t xml:space="preserve"> was a very important qualification at HHC. We had never worked with peers before the </w:t>
      </w:r>
      <w:proofErr w:type="spellStart"/>
      <w:r>
        <w:t>SPECTRuM</w:t>
      </w:r>
      <w:proofErr w:type="spellEnd"/>
      <w:r>
        <w:t xml:space="preserve"> program and neither had our clients. The clients are not used to new people on the team, and it took a while for clients to adapt to new people and the new program. We needed someone who could go with the flow as we all tried new things and made changes as we went along</w:t>
      </w:r>
      <w:r w:rsidRPr="00E70290">
        <w:t>.”</w:t>
      </w:r>
    </w:p>
    <w:p w:rsidR="00525A01" w:rsidRPr="00E70290" w:rsidRDefault="00525A01" w:rsidP="00BF1B67">
      <w:pPr>
        <w:pStyle w:val="Quote"/>
      </w:pPr>
      <w:r w:rsidRPr="00E70290">
        <w:t xml:space="preserve">– HHC </w:t>
      </w:r>
      <w:r>
        <w:t>p</w:t>
      </w:r>
      <w:r w:rsidRPr="00E70290">
        <w:t xml:space="preserve">rogram </w:t>
      </w:r>
      <w:r>
        <w:t>s</w:t>
      </w:r>
      <w:r w:rsidRPr="00E70290">
        <w:t xml:space="preserve">taff </w:t>
      </w:r>
    </w:p>
    <w:p w:rsidR="00525A01" w:rsidRDefault="00525A01" w:rsidP="00BF1B67">
      <w:pPr>
        <w:pStyle w:val="Quote"/>
      </w:pPr>
    </w:p>
    <w:p w:rsidR="00816971" w:rsidRDefault="00525A01" w:rsidP="00BF1B67">
      <w:pPr>
        <w:pStyle w:val="Quote"/>
      </w:pPr>
      <w:r>
        <w:t xml:space="preserve">“The </w:t>
      </w:r>
      <w:proofErr w:type="spellStart"/>
      <w:r>
        <w:t>SPECTRuM</w:t>
      </w:r>
      <w:proofErr w:type="spellEnd"/>
      <w:r>
        <w:t xml:space="preserve"> peer or nurse should be, if at all possible, an actual case manager, as case management services are required to service the client. In addition, many of the documents are </w:t>
      </w:r>
      <w:r>
        <w:lastRenderedPageBreak/>
        <w:t xml:space="preserve">required forms and applications that must be submitted to external agencies by a case manager, so a hybrid role is beneficial.” </w:t>
      </w:r>
    </w:p>
    <w:p w:rsidR="00525A01" w:rsidRPr="004003C1" w:rsidRDefault="00525A01" w:rsidP="00BF1B67">
      <w:pPr>
        <w:pStyle w:val="Quote"/>
      </w:pPr>
      <w:r>
        <w:t xml:space="preserve">- </w:t>
      </w:r>
      <w:r w:rsidRPr="007D0C21">
        <w:t>BMC program staff</w:t>
      </w:r>
    </w:p>
    <w:p w:rsidR="00525A01" w:rsidRPr="00C32B37" w:rsidRDefault="00525A01" w:rsidP="00BF1B67">
      <w:pPr>
        <w:pStyle w:val="Quote"/>
        <w:rPr>
          <w:rFonts w:ascii="Calibri" w:hAnsi="Calibri"/>
          <w:color w:val="000000"/>
          <w:sz w:val="22"/>
          <w:szCs w:val="22"/>
        </w:rPr>
      </w:pPr>
      <w:r w:rsidRPr="00C32B37">
        <w:rPr>
          <w:color w:val="000000"/>
        </w:rPr>
        <w:t> </w:t>
      </w:r>
    </w:p>
    <w:p w:rsidR="00816971" w:rsidRDefault="00525A01" w:rsidP="00BF1B67">
      <w:pPr>
        <w:pStyle w:val="Quote"/>
        <w:rPr>
          <w:color w:val="000000"/>
        </w:rPr>
      </w:pPr>
      <w:r>
        <w:rPr>
          <w:color w:val="000000"/>
        </w:rPr>
        <w:t>“</w:t>
      </w:r>
      <w:r w:rsidRPr="00C32B37">
        <w:rPr>
          <w:color w:val="000000"/>
        </w:rPr>
        <w:t xml:space="preserve">The </w:t>
      </w:r>
      <w:proofErr w:type="spellStart"/>
      <w:r w:rsidRPr="00C32B37">
        <w:rPr>
          <w:color w:val="000000"/>
        </w:rPr>
        <w:t>SPECTRuM</w:t>
      </w:r>
      <w:proofErr w:type="spellEnd"/>
      <w:r w:rsidRPr="00C32B37">
        <w:rPr>
          <w:color w:val="000000"/>
        </w:rPr>
        <w:t xml:space="preserve"> nurse</w:t>
      </w:r>
      <w:r>
        <w:rPr>
          <w:color w:val="000000"/>
        </w:rPr>
        <w:t>, accompanied by the peer (or other staff person)</w:t>
      </w:r>
      <w:r w:rsidRPr="00C32B37">
        <w:rPr>
          <w:color w:val="000000"/>
        </w:rPr>
        <w:t xml:space="preserve"> should be able to perform </w:t>
      </w:r>
      <w:r>
        <w:rPr>
          <w:color w:val="000000"/>
        </w:rPr>
        <w:t>home visits</w:t>
      </w:r>
      <w:r w:rsidRPr="00C32B37">
        <w:rPr>
          <w:color w:val="000000"/>
        </w:rPr>
        <w:t xml:space="preserve"> in the community and obtain labs for clients who require additional </w:t>
      </w:r>
      <w:r w:rsidRPr="00137EC4">
        <w:rPr>
          <w:color w:val="000000"/>
        </w:rPr>
        <w:t xml:space="preserve">monitoring.” </w:t>
      </w:r>
    </w:p>
    <w:p w:rsidR="00525A01" w:rsidRPr="00C32B37" w:rsidRDefault="00525A01" w:rsidP="00BF1B67">
      <w:pPr>
        <w:pStyle w:val="Quote"/>
        <w:rPr>
          <w:rFonts w:ascii="Calibri" w:hAnsi="Calibri"/>
          <w:color w:val="000000"/>
          <w:sz w:val="22"/>
          <w:szCs w:val="22"/>
        </w:rPr>
      </w:pPr>
      <w:r w:rsidRPr="00137EC4">
        <w:rPr>
          <w:color w:val="000000"/>
        </w:rPr>
        <w:t>– BMC program staff</w:t>
      </w:r>
    </w:p>
    <w:p w:rsidR="00525A01" w:rsidRPr="00A34EA1" w:rsidRDefault="00525A01" w:rsidP="00BF1B67">
      <w:pPr>
        <w:pStyle w:val="Quote"/>
      </w:pPr>
    </w:p>
    <w:p w:rsidR="00816971" w:rsidRDefault="00525A01" w:rsidP="00BF1B67">
      <w:pPr>
        <w:pStyle w:val="Quote"/>
      </w:pPr>
      <w:r w:rsidRPr="00AA285C">
        <w:t xml:space="preserve">“At UMass, prior to the </w:t>
      </w:r>
      <w:proofErr w:type="spellStart"/>
      <w:r w:rsidRPr="00AA285C">
        <w:t>SPECTRuM</w:t>
      </w:r>
      <w:proofErr w:type="spellEnd"/>
      <w:r w:rsidRPr="00AA285C">
        <w:t xml:space="preserve"> project, nurses didn’t really go out into the field. Because of this, there were challenges and issues to be worked through, including what resources from the hospital, such as charts or vaccines, could be brought to a patient’s home. If there had been an agency orientation about how to do that, including working with information and technology personnel and addressing issues of confidentiality, this would have been helpful.”</w:t>
      </w:r>
    </w:p>
    <w:p w:rsidR="00525A01" w:rsidRDefault="00525A01" w:rsidP="00BF1B67">
      <w:pPr>
        <w:pStyle w:val="Quote"/>
      </w:pPr>
      <w:r w:rsidRPr="00AA285C">
        <w:t xml:space="preserve"> - UMMC program staff</w:t>
      </w:r>
    </w:p>
    <w:p w:rsidR="00525A01" w:rsidRDefault="00816971" w:rsidP="00BF1B67">
      <w:r>
        <w:t>End pullout quotes</w:t>
      </w:r>
    </w:p>
    <w:p w:rsidR="00525A01" w:rsidRPr="007D0C21" w:rsidRDefault="00525A01" w:rsidP="00BF1B67">
      <w:pPr>
        <w:pStyle w:val="Heading3"/>
        <w:rPr>
          <w:rFonts w:eastAsia="Times New Roman"/>
        </w:rPr>
      </w:pPr>
      <w:bookmarkStart w:id="21" w:name="_Toc445371784"/>
      <w:r w:rsidRPr="007D0C21">
        <w:rPr>
          <w:rFonts w:eastAsia="Times New Roman"/>
        </w:rPr>
        <w:t>Establishing a</w:t>
      </w:r>
      <w:r>
        <w:rPr>
          <w:rFonts w:eastAsia="Times New Roman"/>
        </w:rPr>
        <w:t xml:space="preserve"> hiring</w:t>
      </w:r>
      <w:r w:rsidRPr="007D0C21">
        <w:rPr>
          <w:rFonts w:eastAsia="Times New Roman"/>
        </w:rPr>
        <w:t xml:space="preserve"> </w:t>
      </w:r>
      <w:r>
        <w:rPr>
          <w:rFonts w:eastAsia="Times New Roman"/>
        </w:rPr>
        <w:t>t</w:t>
      </w:r>
      <w:r w:rsidRPr="007D0C21">
        <w:rPr>
          <w:rFonts w:eastAsia="Times New Roman"/>
        </w:rPr>
        <w:t xml:space="preserve">eam </w:t>
      </w:r>
      <w:r>
        <w:rPr>
          <w:rFonts w:eastAsia="Times New Roman"/>
        </w:rPr>
        <w:t>and developing interview questions</w:t>
      </w:r>
      <w:bookmarkEnd w:id="21"/>
    </w:p>
    <w:p w:rsidR="00525A01" w:rsidRDefault="00525A01" w:rsidP="00BF1B67">
      <w:r>
        <w:t xml:space="preserve">Including current HIV team members as part of the hiring process helps ensure that agency </w:t>
      </w:r>
      <w:proofErr w:type="gramStart"/>
      <w:r>
        <w:t>staff most likely to interact with the peer and nurse have</w:t>
      </w:r>
      <w:proofErr w:type="gramEnd"/>
      <w:r>
        <w:t xml:space="preserve"> some input into assessing the qualifications of applicants. </w:t>
      </w:r>
      <w:proofErr w:type="spellStart"/>
      <w:r>
        <w:t>SPECTRuM</w:t>
      </w:r>
      <w:proofErr w:type="spellEnd"/>
      <w:r>
        <w:t xml:space="preserve"> sites invited program supervisors, medical case managers, physicians, nurses (for peer interviews), peers (for nurse interviews), and others to participate on their interview teams. Although including team members in this process involved an up-front investment of time, it helped sites find the most qualified individuals for the positions. </w:t>
      </w:r>
    </w:p>
    <w:p w:rsidR="00577856" w:rsidRDefault="00525A01" w:rsidP="00577856">
      <w:proofErr w:type="spellStart"/>
      <w:r>
        <w:t>SPECTRuM</w:t>
      </w:r>
      <w:proofErr w:type="spellEnd"/>
      <w:r>
        <w:t xml:space="preserve"> sites added to their agencies’ standard list of interview questions to incorporate content addressing the unique role of the peer-nurse team. </w:t>
      </w:r>
      <w:r w:rsidR="00577856">
        <w:t>To develop relevant interview questions, s</w:t>
      </w:r>
      <w:r>
        <w:t>ite staff utilized reso</w:t>
      </w:r>
      <w:r w:rsidR="00577856">
        <w:t xml:space="preserve">urces from other peer programs, </w:t>
      </w:r>
      <w:r>
        <w:t>such as those found at</w:t>
      </w:r>
      <w:r w:rsidR="00577856">
        <w:t xml:space="preserve"> </w:t>
      </w:r>
      <w:hyperlink r:id="rId15" w:history="1">
        <w:r w:rsidR="00577856" w:rsidRPr="00D323DE">
          <w:rPr>
            <w:rStyle w:val="Hyperlink"/>
          </w:rPr>
          <w:t>http://cahpp.org/wp-content/uploads/2016/04/5Resources-Recruitment-and-hiring.pdf</w:t>
        </w:r>
      </w:hyperlink>
      <w:r w:rsidR="00577856">
        <w:t xml:space="preserve">  </w:t>
      </w:r>
    </w:p>
    <w:p w:rsidR="0078498C" w:rsidRDefault="00577856" w:rsidP="00577856">
      <w:r>
        <w:t>(</w:t>
      </w:r>
      <w:proofErr w:type="gramStart"/>
      <w:r>
        <w:t>part</w:t>
      </w:r>
      <w:proofErr w:type="gramEnd"/>
      <w:r>
        <w:t xml:space="preserve"> of a toolkit for developing HIV peer programs at</w:t>
      </w:r>
      <w:r w:rsidR="00525A01">
        <w:t xml:space="preserve"> </w:t>
      </w:r>
      <w:hyperlink r:id="rId16" w:history="1">
        <w:r w:rsidR="000A6C34" w:rsidRPr="003E5C1C">
          <w:rPr>
            <w:rStyle w:val="Hyperlink"/>
          </w:rPr>
          <w:t>http://cahpp.org/resources/HIV-peer-program-dev</w:t>
        </w:r>
      </w:hyperlink>
      <w:r>
        <w:t>)</w:t>
      </w:r>
      <w:r w:rsidR="00525A01">
        <w:t>. The questions below are recommended by the sites as options for agencies considering similar service models.</w:t>
      </w:r>
    </w:p>
    <w:p w:rsidR="00525A01" w:rsidRPr="004003C1" w:rsidRDefault="00525A01" w:rsidP="00BF1B67">
      <w:pPr>
        <w:rPr>
          <w:color w:val="000000"/>
        </w:rPr>
      </w:pPr>
      <w:r>
        <w:t xml:space="preserve"> </w:t>
      </w:r>
    </w:p>
    <w:p w:rsidR="00525A01" w:rsidRDefault="00525A01" w:rsidP="00BF1B67">
      <w:pPr>
        <w:pStyle w:val="Body"/>
        <w:numPr>
          <w:ilvl w:val="0"/>
          <w:numId w:val="56"/>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i/>
          <w:iCs/>
          <w:sz w:val="24"/>
          <w:szCs w:val="24"/>
        </w:rPr>
      </w:pPr>
      <w:r>
        <w:rPr>
          <w:rFonts w:ascii="Times New Roman" w:eastAsia="Times New Roman"/>
          <w:sz w:val="24"/>
          <w:szCs w:val="24"/>
        </w:rPr>
        <w:t xml:space="preserve">Provide a scenario and ask how the candidate would address a specific need with a client or work with another team member to address a service need.  </w:t>
      </w:r>
    </w:p>
    <w:p w:rsidR="00525A01" w:rsidRDefault="00525A01" w:rsidP="00BF1B67">
      <w:pPr>
        <w:pStyle w:val="Body"/>
        <w:numPr>
          <w:ilvl w:val="0"/>
          <w:numId w:val="56"/>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i/>
          <w:iCs/>
          <w:sz w:val="24"/>
          <w:szCs w:val="24"/>
        </w:rPr>
      </w:pPr>
      <w:r>
        <w:rPr>
          <w:rFonts w:ascii="Times New Roman" w:eastAsia="Times New Roman"/>
          <w:i/>
          <w:iCs/>
          <w:sz w:val="24"/>
          <w:szCs w:val="24"/>
          <w:lang w:val="it-IT"/>
        </w:rPr>
        <w:t>Nurse-specific</w:t>
      </w:r>
      <w:r>
        <w:rPr>
          <w:rFonts w:ascii="Times New Roman" w:hAnsi="Times New Roman" w:cs="Times New Roman"/>
          <w:i/>
          <w:iCs/>
          <w:sz w:val="24"/>
          <w:szCs w:val="24"/>
        </w:rPr>
        <w:t xml:space="preserve">: </w:t>
      </w:r>
      <w:r w:rsidRPr="0075683E">
        <w:rPr>
          <w:rFonts w:ascii="Times New Roman" w:hAnsi="Times New Roman" w:cs="Times New Roman"/>
          <w:iCs/>
          <w:sz w:val="24"/>
          <w:szCs w:val="24"/>
        </w:rPr>
        <w:t>Ask about</w:t>
      </w:r>
      <w:r w:rsidRPr="0075683E">
        <w:rPr>
          <w:rFonts w:ascii="Times New Roman" w:eastAsia="Times New Roman"/>
          <w:sz w:val="24"/>
          <w:szCs w:val="24"/>
        </w:rPr>
        <w:t xml:space="preserve"> experience in managing HIV and other comorbidities such as substance use, mental health  issues, and hepatitis C.</w:t>
      </w:r>
    </w:p>
    <w:p w:rsidR="00525A01" w:rsidRPr="0078498C" w:rsidRDefault="00525A01" w:rsidP="00BF1B67">
      <w:pPr>
        <w:pStyle w:val="Body"/>
        <w:numPr>
          <w:ilvl w:val="0"/>
          <w:numId w:val="56"/>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i/>
          <w:iCs/>
          <w:sz w:val="24"/>
          <w:szCs w:val="24"/>
        </w:rPr>
      </w:pPr>
      <w:r>
        <w:rPr>
          <w:rFonts w:ascii="Times New Roman" w:eastAsia="Times New Roman"/>
          <w:i/>
          <w:iCs/>
          <w:sz w:val="24"/>
          <w:szCs w:val="24"/>
          <w:lang w:val="it-IT"/>
        </w:rPr>
        <w:t>Peer-specific</w:t>
      </w:r>
      <w:r>
        <w:rPr>
          <w:rFonts w:ascii="Times New Roman" w:hAnsi="Times New Roman" w:cs="Times New Roman"/>
          <w:i/>
          <w:iCs/>
          <w:sz w:val="24"/>
          <w:szCs w:val="24"/>
        </w:rPr>
        <w:t xml:space="preserve">: </w:t>
      </w:r>
      <w:r w:rsidRPr="002200D7">
        <w:rPr>
          <w:rFonts w:ascii="Times New Roman" w:hAnsi="Times New Roman" w:cs="Times New Roman"/>
          <w:iCs/>
          <w:sz w:val="24"/>
          <w:szCs w:val="24"/>
        </w:rPr>
        <w:t>Ask</w:t>
      </w:r>
      <w:r w:rsidRPr="002200D7">
        <w:rPr>
          <w:rFonts w:ascii="Times New Roman" w:eastAsia="Times New Roman"/>
          <w:sz w:val="24"/>
          <w:szCs w:val="24"/>
        </w:rPr>
        <w:t xml:space="preserve"> a</w:t>
      </w:r>
      <w:r>
        <w:rPr>
          <w:rFonts w:ascii="Times New Roman" w:eastAsia="Times New Roman"/>
          <w:sz w:val="24"/>
          <w:szCs w:val="24"/>
        </w:rPr>
        <w:t xml:space="preserve">bout </w:t>
      </w:r>
      <w:r w:rsidRPr="0075683E">
        <w:rPr>
          <w:rFonts w:ascii="Times New Roman" w:eastAsia="Times New Roman"/>
          <w:sz w:val="24"/>
          <w:szCs w:val="24"/>
        </w:rPr>
        <w:t>readiness to talk ab</w:t>
      </w:r>
      <w:r>
        <w:rPr>
          <w:rFonts w:ascii="Times New Roman" w:eastAsia="Times New Roman"/>
          <w:sz w:val="24"/>
          <w:szCs w:val="24"/>
        </w:rPr>
        <w:t>out HIV</w:t>
      </w:r>
      <w:r w:rsidRPr="0075683E">
        <w:rPr>
          <w:rFonts w:ascii="Times New Roman" w:eastAsia="Times New Roman"/>
          <w:sz w:val="24"/>
          <w:szCs w:val="24"/>
        </w:rPr>
        <w:t xml:space="preserve">: </w:t>
      </w:r>
      <w:r w:rsidRPr="0075683E">
        <w:rPr>
          <w:rFonts w:eastAsia="Times New Roman" w:hAnsi="Times New Roman"/>
          <w:sz w:val="24"/>
          <w:szCs w:val="24"/>
        </w:rPr>
        <w:t>“</w:t>
      </w:r>
      <w:r w:rsidRPr="0075683E">
        <w:rPr>
          <w:rFonts w:ascii="Times New Roman" w:eastAsia="Times New Roman"/>
          <w:sz w:val="24"/>
          <w:szCs w:val="24"/>
        </w:rPr>
        <w:t>Part of the role of being a peer is to assist others living with HIV to manage the illness. How comfortable are you discussing your experience living with HIV with other clients?</w:t>
      </w:r>
      <w:r w:rsidRPr="0075683E">
        <w:rPr>
          <w:rFonts w:eastAsia="Times New Roman" w:hAnsi="Times New Roman"/>
          <w:sz w:val="24"/>
          <w:szCs w:val="24"/>
        </w:rPr>
        <w:t xml:space="preserve">  </w:t>
      </w:r>
      <w:r w:rsidRPr="0075683E">
        <w:rPr>
          <w:rFonts w:ascii="Times New Roman" w:eastAsia="Times New Roman"/>
          <w:sz w:val="24"/>
          <w:szCs w:val="24"/>
        </w:rPr>
        <w:t>Can you give an example of how you have shared information about HIV with others?</w:t>
      </w:r>
      <w:r w:rsidRPr="0075683E">
        <w:rPr>
          <w:rFonts w:ascii="Times New Roman" w:eastAsia="Times New Roman"/>
          <w:sz w:val="24"/>
          <w:szCs w:val="24"/>
        </w:rPr>
        <w:t>”</w:t>
      </w:r>
    </w:p>
    <w:p w:rsidR="0078498C" w:rsidRPr="0033312F" w:rsidRDefault="0078498C" w:rsidP="00BF1B67">
      <w:pPr>
        <w:pStyle w:val="Body"/>
        <w:pBdr>
          <w:top w:val="none" w:sz="0" w:space="0" w:color="auto"/>
          <w:left w:val="none" w:sz="0" w:space="0" w:color="auto"/>
          <w:bottom w:val="none" w:sz="0" w:space="0" w:color="auto"/>
          <w:right w:val="none" w:sz="0" w:space="0" w:color="auto"/>
          <w:bar w:val="none" w:sz="0" w:color="auto"/>
        </w:pBdr>
        <w:ind w:left="720"/>
        <w:rPr>
          <w:rFonts w:ascii="Times New Roman" w:hAnsi="Times New Roman" w:cs="Times New Roman"/>
          <w:i/>
          <w:iCs/>
          <w:sz w:val="24"/>
          <w:szCs w:val="24"/>
        </w:rPr>
      </w:pPr>
    </w:p>
    <w:p w:rsidR="0033312F" w:rsidRDefault="0033312F" w:rsidP="00BF1B67">
      <w:r>
        <w:t>Sidebar:</w:t>
      </w:r>
    </w:p>
    <w:p w:rsidR="0033312F" w:rsidRPr="0033312F" w:rsidRDefault="0033312F" w:rsidP="00BF1B67">
      <w:pPr>
        <w:rPr>
          <w:b/>
        </w:rPr>
      </w:pPr>
      <w:r w:rsidRPr="0033312F">
        <w:rPr>
          <w:b/>
        </w:rPr>
        <w:t xml:space="preserve">The group hiring process at BMC </w:t>
      </w:r>
    </w:p>
    <w:p w:rsidR="0033312F" w:rsidRDefault="0033312F" w:rsidP="00BF1B67">
      <w:r>
        <w:lastRenderedPageBreak/>
        <w:t xml:space="preserve">At Boston Medical Center, the peer was involved in the nurse’s hiring process and participated on the interview team which also included the data manager, medical director, </w:t>
      </w:r>
      <w:proofErr w:type="spellStart"/>
      <w:r>
        <w:t>SPECTRuM</w:t>
      </w:r>
      <w:proofErr w:type="spellEnd"/>
      <w:r>
        <w:t xml:space="preserve"> program manager, case manager, and program manager. This allowed the peer to have a voice in hiring their team partner. Similarly, when the peer position became vacant, the </w:t>
      </w:r>
      <w:proofErr w:type="spellStart"/>
      <w:r>
        <w:t>SPECTRuM</w:t>
      </w:r>
      <w:proofErr w:type="spellEnd"/>
      <w:r>
        <w:t xml:space="preserve"> nurse participated in the hiring process. Because the </w:t>
      </w:r>
      <w:proofErr w:type="spellStart"/>
      <w:r>
        <w:t>SPECTRuM</w:t>
      </w:r>
      <w:proofErr w:type="spellEnd"/>
      <w:r>
        <w:t xml:space="preserve"> model is inherently team-based, it is important to assess the compatibility of team members, in addition to considering skills and experience.</w:t>
      </w:r>
    </w:p>
    <w:p w:rsidR="0033312F" w:rsidRPr="00D241A0" w:rsidRDefault="0033312F" w:rsidP="00BF1B67">
      <w:r>
        <w:t>End sidebar</w:t>
      </w:r>
    </w:p>
    <w:p w:rsidR="00525A01" w:rsidRPr="009121A1" w:rsidRDefault="00525A01" w:rsidP="00BF1B67">
      <w:pPr>
        <w:pStyle w:val="Heading3"/>
        <w:rPr>
          <w:rFonts w:hAnsi="Times New Roman" w:cs="Times New Roman"/>
        </w:rPr>
      </w:pPr>
      <w:bookmarkStart w:id="22" w:name="_Toc445371785"/>
      <w:r>
        <w:rPr>
          <w:rFonts w:eastAsia="Times New Roman"/>
        </w:rPr>
        <w:t>Securing appropriate space and resources</w:t>
      </w:r>
      <w:bookmarkEnd w:id="22"/>
      <w:r>
        <w:rPr>
          <w:rFonts w:eastAsia="Times New Roman"/>
        </w:rPr>
        <w:t xml:space="preserve">  </w:t>
      </w:r>
    </w:p>
    <w:p w:rsidR="00525A01" w:rsidRDefault="00525A01" w:rsidP="00BF1B67">
      <w:r>
        <w:t xml:space="preserve">It is important to ensure that the nurse and peer have adequate office and service provision space and access to office equipment that will enable them to fulfill their responsibilities. </w:t>
      </w:r>
      <w:proofErr w:type="spellStart"/>
      <w:r>
        <w:t>SPECTRuM</w:t>
      </w:r>
      <w:proofErr w:type="spellEnd"/>
      <w:r w:rsidRPr="009121A1">
        <w:t xml:space="preserve"> sites careful</w:t>
      </w:r>
      <w:r>
        <w:t>ly</w:t>
      </w:r>
      <w:r w:rsidRPr="009121A1">
        <w:t xml:space="preserve"> </w:t>
      </w:r>
      <w:r>
        <w:t>considered</w:t>
      </w:r>
      <w:r w:rsidRPr="009121A1">
        <w:t xml:space="preserve"> </w:t>
      </w:r>
      <w:r>
        <w:t xml:space="preserve">the </w:t>
      </w:r>
      <w:r w:rsidRPr="009121A1">
        <w:t>space and equipment requirements of the</w:t>
      </w:r>
      <w:r>
        <w:t>ir</w:t>
      </w:r>
      <w:r w:rsidRPr="009121A1">
        <w:t xml:space="preserve"> peer-nurse team</w:t>
      </w:r>
      <w:r>
        <w:t>s. Finding</w:t>
      </w:r>
      <w:r w:rsidRPr="00813B8C">
        <w:t xml:space="preserve"> </w:t>
      </w:r>
      <w:r>
        <w:t xml:space="preserve">appropriate </w:t>
      </w:r>
      <w:r w:rsidRPr="00813B8C">
        <w:t xml:space="preserve">space for the team </w:t>
      </w:r>
      <w:r>
        <w:t>prior to implementing the</w:t>
      </w:r>
      <w:r w:rsidRPr="00813B8C">
        <w:t xml:space="preserve"> program </w:t>
      </w:r>
      <w:r>
        <w:t xml:space="preserve">prevented potential confusion and conflict among staff members with competing needs. In ideal situations, the peer and nurse were </w:t>
      </w:r>
      <w:proofErr w:type="spellStart"/>
      <w:r>
        <w:t>colocated</w:t>
      </w:r>
      <w:proofErr w:type="spellEnd"/>
      <w:r>
        <w:t xml:space="preserve"> near the HIV medical care team to promote optimal communication. Access to </w:t>
      </w:r>
      <w:r w:rsidRPr="009121A1">
        <w:t>private space to meet with clients</w:t>
      </w:r>
      <w:r>
        <w:t xml:space="preserve"> was essential.</w:t>
      </w:r>
    </w:p>
    <w:p w:rsidR="00525A01" w:rsidRDefault="00525A01" w:rsidP="00BF1B67"/>
    <w:p w:rsidR="00525A01" w:rsidRPr="00FC27E2" w:rsidRDefault="00525A01" w:rsidP="00BF1B67">
      <w:r>
        <w:t xml:space="preserve">Providing the peers and nurses with their own computers enabled them </w:t>
      </w:r>
      <w:r w:rsidRPr="009121A1">
        <w:t xml:space="preserve">to </w:t>
      </w:r>
      <w:r>
        <w:t xml:space="preserve">document services and client communications. This helped them track their own service provision while enhancing service coordination with </w:t>
      </w:r>
      <w:r w:rsidRPr="009121A1">
        <w:t>other HIV staff</w:t>
      </w:r>
      <w:r>
        <w:t>. Having access</w:t>
      </w:r>
      <w:r w:rsidRPr="009121A1">
        <w:t xml:space="preserve"> to </w:t>
      </w:r>
      <w:r>
        <w:t xml:space="preserve">the Electronic </w:t>
      </w:r>
      <w:r w:rsidRPr="009121A1">
        <w:t>M</w:t>
      </w:r>
      <w:r>
        <w:t xml:space="preserve">edical </w:t>
      </w:r>
      <w:r w:rsidRPr="009121A1">
        <w:t>R</w:t>
      </w:r>
      <w:r>
        <w:t>ecord (EMR) was essential so they could monitor their clients’ care engagement, a</w:t>
      </w:r>
      <w:r w:rsidRPr="009121A1">
        <w:t>ssist with</w:t>
      </w:r>
      <w:r>
        <w:t xml:space="preserve"> service</w:t>
      </w:r>
      <w:r w:rsidRPr="009121A1">
        <w:t xml:space="preserve"> referrals</w:t>
      </w:r>
      <w:r>
        <w:t>, and monitor</w:t>
      </w:r>
      <w:r w:rsidRPr="009121A1">
        <w:t xml:space="preserve"> laboratory values</w:t>
      </w:r>
      <w:r>
        <w:t xml:space="preserve"> and prescription refills</w:t>
      </w:r>
      <w:r w:rsidRPr="00813B8C">
        <w:t xml:space="preserve">. </w:t>
      </w:r>
    </w:p>
    <w:p w:rsidR="00525A01" w:rsidRDefault="00525A01" w:rsidP="00BF1B67">
      <w:r>
        <w:t>The</w:t>
      </w:r>
      <w:r w:rsidRPr="009121A1">
        <w:t xml:space="preserve"> peer-nurse team</w:t>
      </w:r>
      <w:r>
        <w:t>s required a dedicated telephone number so c</w:t>
      </w:r>
      <w:r w:rsidRPr="009121A1">
        <w:t xml:space="preserve">lients </w:t>
      </w:r>
      <w:r>
        <w:t xml:space="preserve">could </w:t>
      </w:r>
      <w:r w:rsidRPr="009121A1">
        <w:t>reach them</w:t>
      </w:r>
      <w:r>
        <w:t xml:space="preserve"> directly. </w:t>
      </w:r>
      <w:proofErr w:type="spellStart"/>
      <w:r>
        <w:t>SPECTRuM</w:t>
      </w:r>
      <w:proofErr w:type="spellEnd"/>
      <w:r>
        <w:t xml:space="preserve"> staff found that</w:t>
      </w:r>
      <w:r w:rsidRPr="009121A1">
        <w:t xml:space="preserve"> </w:t>
      </w:r>
      <w:r>
        <w:t xml:space="preserve">mobile, internet-enabled </w:t>
      </w:r>
      <w:r w:rsidRPr="009121A1">
        <w:t>phones</w:t>
      </w:r>
      <w:r>
        <w:t xml:space="preserve"> helped them connect and engage with clients. Many clients preferred contacting the team by means of texting</w:t>
      </w:r>
      <w:r w:rsidR="009372F7">
        <w:t>,</w:t>
      </w:r>
      <w:r>
        <w:t xml:space="preserve"> and staff found it useful to have the ability to show clients educational information available on the internet.</w:t>
      </w:r>
      <w:r w:rsidRPr="00E42207">
        <w:t xml:space="preserve"> </w:t>
      </w:r>
    </w:p>
    <w:p w:rsidR="00756137" w:rsidRDefault="00756137" w:rsidP="00BF1B67">
      <w:pPr>
        <w:rPr>
          <w:lang w:val="fr-FR"/>
        </w:rPr>
      </w:pPr>
    </w:p>
    <w:p w:rsidR="0033312F" w:rsidRDefault="00525A01" w:rsidP="00BF1B67">
      <w:pPr>
        <w:rPr>
          <w:lang w:val="fr-FR"/>
        </w:rPr>
      </w:pPr>
      <w:proofErr w:type="spellStart"/>
      <w:r>
        <w:rPr>
          <w:lang w:val="fr-FR"/>
        </w:rPr>
        <w:t>Pullout</w:t>
      </w:r>
      <w:proofErr w:type="spellEnd"/>
      <w:r>
        <w:rPr>
          <w:lang w:val="fr-FR"/>
        </w:rPr>
        <w:t xml:space="preserve"> </w:t>
      </w:r>
      <w:proofErr w:type="spellStart"/>
      <w:r>
        <w:rPr>
          <w:lang w:val="fr-FR"/>
        </w:rPr>
        <w:t>quote</w:t>
      </w:r>
      <w:r w:rsidR="0033312F">
        <w:rPr>
          <w:lang w:val="fr-FR"/>
        </w:rPr>
        <w:t>s</w:t>
      </w:r>
      <w:proofErr w:type="spellEnd"/>
      <w:r>
        <w:rPr>
          <w:lang w:val="fr-FR"/>
        </w:rPr>
        <w:t>:</w:t>
      </w:r>
    </w:p>
    <w:p w:rsidR="00525A01" w:rsidRDefault="00525A01" w:rsidP="00BF1B67">
      <w:pPr>
        <w:pStyle w:val="Quote"/>
        <w:rPr>
          <w:bCs/>
          <w:color w:val="auto"/>
        </w:rPr>
      </w:pPr>
      <w:r>
        <w:t xml:space="preserve"> </w:t>
      </w:r>
      <w:r w:rsidRPr="00967A67">
        <w:t xml:space="preserve">“We found it helpful to have the </w:t>
      </w:r>
      <w:proofErr w:type="spellStart"/>
      <w:r w:rsidRPr="00967A67">
        <w:t>SPECTRuM</w:t>
      </w:r>
      <w:proofErr w:type="spellEnd"/>
      <w:r w:rsidRPr="00967A67">
        <w:t xml:space="preserve"> team operate in an office separate from the general case management and peer services staff but near the HIV team.  </w:t>
      </w:r>
      <w:r>
        <w:t>H</w:t>
      </w:r>
      <w:r w:rsidRPr="00967A67">
        <w:t xml:space="preserve">aving a separate office allows us to see patients and create a space that is specifically designed for patient comfort (including </w:t>
      </w:r>
      <w:r>
        <w:t xml:space="preserve">a </w:t>
      </w:r>
      <w:r w:rsidRPr="00C32B37">
        <w:rPr>
          <w:color w:val="auto"/>
        </w:rPr>
        <w:t xml:space="preserve">coffee machine) and education (filled with educational material and posters). It also allows us </w:t>
      </w:r>
      <w:r>
        <w:rPr>
          <w:color w:val="auto"/>
        </w:rPr>
        <w:t>to maintain a tracking system using</w:t>
      </w:r>
      <w:r w:rsidRPr="00C32B37">
        <w:rPr>
          <w:color w:val="auto"/>
        </w:rPr>
        <w:t xml:space="preserve"> a wall chart </w:t>
      </w:r>
      <w:r>
        <w:rPr>
          <w:color w:val="auto"/>
        </w:rPr>
        <w:t xml:space="preserve">and de-identified information </w:t>
      </w:r>
      <w:r w:rsidRPr="00C32B37">
        <w:rPr>
          <w:color w:val="auto"/>
        </w:rPr>
        <w:t xml:space="preserve">indicating when patients were last contacted, their acuity, </w:t>
      </w:r>
      <w:r w:rsidRPr="00C32B37">
        <w:rPr>
          <w:rFonts w:eastAsia="Times New Roman"/>
          <w:bCs/>
          <w:color w:val="auto"/>
        </w:rPr>
        <w:t>the external services they need, their upcoming appointments, their upcoming appointments in other clinics</w:t>
      </w:r>
      <w:r w:rsidRPr="00C32B37">
        <w:rPr>
          <w:bCs/>
          <w:color w:val="auto"/>
        </w:rPr>
        <w:t xml:space="preserve">, </w:t>
      </w:r>
      <w:r>
        <w:rPr>
          <w:bCs/>
          <w:color w:val="auto"/>
        </w:rPr>
        <w:t>whether they have an Individual Service Plan</w:t>
      </w:r>
      <w:r w:rsidRPr="00C32B37">
        <w:rPr>
          <w:bCs/>
          <w:color w:val="auto"/>
        </w:rPr>
        <w:t>, and their last viral load and date.”</w:t>
      </w:r>
    </w:p>
    <w:p w:rsidR="00183DAB" w:rsidRDefault="00183DAB" w:rsidP="00BF1B67">
      <w:pPr>
        <w:pStyle w:val="Quote"/>
        <w:rPr>
          <w:bCs/>
          <w:color w:val="auto"/>
        </w:rPr>
      </w:pPr>
      <w:r>
        <w:rPr>
          <w:bCs/>
          <w:color w:val="auto"/>
        </w:rPr>
        <w:t>-UMMC Program Staff</w:t>
      </w:r>
    </w:p>
    <w:p w:rsidR="00183DAB" w:rsidRDefault="00183DAB" w:rsidP="00BF1B67">
      <w:r>
        <w:t>End pullout quotes.</w:t>
      </w:r>
    </w:p>
    <w:p w:rsidR="00756137" w:rsidRPr="00D241A0" w:rsidRDefault="00756137" w:rsidP="00BF1B67">
      <w:pPr>
        <w:rPr>
          <w:rFonts w:eastAsia="Times New Roman"/>
        </w:rPr>
      </w:pPr>
    </w:p>
    <w:p w:rsidR="00525A01" w:rsidRPr="00FB7063" w:rsidRDefault="00525A01" w:rsidP="00BF1B67">
      <w:pPr>
        <w:pStyle w:val="Heading2"/>
        <w:rPr>
          <w:rFonts w:cs="Times New Roman"/>
        </w:rPr>
      </w:pPr>
      <w:bookmarkStart w:id="23" w:name="_Toc445371786"/>
      <w:r w:rsidRPr="00AA285C">
        <w:rPr>
          <w:rFonts w:eastAsia="Times New Roman"/>
        </w:rPr>
        <w:lastRenderedPageBreak/>
        <w:t xml:space="preserve">Training the </w:t>
      </w:r>
      <w:r>
        <w:rPr>
          <w:rFonts w:eastAsia="Times New Roman"/>
        </w:rPr>
        <w:t>p</w:t>
      </w:r>
      <w:r w:rsidRPr="00AA285C">
        <w:rPr>
          <w:rFonts w:eastAsia="Times New Roman"/>
        </w:rPr>
        <w:t>eer-</w:t>
      </w:r>
      <w:r>
        <w:rPr>
          <w:rFonts w:eastAsia="Times New Roman"/>
        </w:rPr>
        <w:t>n</w:t>
      </w:r>
      <w:r w:rsidRPr="00AA285C">
        <w:rPr>
          <w:rFonts w:eastAsia="Times New Roman"/>
        </w:rPr>
        <w:t xml:space="preserve">urse </w:t>
      </w:r>
      <w:r>
        <w:rPr>
          <w:rFonts w:eastAsia="Times New Roman"/>
        </w:rPr>
        <w:t>t</w:t>
      </w:r>
      <w:r w:rsidRPr="00AA285C">
        <w:rPr>
          <w:rFonts w:eastAsia="Times New Roman"/>
        </w:rPr>
        <w:t>eam</w:t>
      </w:r>
      <w:bookmarkEnd w:id="23"/>
    </w:p>
    <w:p w:rsidR="00525A01" w:rsidRPr="00756137" w:rsidRDefault="00525A01" w:rsidP="00BF1B67">
      <w:r>
        <w:t>Intensive training and technical assistance must be provided to the peer and nurse prior to, and throughout, service provision. In Massachusetts, training and technical assistance providers developed and implemented capacity-building activities that were specifically designed for the peer and nurse roles. These activities included a range of group-level and agency-level initiatives, some of which were offered to the peers and nurses together and some of which were offered to each group s</w:t>
      </w:r>
      <w:r w:rsidR="00630665">
        <w:t>eparately. See Resources, pp. 53-93</w:t>
      </w:r>
      <w:r>
        <w:t xml:space="preserve"> for additional training information. </w:t>
      </w:r>
    </w:p>
    <w:p w:rsidR="00525A01" w:rsidRPr="00844F5B" w:rsidRDefault="00525A01" w:rsidP="00BF1B67">
      <w:pPr>
        <w:pStyle w:val="Heading3"/>
        <w:rPr>
          <w:rFonts w:ascii="Times New Roman" w:eastAsia="Times New Roman"/>
        </w:rPr>
      </w:pPr>
      <w:bookmarkStart w:id="24" w:name="_Toc445371787"/>
      <w:r>
        <w:rPr>
          <w:rFonts w:eastAsia="Times New Roman"/>
        </w:rPr>
        <w:t>Nurse training</w:t>
      </w:r>
      <w:bookmarkEnd w:id="24"/>
      <w:r>
        <w:rPr>
          <w:rFonts w:eastAsia="Times New Roman"/>
        </w:rPr>
        <w:t xml:space="preserve"> </w:t>
      </w:r>
      <w:r w:rsidRPr="00844F5B">
        <w:rPr>
          <w:rFonts w:eastAsia="Times New Roman"/>
        </w:rPr>
        <w:t xml:space="preserve"> </w:t>
      </w:r>
    </w:p>
    <w:p w:rsidR="00525A01" w:rsidRDefault="00525A01" w:rsidP="00BF1B67">
      <w:proofErr w:type="spellStart"/>
      <w:r>
        <w:t>SPECTRuM</w:t>
      </w:r>
      <w:proofErr w:type="spellEnd"/>
      <w:r>
        <w:t xml:space="preserve"> nurses participated in an eight</w:t>
      </w:r>
      <w:r w:rsidRPr="00F3148A">
        <w:t xml:space="preserve">-session curriculum which, generally, </w:t>
      </w:r>
      <w:r>
        <w:t xml:space="preserve">took place </w:t>
      </w:r>
      <w:r w:rsidRPr="00F3148A">
        <w:t xml:space="preserve">monthly for </w:t>
      </w:r>
      <w:r>
        <w:t xml:space="preserve">three to four hours per session. A minimum of 24 </w:t>
      </w:r>
      <w:proofErr w:type="gramStart"/>
      <w:r>
        <w:t>hours,</w:t>
      </w:r>
      <w:proofErr w:type="gramEnd"/>
      <w:r>
        <w:t xml:space="preserve"> and maximum of 40 hours, of training is recommended. Training </w:t>
      </w:r>
      <w:r w:rsidRPr="00F3148A">
        <w:t>topics included the following:</w:t>
      </w:r>
    </w:p>
    <w:p w:rsidR="0078498C" w:rsidRPr="00F3148A" w:rsidRDefault="0078498C" w:rsidP="00BF1B67"/>
    <w:p w:rsidR="00525A01" w:rsidRDefault="00525A01" w:rsidP="00BF1B67">
      <w:pPr>
        <w:pStyle w:val="Body"/>
        <w:numPr>
          <w:ilvl w:val="0"/>
          <w:numId w:val="57"/>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rPr>
      </w:pPr>
      <w:r>
        <w:rPr>
          <w:rFonts w:ascii="Times New Roman" w:eastAsia="Times New Roman"/>
          <w:sz w:val="24"/>
          <w:szCs w:val="24"/>
        </w:rPr>
        <w:t>Medical training: conducting screening and assessments</w:t>
      </w:r>
      <w:r w:rsidR="004356C1">
        <w:rPr>
          <w:rFonts w:ascii="Times New Roman" w:eastAsia="Times New Roman"/>
          <w:sz w:val="24"/>
          <w:szCs w:val="24"/>
        </w:rPr>
        <w:t>.</w:t>
      </w:r>
    </w:p>
    <w:p w:rsidR="00525A01" w:rsidRDefault="00525A01" w:rsidP="00BF1B67">
      <w:pPr>
        <w:pStyle w:val="Body"/>
        <w:numPr>
          <w:ilvl w:val="0"/>
          <w:numId w:val="57"/>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rPr>
      </w:pPr>
      <w:r>
        <w:rPr>
          <w:rFonts w:ascii="Times New Roman" w:eastAsia="Times New Roman"/>
          <w:sz w:val="24"/>
          <w:szCs w:val="24"/>
        </w:rPr>
        <w:t>HIV-specific topics</w:t>
      </w:r>
      <w:r w:rsidR="004356C1">
        <w:rPr>
          <w:rFonts w:ascii="Times New Roman" w:eastAsia="Times New Roman"/>
          <w:sz w:val="24"/>
          <w:szCs w:val="24"/>
        </w:rPr>
        <w:t>.</w:t>
      </w:r>
    </w:p>
    <w:p w:rsidR="00525A01" w:rsidRPr="00E56CDE" w:rsidRDefault="00525A01" w:rsidP="00BF1B67">
      <w:pPr>
        <w:pStyle w:val="Body"/>
        <w:numPr>
          <w:ilvl w:val="1"/>
          <w:numId w:val="57"/>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rPr>
      </w:pPr>
      <w:r w:rsidRPr="00E56CDE">
        <w:rPr>
          <w:rFonts w:ascii="Times New Roman" w:eastAsia="Times New Roman"/>
          <w:sz w:val="24"/>
          <w:szCs w:val="24"/>
        </w:rPr>
        <w:t>HIV</w:t>
      </w:r>
      <w:r>
        <w:rPr>
          <w:rFonts w:ascii="Times New Roman" w:eastAsia="Times New Roman"/>
          <w:sz w:val="24"/>
          <w:szCs w:val="24"/>
        </w:rPr>
        <w:t xml:space="preserve"> infection and disease progression/HIV viral life cycle</w:t>
      </w:r>
      <w:r w:rsidR="004356C1">
        <w:rPr>
          <w:rFonts w:ascii="Times New Roman" w:eastAsia="Times New Roman"/>
          <w:sz w:val="24"/>
          <w:szCs w:val="24"/>
        </w:rPr>
        <w:t>.</w:t>
      </w:r>
    </w:p>
    <w:p w:rsidR="00525A01" w:rsidRDefault="00525A01" w:rsidP="00BF1B67">
      <w:pPr>
        <w:pStyle w:val="Body"/>
        <w:numPr>
          <w:ilvl w:val="1"/>
          <w:numId w:val="57"/>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rPr>
      </w:pPr>
      <w:r>
        <w:rPr>
          <w:rFonts w:ascii="Times New Roman" w:eastAsia="Times New Roman"/>
          <w:sz w:val="24"/>
          <w:szCs w:val="24"/>
        </w:rPr>
        <w:t>Opportunistic infections</w:t>
      </w:r>
      <w:r w:rsidR="004356C1">
        <w:rPr>
          <w:rFonts w:ascii="Times New Roman" w:eastAsia="Times New Roman"/>
          <w:sz w:val="24"/>
          <w:szCs w:val="24"/>
        </w:rPr>
        <w:t>.</w:t>
      </w:r>
    </w:p>
    <w:p w:rsidR="00525A01" w:rsidRPr="00C3383E" w:rsidRDefault="00525A01" w:rsidP="00BF1B67">
      <w:pPr>
        <w:pStyle w:val="Body"/>
        <w:numPr>
          <w:ilvl w:val="1"/>
          <w:numId w:val="57"/>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rPr>
      </w:pPr>
      <w:r>
        <w:rPr>
          <w:rFonts w:ascii="Times New Roman" w:eastAsia="Times New Roman"/>
          <w:sz w:val="24"/>
          <w:szCs w:val="24"/>
        </w:rPr>
        <w:t>HIV medications, including adverse reactions, side effects, and drug interactions</w:t>
      </w:r>
      <w:r w:rsidR="004356C1">
        <w:rPr>
          <w:rFonts w:ascii="Times New Roman" w:eastAsia="Times New Roman"/>
          <w:sz w:val="24"/>
          <w:szCs w:val="24"/>
        </w:rPr>
        <w:t>.</w:t>
      </w:r>
    </w:p>
    <w:p w:rsidR="00525A01" w:rsidRPr="002730B3" w:rsidRDefault="00525A01" w:rsidP="00BF1B67">
      <w:pPr>
        <w:pStyle w:val="Body"/>
        <w:numPr>
          <w:ilvl w:val="1"/>
          <w:numId w:val="57"/>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rPr>
      </w:pPr>
      <w:r>
        <w:rPr>
          <w:rFonts w:ascii="Times New Roman" w:hAnsi="Times New Roman" w:cs="Times New Roman"/>
        </w:rPr>
        <w:t>HIV medication adherence and strategies to address adherence challenges (including side effect management)</w:t>
      </w:r>
      <w:r w:rsidR="004356C1">
        <w:rPr>
          <w:rFonts w:ascii="Times New Roman" w:hAnsi="Times New Roman" w:cs="Times New Roman"/>
        </w:rPr>
        <w:t>.</w:t>
      </w:r>
    </w:p>
    <w:p w:rsidR="00525A01" w:rsidRPr="002730B3" w:rsidRDefault="00525A01" w:rsidP="00BF1B67">
      <w:pPr>
        <w:pStyle w:val="Body"/>
        <w:numPr>
          <w:ilvl w:val="1"/>
          <w:numId w:val="57"/>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rPr>
      </w:pPr>
      <w:r>
        <w:rPr>
          <w:rFonts w:ascii="Times New Roman" w:eastAsia="Times New Roman"/>
          <w:sz w:val="24"/>
          <w:szCs w:val="24"/>
        </w:rPr>
        <w:t xml:space="preserve">Understanding </w:t>
      </w:r>
      <w:r w:rsidRPr="002730B3">
        <w:rPr>
          <w:rFonts w:ascii="Times New Roman" w:eastAsia="Times New Roman"/>
          <w:sz w:val="24"/>
          <w:szCs w:val="24"/>
        </w:rPr>
        <w:t xml:space="preserve">HIV </w:t>
      </w:r>
      <w:r>
        <w:rPr>
          <w:rFonts w:ascii="Times New Roman" w:eastAsia="Times New Roman"/>
          <w:sz w:val="24"/>
          <w:szCs w:val="24"/>
        </w:rPr>
        <w:t xml:space="preserve">viral load and CD4 </w:t>
      </w:r>
      <w:r w:rsidRPr="002730B3">
        <w:rPr>
          <w:rFonts w:ascii="Times New Roman" w:eastAsia="Times New Roman"/>
          <w:sz w:val="24"/>
          <w:szCs w:val="24"/>
        </w:rPr>
        <w:t xml:space="preserve">labs </w:t>
      </w:r>
      <w:r>
        <w:rPr>
          <w:rFonts w:ascii="Times New Roman" w:eastAsia="Times New Roman"/>
          <w:sz w:val="24"/>
          <w:szCs w:val="24"/>
        </w:rPr>
        <w:t>(including goals of HIV treatment)</w:t>
      </w:r>
      <w:r w:rsidR="004356C1">
        <w:rPr>
          <w:rFonts w:ascii="Times New Roman" w:eastAsia="Times New Roman"/>
          <w:sz w:val="24"/>
          <w:szCs w:val="24"/>
        </w:rPr>
        <w:t>.</w:t>
      </w:r>
    </w:p>
    <w:p w:rsidR="00525A01" w:rsidRDefault="00525A01" w:rsidP="00BF1B67">
      <w:pPr>
        <w:pStyle w:val="Body"/>
        <w:numPr>
          <w:ilvl w:val="1"/>
          <w:numId w:val="57"/>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rPr>
      </w:pPr>
      <w:r>
        <w:rPr>
          <w:rFonts w:ascii="Times New Roman" w:eastAsia="Times New Roman"/>
          <w:sz w:val="24"/>
          <w:szCs w:val="24"/>
        </w:rPr>
        <w:t>Health literacy</w:t>
      </w:r>
      <w:r w:rsidR="004356C1">
        <w:rPr>
          <w:rFonts w:ascii="Times New Roman" w:eastAsia="Times New Roman"/>
          <w:sz w:val="24"/>
          <w:szCs w:val="24"/>
        </w:rPr>
        <w:t>.</w:t>
      </w:r>
    </w:p>
    <w:p w:rsidR="00525A01" w:rsidRDefault="00525A01" w:rsidP="00BF1B67">
      <w:pPr>
        <w:pStyle w:val="Body"/>
        <w:numPr>
          <w:ilvl w:val="0"/>
          <w:numId w:val="57"/>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rPr>
      </w:pPr>
      <w:r>
        <w:rPr>
          <w:rFonts w:ascii="Times New Roman" w:eastAsia="Times New Roman"/>
          <w:sz w:val="24"/>
          <w:szCs w:val="24"/>
        </w:rPr>
        <w:t>Recommended certifications/trainings</w:t>
      </w:r>
      <w:r w:rsidR="004356C1">
        <w:rPr>
          <w:rFonts w:ascii="Times New Roman" w:eastAsia="Times New Roman"/>
          <w:sz w:val="24"/>
          <w:szCs w:val="24"/>
        </w:rPr>
        <w:t>.</w:t>
      </w:r>
    </w:p>
    <w:p w:rsidR="00525A01" w:rsidRPr="004356C1" w:rsidRDefault="00525A01" w:rsidP="00BF1B67">
      <w:pPr>
        <w:pStyle w:val="Body"/>
        <w:numPr>
          <w:ilvl w:val="0"/>
          <w:numId w:val="57"/>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rPr>
      </w:pPr>
      <w:r>
        <w:rPr>
          <w:rFonts w:ascii="Times New Roman" w:eastAsia="Times New Roman"/>
          <w:sz w:val="24"/>
          <w:szCs w:val="24"/>
        </w:rPr>
        <w:t>Recommended reference/resource materials</w:t>
      </w:r>
      <w:r w:rsidR="004356C1">
        <w:rPr>
          <w:rFonts w:ascii="Times New Roman" w:eastAsia="Times New Roman"/>
          <w:sz w:val="24"/>
          <w:szCs w:val="24"/>
        </w:rPr>
        <w:t>.</w:t>
      </w:r>
    </w:p>
    <w:p w:rsidR="004356C1" w:rsidRPr="004356C1" w:rsidRDefault="004356C1" w:rsidP="004356C1">
      <w:pPr>
        <w:pStyle w:val="Body"/>
        <w:numPr>
          <w:ilvl w:val="0"/>
          <w:numId w:val="57"/>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rPr>
      </w:pPr>
      <w:r>
        <w:rPr>
          <w:rFonts w:ascii="Times New Roman" w:eastAsia="Times New Roman"/>
          <w:sz w:val="24"/>
          <w:szCs w:val="24"/>
        </w:rPr>
        <w:t>Recommended membership</w:t>
      </w:r>
      <w:r>
        <w:rPr>
          <w:rFonts w:ascii="Times New Roman" w:eastAsia="Times New Roman"/>
          <w:sz w:val="24"/>
          <w:szCs w:val="24"/>
        </w:rPr>
        <w:br/>
      </w:r>
      <w:r w:rsidRPr="004356C1">
        <w:rPr>
          <w:rFonts w:ascii="Times New Roman" w:hAnsi="Times New Roman" w:cs="Times New Roman"/>
        </w:rPr>
        <w:t>See Resources p</w:t>
      </w:r>
      <w:r w:rsidR="0079182D">
        <w:rPr>
          <w:rFonts w:ascii="Times New Roman" w:hAnsi="Times New Roman" w:cs="Times New Roman"/>
        </w:rPr>
        <w:t>p. 56-57</w:t>
      </w:r>
      <w:r w:rsidRPr="004356C1">
        <w:rPr>
          <w:rFonts w:ascii="Times New Roman" w:hAnsi="Times New Roman" w:cs="Times New Roman"/>
        </w:rPr>
        <w:t xml:space="preserve"> for details on recommended trainings, resource materials and membership.</w:t>
      </w:r>
    </w:p>
    <w:p w:rsidR="00525A01" w:rsidRPr="00844F5B" w:rsidRDefault="00525A01" w:rsidP="00BF1B67">
      <w:pPr>
        <w:pStyle w:val="Heading3"/>
        <w:rPr>
          <w:rFonts w:ascii="Times New Roman"/>
        </w:rPr>
      </w:pPr>
      <w:bookmarkStart w:id="25" w:name="_Toc445371788"/>
      <w:r>
        <w:rPr>
          <w:rFonts w:eastAsia="Times New Roman"/>
        </w:rPr>
        <w:t>Peer training</w:t>
      </w:r>
      <w:bookmarkEnd w:id="25"/>
      <w:r>
        <w:rPr>
          <w:rFonts w:eastAsia="Times New Roman"/>
        </w:rPr>
        <w:t xml:space="preserve"> </w:t>
      </w:r>
    </w:p>
    <w:p w:rsidR="00525A01" w:rsidRDefault="00525A01" w:rsidP="00BF1B67">
      <w:r w:rsidRPr="0030045A">
        <w:rPr>
          <w:bCs/>
        </w:rPr>
        <w:t xml:space="preserve">A minimum 40 hours of </w:t>
      </w:r>
      <w:r>
        <w:rPr>
          <w:bCs/>
        </w:rPr>
        <w:t xml:space="preserve">initial </w:t>
      </w:r>
      <w:r w:rsidRPr="0030045A">
        <w:rPr>
          <w:bCs/>
        </w:rPr>
        <w:t xml:space="preserve">training is recommended for peers. </w:t>
      </w:r>
      <w:r w:rsidRPr="0030045A">
        <w:t xml:space="preserve">Initial capacity-building activities for the </w:t>
      </w:r>
      <w:proofErr w:type="spellStart"/>
      <w:r w:rsidRPr="0030045A">
        <w:t>SPECTRuM</w:t>
      </w:r>
      <w:proofErr w:type="spellEnd"/>
      <w:r w:rsidRPr="0030045A">
        <w:t xml:space="preserve"> peers involved one-on-one technical</w:t>
      </w:r>
      <w:r>
        <w:t xml:space="preserve"> assistance activities. After peers provided feedback highlighting the value of group training, the training and technical assistance providers implemented group-level activities for the peers. </w:t>
      </w:r>
    </w:p>
    <w:p w:rsidR="00525A01" w:rsidRDefault="00525A01" w:rsidP="00BF1B67"/>
    <w:p w:rsidR="00525A01" w:rsidRDefault="00525A01" w:rsidP="00BF1B67">
      <w:r w:rsidRPr="00AA285C">
        <w:t>Core components of the peer training included the following topics:</w:t>
      </w:r>
    </w:p>
    <w:p w:rsidR="0078498C" w:rsidRPr="00AA285C" w:rsidRDefault="0078498C" w:rsidP="00BF1B67"/>
    <w:p w:rsidR="00525A01" w:rsidRPr="00AA285C" w:rsidRDefault="00525A01" w:rsidP="00BF1B67">
      <w:pPr>
        <w:pStyle w:val="Body"/>
        <w:numPr>
          <w:ilvl w:val="0"/>
          <w:numId w:val="58"/>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AA285C">
        <w:rPr>
          <w:rFonts w:ascii="Times New Roman" w:hAnsi="Times New Roman" w:cs="Times New Roman"/>
          <w:sz w:val="24"/>
          <w:szCs w:val="24"/>
        </w:rPr>
        <w:t>HIV knowledge</w:t>
      </w:r>
    </w:p>
    <w:p w:rsidR="00525A01" w:rsidRPr="00AA285C" w:rsidRDefault="00525A01" w:rsidP="00BF1B67">
      <w:pPr>
        <w:pStyle w:val="Body"/>
        <w:numPr>
          <w:ilvl w:val="1"/>
          <w:numId w:val="58"/>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AA285C">
        <w:rPr>
          <w:rFonts w:ascii="Times New Roman" w:hAnsi="Times New Roman" w:cs="Times New Roman"/>
          <w:sz w:val="24"/>
          <w:szCs w:val="24"/>
        </w:rPr>
        <w:t>HIV 101, including transmission and the HIV viral life cycle</w:t>
      </w:r>
    </w:p>
    <w:p w:rsidR="00525A01" w:rsidRPr="00AA285C" w:rsidRDefault="00525A01" w:rsidP="00BF1B67">
      <w:pPr>
        <w:pStyle w:val="Body"/>
        <w:numPr>
          <w:ilvl w:val="1"/>
          <w:numId w:val="58"/>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AA285C">
        <w:rPr>
          <w:rFonts w:ascii="Times New Roman" w:hAnsi="Times New Roman" w:cs="Times New Roman"/>
          <w:sz w:val="24"/>
          <w:szCs w:val="24"/>
        </w:rPr>
        <w:t>HIV treatment overview</w:t>
      </w:r>
    </w:p>
    <w:p w:rsidR="00525A01" w:rsidRPr="00AA285C" w:rsidRDefault="00525A01" w:rsidP="00BF1B67">
      <w:pPr>
        <w:pStyle w:val="Body"/>
        <w:numPr>
          <w:ilvl w:val="1"/>
          <w:numId w:val="58"/>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AA285C">
        <w:rPr>
          <w:rFonts w:ascii="Times New Roman" w:hAnsi="Times New Roman" w:cs="Times New Roman"/>
          <w:sz w:val="24"/>
          <w:szCs w:val="24"/>
        </w:rPr>
        <w:t>Managing side effects and understanding resistance</w:t>
      </w:r>
    </w:p>
    <w:p w:rsidR="00525A01" w:rsidRPr="00AA285C" w:rsidRDefault="00525A01" w:rsidP="00BF1B67">
      <w:pPr>
        <w:pStyle w:val="Body"/>
        <w:numPr>
          <w:ilvl w:val="1"/>
          <w:numId w:val="58"/>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AA285C">
        <w:rPr>
          <w:rFonts w:ascii="Times New Roman" w:hAnsi="Times New Roman" w:cs="Times New Roman"/>
          <w:sz w:val="24"/>
          <w:szCs w:val="24"/>
        </w:rPr>
        <w:t>Understanding lab values</w:t>
      </w:r>
    </w:p>
    <w:p w:rsidR="00525A01" w:rsidRPr="00AA285C" w:rsidRDefault="00525A01" w:rsidP="00BF1B67">
      <w:pPr>
        <w:pStyle w:val="Body"/>
        <w:numPr>
          <w:ilvl w:val="0"/>
          <w:numId w:val="58"/>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AA285C">
        <w:rPr>
          <w:rFonts w:ascii="Times New Roman" w:hAnsi="Times New Roman" w:cs="Times New Roman"/>
          <w:sz w:val="24"/>
          <w:szCs w:val="24"/>
          <w:lang w:val="sv-SE"/>
        </w:rPr>
        <w:t>Communication skills</w:t>
      </w:r>
    </w:p>
    <w:p w:rsidR="00525A01" w:rsidRPr="00AA285C" w:rsidRDefault="00525A01" w:rsidP="00BF1B67">
      <w:pPr>
        <w:pStyle w:val="Body"/>
        <w:numPr>
          <w:ilvl w:val="1"/>
          <w:numId w:val="58"/>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AA285C">
        <w:rPr>
          <w:rFonts w:ascii="Times New Roman" w:hAnsi="Times New Roman" w:cs="Times New Roman"/>
          <w:sz w:val="24"/>
          <w:szCs w:val="24"/>
        </w:rPr>
        <w:t>Motivational interviewing skills, including the stages of change</w:t>
      </w:r>
    </w:p>
    <w:p w:rsidR="00525A01" w:rsidRPr="00AA285C" w:rsidRDefault="00525A01" w:rsidP="00BF1B67">
      <w:pPr>
        <w:pStyle w:val="Body"/>
        <w:numPr>
          <w:ilvl w:val="1"/>
          <w:numId w:val="58"/>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AA285C">
        <w:rPr>
          <w:rFonts w:ascii="Times New Roman" w:hAnsi="Times New Roman" w:cs="Times New Roman"/>
          <w:sz w:val="24"/>
          <w:szCs w:val="24"/>
        </w:rPr>
        <w:t>Strategies for supporting client’s interaction and communication with providers</w:t>
      </w:r>
    </w:p>
    <w:p w:rsidR="00525A01" w:rsidRDefault="00525A01" w:rsidP="00BF1B67">
      <w:pPr>
        <w:pStyle w:val="ListParagraph"/>
        <w:numPr>
          <w:ilvl w:val="0"/>
          <w:numId w:val="58"/>
        </w:numPr>
        <w:tabs>
          <w:tab w:val="num" w:pos="1410"/>
        </w:tabs>
        <w:rPr>
          <w:rFonts w:cs="Times New Roman"/>
          <w:sz w:val="24"/>
          <w:szCs w:val="24"/>
        </w:rPr>
      </w:pPr>
      <w:r w:rsidRPr="00AA285C">
        <w:rPr>
          <w:rFonts w:cs="Times New Roman"/>
          <w:sz w:val="24"/>
          <w:szCs w:val="24"/>
        </w:rPr>
        <w:lastRenderedPageBreak/>
        <w:t xml:space="preserve">“How to tell your story:” How to share personal experiences with clients in appropriate and helpful ways </w:t>
      </w:r>
    </w:p>
    <w:p w:rsidR="00525A01" w:rsidRPr="00AA285C" w:rsidRDefault="00525A01" w:rsidP="00BF1B67">
      <w:pPr>
        <w:pStyle w:val="ListParagraph"/>
        <w:numPr>
          <w:ilvl w:val="0"/>
          <w:numId w:val="58"/>
        </w:numPr>
        <w:rPr>
          <w:rFonts w:cs="Times New Roman"/>
          <w:sz w:val="24"/>
          <w:szCs w:val="24"/>
        </w:rPr>
      </w:pPr>
      <w:r w:rsidRPr="00AA285C">
        <w:rPr>
          <w:rFonts w:cs="Times New Roman"/>
          <w:sz w:val="24"/>
          <w:szCs w:val="24"/>
        </w:rPr>
        <w:t xml:space="preserve">Maintaining appropriate boundaries </w:t>
      </w:r>
    </w:p>
    <w:p w:rsidR="00525A01" w:rsidRPr="00AA285C" w:rsidRDefault="00525A01" w:rsidP="00BF1B67">
      <w:pPr>
        <w:pStyle w:val="ListParagraph"/>
        <w:numPr>
          <w:ilvl w:val="0"/>
          <w:numId w:val="58"/>
        </w:numPr>
        <w:tabs>
          <w:tab w:val="num" w:pos="4020"/>
        </w:tabs>
        <w:rPr>
          <w:rFonts w:cs="Times New Roman"/>
          <w:sz w:val="24"/>
          <w:szCs w:val="24"/>
        </w:rPr>
      </w:pPr>
      <w:r w:rsidRPr="00AA285C">
        <w:rPr>
          <w:rFonts w:cs="Times New Roman"/>
          <w:sz w:val="24"/>
          <w:szCs w:val="24"/>
        </w:rPr>
        <w:t>Addressing stigma and managing disclosure</w:t>
      </w:r>
    </w:p>
    <w:p w:rsidR="00525A01" w:rsidRPr="00AA285C" w:rsidRDefault="00525A01" w:rsidP="00BF1B67">
      <w:pPr>
        <w:pStyle w:val="Body"/>
        <w:numPr>
          <w:ilvl w:val="0"/>
          <w:numId w:val="58"/>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AA285C">
        <w:rPr>
          <w:rFonts w:ascii="Times New Roman" w:hAnsi="Times New Roman" w:cs="Times New Roman"/>
          <w:sz w:val="24"/>
          <w:szCs w:val="24"/>
        </w:rPr>
        <w:t>Navigating the service system</w:t>
      </w:r>
    </w:p>
    <w:p w:rsidR="00525A01" w:rsidRPr="00AA285C" w:rsidRDefault="00525A01" w:rsidP="00BF1B67">
      <w:pPr>
        <w:pStyle w:val="Body"/>
        <w:numPr>
          <w:ilvl w:val="0"/>
          <w:numId w:val="58"/>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proofErr w:type="spellStart"/>
      <w:r w:rsidRPr="00AA285C">
        <w:rPr>
          <w:rFonts w:ascii="Times New Roman" w:hAnsi="Times New Roman" w:cs="Times New Roman"/>
          <w:sz w:val="24"/>
          <w:szCs w:val="24"/>
          <w:lang w:val="fr-FR"/>
        </w:rPr>
        <w:t>Harm</w:t>
      </w:r>
      <w:proofErr w:type="spellEnd"/>
      <w:r w:rsidRPr="00AA285C">
        <w:rPr>
          <w:rFonts w:ascii="Times New Roman" w:hAnsi="Times New Roman" w:cs="Times New Roman"/>
          <w:sz w:val="24"/>
          <w:szCs w:val="24"/>
          <w:lang w:val="fr-FR"/>
        </w:rPr>
        <w:t xml:space="preserve"> </w:t>
      </w:r>
      <w:proofErr w:type="spellStart"/>
      <w:r w:rsidRPr="00AA285C">
        <w:rPr>
          <w:rFonts w:ascii="Times New Roman" w:hAnsi="Times New Roman" w:cs="Times New Roman"/>
          <w:sz w:val="24"/>
          <w:szCs w:val="24"/>
          <w:lang w:val="fr-FR"/>
        </w:rPr>
        <w:t>reduction</w:t>
      </w:r>
      <w:proofErr w:type="spellEnd"/>
    </w:p>
    <w:p w:rsidR="00525A01" w:rsidRPr="00AA285C" w:rsidRDefault="00525A01" w:rsidP="00BF1B67">
      <w:pPr>
        <w:pStyle w:val="Body"/>
        <w:numPr>
          <w:ilvl w:val="0"/>
          <w:numId w:val="58"/>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AA285C">
        <w:rPr>
          <w:rFonts w:ascii="Times New Roman" w:hAnsi="Times New Roman" w:cs="Times New Roman"/>
          <w:sz w:val="24"/>
          <w:szCs w:val="24"/>
        </w:rPr>
        <w:t xml:space="preserve">Supporting a client with service referrals </w:t>
      </w:r>
    </w:p>
    <w:p w:rsidR="00525A01" w:rsidRPr="00AA285C" w:rsidRDefault="00525A01" w:rsidP="00BF1B67">
      <w:pPr>
        <w:pStyle w:val="Body"/>
        <w:numPr>
          <w:ilvl w:val="0"/>
          <w:numId w:val="58"/>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AA285C">
        <w:rPr>
          <w:rFonts w:ascii="Times New Roman" w:hAnsi="Times New Roman" w:cs="Times New Roman"/>
          <w:sz w:val="24"/>
          <w:szCs w:val="24"/>
        </w:rPr>
        <w:t>Sexual health</w:t>
      </w:r>
    </w:p>
    <w:p w:rsidR="00525A01" w:rsidRPr="00183DAB" w:rsidRDefault="00525A01" w:rsidP="00BF1B67">
      <w:pPr>
        <w:pStyle w:val="Body"/>
        <w:numPr>
          <w:ilvl w:val="0"/>
          <w:numId w:val="58"/>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AA285C">
        <w:rPr>
          <w:rFonts w:ascii="Times New Roman" w:hAnsi="Times New Roman" w:cs="Times New Roman"/>
          <w:sz w:val="24"/>
          <w:szCs w:val="24"/>
          <w:lang w:val="fr-FR"/>
        </w:rPr>
        <w:t>Case management 101 (</w:t>
      </w:r>
      <w:proofErr w:type="spellStart"/>
      <w:proofErr w:type="gramStart"/>
      <w:r w:rsidRPr="00AA285C">
        <w:rPr>
          <w:rFonts w:ascii="Times New Roman" w:hAnsi="Times New Roman" w:cs="Times New Roman"/>
          <w:sz w:val="24"/>
          <w:szCs w:val="24"/>
          <w:lang w:val="fr-FR"/>
        </w:rPr>
        <w:t>e.g</w:t>
      </w:r>
      <w:proofErr w:type="spellEnd"/>
      <w:r w:rsidRPr="00AA285C">
        <w:rPr>
          <w:rFonts w:ascii="Times New Roman" w:hAnsi="Times New Roman" w:cs="Times New Roman"/>
          <w:sz w:val="24"/>
          <w:szCs w:val="24"/>
          <w:lang w:val="fr-FR"/>
        </w:rPr>
        <w:t>.,</w:t>
      </w:r>
      <w:proofErr w:type="gramEnd"/>
      <w:r w:rsidRPr="00AA285C">
        <w:rPr>
          <w:rFonts w:ascii="Times New Roman" w:hAnsi="Times New Roman" w:cs="Times New Roman"/>
          <w:sz w:val="24"/>
          <w:szCs w:val="24"/>
          <w:lang w:val="fr-FR"/>
        </w:rPr>
        <w:t xml:space="preserve"> how to </w:t>
      </w:r>
      <w:proofErr w:type="spellStart"/>
      <w:r w:rsidRPr="00AA285C">
        <w:rPr>
          <w:rFonts w:ascii="Times New Roman" w:hAnsi="Times New Roman" w:cs="Times New Roman"/>
          <w:sz w:val="24"/>
          <w:szCs w:val="24"/>
          <w:lang w:val="fr-FR"/>
        </w:rPr>
        <w:t>complete</w:t>
      </w:r>
      <w:proofErr w:type="spellEnd"/>
      <w:r w:rsidRPr="00AA285C">
        <w:rPr>
          <w:rFonts w:ascii="Times New Roman" w:hAnsi="Times New Roman" w:cs="Times New Roman"/>
          <w:sz w:val="24"/>
          <w:szCs w:val="24"/>
          <w:lang w:val="fr-FR"/>
        </w:rPr>
        <w:t xml:space="preserve"> a client service plan, how to </w:t>
      </w:r>
      <w:proofErr w:type="spellStart"/>
      <w:r w:rsidRPr="00AA285C">
        <w:rPr>
          <w:rFonts w:ascii="Times New Roman" w:hAnsi="Times New Roman" w:cs="Times New Roman"/>
          <w:sz w:val="24"/>
          <w:szCs w:val="24"/>
          <w:lang w:val="fr-FR"/>
        </w:rPr>
        <w:t>complete</w:t>
      </w:r>
      <w:proofErr w:type="spellEnd"/>
      <w:r w:rsidRPr="00AA285C">
        <w:rPr>
          <w:rFonts w:ascii="Times New Roman" w:hAnsi="Times New Roman" w:cs="Times New Roman"/>
          <w:sz w:val="24"/>
          <w:szCs w:val="24"/>
          <w:lang w:val="fr-FR"/>
        </w:rPr>
        <w:t xml:space="preserve"> an application for the HIV Drug Assistance Program, etc.) </w:t>
      </w:r>
    </w:p>
    <w:p w:rsidR="00525A01" w:rsidRPr="000C0548" w:rsidRDefault="00525A01" w:rsidP="00BF1B67">
      <w:pPr>
        <w:pStyle w:val="Heading3"/>
      </w:pPr>
      <w:bookmarkStart w:id="26" w:name="_Toc445371789"/>
      <w:r w:rsidRPr="000C0548">
        <w:t>Training for the peer-nurse teams</w:t>
      </w:r>
      <w:bookmarkEnd w:id="26"/>
      <w:r w:rsidRPr="000C0548">
        <w:t xml:space="preserve"> </w:t>
      </w:r>
    </w:p>
    <w:p w:rsidR="00525A01" w:rsidRDefault="00525A01" w:rsidP="00BF1B67">
      <w:r w:rsidRPr="00AA285C">
        <w:t xml:space="preserve">Trainings that were offered to the peers and nurses together </w:t>
      </w:r>
      <w:r>
        <w:t>addressed the following topics</w:t>
      </w:r>
      <w:r w:rsidRPr="00AA285C">
        <w:t>:</w:t>
      </w:r>
    </w:p>
    <w:p w:rsidR="0078498C" w:rsidRPr="00AA285C" w:rsidRDefault="0078498C" w:rsidP="00BF1B67"/>
    <w:p w:rsidR="00525A01" w:rsidRPr="00AA285C" w:rsidRDefault="00525A01" w:rsidP="00BF1B67">
      <w:pPr>
        <w:pStyle w:val="Body"/>
        <w:numPr>
          <w:ilvl w:val="0"/>
          <w:numId w:val="59"/>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AA285C">
        <w:rPr>
          <w:rFonts w:ascii="Times New Roman" w:hAnsi="Times New Roman" w:cs="Times New Roman"/>
          <w:sz w:val="24"/>
          <w:szCs w:val="24"/>
        </w:rPr>
        <w:t>Acuity tool: Training on how to administer the tool and how to track client progress using the tool</w:t>
      </w:r>
    </w:p>
    <w:p w:rsidR="00525A01" w:rsidRPr="00AA285C" w:rsidRDefault="00525A01" w:rsidP="00BF1B67">
      <w:pPr>
        <w:pStyle w:val="Body"/>
        <w:numPr>
          <w:ilvl w:val="0"/>
          <w:numId w:val="59"/>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AA285C">
        <w:rPr>
          <w:rFonts w:ascii="Times New Roman" w:hAnsi="Times New Roman" w:cs="Times New Roman"/>
          <w:sz w:val="24"/>
          <w:szCs w:val="24"/>
        </w:rPr>
        <w:t xml:space="preserve">Documentation: Writing progress notes, administering Individual Service Plans (ISPs), and completing client assessments </w:t>
      </w:r>
    </w:p>
    <w:p w:rsidR="00525A01" w:rsidRPr="00AA285C" w:rsidRDefault="00525A01" w:rsidP="00BF1B67">
      <w:pPr>
        <w:pStyle w:val="Body"/>
        <w:numPr>
          <w:ilvl w:val="0"/>
          <w:numId w:val="59"/>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AA285C">
        <w:rPr>
          <w:rFonts w:ascii="Times New Roman" w:hAnsi="Times New Roman" w:cs="Times New Roman"/>
          <w:sz w:val="24"/>
          <w:szCs w:val="24"/>
        </w:rPr>
        <w:t>Motivational interviewing techniques</w:t>
      </w:r>
    </w:p>
    <w:p w:rsidR="00525A01" w:rsidRPr="00AA285C" w:rsidRDefault="00525A01" w:rsidP="00BF1B67">
      <w:pPr>
        <w:pStyle w:val="Body"/>
        <w:numPr>
          <w:ilvl w:val="0"/>
          <w:numId w:val="59"/>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AA285C">
        <w:rPr>
          <w:rFonts w:ascii="Times New Roman" w:hAnsi="Times New Roman" w:cs="Times New Roman"/>
          <w:sz w:val="24"/>
          <w:szCs w:val="24"/>
        </w:rPr>
        <w:t xml:space="preserve">Strategies on how to work as a team </w:t>
      </w:r>
    </w:p>
    <w:p w:rsidR="00525A01" w:rsidRPr="00AA285C" w:rsidRDefault="00525A01" w:rsidP="00BF1B67">
      <w:pPr>
        <w:pStyle w:val="Body"/>
        <w:numPr>
          <w:ilvl w:val="1"/>
          <w:numId w:val="59"/>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AA285C">
        <w:rPr>
          <w:rFonts w:ascii="Times New Roman" w:hAnsi="Times New Roman" w:cs="Times New Roman"/>
          <w:sz w:val="24"/>
          <w:szCs w:val="24"/>
        </w:rPr>
        <w:t xml:space="preserve">Methods for sharing information in team meetings, in group supervision, and through the EMR (e.g. flagging doctors regarding a </w:t>
      </w:r>
      <w:r>
        <w:rPr>
          <w:rFonts w:ascii="Times New Roman" w:hAnsi="Times New Roman" w:cs="Times New Roman"/>
          <w:sz w:val="24"/>
          <w:szCs w:val="24"/>
        </w:rPr>
        <w:t>clien</w:t>
      </w:r>
      <w:r w:rsidRPr="00AA285C">
        <w:rPr>
          <w:rFonts w:ascii="Times New Roman" w:hAnsi="Times New Roman" w:cs="Times New Roman"/>
          <w:sz w:val="24"/>
          <w:szCs w:val="24"/>
        </w:rPr>
        <w:t xml:space="preserve">t’s care status) </w:t>
      </w:r>
    </w:p>
    <w:p w:rsidR="00525A01" w:rsidRPr="00AA285C" w:rsidRDefault="00525A01" w:rsidP="00BF1B67">
      <w:pPr>
        <w:pStyle w:val="Body"/>
        <w:numPr>
          <w:ilvl w:val="1"/>
          <w:numId w:val="59"/>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AA285C">
        <w:rPr>
          <w:rFonts w:ascii="Times New Roman" w:hAnsi="Times New Roman" w:cs="Times New Roman"/>
          <w:sz w:val="24"/>
          <w:szCs w:val="24"/>
        </w:rPr>
        <w:t xml:space="preserve">Strategies for providing support to the client as a team while differentiating roles, e.g., nurse to discuss medication management, and peer to discuss disclosure </w:t>
      </w:r>
    </w:p>
    <w:p w:rsidR="00525A01" w:rsidRPr="00AA285C" w:rsidRDefault="00525A01" w:rsidP="00BF1B67">
      <w:pPr>
        <w:pStyle w:val="Body"/>
        <w:numPr>
          <w:ilvl w:val="0"/>
          <w:numId w:val="59"/>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AA285C">
        <w:rPr>
          <w:rFonts w:ascii="Times New Roman" w:hAnsi="Times New Roman" w:cs="Times New Roman"/>
          <w:sz w:val="24"/>
          <w:szCs w:val="24"/>
        </w:rPr>
        <w:t xml:space="preserve">Working with HIV medical case managers and other clinic staff </w:t>
      </w:r>
    </w:p>
    <w:p w:rsidR="00525A01" w:rsidRPr="00AA285C" w:rsidRDefault="00525A01" w:rsidP="00BF1B67">
      <w:pPr>
        <w:pStyle w:val="Body"/>
        <w:numPr>
          <w:ilvl w:val="1"/>
          <w:numId w:val="59"/>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AA285C">
        <w:rPr>
          <w:rFonts w:ascii="Times New Roman" w:hAnsi="Times New Roman" w:cs="Times New Roman"/>
          <w:sz w:val="24"/>
          <w:szCs w:val="24"/>
        </w:rPr>
        <w:t xml:space="preserve">Case review: Strategizing to support clients </w:t>
      </w:r>
    </w:p>
    <w:p w:rsidR="00525A01" w:rsidRPr="00AA285C" w:rsidRDefault="00525A01" w:rsidP="00BF1B67">
      <w:pPr>
        <w:pStyle w:val="Body"/>
        <w:numPr>
          <w:ilvl w:val="1"/>
          <w:numId w:val="59"/>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AA285C">
        <w:rPr>
          <w:rFonts w:ascii="Times New Roman" w:hAnsi="Times New Roman" w:cs="Times New Roman"/>
          <w:sz w:val="24"/>
          <w:szCs w:val="24"/>
        </w:rPr>
        <w:t>Role clarification</w:t>
      </w:r>
    </w:p>
    <w:p w:rsidR="00525A01" w:rsidRPr="00AA285C" w:rsidRDefault="00525A01" w:rsidP="00BF1B67">
      <w:pPr>
        <w:pStyle w:val="Body"/>
        <w:numPr>
          <w:ilvl w:val="1"/>
          <w:numId w:val="59"/>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AA285C">
        <w:rPr>
          <w:rFonts w:ascii="Times New Roman" w:hAnsi="Times New Roman" w:cs="Times New Roman"/>
          <w:sz w:val="24"/>
          <w:szCs w:val="24"/>
        </w:rPr>
        <w:t xml:space="preserve">Getting to know others in the agency and their responsibilities </w:t>
      </w:r>
    </w:p>
    <w:p w:rsidR="00525A01" w:rsidRPr="00AA285C" w:rsidRDefault="00525A01" w:rsidP="00BF1B67">
      <w:pPr>
        <w:pStyle w:val="Body"/>
        <w:numPr>
          <w:ilvl w:val="0"/>
          <w:numId w:val="59"/>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AA285C">
        <w:rPr>
          <w:rFonts w:ascii="Times New Roman" w:hAnsi="Times New Roman" w:cs="Times New Roman"/>
          <w:sz w:val="24"/>
          <w:szCs w:val="24"/>
        </w:rPr>
        <w:t xml:space="preserve">HIPAA training (basics of how to be HIPAA compliant) </w:t>
      </w:r>
    </w:p>
    <w:p w:rsidR="00525A01" w:rsidRPr="00AA285C" w:rsidRDefault="00525A01" w:rsidP="00BF1B67">
      <w:pPr>
        <w:pStyle w:val="Body"/>
        <w:numPr>
          <w:ilvl w:val="0"/>
          <w:numId w:val="59"/>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AA285C">
        <w:rPr>
          <w:rFonts w:ascii="Times New Roman" w:hAnsi="Times New Roman" w:cs="Times New Roman"/>
          <w:sz w:val="24"/>
          <w:szCs w:val="24"/>
        </w:rPr>
        <w:t>Trauma informed care (basic overview of what it means to work with clients who may have a history of trauma)</w:t>
      </w:r>
    </w:p>
    <w:p w:rsidR="00525A01" w:rsidRPr="00AA285C" w:rsidRDefault="00525A01" w:rsidP="00BF1B67">
      <w:pPr>
        <w:pStyle w:val="Body"/>
        <w:numPr>
          <w:ilvl w:val="0"/>
          <w:numId w:val="59"/>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AA285C">
        <w:rPr>
          <w:rFonts w:ascii="Times New Roman" w:hAnsi="Times New Roman" w:cs="Times New Roman"/>
          <w:sz w:val="24"/>
          <w:szCs w:val="24"/>
        </w:rPr>
        <w:t xml:space="preserve">Mental health and substance use assessment </w:t>
      </w:r>
    </w:p>
    <w:p w:rsidR="00525A01" w:rsidRDefault="00525A01" w:rsidP="00BF1B67">
      <w:pPr>
        <w:pStyle w:val="Body"/>
        <w:numPr>
          <w:ilvl w:val="1"/>
          <w:numId w:val="59"/>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AA285C">
        <w:rPr>
          <w:rFonts w:ascii="Times New Roman" w:hAnsi="Times New Roman" w:cs="Times New Roman"/>
          <w:sz w:val="24"/>
          <w:szCs w:val="24"/>
        </w:rPr>
        <w:t>Strategies and tools to assess clients and provide referrals to appropriate services</w:t>
      </w:r>
    </w:p>
    <w:p w:rsidR="00525A01" w:rsidRPr="00AA285C" w:rsidRDefault="00525A01" w:rsidP="00BF1B67">
      <w:pPr>
        <w:pStyle w:val="Body"/>
        <w:numPr>
          <w:ilvl w:val="0"/>
          <w:numId w:val="59"/>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3802E2">
        <w:rPr>
          <w:rFonts w:ascii="Times New Roman" w:hAnsi="Times New Roman" w:cs="Times New Roman"/>
          <w:sz w:val="24"/>
          <w:szCs w:val="24"/>
        </w:rPr>
        <w:t xml:space="preserve">See Resources, pp. </w:t>
      </w:r>
      <w:r w:rsidR="003A1175">
        <w:rPr>
          <w:rFonts w:ascii="Times New Roman" w:hAnsi="Times New Roman" w:cs="Times New Roman"/>
          <w:sz w:val="24"/>
          <w:szCs w:val="24"/>
        </w:rPr>
        <w:t>68 - 85</w:t>
      </w:r>
      <w:r w:rsidRPr="003802E2">
        <w:rPr>
          <w:rFonts w:ascii="Times New Roman" w:hAnsi="Times New Roman" w:cs="Times New Roman"/>
          <w:sz w:val="24"/>
          <w:szCs w:val="24"/>
        </w:rPr>
        <w:t xml:space="preserve"> for joint training materials, including a presentation on client self-advocacy.</w:t>
      </w:r>
    </w:p>
    <w:p w:rsidR="00525A01" w:rsidRDefault="00525A01" w:rsidP="00BF1B67">
      <w:pPr>
        <w:pStyle w:val="Body"/>
        <w:pBdr>
          <w:top w:val="none" w:sz="0" w:space="0" w:color="auto"/>
          <w:left w:val="none" w:sz="0" w:space="0" w:color="auto"/>
          <w:bottom w:val="none" w:sz="0" w:space="0" w:color="auto"/>
          <w:right w:val="none" w:sz="0" w:space="0" w:color="auto"/>
          <w:bar w:val="none" w:sz="0" w:color="auto"/>
        </w:pBdr>
        <w:rPr>
          <w:rFonts w:ascii="Times New Roman Bold"/>
          <w:i/>
          <w:sz w:val="24"/>
          <w:szCs w:val="24"/>
        </w:rPr>
      </w:pPr>
    </w:p>
    <w:p w:rsidR="00525A01" w:rsidRPr="00766971" w:rsidRDefault="00525A01" w:rsidP="00BF1B67">
      <w:pPr>
        <w:pStyle w:val="Heading3"/>
        <w:rPr>
          <w:rFonts w:eastAsia="Times New Roman"/>
        </w:rPr>
      </w:pPr>
      <w:bookmarkStart w:id="27" w:name="_Toc445371790"/>
      <w:r w:rsidRPr="00766971">
        <w:rPr>
          <w:rFonts w:eastAsia="Times New Roman"/>
        </w:rPr>
        <w:t>Training for Agency Staff Members</w:t>
      </w:r>
      <w:bookmarkEnd w:id="27"/>
    </w:p>
    <w:p w:rsidR="00525A01" w:rsidRDefault="00525A01" w:rsidP="00BF1B67">
      <w:r>
        <w:t xml:space="preserve">As referenced above, involving </w:t>
      </w:r>
      <w:r w:rsidRPr="006B6CAF">
        <w:t xml:space="preserve">key agency </w:t>
      </w:r>
      <w:r>
        <w:t xml:space="preserve">direct care staff and administrators </w:t>
      </w:r>
      <w:r w:rsidRPr="006B6CAF">
        <w:t xml:space="preserve">in </w:t>
      </w:r>
      <w:r>
        <w:t xml:space="preserve">planning related to the </w:t>
      </w:r>
      <w:r w:rsidRPr="006B6CAF">
        <w:t xml:space="preserve">peer-nurse </w:t>
      </w:r>
      <w:r>
        <w:t>service model helps establish clarity of roles and responsibilities and lays a foundation for effective care and service</w:t>
      </w:r>
      <w:r w:rsidRPr="006B6CAF">
        <w:t xml:space="preserve"> coordin</w:t>
      </w:r>
      <w:r>
        <w:t xml:space="preserve">ation. </w:t>
      </w:r>
      <w:proofErr w:type="spellStart"/>
      <w:r>
        <w:t>SPECTRuM</w:t>
      </w:r>
      <w:proofErr w:type="spellEnd"/>
      <w:r>
        <w:t xml:space="preserve"> sites that solicited input from staff of other </w:t>
      </w:r>
      <w:r w:rsidRPr="00743120">
        <w:t>departments (</w:t>
      </w:r>
      <w:r>
        <w:t xml:space="preserve">e.g., </w:t>
      </w:r>
      <w:r w:rsidRPr="00743120">
        <w:t>mental</w:t>
      </w:r>
      <w:r w:rsidRPr="006B6CAF">
        <w:t xml:space="preserve"> health, women’</w:t>
      </w:r>
      <w:r>
        <w:t xml:space="preserve">s health, nutrition, </w:t>
      </w:r>
      <w:r w:rsidRPr="006B6CAF">
        <w:t xml:space="preserve">primary </w:t>
      </w:r>
      <w:r w:rsidRPr="006B6CAF">
        <w:lastRenderedPageBreak/>
        <w:t>care</w:t>
      </w:r>
      <w:r>
        <w:t xml:space="preserve">) </w:t>
      </w:r>
      <w:r w:rsidRPr="006B6CAF">
        <w:t>a</w:t>
      </w:r>
      <w:r>
        <w:t>bout how the peer-nurse team could</w:t>
      </w:r>
      <w:r w:rsidRPr="006B6CAF">
        <w:t xml:space="preserve"> </w:t>
      </w:r>
      <w:r>
        <w:t xml:space="preserve">support their work and potentially </w:t>
      </w:r>
      <w:r w:rsidRPr="006B6CAF">
        <w:t xml:space="preserve">improve the </w:t>
      </w:r>
      <w:r>
        <w:t>quality of their care also helped orient these</w:t>
      </w:r>
      <w:r w:rsidRPr="006B6CAF">
        <w:t xml:space="preserve"> departments </w:t>
      </w:r>
      <w:r>
        <w:t>to the functions of the team</w:t>
      </w:r>
      <w:r w:rsidRPr="006B6CAF">
        <w:t xml:space="preserve">. </w:t>
      </w:r>
    </w:p>
    <w:p w:rsidR="00525A01" w:rsidRDefault="00525A01" w:rsidP="00BF1B67"/>
    <w:p w:rsidR="00525A01" w:rsidRPr="00D72C77" w:rsidRDefault="00525A01" w:rsidP="00BF1B67">
      <w:r w:rsidRPr="00766971">
        <w:t>Sites found that it was important to provide detailed information about the team and to offer mechanisms for communicating with the peer and nurse. Methods included introducing and describing the team at agency-wide meetings, and distributing information about the team in agency newsletters</w:t>
      </w:r>
      <w:r w:rsidR="002574DE">
        <w:t xml:space="preserve">. </w:t>
      </w:r>
      <w:r w:rsidR="003A1175">
        <w:t>See Resources pp. 33 - 41</w:t>
      </w:r>
      <w:r w:rsidRPr="00095993">
        <w:t xml:space="preserve"> for a presentation used to introduce the peer-nurse team to agency staff.</w:t>
      </w:r>
    </w:p>
    <w:p w:rsidR="00525A01" w:rsidRPr="00766971" w:rsidRDefault="00525A01" w:rsidP="00BF1B67">
      <w:pPr>
        <w:pStyle w:val="Heading3"/>
        <w:rPr>
          <w:rFonts w:hAnsi="Times New Roman Bold" w:cs="Times New Roman Bold"/>
        </w:rPr>
      </w:pPr>
      <w:bookmarkStart w:id="28" w:name="_Toc445371791"/>
      <w:r w:rsidRPr="00766971">
        <w:rPr>
          <w:rFonts w:eastAsia="Times New Roman"/>
        </w:rPr>
        <w:t>Developing Systems for Continuing Education, Training, and Technical Assistance</w:t>
      </w:r>
      <w:bookmarkEnd w:id="28"/>
    </w:p>
    <w:p w:rsidR="00525A01" w:rsidRDefault="00525A01" w:rsidP="00BF1B67">
      <w:r>
        <w:t xml:space="preserve">In addition to addressing the initial training needs of the peer and nurse, </w:t>
      </w:r>
      <w:proofErr w:type="spellStart"/>
      <w:r>
        <w:t>SPECTRuM</w:t>
      </w:r>
      <w:proofErr w:type="spellEnd"/>
      <w:r>
        <w:t xml:space="preserve"> sites offered continuing education provided by medical staff, harm-reduction specialists, other internal and external staff, and the regional AETC, the New England AIDS Education and Training Center (</w:t>
      </w:r>
      <w:hyperlink r:id="rId17" w:history="1">
        <w:r w:rsidR="00183DAB" w:rsidRPr="00DA1687">
          <w:rPr>
            <w:rStyle w:val="Hyperlink"/>
          </w:rPr>
          <w:t>http://www.neaetc.org</w:t>
        </w:r>
      </w:hyperlink>
      <w:r w:rsidR="00183DAB">
        <w:t xml:space="preserve"> </w:t>
      </w:r>
      <w:r>
        <w:t xml:space="preserve">). The sites prioritized topics related to the needs of populations they served, including individuals who are out-of-care, newly diagnosed, on the younger or older ends of the age spectrum, managing substance use disorders and/or mental health issues, and others. These activities helped build the capacity of the peer-nurse team while strengthening relationships between the sites and partners within a broader network providing care to clients. </w:t>
      </w:r>
      <w:r>
        <w:br/>
      </w:r>
    </w:p>
    <w:p w:rsidR="00525A01" w:rsidRPr="00183DAB" w:rsidRDefault="00525A01" w:rsidP="00BF1B67">
      <w:r>
        <w:t xml:space="preserve">Ongoing technical assistance included monthly calls for sites to share client updates and discuss issues related to the service system. A facilitator encouraged the sites to provide guidance and support to each another by sharing successful methods and brainstorming new ideas. This practice method of sharing information and best practices created a </w:t>
      </w:r>
      <w:r w:rsidRPr="001534FB">
        <w:rPr>
          <w:i/>
        </w:rPr>
        <w:t>learning community</w:t>
      </w:r>
      <w:r>
        <w:t xml:space="preserve"> that was a core tenet of this SPNS project. When specific topic areas became a common theme, the facilitator would provide a didactic workshop, a learning opportunity that was woven into the existing calls. This workshop model, together with the monthly technical assistance calls, provided opportunities for the peer-nurse team to continue to develop skills and improve their capacity in treating clients with complex medi</w:t>
      </w:r>
      <w:r w:rsidR="00183DAB">
        <w:t xml:space="preserve">cal and psychosocial issues.   </w:t>
      </w:r>
    </w:p>
    <w:p w:rsidR="00525A01" w:rsidRPr="005D77D3" w:rsidRDefault="00525A01" w:rsidP="00BF1B67">
      <w:pPr>
        <w:pStyle w:val="Heading3"/>
        <w:rPr>
          <w:rFonts w:hAnsi="Times New Roman Bold" w:cs="Times New Roman Bold"/>
        </w:rPr>
      </w:pPr>
      <w:bookmarkStart w:id="29" w:name="_Toc445371792"/>
      <w:r>
        <w:rPr>
          <w:rFonts w:eastAsia="Times New Roman"/>
        </w:rPr>
        <w:t>S</w:t>
      </w:r>
      <w:r w:rsidRPr="005D77D3">
        <w:rPr>
          <w:rFonts w:eastAsia="Times New Roman"/>
        </w:rPr>
        <w:t>upervision</w:t>
      </w:r>
      <w:bookmarkEnd w:id="29"/>
    </w:p>
    <w:p w:rsidR="00525A01" w:rsidRPr="005D77D3" w:rsidRDefault="00525A01" w:rsidP="00BF1B67">
      <w:pPr>
        <w:rPr>
          <w:rFonts w:ascii="Times New Roman Bold" w:hAnsi="Times New Roman Bold" w:cs="Times New Roman Bold"/>
        </w:rPr>
      </w:pPr>
      <w:r>
        <w:t>Both administrative and clinical supervision must be available to the peer and nurse on a regular basis.</w:t>
      </w:r>
      <w:r>
        <w:rPr>
          <w:rStyle w:val="FootnoteReference"/>
        </w:rPr>
        <w:footnoteReference w:id="6"/>
      </w:r>
      <w:r w:rsidRPr="008802C5">
        <w:rPr>
          <w:rStyle w:val="FootnoteReference"/>
        </w:rPr>
        <w:t xml:space="preserve"> </w:t>
      </w:r>
      <w:r>
        <w:t xml:space="preserve">Ideally, the nurse and peer report to the same administrative supervisor. </w:t>
      </w:r>
      <w:proofErr w:type="spellStart"/>
      <w:r>
        <w:t>SPECTRuM</w:t>
      </w:r>
      <w:proofErr w:type="spellEnd"/>
      <w:r>
        <w:t xml:space="preserve"> sites learned that it was important for clinic staff to view the peer and the nurse as equal partners, and having a third party supervise both provided a mechanism to support this goal. Peers and nurses participated in a</w:t>
      </w:r>
      <w:r w:rsidRPr="00FF659F">
        <w:t xml:space="preserve">dministrative </w:t>
      </w:r>
      <w:r>
        <w:t xml:space="preserve">supervision on a weekly basis and accessed additional support by telephone as necessary when working in the field. Licensed clinical social workers and psychologists provided clinical supervision on a monthly basis. Routine supervision was provided at an individual staff level. Periodically, joint supervision took place to help support the </w:t>
      </w:r>
      <w:r>
        <w:lastRenderedPageBreak/>
        <w:t>development and ongoing maintenance of a healthy working relationship.</w:t>
      </w:r>
      <w:r w:rsidRPr="0073291F">
        <w:t xml:space="preserve"> </w:t>
      </w:r>
      <w:r w:rsidR="003A1175">
        <w:t>See pp. 86-93</w:t>
      </w:r>
      <w:r w:rsidRPr="00B3017E">
        <w:t xml:space="preserve"> for a</w:t>
      </w:r>
      <w:r>
        <w:t>dditional supervision resources</w:t>
      </w:r>
      <w:r w:rsidRPr="000C0548">
        <w:t>.</w:t>
      </w:r>
      <w:r>
        <w:t xml:space="preserve"> </w:t>
      </w:r>
    </w:p>
    <w:p w:rsidR="00525A01" w:rsidRPr="00B567FB" w:rsidRDefault="00525A01" w:rsidP="00BF1B67">
      <w:pPr>
        <w:rPr>
          <w:color w:val="000000"/>
        </w:rPr>
      </w:pPr>
    </w:p>
    <w:p w:rsidR="00525A01" w:rsidRDefault="00525A01" w:rsidP="00BF1B67">
      <w:r>
        <w:t>Training and technical assistance providers trained s</w:t>
      </w:r>
      <w:r w:rsidRPr="000C0548">
        <w:t>upervisors in motivational interviewing techniques in order to support team members in working collaboratively and performing at o</w:t>
      </w:r>
      <w:r>
        <w:t xml:space="preserve">ptimal levels. See Resources, </w:t>
      </w:r>
      <w:r w:rsidRPr="000C0548">
        <w:t xml:space="preserve">p. </w:t>
      </w:r>
      <w:r w:rsidR="00B56511">
        <w:t xml:space="preserve">74 </w:t>
      </w:r>
      <w:r w:rsidR="00D064E0">
        <w:t>–</w:t>
      </w:r>
      <w:r w:rsidR="00B56511">
        <w:t xml:space="preserve"> 85</w:t>
      </w:r>
      <w:r w:rsidR="00D064E0">
        <w:t xml:space="preserve"> </w:t>
      </w:r>
      <w:r w:rsidRPr="000C0548">
        <w:t>f</w:t>
      </w:r>
      <w:r>
        <w:t xml:space="preserve">or a presentation outlining </w:t>
      </w:r>
      <w:r w:rsidRPr="000C0548">
        <w:t>motivational interviewing principles</w:t>
      </w:r>
      <w:r>
        <w:t xml:space="preserve"> and suggestions for implementation</w:t>
      </w:r>
      <w:r w:rsidRPr="000C0548">
        <w:t xml:space="preserve">. </w:t>
      </w:r>
    </w:p>
    <w:p w:rsidR="0078498C" w:rsidRDefault="0078498C" w:rsidP="00BF1B67"/>
    <w:p w:rsidR="007A77B6" w:rsidRDefault="007A77B6" w:rsidP="00BF1B67">
      <w:r>
        <w:t>Sidebar:</w:t>
      </w:r>
    </w:p>
    <w:p w:rsidR="007A77B6" w:rsidRDefault="007A77B6" w:rsidP="00BF1B67"/>
    <w:p w:rsidR="007A77B6" w:rsidRPr="007A77B6" w:rsidRDefault="007A77B6" w:rsidP="00BF1B67">
      <w:pPr>
        <w:rPr>
          <w:b/>
        </w:rPr>
      </w:pPr>
      <w:r w:rsidRPr="007A77B6">
        <w:rPr>
          <w:b/>
        </w:rPr>
        <w:t>Supervision at BMC</w:t>
      </w:r>
    </w:p>
    <w:p w:rsidR="007A77B6" w:rsidRDefault="007A77B6" w:rsidP="00BF1B67">
      <w:r>
        <w:t xml:space="preserve">At Boston Medical Center, the peer and nurse participated in administrative supervision individually, and also as a team, immediately following the clinic’s weekly </w:t>
      </w:r>
      <w:proofErr w:type="spellStart"/>
      <w:r>
        <w:t>SPECTRuM</w:t>
      </w:r>
      <w:proofErr w:type="spellEnd"/>
      <w:r>
        <w:t xml:space="preserve"> meeting. Initially, the peer program manager supervised the peer, and the principal investigator supervised the nurse. Early in the project, the program manager identified a benefit to having both the peer and nurse report directly to him in order to manage the flow of operations and maintain programmatic consistency. Supervision topics included client recruitment, enrollment, ongoing management of clients, and the transition of clients out of </w:t>
      </w:r>
      <w:proofErr w:type="spellStart"/>
      <w:r>
        <w:t>SPECTRuM</w:t>
      </w:r>
      <w:proofErr w:type="spellEnd"/>
      <w:r>
        <w:t xml:space="preserve"> to less intensive medical case management options.  </w:t>
      </w:r>
    </w:p>
    <w:p w:rsidR="007A77B6" w:rsidRDefault="007A77B6" w:rsidP="00BF1B67"/>
    <w:p w:rsidR="007A77B6" w:rsidRDefault="007A77B6" w:rsidP="00BF1B67">
      <w:r>
        <w:t xml:space="preserve">Initially, a behavior health counselor provided joint, monthly clinical supervision to the BMC team. Later in the project, a decision was made to add individual clinical supervision so that the peer and nurse could discuss issues with the supervisor one-on-one.  </w:t>
      </w:r>
    </w:p>
    <w:p w:rsidR="007A77B6" w:rsidRDefault="007A77B6" w:rsidP="00BF1B67">
      <w:r>
        <w:t>End sidebar</w:t>
      </w:r>
    </w:p>
    <w:p w:rsidR="0078498C" w:rsidRDefault="0078498C" w:rsidP="00BF1B67"/>
    <w:p w:rsidR="007A77B6" w:rsidRDefault="00525A01" w:rsidP="00BF1B67">
      <w:pPr>
        <w:pStyle w:val="Body"/>
        <w:pBdr>
          <w:top w:val="none" w:sz="0" w:space="0" w:color="auto"/>
          <w:left w:val="none" w:sz="0" w:space="0" w:color="auto"/>
          <w:bottom w:val="none" w:sz="0" w:space="0" w:color="auto"/>
          <w:right w:val="none" w:sz="0" w:space="0" w:color="auto"/>
          <w:bar w:val="none" w:sz="0" w:color="auto"/>
        </w:pBdr>
        <w:rPr>
          <w:rFonts w:ascii="Times New Roman" w:eastAsia="Times New Roman"/>
          <w:sz w:val="24"/>
          <w:szCs w:val="24"/>
        </w:rPr>
      </w:pPr>
      <w:r>
        <w:rPr>
          <w:rFonts w:ascii="Times New Roman" w:eastAsia="Times New Roman"/>
          <w:sz w:val="24"/>
          <w:szCs w:val="24"/>
        </w:rPr>
        <w:t xml:space="preserve">Pullout quote: </w:t>
      </w:r>
    </w:p>
    <w:p w:rsidR="007A77B6" w:rsidRDefault="00525A01" w:rsidP="00BF1B67">
      <w:pPr>
        <w:pStyle w:val="Quote"/>
      </w:pPr>
      <w:r>
        <w:t>“</w:t>
      </w:r>
      <w:r w:rsidRPr="007657A6">
        <w:t>It is important to have staff</w:t>
      </w:r>
      <w:r>
        <w:t xml:space="preserve"> </w:t>
      </w:r>
      <w:proofErr w:type="gramStart"/>
      <w:r>
        <w:t>who</w:t>
      </w:r>
      <w:proofErr w:type="gramEnd"/>
      <w:r>
        <w:t xml:space="preserve"> are</w:t>
      </w:r>
      <w:r w:rsidRPr="007657A6">
        <w:t xml:space="preserve"> familiar with mental health and/or substance use issues. If they do not have that expertise personally, a strong clinical supervisor is essential. </w:t>
      </w:r>
      <w:proofErr w:type="spellStart"/>
      <w:r w:rsidRPr="007657A6">
        <w:t>SPECTRuM</w:t>
      </w:r>
      <w:proofErr w:type="spellEnd"/>
      <w:r w:rsidRPr="007657A6">
        <w:t xml:space="preserve"> staff needs to understand that it is impossible to ‘</w:t>
      </w:r>
      <w:r w:rsidRPr="007657A6">
        <w:rPr>
          <w:lang w:val="pt-PT"/>
        </w:rPr>
        <w:t>undo</w:t>
      </w:r>
      <w:r w:rsidRPr="007657A6">
        <w:t xml:space="preserve">’ or ‘fix’ decades’ worth of dysfunction in the short timeframe of this particular intervention. </w:t>
      </w:r>
      <w:r w:rsidRPr="00573FB0">
        <w:t>Although they can help a client</w:t>
      </w:r>
      <w:r>
        <w:t xml:space="preserve"> accomplish</w:t>
      </w:r>
      <w:r w:rsidRPr="00573FB0">
        <w:t xml:space="preserve"> particular improvements in his or her</w:t>
      </w:r>
      <w:r>
        <w:t xml:space="preserve"> health promotion goals</w:t>
      </w:r>
      <w:r w:rsidRPr="00573FB0">
        <w:t xml:space="preserve">, specialists in mental health or substance use will likely be the only people that can address some of these long-standing </w:t>
      </w:r>
      <w:r>
        <w:t>challenges</w:t>
      </w:r>
      <w:r w:rsidRPr="00573FB0">
        <w:t>.</w:t>
      </w:r>
      <w:r>
        <w:t>”</w:t>
      </w:r>
      <w:r w:rsidRPr="00573FB0">
        <w:t xml:space="preserve"> </w:t>
      </w:r>
    </w:p>
    <w:p w:rsidR="00525A01" w:rsidRDefault="00525A01" w:rsidP="00BF1B67">
      <w:pPr>
        <w:pStyle w:val="Quote"/>
      </w:pPr>
      <w:r w:rsidRPr="00573FB0">
        <w:t>-UMMC program staff</w:t>
      </w:r>
    </w:p>
    <w:p w:rsidR="007A77B6" w:rsidRPr="004003C1" w:rsidRDefault="007A77B6" w:rsidP="00BF1B67">
      <w:pPr>
        <w:pStyle w:val="Body"/>
        <w:pBdr>
          <w:top w:val="none" w:sz="0" w:space="0" w:color="auto"/>
          <w:left w:val="none" w:sz="0" w:space="0" w:color="auto"/>
          <w:bottom w:val="none" w:sz="0" w:space="0" w:color="auto"/>
          <w:right w:val="none" w:sz="0" w:space="0" w:color="auto"/>
          <w:bar w:val="none" w:sz="0" w:color="auto"/>
        </w:pBdr>
        <w:rPr>
          <w:rFonts w:ascii="Times New Roman Bold" w:hAnsi="Times New Roman Bold" w:cs="Times New Roman Bold"/>
          <w:sz w:val="24"/>
          <w:szCs w:val="24"/>
        </w:rPr>
      </w:pPr>
      <w:r>
        <w:rPr>
          <w:rFonts w:ascii="Times New Roman" w:hAnsi="Times New Roman"/>
          <w:sz w:val="24"/>
          <w:szCs w:val="24"/>
        </w:rPr>
        <w:t>End pullout quote</w:t>
      </w:r>
    </w:p>
    <w:p w:rsidR="00525A01" w:rsidRPr="00AA285C" w:rsidRDefault="00525A01" w:rsidP="00BF1B67">
      <w:pPr>
        <w:pStyle w:val="Body"/>
        <w:pBdr>
          <w:top w:val="none" w:sz="0" w:space="0" w:color="auto"/>
          <w:left w:val="none" w:sz="0" w:space="0" w:color="auto"/>
          <w:bottom w:val="none" w:sz="0" w:space="0" w:color="auto"/>
          <w:right w:val="none" w:sz="0" w:space="0" w:color="auto"/>
          <w:bar w:val="none" w:sz="0" w:color="auto"/>
        </w:pBdr>
        <w:rPr>
          <w:rFonts w:ascii="Times New Roman Bold"/>
          <w:sz w:val="24"/>
          <w:szCs w:val="24"/>
        </w:rPr>
      </w:pPr>
    </w:p>
    <w:p w:rsidR="00525A01" w:rsidRDefault="00525A01" w:rsidP="00BF1B67">
      <w:pPr>
        <w:pStyle w:val="Heading2"/>
        <w:rPr>
          <w:rFonts w:eastAsia="Times New Roman"/>
        </w:rPr>
      </w:pPr>
      <w:bookmarkStart w:id="30" w:name="_Toc445371793"/>
      <w:r>
        <w:rPr>
          <w:rFonts w:eastAsia="Times New Roman"/>
        </w:rPr>
        <w:t>Peer-nurse team s</w:t>
      </w:r>
      <w:r w:rsidRPr="00AA285C">
        <w:rPr>
          <w:rFonts w:eastAsia="Times New Roman"/>
        </w:rPr>
        <w:t>ervices</w:t>
      </w:r>
      <w:bookmarkEnd w:id="30"/>
      <w:r w:rsidRPr="00AA285C">
        <w:rPr>
          <w:rFonts w:eastAsia="Times New Roman"/>
        </w:rPr>
        <w:t xml:space="preserve"> </w:t>
      </w:r>
    </w:p>
    <w:p w:rsidR="00525A01" w:rsidRPr="000B67C9" w:rsidRDefault="00525A01" w:rsidP="00BF1B67">
      <w:proofErr w:type="spellStart"/>
      <w:r>
        <w:t>SPECTRuM</w:t>
      </w:r>
      <w:proofErr w:type="spellEnd"/>
      <w:r>
        <w:t xml:space="preserve"> peers and nurses worked intensively with small caseloads of clients. They devoted significant time to helping clients build self-efficacy, had the freedom to do more field work than other HIV team members, and were able to perform home visits, which enabled them to identify medical and psychosocial issues that needed follow-up. </w:t>
      </w:r>
      <w:r w:rsidRPr="000B67C9">
        <w:t xml:space="preserve">This section describes lessons learned </w:t>
      </w:r>
      <w:r>
        <w:t xml:space="preserve">by </w:t>
      </w:r>
      <w:proofErr w:type="spellStart"/>
      <w:r>
        <w:t>SPECTRuM</w:t>
      </w:r>
      <w:proofErr w:type="spellEnd"/>
      <w:r>
        <w:t xml:space="preserve"> teams </w:t>
      </w:r>
      <w:r w:rsidRPr="000B67C9">
        <w:t xml:space="preserve">while delivering </w:t>
      </w:r>
      <w:r>
        <w:t>the peer-</w:t>
      </w:r>
      <w:r w:rsidRPr="000B67C9">
        <w:t xml:space="preserve">nurse </w:t>
      </w:r>
      <w:r>
        <w:t xml:space="preserve">service </w:t>
      </w:r>
      <w:r w:rsidRPr="000B67C9">
        <w:t xml:space="preserve">model. The purpose is to provide </w:t>
      </w:r>
      <w:r w:rsidRPr="000B67C9">
        <w:lastRenderedPageBreak/>
        <w:t>organizations with strategies on how</w:t>
      </w:r>
      <w:r>
        <w:t xml:space="preserve"> to deliver the intervention</w:t>
      </w:r>
      <w:r w:rsidRPr="000B67C9">
        <w:t xml:space="preserve">. </w:t>
      </w:r>
      <w:r>
        <w:t xml:space="preserve">For additional detail, </w:t>
      </w:r>
      <w:r w:rsidRPr="000B67C9">
        <w:t xml:space="preserve">see the </w:t>
      </w:r>
      <w:r>
        <w:t>“</w:t>
      </w:r>
      <w:proofErr w:type="spellStart"/>
      <w:r w:rsidRPr="000B67C9">
        <w:t>SPECTRuM</w:t>
      </w:r>
      <w:proofErr w:type="spellEnd"/>
      <w:r w:rsidRPr="000B67C9">
        <w:t xml:space="preserve"> Initiative Intervention Protocol</w:t>
      </w:r>
      <w:r>
        <w:t>”</w:t>
      </w:r>
      <w:r w:rsidRPr="000B67C9">
        <w:t xml:space="preserve"> </w:t>
      </w:r>
      <w:r>
        <w:t xml:space="preserve">in Resources, p. </w:t>
      </w:r>
      <w:r w:rsidR="00925057">
        <w:t>33</w:t>
      </w:r>
      <w:r>
        <w:t>.</w:t>
      </w:r>
    </w:p>
    <w:p w:rsidR="00525A01" w:rsidRPr="00AB4728" w:rsidRDefault="00525A01" w:rsidP="00BF1B67">
      <w:pPr>
        <w:pStyle w:val="Heading3"/>
        <w:rPr>
          <w:rFonts w:ascii="Times New Roman" w:hAnsi="Times New Roman" w:cs="Times New Roman"/>
          <w:iCs/>
        </w:rPr>
      </w:pPr>
      <w:bookmarkStart w:id="31" w:name="_Toc445371794"/>
      <w:r>
        <w:rPr>
          <w:rFonts w:eastAsia="Times New Roman"/>
        </w:rPr>
        <w:t>Leveraging partnerships to facilitate recruitment</w:t>
      </w:r>
      <w:bookmarkEnd w:id="31"/>
      <w:r w:rsidRPr="00AB4728">
        <w:rPr>
          <w:rFonts w:eastAsia="Times New Roman"/>
        </w:rPr>
        <w:t xml:space="preserve"> </w:t>
      </w:r>
    </w:p>
    <w:p w:rsidR="00525A01" w:rsidRPr="0067759F" w:rsidRDefault="00525A01" w:rsidP="00BF1B67">
      <w:pPr>
        <w:rPr>
          <w:rFonts w:ascii="Times New Roman Bold" w:hAnsi="Times New Roman Bold" w:cs="Times New Roman Bold"/>
          <w:highlight w:val="yellow"/>
          <w:shd w:val="clear" w:color="auto" w:fill="FFFF00"/>
        </w:rPr>
      </w:pPr>
      <w:r>
        <w:t xml:space="preserve">Agencies can </w:t>
      </w:r>
      <w:proofErr w:type="gramStart"/>
      <w:r w:rsidRPr="0067759F">
        <w:t>recruited</w:t>
      </w:r>
      <w:proofErr w:type="gramEnd"/>
      <w:r w:rsidRPr="0067759F">
        <w:t xml:space="preserve"> clients from within the</w:t>
      </w:r>
      <w:r>
        <w:t>ir</w:t>
      </w:r>
      <w:r w:rsidRPr="0067759F">
        <w:t xml:space="preserve"> organization</w:t>
      </w:r>
      <w:r>
        <w:t>s</w:t>
      </w:r>
      <w:r w:rsidRPr="0067759F">
        <w:t xml:space="preserve"> and </w:t>
      </w:r>
      <w:r>
        <w:t xml:space="preserve">from other agencies </w:t>
      </w:r>
      <w:r w:rsidRPr="0067759F">
        <w:t xml:space="preserve">in the community. </w:t>
      </w:r>
      <w:r>
        <w:t>Internal referral sources may include</w:t>
      </w:r>
      <w:r w:rsidRPr="0067759F">
        <w:t xml:space="preserve"> HIV testing programs, </w:t>
      </w:r>
      <w:r>
        <w:t>e</w:t>
      </w:r>
      <w:r w:rsidRPr="0067759F">
        <w:t xml:space="preserve">mergency </w:t>
      </w:r>
      <w:r>
        <w:t>d</w:t>
      </w:r>
      <w:r w:rsidRPr="0067759F">
        <w:t>epartment staff, physicians, case managers, nurses, mental health providers, data managers, program managers, and outreach teams.</w:t>
      </w:r>
      <w:r>
        <w:t xml:space="preserve"> </w:t>
      </w:r>
      <w:proofErr w:type="spellStart"/>
      <w:r>
        <w:t>SPECTRuM</w:t>
      </w:r>
      <w:proofErr w:type="spellEnd"/>
      <w:r>
        <w:t xml:space="preserve"> sites reviewed</w:t>
      </w:r>
      <w:r w:rsidRPr="0067759F">
        <w:t xml:space="preserve"> missed appointment lists and medical records </w:t>
      </w:r>
      <w:r>
        <w:t>to find names of clients who had</w:t>
      </w:r>
      <w:r w:rsidRPr="0067759F">
        <w:t xml:space="preserve"> not b</w:t>
      </w:r>
      <w:r>
        <w:t xml:space="preserve">een seen in the clinic or who did not have </w:t>
      </w:r>
      <w:r w:rsidRPr="0067759F">
        <w:t xml:space="preserve">viral load </w:t>
      </w:r>
      <w:r>
        <w:t>laboratory results documented during</w:t>
      </w:r>
      <w:r w:rsidRPr="0067759F">
        <w:t xml:space="preserve"> the previous six months. </w:t>
      </w:r>
    </w:p>
    <w:p w:rsidR="00525A01" w:rsidRDefault="00525A01" w:rsidP="00BF1B67">
      <w:proofErr w:type="spellStart"/>
      <w:r>
        <w:t>SPECTRuM</w:t>
      </w:r>
      <w:proofErr w:type="spellEnd"/>
      <w:r>
        <w:t xml:space="preserve"> sites also reached out to community partners to identify and recruit eligible clients. These partnerships not only yielded referrals, particularly of newly diagnosed individuals, but also strengthened connections with local resources available to meet client needs. (See </w:t>
      </w:r>
      <w:r w:rsidRPr="00185241">
        <w:t>sidebar</w:t>
      </w:r>
      <w:r>
        <w:t>s this page and next</w:t>
      </w:r>
      <w:r w:rsidRPr="00185241">
        <w:t xml:space="preserve"> for more information about these partnerships.)</w:t>
      </w:r>
      <w:r>
        <w:t xml:space="preserve"> </w:t>
      </w:r>
    </w:p>
    <w:p w:rsidR="00897610" w:rsidRDefault="00897610" w:rsidP="00BF1B67">
      <w:pPr>
        <w:spacing w:after="200"/>
      </w:pPr>
      <w:r>
        <w:t>Sidebar:</w:t>
      </w:r>
    </w:p>
    <w:p w:rsidR="00897610" w:rsidRPr="00897610" w:rsidRDefault="00897610" w:rsidP="00BF1B67">
      <w:pPr>
        <w:spacing w:after="200"/>
        <w:rPr>
          <w:b/>
        </w:rPr>
      </w:pPr>
      <w:r w:rsidRPr="00897610">
        <w:rPr>
          <w:b/>
        </w:rPr>
        <w:t>BMC: Using internal records to identify clients</w:t>
      </w:r>
    </w:p>
    <w:p w:rsidR="00897610" w:rsidRDefault="00897610" w:rsidP="00BF1B67">
      <w:pPr>
        <w:spacing w:after="200"/>
      </w:pPr>
      <w:r w:rsidRPr="00897610">
        <w:t xml:space="preserve">When conducting outreach to potential </w:t>
      </w:r>
      <w:proofErr w:type="spellStart"/>
      <w:r w:rsidRPr="00897610">
        <w:t>SPECTRuM</w:t>
      </w:r>
      <w:proofErr w:type="spellEnd"/>
      <w:r w:rsidRPr="00897610">
        <w:t xml:space="preserve"> clients, BMC reviewed lists of clients who have been persistently out of care and conducted chart reviews to assess for eligibility. If a chart indicated that BMC staff had previously communicated with a client who did not appear to be engaged in care, the peer-nurse team attempted to contact the client again. If contact was made, the peer and nurse assessed the challenges to care retention and discussed how peer-nurse services could be helpful. The peer and nurse then requested a meeting to discuss services in detail and, ideally, to offer enrollment into services.</w:t>
      </w:r>
    </w:p>
    <w:p w:rsidR="00897610" w:rsidRDefault="00897610" w:rsidP="00BF1B67">
      <w:pPr>
        <w:spacing w:after="200"/>
      </w:pPr>
    </w:p>
    <w:p w:rsidR="00897610" w:rsidRPr="00ED7586" w:rsidRDefault="00897610" w:rsidP="00BF1B67">
      <w:pPr>
        <w:spacing w:after="200"/>
        <w:rPr>
          <w:b/>
        </w:rPr>
      </w:pPr>
      <w:r w:rsidRPr="00ED7586">
        <w:rPr>
          <w:b/>
        </w:rPr>
        <w:t xml:space="preserve">UMMC and HHC: External partnerships improve coordination of client care </w:t>
      </w:r>
    </w:p>
    <w:p w:rsidR="00897610" w:rsidRPr="00897610" w:rsidRDefault="00897610" w:rsidP="00BF1B67">
      <w:pPr>
        <w:spacing w:after="200"/>
      </w:pPr>
      <w:r>
        <w:t xml:space="preserve">In addition to strengthening internal hospital connections to solicit referrals, UMass Memorial Medical Center worked with a local AIDS service organization which agreed to refer newly diagnosed clients to </w:t>
      </w:r>
      <w:proofErr w:type="spellStart"/>
      <w:r>
        <w:t>SPECTRuM</w:t>
      </w:r>
      <w:proofErr w:type="spellEnd"/>
      <w:r>
        <w:t xml:space="preserve">. At Holyoke Health Center, the </w:t>
      </w:r>
      <w:proofErr w:type="spellStart"/>
      <w:r>
        <w:t>SPECTRuM</w:t>
      </w:r>
      <w:proofErr w:type="spellEnd"/>
      <w:r>
        <w:t xml:space="preserve"> team established new mechanisms to communicate with external mental health and substance use providers. Due to these partnerships, the peer-nurse team was able to share information, such as upcoming appointments, with these providers, when permitted by clients.</w:t>
      </w:r>
    </w:p>
    <w:p w:rsidR="00897610" w:rsidRPr="00897610" w:rsidRDefault="00897610" w:rsidP="00BF1B67">
      <w:pPr>
        <w:rPr>
          <w:b/>
        </w:rPr>
      </w:pPr>
      <w:r w:rsidRPr="00897610">
        <w:rPr>
          <w:b/>
        </w:rPr>
        <w:t xml:space="preserve">BMC: Leveraging partnerships to recruit clients </w:t>
      </w:r>
    </w:p>
    <w:p w:rsidR="00897610" w:rsidRPr="00897610" w:rsidRDefault="00897610" w:rsidP="00BF1B67">
      <w:r w:rsidRPr="00897610">
        <w:t xml:space="preserve">As a large hospital with many existing internal partners, Boston Medical Center’s HIV clinic had preexisting working relationships with medical case management, the emergency department, the HIV testing department, and physicians, nurses, and social workers within the Center for Infectious Diseases (CID), all of whom referred clients to </w:t>
      </w:r>
      <w:proofErr w:type="spellStart"/>
      <w:r w:rsidRPr="00897610">
        <w:t>SPECTRuM</w:t>
      </w:r>
      <w:proofErr w:type="spellEnd"/>
      <w:r w:rsidRPr="00897610">
        <w:t xml:space="preserve">. </w:t>
      </w:r>
    </w:p>
    <w:p w:rsidR="00897610" w:rsidRPr="00897610" w:rsidRDefault="00897610" w:rsidP="00BF1B67"/>
    <w:p w:rsidR="00525A01" w:rsidRDefault="00897610" w:rsidP="00BF1B67">
      <w:r w:rsidRPr="00897610">
        <w:t xml:space="preserve">Doctors, nurses, and other staff flagged clients who were out of care or experiencing adherence problems via the Electronic Medical Record and in person. Face-to-face discussions between the </w:t>
      </w:r>
      <w:proofErr w:type="spellStart"/>
      <w:r w:rsidRPr="00897610">
        <w:t>SPECTRuM</w:t>
      </w:r>
      <w:proofErr w:type="spellEnd"/>
      <w:r w:rsidRPr="00897610">
        <w:t xml:space="preserve"> and Medical Case Management teams helped facilitate communication and </w:t>
      </w:r>
      <w:r w:rsidR="009F4804">
        <w:lastRenderedPageBreak/>
        <w:t xml:space="preserve">awareness about </w:t>
      </w:r>
      <w:proofErr w:type="spellStart"/>
      <w:r w:rsidR="009F4804">
        <w:t>SPECTRuM</w:t>
      </w:r>
      <w:proofErr w:type="spellEnd"/>
      <w:r w:rsidRPr="00897610">
        <w:t xml:space="preserve"> and helped facilitate the flow of referrals. </w:t>
      </w:r>
      <w:proofErr w:type="spellStart"/>
      <w:r w:rsidRPr="00897610">
        <w:t>SPECTRuM</w:t>
      </w:r>
      <w:proofErr w:type="spellEnd"/>
      <w:r w:rsidRPr="00897610">
        <w:t xml:space="preserve"> team members attended hospital staff meetings to talk about the program and it</w:t>
      </w:r>
      <w:r w:rsidR="009F4804">
        <w:t>s potential benefits to clients</w:t>
      </w:r>
      <w:r w:rsidRPr="00897610">
        <w:t xml:space="preserve"> and to strengthen relationships across programs and departments.</w:t>
      </w:r>
    </w:p>
    <w:p w:rsidR="0078498C" w:rsidRPr="00E7416F" w:rsidRDefault="0078498C" w:rsidP="00BF1B67"/>
    <w:p w:rsidR="00897610" w:rsidRPr="00897610" w:rsidRDefault="00897610" w:rsidP="00BF1B67">
      <w:pPr>
        <w:pStyle w:val="Body"/>
        <w:pBdr>
          <w:top w:val="none" w:sz="0" w:space="0" w:color="auto"/>
          <w:left w:val="none" w:sz="0" w:space="0" w:color="auto"/>
          <w:bottom w:val="none" w:sz="0" w:space="0" w:color="auto"/>
          <w:right w:val="none" w:sz="0" w:space="0" w:color="auto"/>
          <w:bar w:val="none" w:sz="0" w:color="auto"/>
        </w:pBdr>
        <w:rPr>
          <w:rFonts w:ascii="Times New Roman"/>
          <w:iCs/>
          <w:color w:val="auto"/>
          <w:sz w:val="24"/>
          <w:szCs w:val="24"/>
        </w:rPr>
      </w:pPr>
      <w:r w:rsidRPr="00897610">
        <w:rPr>
          <w:rFonts w:ascii="Times New Roman"/>
          <w:b/>
          <w:iCs/>
          <w:color w:val="auto"/>
          <w:sz w:val="24"/>
          <w:szCs w:val="24"/>
        </w:rPr>
        <w:t>GNBCHC: Connecting with clients</w:t>
      </w:r>
      <w:r w:rsidR="009F4804">
        <w:rPr>
          <w:rFonts w:ascii="Times New Roman"/>
          <w:b/>
          <w:iCs/>
          <w:color w:val="auto"/>
          <w:sz w:val="24"/>
          <w:szCs w:val="24"/>
        </w:rPr>
        <w:t xml:space="preserve"> being discharged from hospital</w:t>
      </w:r>
    </w:p>
    <w:p w:rsidR="00525A01" w:rsidRDefault="00897610" w:rsidP="00BF1B67">
      <w:pPr>
        <w:pStyle w:val="Body"/>
        <w:pBdr>
          <w:top w:val="none" w:sz="0" w:space="0" w:color="auto"/>
          <w:left w:val="none" w:sz="0" w:space="0" w:color="auto"/>
          <w:bottom w:val="none" w:sz="0" w:space="0" w:color="auto"/>
          <w:right w:val="none" w:sz="0" w:space="0" w:color="auto"/>
          <w:bar w:val="none" w:sz="0" w:color="auto"/>
        </w:pBdr>
        <w:rPr>
          <w:rFonts w:ascii="Times New Roman"/>
          <w:iCs/>
          <w:color w:val="auto"/>
          <w:sz w:val="24"/>
          <w:szCs w:val="24"/>
        </w:rPr>
      </w:pPr>
      <w:r w:rsidRPr="00897610">
        <w:rPr>
          <w:rFonts w:ascii="Times New Roman"/>
          <w:iCs/>
          <w:color w:val="auto"/>
          <w:sz w:val="24"/>
          <w:szCs w:val="24"/>
        </w:rPr>
        <w:t xml:space="preserve">At Greater New Bedford Community Health Center, the </w:t>
      </w:r>
      <w:proofErr w:type="spellStart"/>
      <w:r w:rsidRPr="00897610">
        <w:rPr>
          <w:rFonts w:ascii="Times New Roman"/>
          <w:iCs/>
          <w:color w:val="auto"/>
          <w:sz w:val="24"/>
          <w:szCs w:val="24"/>
        </w:rPr>
        <w:t>SPECTRuM</w:t>
      </w:r>
      <w:proofErr w:type="spellEnd"/>
      <w:r w:rsidRPr="00897610">
        <w:rPr>
          <w:rFonts w:ascii="Times New Roman"/>
          <w:iCs/>
          <w:color w:val="auto"/>
          <w:sz w:val="24"/>
          <w:szCs w:val="24"/>
        </w:rPr>
        <w:t xml:space="preserve"> team connected with hospitalized clients before they are discharged to ease the transition to </w:t>
      </w:r>
      <w:proofErr w:type="spellStart"/>
      <w:r w:rsidRPr="00897610">
        <w:rPr>
          <w:rFonts w:ascii="Times New Roman"/>
          <w:iCs/>
          <w:color w:val="auto"/>
          <w:sz w:val="24"/>
          <w:szCs w:val="24"/>
        </w:rPr>
        <w:t>SPECTRuM</w:t>
      </w:r>
      <w:proofErr w:type="spellEnd"/>
      <w:r w:rsidRPr="00897610">
        <w:rPr>
          <w:rFonts w:ascii="Times New Roman"/>
          <w:iCs/>
          <w:color w:val="auto"/>
          <w:sz w:val="24"/>
          <w:szCs w:val="24"/>
        </w:rPr>
        <w:t xml:space="preserve"> services. This helped staff create a foundation for building trust with new clients.</w:t>
      </w:r>
    </w:p>
    <w:p w:rsidR="00897610" w:rsidRDefault="00897610" w:rsidP="00BF1B67">
      <w:pPr>
        <w:pStyle w:val="Body"/>
        <w:pBdr>
          <w:top w:val="none" w:sz="0" w:space="0" w:color="auto"/>
          <w:left w:val="none" w:sz="0" w:space="0" w:color="auto"/>
          <w:bottom w:val="none" w:sz="0" w:space="0" w:color="auto"/>
          <w:right w:val="none" w:sz="0" w:space="0" w:color="auto"/>
          <w:bar w:val="none" w:sz="0" w:color="auto"/>
        </w:pBdr>
        <w:rPr>
          <w:rFonts w:ascii="Times New Roman"/>
          <w:iCs/>
          <w:color w:val="auto"/>
          <w:sz w:val="24"/>
          <w:szCs w:val="24"/>
        </w:rPr>
      </w:pPr>
    </w:p>
    <w:p w:rsidR="00897610" w:rsidRPr="00897610" w:rsidRDefault="009F4804" w:rsidP="00BF1B67">
      <w:pPr>
        <w:pStyle w:val="Body"/>
        <w:pBdr>
          <w:top w:val="none" w:sz="0" w:space="0" w:color="auto"/>
          <w:left w:val="none" w:sz="0" w:space="0" w:color="auto"/>
          <w:bottom w:val="none" w:sz="0" w:space="0" w:color="auto"/>
          <w:right w:val="none" w:sz="0" w:space="0" w:color="auto"/>
          <w:bar w:val="none" w:sz="0" w:color="auto"/>
        </w:pBdr>
        <w:rPr>
          <w:rFonts w:ascii="Times New Roman"/>
          <w:b/>
          <w:iCs/>
          <w:color w:val="auto"/>
          <w:sz w:val="24"/>
          <w:szCs w:val="24"/>
        </w:rPr>
      </w:pPr>
      <w:r>
        <w:rPr>
          <w:rFonts w:ascii="Times New Roman"/>
          <w:b/>
          <w:iCs/>
          <w:color w:val="auto"/>
          <w:sz w:val="24"/>
          <w:szCs w:val="24"/>
        </w:rPr>
        <w:t xml:space="preserve">BMC: Partnership </w:t>
      </w:r>
      <w:proofErr w:type="spellStart"/>
      <w:r>
        <w:rPr>
          <w:rFonts w:ascii="Times New Roman"/>
          <w:b/>
          <w:iCs/>
          <w:color w:val="auto"/>
          <w:sz w:val="24"/>
          <w:szCs w:val="24"/>
        </w:rPr>
        <w:t>smooths</w:t>
      </w:r>
      <w:proofErr w:type="spellEnd"/>
      <w:r>
        <w:rPr>
          <w:rFonts w:ascii="Times New Roman"/>
          <w:b/>
          <w:iCs/>
          <w:color w:val="auto"/>
          <w:sz w:val="24"/>
          <w:szCs w:val="24"/>
        </w:rPr>
        <w:t xml:space="preserve"> the way to re</w:t>
      </w:r>
      <w:r w:rsidR="00897610" w:rsidRPr="00897610">
        <w:rPr>
          <w:rFonts w:ascii="Times New Roman"/>
          <w:b/>
          <w:iCs/>
          <w:color w:val="auto"/>
          <w:sz w:val="24"/>
          <w:szCs w:val="24"/>
        </w:rPr>
        <w:t>integration</w:t>
      </w:r>
    </w:p>
    <w:p w:rsidR="00897610" w:rsidRDefault="00897610" w:rsidP="00BF1B67">
      <w:pPr>
        <w:pStyle w:val="Body"/>
        <w:pBdr>
          <w:top w:val="none" w:sz="0" w:space="0" w:color="auto"/>
          <w:left w:val="none" w:sz="0" w:space="0" w:color="auto"/>
          <w:bottom w:val="none" w:sz="0" w:space="0" w:color="auto"/>
          <w:right w:val="none" w:sz="0" w:space="0" w:color="auto"/>
          <w:bar w:val="none" w:sz="0" w:color="auto"/>
        </w:pBdr>
        <w:rPr>
          <w:rFonts w:ascii="Times New Roman"/>
          <w:iCs/>
          <w:color w:val="auto"/>
          <w:sz w:val="24"/>
          <w:szCs w:val="24"/>
        </w:rPr>
      </w:pPr>
      <w:r w:rsidRPr="00897610">
        <w:rPr>
          <w:rFonts w:ascii="Times New Roman"/>
          <w:iCs/>
          <w:color w:val="auto"/>
          <w:sz w:val="24"/>
          <w:szCs w:val="24"/>
        </w:rPr>
        <w:t>Boston Medical Center strengthened its partnership with an organization that helps reintegrate recently incarcerated individuals into the community in order to facilitate linkage to care for these individuals. BMC established a method to accommodate timely scheduling of medical appointments for reintegrating clients.</w:t>
      </w:r>
    </w:p>
    <w:p w:rsidR="00525A01" w:rsidRDefault="00897610" w:rsidP="00BF1B67">
      <w:pPr>
        <w:pStyle w:val="Body"/>
        <w:pBdr>
          <w:top w:val="none" w:sz="0" w:space="0" w:color="auto"/>
          <w:left w:val="none" w:sz="0" w:space="0" w:color="auto"/>
          <w:bottom w:val="none" w:sz="0" w:space="0" w:color="auto"/>
          <w:right w:val="none" w:sz="0" w:space="0" w:color="auto"/>
          <w:bar w:val="none" w:sz="0" w:color="auto"/>
        </w:pBdr>
        <w:rPr>
          <w:rFonts w:ascii="Times New Roman"/>
          <w:iCs/>
          <w:color w:val="auto"/>
          <w:sz w:val="24"/>
          <w:szCs w:val="24"/>
          <w:highlight w:val="yellow"/>
        </w:rPr>
      </w:pPr>
      <w:r>
        <w:rPr>
          <w:rFonts w:ascii="Times New Roman"/>
          <w:iCs/>
          <w:color w:val="auto"/>
          <w:sz w:val="24"/>
          <w:szCs w:val="24"/>
        </w:rPr>
        <w:t>End sidebar</w:t>
      </w:r>
    </w:p>
    <w:p w:rsidR="00525A01" w:rsidRPr="000D4351" w:rsidRDefault="00525A01" w:rsidP="00BF1B67">
      <w:pPr>
        <w:pStyle w:val="Heading3"/>
        <w:rPr>
          <w:rFonts w:eastAsia="Times New Roman"/>
        </w:rPr>
      </w:pPr>
      <w:bookmarkStart w:id="32" w:name="_Toc445371795"/>
      <w:r>
        <w:rPr>
          <w:rFonts w:eastAsia="Times New Roman"/>
        </w:rPr>
        <w:t>Acuity s</w:t>
      </w:r>
      <w:r w:rsidRPr="000D4351">
        <w:rPr>
          <w:rFonts w:eastAsia="Times New Roman"/>
        </w:rPr>
        <w:t xml:space="preserve">creening and </w:t>
      </w:r>
      <w:r>
        <w:rPr>
          <w:rFonts w:eastAsia="Times New Roman"/>
        </w:rPr>
        <w:t>n</w:t>
      </w:r>
      <w:r w:rsidRPr="000D4351">
        <w:rPr>
          <w:rFonts w:eastAsia="Times New Roman"/>
        </w:rPr>
        <w:t xml:space="preserve">eeds </w:t>
      </w:r>
      <w:r>
        <w:rPr>
          <w:rFonts w:eastAsia="Times New Roman"/>
        </w:rPr>
        <w:t>a</w:t>
      </w:r>
      <w:r w:rsidRPr="000D4351">
        <w:rPr>
          <w:rFonts w:eastAsia="Times New Roman"/>
        </w:rPr>
        <w:t>ssessment</w:t>
      </w:r>
      <w:bookmarkEnd w:id="32"/>
    </w:p>
    <w:p w:rsidR="00525A01" w:rsidRDefault="00525A01" w:rsidP="00BF1B67">
      <w:r>
        <w:t>Using an</w:t>
      </w:r>
      <w:r w:rsidRPr="000D4351">
        <w:t xml:space="preserve"> acuity</w:t>
      </w:r>
      <w:r>
        <w:t xml:space="preserve"> scale</w:t>
      </w:r>
      <w:r w:rsidRPr="000D4351">
        <w:t xml:space="preserve"> and </w:t>
      </w:r>
      <w:r>
        <w:t xml:space="preserve">needs </w:t>
      </w:r>
      <w:r w:rsidRPr="000D4351">
        <w:t>assessment</w:t>
      </w:r>
      <w:r>
        <w:t xml:space="preserve"> form can help agencies determine client eligibility, assess</w:t>
      </w:r>
      <w:r w:rsidRPr="000D4351">
        <w:t xml:space="preserve"> </w:t>
      </w:r>
      <w:r>
        <w:t xml:space="preserve">the </w:t>
      </w:r>
      <w:r w:rsidRPr="000D4351">
        <w:t xml:space="preserve">suitability of eligible clients for </w:t>
      </w:r>
      <w:r>
        <w:t xml:space="preserve">services, collect information regarding client needs to inform an Individual Service Plan (ISP), and evaluate readiness for transition into other services. </w:t>
      </w:r>
      <w:proofErr w:type="spellStart"/>
      <w:r>
        <w:t>SPECTRuM</w:t>
      </w:r>
      <w:proofErr w:type="spellEnd"/>
      <w:r>
        <w:t xml:space="preserve"> sites piloted an acuity tool and needs assessment </w:t>
      </w:r>
      <w:r w:rsidRPr="000D4351">
        <w:t xml:space="preserve">form </w:t>
      </w:r>
      <w:r>
        <w:t xml:space="preserve">that helped them </w:t>
      </w:r>
      <w:r w:rsidRPr="000D4351">
        <w:t xml:space="preserve">identify needs and barriers related to medication adherence, housing, </w:t>
      </w:r>
      <w:r>
        <w:t xml:space="preserve">engagement and retention in health care services, health </w:t>
      </w:r>
      <w:r w:rsidRPr="000D4351">
        <w:t xml:space="preserve">literacy, transportation, financial </w:t>
      </w:r>
      <w:r>
        <w:t>resources</w:t>
      </w:r>
      <w:r w:rsidRPr="000D4351">
        <w:t>, and legal assistance</w:t>
      </w:r>
      <w:r>
        <w:t xml:space="preserve">. </w:t>
      </w:r>
      <w:r w:rsidRPr="00404049">
        <w:t>See Resources</w:t>
      </w:r>
      <w:r>
        <w:t>, pp. 9</w:t>
      </w:r>
      <w:r w:rsidR="00925057">
        <w:t>4-1</w:t>
      </w:r>
      <w:r>
        <w:t>1</w:t>
      </w:r>
      <w:r w:rsidR="00925057">
        <w:t>0</w:t>
      </w:r>
      <w:r>
        <w:t xml:space="preserve"> section for an example of the</w:t>
      </w:r>
      <w:r w:rsidRPr="00404049">
        <w:t xml:space="preserve"> </w:t>
      </w:r>
      <w:r w:rsidR="009F4804">
        <w:t xml:space="preserve">acuity assessment </w:t>
      </w:r>
      <w:r>
        <w:t xml:space="preserve">tools used by the peer-nurse teams.  </w:t>
      </w:r>
    </w:p>
    <w:p w:rsidR="00ED7586" w:rsidRDefault="00ED7586" w:rsidP="00BF1B67"/>
    <w:p w:rsidR="00ED7586" w:rsidRDefault="00ED7586" w:rsidP="00BF1B67">
      <w:r>
        <w:t>Sidebar:</w:t>
      </w:r>
    </w:p>
    <w:p w:rsidR="00ED7586" w:rsidRPr="00ED7586" w:rsidRDefault="00ED7586" w:rsidP="00BF1B67">
      <w:pPr>
        <w:rPr>
          <w:b/>
        </w:rPr>
      </w:pPr>
      <w:r w:rsidRPr="00ED7586">
        <w:rPr>
          <w:b/>
        </w:rPr>
        <w:t>UMMC: Using the acuity tool to share information with the care team</w:t>
      </w:r>
    </w:p>
    <w:p w:rsidR="00ED7586" w:rsidRDefault="00ED7586" w:rsidP="00BF1B67">
      <w:r>
        <w:t xml:space="preserve">UMass Memorial Medical Center staff used the </w:t>
      </w:r>
      <w:proofErr w:type="spellStart"/>
      <w:r>
        <w:t>SPECTRuM</w:t>
      </w:r>
      <w:proofErr w:type="spellEnd"/>
      <w:r>
        <w:t xml:space="preserve"> acuity tool with a client who was recently diagnosed and new to the clinic. After the client was diagnosed, he missed four scheduled appointments within a five-month period.  </w:t>
      </w:r>
    </w:p>
    <w:p w:rsidR="00ED7586" w:rsidRDefault="00ED7586" w:rsidP="00BF1B67"/>
    <w:p w:rsidR="00ED7586" w:rsidRDefault="00ED7586" w:rsidP="00BF1B67">
      <w:r>
        <w:t xml:space="preserve">The </w:t>
      </w:r>
      <w:proofErr w:type="spellStart"/>
      <w:r>
        <w:t>SPECTRuM</w:t>
      </w:r>
      <w:proofErr w:type="spellEnd"/>
      <w:r>
        <w:t xml:space="preserve"> nurse reached out to the client through home visits, and used the acuity tool to help identify needs and barriers to care. Utilizing the CAGE-AID substance use screening tool (See Resources, p. </w:t>
      </w:r>
      <w:r w:rsidR="00925057">
        <w:t>109</w:t>
      </w:r>
      <w:r>
        <w:t xml:space="preserve">), the nurse identified substance use as a barrier. During the visit, the client voiced a desire to decrease his substance use. Together, the client and nurse called and set up an appointment with a local </w:t>
      </w:r>
      <w:proofErr w:type="spellStart"/>
      <w:r>
        <w:t>Suboxone</w:t>
      </w:r>
      <w:proofErr w:type="spellEnd"/>
      <w:r>
        <w:t xml:space="preserve"> clinic. The following week, the nurse made another home visit and scheduled an appointment with the HIV clinic with the client present.  Together, the client and nurse set up transportation for the upcoming appointment. </w:t>
      </w:r>
    </w:p>
    <w:p w:rsidR="00ED7586" w:rsidRDefault="00ED7586" w:rsidP="00BF1B67">
      <w:r>
        <w:t>The most helpful tool for the nurse in identifying needed services for this client was the mental health assessment. The client scored high on both the GAD-7 and PHQ-9 mental health scre</w:t>
      </w:r>
      <w:r w:rsidR="00925057">
        <w:t>ening tools (See Resources, p. 110</w:t>
      </w:r>
      <w:r>
        <w:t xml:space="preserve">), demonstrated disorganized thinking, and struggled with remembering tasks. The assessment prompted the nurse to assist the client to access needed </w:t>
      </w:r>
      <w:r>
        <w:lastRenderedPageBreak/>
        <w:t xml:space="preserve">services, and build his skills for self-advocacy. UMMC found that the acuity tool provided an organized, concise, and objective method for sharing information with other health care team members and enabled the full team to have a clearer understanding of the </w:t>
      </w:r>
      <w:proofErr w:type="spellStart"/>
      <w:r>
        <w:t>SPECTRuM</w:t>
      </w:r>
      <w:proofErr w:type="spellEnd"/>
      <w:r>
        <w:t xml:space="preserve"> intervention.</w:t>
      </w:r>
    </w:p>
    <w:p w:rsidR="00ED7586" w:rsidRDefault="00ED7586" w:rsidP="00BF1B67"/>
    <w:p w:rsidR="00ED7586" w:rsidRPr="00ED7586" w:rsidRDefault="00ED7586" w:rsidP="00BF1B67">
      <w:pPr>
        <w:rPr>
          <w:b/>
        </w:rPr>
      </w:pPr>
      <w:r w:rsidRPr="00ED7586">
        <w:rPr>
          <w:b/>
        </w:rPr>
        <w:t xml:space="preserve">BMC: A single point of intake   </w:t>
      </w:r>
    </w:p>
    <w:p w:rsidR="00ED7586" w:rsidRDefault="00ED7586" w:rsidP="00BF1B67">
      <w:r>
        <w:t xml:space="preserve">Boston Medical Center found that assigning one person to complete intakes ensured consistency in assessing and triaging new clients, and that having a nurse in this role allowed for a more thorough assessment of clinical service needs. Clients who were determined to be eligible during intake were introduced to the peer-nurse team for additional screening. The team then conducted a detailed needs assessment which included the GAD-7 and PHQ-9 mental health screening tools and the CAGE-AID substance use screening tool. </w:t>
      </w:r>
      <w:proofErr w:type="spellStart"/>
      <w:r>
        <w:t>SPECTRuM</w:t>
      </w:r>
      <w:proofErr w:type="spellEnd"/>
      <w:r>
        <w:t xml:space="preserve"> clients who demonstrated a need for mental health services were “fast tracked” so they could be seen by a mental health provider within 24 hours.</w:t>
      </w:r>
    </w:p>
    <w:p w:rsidR="00525A01" w:rsidRDefault="00ED7586" w:rsidP="00BF1B67">
      <w:pPr>
        <w:rPr>
          <w:b/>
          <w:bCs/>
          <w:i/>
          <w:iCs/>
        </w:rPr>
      </w:pPr>
      <w:r>
        <w:t>End sidebar</w:t>
      </w:r>
    </w:p>
    <w:p w:rsidR="00525A01" w:rsidRDefault="00525A01" w:rsidP="00BF1B67">
      <w:pPr>
        <w:pStyle w:val="Heading3"/>
        <w:rPr>
          <w:rFonts w:hAnsi="Times New Roman" w:cs="Times New Roman"/>
        </w:rPr>
      </w:pPr>
      <w:bookmarkStart w:id="33" w:name="_Toc445371796"/>
      <w:r>
        <w:rPr>
          <w:rFonts w:eastAsia="Times New Roman"/>
        </w:rPr>
        <w:t>Building relationships with new clients</w:t>
      </w:r>
      <w:bookmarkEnd w:id="33"/>
    </w:p>
    <w:p w:rsidR="00525A01" w:rsidRDefault="00525A01" w:rsidP="00BF1B67">
      <w:r>
        <w:t>Whether a client is newly diag</w:t>
      </w:r>
      <w:r w:rsidR="00AB13A1">
        <w:t>nosed, new to the clinic, or re</w:t>
      </w:r>
      <w:r>
        <w:t xml:space="preserve">engaging in care, relationship building is an essential component of service provision. </w:t>
      </w:r>
      <w:proofErr w:type="spellStart"/>
      <w:r>
        <w:t>SPECTRuM</w:t>
      </w:r>
      <w:proofErr w:type="spellEnd"/>
      <w:r>
        <w:t xml:space="preserve"> sites found that positive initial contacts helped the peer-nurse team build trust and orient clients to available services. For Resources related to reaching out to and communicating with clients, see Resources, p</w:t>
      </w:r>
      <w:r w:rsidR="00D9097A">
        <w:t>p</w:t>
      </w:r>
      <w:r>
        <w:t>. 1</w:t>
      </w:r>
      <w:r w:rsidR="00D9097A">
        <w:t>10 - 117</w:t>
      </w:r>
      <w:r>
        <w:t xml:space="preserve">. </w:t>
      </w:r>
    </w:p>
    <w:p w:rsidR="00525A01" w:rsidRDefault="00525A01" w:rsidP="00BF1B67">
      <w:pPr>
        <w:rPr>
          <w:rFonts w:ascii="Times New Roman Bold" w:hAnsi="Times New Roman Bold" w:cs="Times New Roman Bold"/>
          <w:shd w:val="clear" w:color="auto" w:fill="FFFF00"/>
        </w:rPr>
      </w:pPr>
    </w:p>
    <w:p w:rsidR="00525A01" w:rsidRDefault="00525A01" w:rsidP="00BF1B67">
      <w:proofErr w:type="spellStart"/>
      <w:r>
        <w:t>SPECTRuM</w:t>
      </w:r>
      <w:proofErr w:type="spellEnd"/>
      <w:r>
        <w:t xml:space="preserve"> staff indicated that frequent contacts early in the enrollment process improved client engagement in HIV care. Agencies utilized a variety of successful engagement strategies. For example, BMC developed scripts for staff to use when reaching out to clients who were new to care or potentially out of care. </w:t>
      </w:r>
      <w:proofErr w:type="gramStart"/>
      <w:r>
        <w:t>(See Resources, pg. x for an example of these scripts.)</w:t>
      </w:r>
      <w:proofErr w:type="gramEnd"/>
      <w:r>
        <w:t xml:space="preserve"> UMMC’s team offered to meet new clients in the</w:t>
      </w:r>
      <w:r w:rsidRPr="00FA63FD">
        <w:t xml:space="preserve"> </w:t>
      </w:r>
      <w:r>
        <w:t xml:space="preserve">hospital </w:t>
      </w:r>
      <w:r w:rsidRPr="00FA63FD">
        <w:t>l</w:t>
      </w:r>
      <w:r>
        <w:t xml:space="preserve">obby to introduce themselves and show clients how to find the clinic. This helped to </w:t>
      </w:r>
      <w:r w:rsidRPr="00FA63FD">
        <w:t>build rapport</w:t>
      </w:r>
      <w:r>
        <w:t xml:space="preserve"> from the beginning of the professional relationship and enabled clients to raise questions or</w:t>
      </w:r>
      <w:r w:rsidRPr="00FA63FD">
        <w:t xml:space="preserve"> concerns </w:t>
      </w:r>
      <w:r>
        <w:t>prior to his/her appointment.</w:t>
      </w:r>
      <w:r w:rsidRPr="00FA63FD">
        <w:t xml:space="preserve">  </w:t>
      </w:r>
      <w:r>
        <w:t>Additional strategies are identified in the sidebars below.</w:t>
      </w:r>
    </w:p>
    <w:p w:rsidR="00ED7586" w:rsidRDefault="00ED7586" w:rsidP="00BF1B67"/>
    <w:p w:rsidR="00ED7586" w:rsidRDefault="00ED7586" w:rsidP="00BF1B67">
      <w:r>
        <w:t>Sidebar:</w:t>
      </w:r>
    </w:p>
    <w:p w:rsidR="00ED7586" w:rsidRDefault="00ED7586" w:rsidP="00BF1B67">
      <w:pPr>
        <w:rPr>
          <w:b/>
        </w:rPr>
      </w:pPr>
      <w:r w:rsidRPr="00ED7586">
        <w:rPr>
          <w:b/>
        </w:rPr>
        <w:t>GNBCHC: Helping a client manage a new diagnosis</w:t>
      </w:r>
    </w:p>
    <w:p w:rsidR="00ED7586" w:rsidRPr="00ED7586" w:rsidRDefault="00ED7586" w:rsidP="00BF1B67">
      <w:pPr>
        <w:rPr>
          <w:b/>
        </w:rPr>
      </w:pPr>
    </w:p>
    <w:p w:rsidR="00ED7586" w:rsidRPr="00ED7586" w:rsidRDefault="00ED7586" w:rsidP="00BF1B67">
      <w:r w:rsidRPr="00ED7586">
        <w:t>PJ was a 33-year-old, Spanish-speaking male who was hospitalized after reporting that he had a fever, was unable to tolerate food, and was experiencing abdominal discomfort, weakness, and a headache. He was diagnosed with viral meningitis, tested for HIV, and discharged with a follow-up appointment scheduled at Greater New Bedford Community Health Center.</w:t>
      </w:r>
    </w:p>
    <w:p w:rsidR="00ED7586" w:rsidRPr="00ED7586" w:rsidRDefault="00ED7586" w:rsidP="00BF1B67"/>
    <w:p w:rsidR="00ED7586" w:rsidRPr="00ED7586" w:rsidRDefault="00ED7586" w:rsidP="00BF1B67">
      <w:r w:rsidRPr="00ED7586">
        <w:t xml:space="preserve">When PJ presented at the health center, he was unaware of his HIV diagnosis. When the Infectious Disease physician explained to him in Spanish that he had HIV, he immediately expressed suicidal thoughts. A clinical social worker was brought into the room to conduct a </w:t>
      </w:r>
      <w:r w:rsidRPr="00ED7586">
        <w:lastRenderedPageBreak/>
        <w:t xml:space="preserve">mental health assessment, and the physician explained to PJ that he could live a healthy life with medication and medical care. PJ appeared to grow calmer and was introduced to the </w:t>
      </w:r>
      <w:proofErr w:type="spellStart"/>
      <w:r w:rsidRPr="00ED7586">
        <w:t>SPECTRuM</w:t>
      </w:r>
      <w:proofErr w:type="spellEnd"/>
      <w:r w:rsidRPr="00ED7586">
        <w:t xml:space="preserve"> peer who spent time with PJ, communicating with him in Spanish. The peer arranged for PJ to return home and contacted PJ the following morning to check in. Although PJ stated that he was feeling sad and depressed, he expressed no suicidal ideation.</w:t>
      </w:r>
    </w:p>
    <w:p w:rsidR="00ED7586" w:rsidRPr="00ED7586" w:rsidRDefault="00ED7586" w:rsidP="00BF1B67"/>
    <w:p w:rsidR="00ED7586" w:rsidRDefault="00ED7586" w:rsidP="00BF1B67">
      <w:r w:rsidRPr="00ED7586">
        <w:t xml:space="preserve">PJ returned to the clinic the following day for an intake and met with the physician and the </w:t>
      </w:r>
      <w:proofErr w:type="spellStart"/>
      <w:r w:rsidRPr="00ED7586">
        <w:t>SPECTRuM</w:t>
      </w:r>
      <w:proofErr w:type="spellEnd"/>
      <w:r w:rsidRPr="00ED7586">
        <w:t xml:space="preserve"> team. At this visit, PJ appeared more comfortable expressing his thoughts and feelings. The </w:t>
      </w:r>
      <w:proofErr w:type="spellStart"/>
      <w:r w:rsidRPr="00ED7586">
        <w:t>SPECTRuM</w:t>
      </w:r>
      <w:proofErr w:type="spellEnd"/>
      <w:r w:rsidRPr="00ED7586">
        <w:t xml:space="preserve"> peer and nurse frequently called PJ after this visit to check in on his new medication regimen, but he did not respond. Eventually the peer and nurse visited PJ at his home, engaged in a discussion about medication side effects, adherence, and disclosure, and provided emotional support. The </w:t>
      </w:r>
      <w:proofErr w:type="spellStart"/>
      <w:r w:rsidRPr="00ED7586">
        <w:t>SPECTRuM</w:t>
      </w:r>
      <w:proofErr w:type="spellEnd"/>
      <w:r w:rsidRPr="00ED7586">
        <w:t xml:space="preserve"> team worked with PJ on the process of engaging him in care, and PJ became more hopeful. PJ remains in care today and has an undetectable viral load.</w:t>
      </w:r>
    </w:p>
    <w:p w:rsidR="00ED7586" w:rsidRDefault="00ED7586" w:rsidP="00BF1B67"/>
    <w:p w:rsidR="00ED7586" w:rsidRPr="00ED7586" w:rsidRDefault="00ED7586" w:rsidP="00BF1B67">
      <w:pPr>
        <w:rPr>
          <w:b/>
        </w:rPr>
      </w:pPr>
      <w:r w:rsidRPr="00ED7586">
        <w:rPr>
          <w:b/>
        </w:rPr>
        <w:t>UMMC: Building a relationship with a newly diagnosed client leads to return to care</w:t>
      </w:r>
    </w:p>
    <w:p w:rsidR="00ED7586" w:rsidRDefault="00ED7586" w:rsidP="00BF1B67"/>
    <w:p w:rsidR="00ED7586" w:rsidRDefault="00ED7586" w:rsidP="00BF1B67">
      <w:r>
        <w:t xml:space="preserve">At UMass Memorial Medical Center, the </w:t>
      </w:r>
      <w:proofErr w:type="spellStart"/>
      <w:r>
        <w:t>SPECTRuM</w:t>
      </w:r>
      <w:proofErr w:type="spellEnd"/>
      <w:r>
        <w:t xml:space="preserve"> nurse spent a great deal of time building a relationship with one 47-year-old cl</w:t>
      </w:r>
      <w:r w:rsidR="006D1243">
        <w:t>ient in order to support her re</w:t>
      </w:r>
      <w:r>
        <w:t xml:space="preserve">engagement in care. The client had a recent diagnosis with an extremely low CD4 count. Presenting barriers to care included disclosure issues, stigma, lack of trust of the medical system, mental health issues, and addiction. The team tried to engage with this client for over a year with some success, however, when the original program peer left, the client disengaged from the clinic. </w:t>
      </w:r>
    </w:p>
    <w:p w:rsidR="00ED7586" w:rsidRDefault="00ED7586" w:rsidP="00BF1B67"/>
    <w:p w:rsidR="00ED7586" w:rsidRDefault="00ED7586" w:rsidP="00BF1B67">
      <w:r>
        <w:t>The nurse developed a relationship with the client’s daughter who was the only other person who knew her status, and communicated with the client through her daughter on a weekly basis.  The nurse met with the client’s daughter to coordinate efforts to support the patient. Two weeks later, the nurse brought the client to see her primary care physician, where her CD4 and viral load were drawn.  While the client experienced a range of health and psychosocial challenges over the subsequent months, the ability to deploy home-based, family-centered care coordination was critical to her sustained engagement and retention in care.</w:t>
      </w:r>
    </w:p>
    <w:p w:rsidR="00ED7586" w:rsidRPr="00006D3F" w:rsidRDefault="00ED7586" w:rsidP="00BF1B67">
      <w:r>
        <w:t>End sidebar</w:t>
      </w:r>
    </w:p>
    <w:p w:rsidR="00525A01" w:rsidRDefault="00525A01" w:rsidP="00BF1B67">
      <w:pPr>
        <w:pStyle w:val="Heading3"/>
      </w:pPr>
      <w:bookmarkStart w:id="34" w:name="_Toc445371797"/>
      <w:r>
        <w:rPr>
          <w:rFonts w:eastAsia="Times New Roman"/>
        </w:rPr>
        <w:t>Managing</w:t>
      </w:r>
      <w:r w:rsidRPr="0029347C">
        <w:rPr>
          <w:rFonts w:eastAsia="Times New Roman"/>
        </w:rPr>
        <w:t xml:space="preserve"> missed appointments</w:t>
      </w:r>
      <w:bookmarkEnd w:id="34"/>
    </w:p>
    <w:p w:rsidR="00525A01" w:rsidRDefault="00525A01" w:rsidP="00BF1B67">
      <w:r w:rsidRPr="00006D3F">
        <w:t>Due to the complex</w:t>
      </w:r>
      <w:r>
        <w:t xml:space="preserve"> lives and needs of clients, missed appointments are not uncommon. Having a deliberate and thoughtful approach to handle missed appointments in a </w:t>
      </w:r>
      <w:proofErr w:type="spellStart"/>
      <w:r>
        <w:t>nonpunitive</w:t>
      </w:r>
      <w:proofErr w:type="spellEnd"/>
      <w:r>
        <w:t xml:space="preserve"> manner, while improving </w:t>
      </w:r>
      <w:proofErr w:type="gramStart"/>
      <w:r>
        <w:t>clients</w:t>
      </w:r>
      <w:proofErr w:type="gramEnd"/>
      <w:r>
        <w:t xml:space="preserve"> capacity to adhere to care plans is key. </w:t>
      </w:r>
      <w:proofErr w:type="spellStart"/>
      <w:r>
        <w:t>SPECTRuM</w:t>
      </w:r>
      <w:proofErr w:type="spellEnd"/>
      <w:r>
        <w:t xml:space="preserve"> peer-nurse teams were proactive and thoughtful about following up on clients who did not attend their medical appointments. As described in the BMC case study below, contacting clients who miss appointments and spending time with them before and after their appointments can help clients feel empowered to take greater control of their care. As a result of this strategy, BMC experienced an increase in client-initiated contacts and rescheduled appointments.</w:t>
      </w:r>
    </w:p>
    <w:p w:rsidR="00CC43A7" w:rsidRDefault="00CC43A7" w:rsidP="00BF1B67"/>
    <w:p w:rsidR="00CC43A7" w:rsidRDefault="00CC43A7" w:rsidP="00BF1B67">
      <w:r>
        <w:lastRenderedPageBreak/>
        <w:t>Sidebar:</w:t>
      </w:r>
    </w:p>
    <w:p w:rsidR="00CC43A7" w:rsidRDefault="00CC43A7" w:rsidP="00BF1B67">
      <w:pPr>
        <w:rPr>
          <w:b/>
        </w:rPr>
      </w:pPr>
      <w:r w:rsidRPr="00CC43A7">
        <w:rPr>
          <w:b/>
        </w:rPr>
        <w:t xml:space="preserve">BMC: Addressing Missed Appointments </w:t>
      </w:r>
    </w:p>
    <w:p w:rsidR="00CC43A7" w:rsidRPr="00CC43A7" w:rsidRDefault="00CC43A7" w:rsidP="00BF1B67">
      <w:pPr>
        <w:rPr>
          <w:b/>
        </w:rPr>
      </w:pPr>
    </w:p>
    <w:p w:rsidR="00CC43A7" w:rsidRDefault="00CC43A7" w:rsidP="00BF1B67">
      <w:r>
        <w:t xml:space="preserve">At Boston Medical Center, when an appointment is missed, the client is called the same day to determine the reason for the missed appointment. If the client is running late, the peer or nurse will flag the medical doctor to see if they are able to wait for the client to arrive, even if the arrival time would fall outside of clinic hours. </w:t>
      </w:r>
    </w:p>
    <w:p w:rsidR="00CC43A7" w:rsidRDefault="00CC43A7" w:rsidP="00BF1B67"/>
    <w:p w:rsidR="00CC43A7" w:rsidRDefault="00CC43A7" w:rsidP="00BF1B67">
      <w:r>
        <w:t xml:space="preserve">The </w:t>
      </w:r>
      <w:proofErr w:type="spellStart"/>
      <w:r>
        <w:t>SPECTRuM</w:t>
      </w:r>
      <w:proofErr w:type="spellEnd"/>
      <w:r>
        <w:t xml:space="preserve"> nurse also offers to meet with the client before or after the medical appointment to prepare, create a list of questions or concerns, debrief, and/or explain labs, medications, or anything the client did not understand. Spending time to reinforce medical information helps clients feel in control of their health care and empowered in the decision-making surrounding their care. If the client is not able to be contacted the same day as the missed appointment, BMC calls the client the following day and on subsequent days until the client is reached and the appointment is rescheduled. It is helpful that at BMC, both the peer and the nurse have the capability to reschedule appointments for these clients.</w:t>
      </w:r>
    </w:p>
    <w:p w:rsidR="00CC43A7" w:rsidRDefault="00CC43A7" w:rsidP="00BF1B67"/>
    <w:p w:rsidR="00CC43A7" w:rsidRPr="00CC43A7" w:rsidRDefault="00CC43A7" w:rsidP="00BF1B67">
      <w:pPr>
        <w:rPr>
          <w:b/>
        </w:rPr>
      </w:pPr>
      <w:r w:rsidRPr="00CC43A7">
        <w:rPr>
          <w:b/>
        </w:rPr>
        <w:t>GNBCHC: Disclosure and engagement in care</w:t>
      </w:r>
    </w:p>
    <w:p w:rsidR="00CC43A7" w:rsidRDefault="00CC43A7" w:rsidP="00BF1B67">
      <w:r>
        <w:t xml:space="preserve">At Greater New Bedford Community Health Center, the peer-nurse team worked with a male client who routinely cancelled or did not show up for medical appointments. The client had not disclosed his HIV status to his partner and avoided taking HIV medications for fear that his partner would discover his status. When the client attended an appointment with his primary care doctor for another condition, he was introduced to the </w:t>
      </w:r>
      <w:proofErr w:type="spellStart"/>
      <w:r>
        <w:t>SPECTRuM</w:t>
      </w:r>
      <w:proofErr w:type="spellEnd"/>
      <w:r>
        <w:t xml:space="preserve"> peer. The peer spoke candidly with the client and shared his own experience with HIV and disclosure. Over time, the client came to trust the peer and nurse and eventually brought his partner in for a session where he was able to disclose his status. At the peer-nurse team’s suggestion the partner was tested for HIV (and tested negative). The client has since started HIV medications, has an undetectable viral load, and is actively engaged in his health care.</w:t>
      </w:r>
    </w:p>
    <w:p w:rsidR="00525A01" w:rsidRDefault="00CC43A7" w:rsidP="00BF1B67">
      <w:r>
        <w:t>End sidebar</w:t>
      </w:r>
    </w:p>
    <w:p w:rsidR="00525A01" w:rsidRPr="00006D3F" w:rsidRDefault="00525A01" w:rsidP="00BF1B67">
      <w:pPr>
        <w:pStyle w:val="Heading3"/>
        <w:rPr>
          <w:rFonts w:hAnsi="Times New Roman Bold" w:cs="Times New Roman Bold"/>
        </w:rPr>
      </w:pPr>
      <w:bookmarkStart w:id="35" w:name="_Toc445371798"/>
      <w:r>
        <w:rPr>
          <w:rFonts w:eastAsia="Times New Roman"/>
        </w:rPr>
        <w:t>Providing s</w:t>
      </w:r>
      <w:r w:rsidRPr="00006D3F">
        <w:rPr>
          <w:rFonts w:eastAsia="Times New Roman"/>
        </w:rPr>
        <w:t>ervices in the field</w:t>
      </w:r>
      <w:bookmarkEnd w:id="35"/>
    </w:p>
    <w:p w:rsidR="00525A01" w:rsidRDefault="00525A01" w:rsidP="00BF1B67">
      <w:r>
        <w:t xml:space="preserve">The ability of the peer and nurse to provide services outside of the clinic setting allows for flexibility and creativity in designing and implementing services that are tailored to individual client needs. The peer-nurse teams took frequent advantage of opportunities to engage with clients in other areas of their hospitals or health centers, in client homes, and in other locations in the </w:t>
      </w:r>
      <w:r w:rsidRPr="00495F9E">
        <w:t>community that they were likely to frequent.</w:t>
      </w:r>
    </w:p>
    <w:p w:rsidR="00525A01" w:rsidRDefault="00525A01" w:rsidP="00BF1B67"/>
    <w:p w:rsidR="00525A01" w:rsidRDefault="00525A01" w:rsidP="00BF1B67">
      <w:r>
        <w:t xml:space="preserve">Sites experienced many benefits to conducting home visits. Conducting brief environmental assessments of clients’ living space allowed them to scan for potential health, safety, and quality- of-life concerns (e.g., mold, peeling paint, food quality/safety, temperature regulation, accessibility issues). In addition to having relevance for medical providers, these types of issues presented opportunities for client education and advocacy.  </w:t>
      </w:r>
    </w:p>
    <w:p w:rsidR="00525A01" w:rsidRDefault="00525A01" w:rsidP="00BF1B67"/>
    <w:p w:rsidR="00525A01" w:rsidRDefault="00525A01" w:rsidP="00BF1B67">
      <w:r>
        <w:lastRenderedPageBreak/>
        <w:t>As an example, when the UMMC team visited a client recei</w:t>
      </w:r>
      <w:r w:rsidR="00BE5E26">
        <w:t>ving care at the medical center,</w:t>
      </w:r>
      <w:r>
        <w:t xml:space="preserve"> the client described a rash potentially needing medical attention. The nurse took a picture of the rash and sent it to the client’s HIV physician. The nurse and doctor discussed a treatment plan with the client by telephone, which helped him address a medical need without having to make a trip to the clinic.</w:t>
      </w:r>
      <w:r w:rsidRPr="006E0715">
        <w:t xml:space="preserve"> </w:t>
      </w:r>
    </w:p>
    <w:p w:rsidR="00525A01" w:rsidRDefault="00525A01" w:rsidP="00BF1B67"/>
    <w:p w:rsidR="00525A01" w:rsidRDefault="00525A01" w:rsidP="00BF1B67">
      <w:r w:rsidRPr="0024048A">
        <w:t xml:space="preserve">At BMC, the peer and nurse jointly conducted home visits </w:t>
      </w:r>
      <w:r>
        <w:t>after</w:t>
      </w:r>
      <w:r w:rsidRPr="0024048A">
        <w:t xml:space="preserve"> a client missed scheduled medical </w:t>
      </w:r>
      <w:r>
        <w:t xml:space="preserve">and/or </w:t>
      </w:r>
      <w:proofErr w:type="spellStart"/>
      <w:r>
        <w:t>SPECTRuM</w:t>
      </w:r>
      <w:proofErr w:type="spellEnd"/>
      <w:r>
        <w:t xml:space="preserve"> team </w:t>
      </w:r>
      <w:r w:rsidRPr="0024048A">
        <w:t>appointments</w:t>
      </w:r>
      <w:r>
        <w:t xml:space="preserve"> and was unable to be contacted</w:t>
      </w:r>
      <w:r w:rsidRPr="0024048A">
        <w:t xml:space="preserve">. </w:t>
      </w:r>
      <w:r>
        <w:t>The team followed a</w:t>
      </w:r>
      <w:r w:rsidRPr="0024048A">
        <w:t xml:space="preserve"> home visit policy and procedure to </w:t>
      </w:r>
      <w:r>
        <w:t>protect</w:t>
      </w:r>
      <w:r w:rsidRPr="0024048A">
        <w:t xml:space="preserve"> </w:t>
      </w:r>
      <w:r>
        <w:t xml:space="preserve">their </w:t>
      </w:r>
      <w:r w:rsidRPr="0024048A">
        <w:t>safety</w:t>
      </w:r>
      <w:r>
        <w:t xml:space="preserve">. It is important for agencies to have a home </w:t>
      </w:r>
      <w:r w:rsidRPr="0024048A">
        <w:t xml:space="preserve">visit and/or safety policy for staff </w:t>
      </w:r>
      <w:proofErr w:type="gramStart"/>
      <w:r>
        <w:t>who</w:t>
      </w:r>
      <w:proofErr w:type="gramEnd"/>
      <w:r w:rsidRPr="0024048A">
        <w:t xml:space="preserve"> provide services outside of the clinic or agency. For examples of home visit policies used by the</w:t>
      </w:r>
      <w:r>
        <w:t xml:space="preserve"> </w:t>
      </w:r>
      <w:proofErr w:type="spellStart"/>
      <w:r>
        <w:t>SPECTRu</w:t>
      </w:r>
      <w:r w:rsidR="00CC43A7">
        <w:t>M</w:t>
      </w:r>
      <w:proofErr w:type="spellEnd"/>
      <w:r w:rsidR="00CC43A7">
        <w:t xml:space="preserve"> sites, see Resources, p</w:t>
      </w:r>
      <w:r w:rsidR="005F5DE6">
        <w:t>p</w:t>
      </w:r>
      <w:r w:rsidR="00CC43A7">
        <w:t>. 1</w:t>
      </w:r>
      <w:r w:rsidR="005F5DE6">
        <w:t>17 - 125</w:t>
      </w:r>
      <w:r w:rsidR="00CC43A7">
        <w:t>.</w:t>
      </w:r>
    </w:p>
    <w:p w:rsidR="00525A01" w:rsidRPr="006E0715" w:rsidRDefault="00525A01" w:rsidP="00BF1B67">
      <w:pPr>
        <w:pStyle w:val="Heading3"/>
        <w:rPr>
          <w:rFonts w:hAnsi="Times New Roman Bold" w:cs="Times New Roman Bold"/>
        </w:rPr>
      </w:pPr>
      <w:bookmarkStart w:id="36" w:name="_Toc445371799"/>
      <w:r>
        <w:rPr>
          <w:rFonts w:eastAsia="Times New Roman"/>
        </w:rPr>
        <w:t>Communicating via t</w:t>
      </w:r>
      <w:r w:rsidRPr="006E0715">
        <w:rPr>
          <w:rFonts w:eastAsia="Times New Roman"/>
        </w:rPr>
        <w:t>eam meetings and case conferences</w:t>
      </w:r>
      <w:bookmarkEnd w:id="36"/>
    </w:p>
    <w:p w:rsidR="00525A01" w:rsidRDefault="00525A01" w:rsidP="00BF1B67">
      <w:r>
        <w:t xml:space="preserve">Team meetings and case conferences help site staff work collaboratively to provide services to shared clients. </w:t>
      </w:r>
      <w:proofErr w:type="spellStart"/>
      <w:r>
        <w:t>SPECTRuM</w:t>
      </w:r>
      <w:proofErr w:type="spellEnd"/>
      <w:r>
        <w:t xml:space="preserve"> sites used these venues to discuss clients with complex life issues and to brainstorm strategies.</w:t>
      </w:r>
    </w:p>
    <w:p w:rsidR="0078498C" w:rsidRDefault="0078498C" w:rsidP="00BF1B67"/>
    <w:p w:rsidR="00CC43A7" w:rsidRDefault="00CC43A7" w:rsidP="00BF1B67">
      <w:r>
        <w:t>Sidebar</w:t>
      </w:r>
    </w:p>
    <w:p w:rsidR="00CC43A7" w:rsidRPr="00CC43A7" w:rsidRDefault="00CC43A7" w:rsidP="00BF1B67">
      <w:pPr>
        <w:rPr>
          <w:b/>
        </w:rPr>
      </w:pPr>
      <w:r w:rsidRPr="00CC43A7">
        <w:rPr>
          <w:b/>
        </w:rPr>
        <w:t xml:space="preserve">BMC: Case conferences as a means to increase buy-in to the program </w:t>
      </w:r>
    </w:p>
    <w:p w:rsidR="00CC43A7" w:rsidRDefault="00CC43A7" w:rsidP="00BF1B67">
      <w:r>
        <w:t xml:space="preserve">Buy-in is essential for optimal effectiveness and utilization. At Boston Medical Center, the clinic’s medical director participated in weekly </w:t>
      </w:r>
      <w:proofErr w:type="spellStart"/>
      <w:r>
        <w:t>SPECTRuM</w:t>
      </w:r>
      <w:proofErr w:type="spellEnd"/>
      <w:r>
        <w:t xml:space="preserve"> meetings where client case conferences took place. The </w:t>
      </w:r>
      <w:proofErr w:type="spellStart"/>
      <w:r>
        <w:t>SPECTRuM</w:t>
      </w:r>
      <w:proofErr w:type="spellEnd"/>
      <w:r>
        <w:t xml:space="preserve"> peer participated in meetings with physicians to provide information about the program and to solicit referrals.</w:t>
      </w:r>
    </w:p>
    <w:p w:rsidR="00525A01" w:rsidRDefault="00CC43A7" w:rsidP="00BF1B67">
      <w:r>
        <w:t>End sidebar</w:t>
      </w:r>
    </w:p>
    <w:p w:rsidR="004E16A7" w:rsidRPr="006E0715" w:rsidRDefault="004E16A7" w:rsidP="00BF1B67"/>
    <w:p w:rsidR="00CC43A7" w:rsidRDefault="00525A01" w:rsidP="00BF1B67">
      <w:r w:rsidRPr="000C0548">
        <w:t>Pull quotes</w:t>
      </w:r>
      <w:r w:rsidR="00CC43A7">
        <w:t>:</w:t>
      </w:r>
    </w:p>
    <w:p w:rsidR="00CC43A7" w:rsidRDefault="00525A01" w:rsidP="00BF1B67">
      <w:pPr>
        <w:pStyle w:val="Quote"/>
      </w:pPr>
      <w:r w:rsidRPr="000C0548">
        <w:t xml:space="preserve">“Having weekly </w:t>
      </w:r>
      <w:proofErr w:type="spellStart"/>
      <w:r w:rsidRPr="000C0548">
        <w:t>SPECT</w:t>
      </w:r>
      <w:r>
        <w:t>RuM</w:t>
      </w:r>
      <w:proofErr w:type="spellEnd"/>
      <w:r>
        <w:t xml:space="preserve"> meetings that include the principal investigator</w:t>
      </w:r>
      <w:r w:rsidRPr="000C0548">
        <w:t xml:space="preserve">, program manager for case management and peer services, the data manager who prepares the line lists, and the clinical medical director really helped the project stay on track.” </w:t>
      </w:r>
    </w:p>
    <w:p w:rsidR="00525A01" w:rsidRPr="000C0548" w:rsidRDefault="00525A01" w:rsidP="00BF1B67">
      <w:pPr>
        <w:pStyle w:val="Quote"/>
      </w:pPr>
      <w:r w:rsidRPr="000C0548">
        <w:t>- BMC program staff</w:t>
      </w:r>
    </w:p>
    <w:p w:rsidR="00525A01" w:rsidRDefault="00525A01" w:rsidP="00BF1B67">
      <w:pPr>
        <w:pStyle w:val="Quote"/>
      </w:pPr>
    </w:p>
    <w:p w:rsidR="00CC43A7" w:rsidRDefault="00525A01" w:rsidP="00BF1B67">
      <w:pPr>
        <w:pStyle w:val="Quote"/>
        <w:rPr>
          <w:rFonts w:eastAsia="Times New Roman"/>
        </w:rPr>
      </w:pPr>
      <w:r>
        <w:rPr>
          <w:rFonts w:eastAsia="Times New Roman"/>
        </w:rPr>
        <w:t xml:space="preserve">“Regular, positive meetings between the…HIV [care team] and </w:t>
      </w:r>
      <w:proofErr w:type="spellStart"/>
      <w:r>
        <w:rPr>
          <w:rFonts w:eastAsia="Times New Roman"/>
        </w:rPr>
        <w:t>SPECTRuM</w:t>
      </w:r>
      <w:proofErr w:type="spellEnd"/>
      <w:r>
        <w:rPr>
          <w:rFonts w:eastAsia="Times New Roman"/>
        </w:rPr>
        <w:t xml:space="preserve"> staff are very important. It is vital that an “us against them” mentality never be allowed to develop.” </w:t>
      </w:r>
    </w:p>
    <w:p w:rsidR="00525A01" w:rsidRDefault="00525A01" w:rsidP="00BF1B67">
      <w:pPr>
        <w:pStyle w:val="Quote"/>
        <w:rPr>
          <w:rFonts w:eastAsia="Times New Roman"/>
        </w:rPr>
      </w:pPr>
      <w:r>
        <w:rPr>
          <w:rFonts w:eastAsia="Times New Roman"/>
        </w:rPr>
        <w:t>- UMMC program staff</w:t>
      </w:r>
    </w:p>
    <w:p w:rsidR="00525A01" w:rsidRPr="004E16A7" w:rsidRDefault="00CC43A7" w:rsidP="00BF1B67">
      <w:pPr>
        <w:rPr>
          <w:rFonts w:eastAsia="Times New Roman"/>
        </w:rPr>
      </w:pPr>
      <w:r>
        <w:rPr>
          <w:rFonts w:eastAsia="Times New Roman"/>
        </w:rPr>
        <w:t xml:space="preserve">End </w:t>
      </w:r>
      <w:proofErr w:type="spellStart"/>
      <w:r>
        <w:rPr>
          <w:rFonts w:eastAsia="Times New Roman"/>
        </w:rPr>
        <w:t>pullquotes</w:t>
      </w:r>
      <w:proofErr w:type="spellEnd"/>
    </w:p>
    <w:p w:rsidR="00525A01" w:rsidRPr="006E0715" w:rsidRDefault="00525A01" w:rsidP="00BF1B67">
      <w:pPr>
        <w:pStyle w:val="Heading3"/>
        <w:rPr>
          <w:rFonts w:hAnsi="Times New Roman Bold" w:cs="Times New Roman Bold"/>
        </w:rPr>
      </w:pPr>
      <w:bookmarkStart w:id="37" w:name="_Toc445371800"/>
      <w:r>
        <w:rPr>
          <w:rFonts w:eastAsia="Times New Roman"/>
        </w:rPr>
        <w:t>Assessing for t</w:t>
      </w:r>
      <w:r w:rsidRPr="006E0715">
        <w:rPr>
          <w:rFonts w:eastAsia="Times New Roman"/>
        </w:rPr>
        <w:t xml:space="preserve">ransition </w:t>
      </w:r>
      <w:r>
        <w:rPr>
          <w:rFonts w:eastAsia="Times New Roman"/>
        </w:rPr>
        <w:t>out of peer-nurse services</w:t>
      </w:r>
      <w:bookmarkEnd w:id="37"/>
    </w:p>
    <w:p w:rsidR="00525A01" w:rsidRPr="0028088D" w:rsidRDefault="00525A01" w:rsidP="00BF1B67">
      <w:r>
        <w:t xml:space="preserve">Implementing successful transition presents significant challenges for many staff and clients. </w:t>
      </w:r>
      <w:r w:rsidRPr="00006A83">
        <w:t>As a short-term, transitional service model, the peer-nurse team provided intensive servi</w:t>
      </w:r>
      <w:r>
        <w:t>ces for six to twelve months</w:t>
      </w:r>
      <w:r w:rsidRPr="00006A83">
        <w:t xml:space="preserve"> before transitioning clients to routine Medical Case Management (MCM) services or self-management. The team used the acuity tool to assess client readiness to transition. Clients whose acuity level prompted a continuation of addit</w:t>
      </w:r>
      <w:r w:rsidR="00BE5E26">
        <w:t xml:space="preserve">ional </w:t>
      </w:r>
      <w:proofErr w:type="spellStart"/>
      <w:r w:rsidR="00BE5E26">
        <w:t>SPECTRuM</w:t>
      </w:r>
      <w:proofErr w:type="spellEnd"/>
      <w:r w:rsidR="00BE5E26">
        <w:t xml:space="preserve"> services were re</w:t>
      </w:r>
      <w:r w:rsidRPr="00006A83">
        <w:t>assessed on a regular basis for up to six additional months.</w:t>
      </w:r>
    </w:p>
    <w:p w:rsidR="00525A01" w:rsidRDefault="00525A01" w:rsidP="00BF1B67"/>
    <w:p w:rsidR="00525A01" w:rsidRDefault="00525A01" w:rsidP="00BF1B67">
      <w:r w:rsidRPr="006E0715">
        <w:t xml:space="preserve">Sites developed the following recommendations for facilitating a smooth transition </w:t>
      </w:r>
      <w:r>
        <w:t>out of peer-nurse services</w:t>
      </w:r>
      <w:r w:rsidRPr="006E0715">
        <w:t>:</w:t>
      </w:r>
    </w:p>
    <w:p w:rsidR="0078498C" w:rsidRPr="006E0715" w:rsidRDefault="0078498C" w:rsidP="00BF1B67"/>
    <w:p w:rsidR="00525A01" w:rsidRPr="002C7F73" w:rsidRDefault="00525A01" w:rsidP="00BF1B67">
      <w:pPr>
        <w:pStyle w:val="Body"/>
        <w:numPr>
          <w:ilvl w:val="0"/>
          <w:numId w:val="60"/>
        </w:numPr>
        <w:pBdr>
          <w:top w:val="none" w:sz="0" w:space="0" w:color="auto"/>
          <w:left w:val="none" w:sz="0" w:space="0" w:color="auto"/>
          <w:bottom w:val="none" w:sz="0" w:space="0" w:color="auto"/>
          <w:right w:val="none" w:sz="0" w:space="0" w:color="auto"/>
          <w:bar w:val="none" w:sz="0" w:color="auto"/>
        </w:pBdr>
        <w:tabs>
          <w:tab w:val="num" w:pos="690"/>
        </w:tabs>
        <w:rPr>
          <w:rFonts w:ascii="Times New Roman" w:hAnsi="Times New Roman" w:cs="Times New Roman"/>
          <w:sz w:val="24"/>
          <w:szCs w:val="24"/>
        </w:rPr>
      </w:pPr>
      <w:r w:rsidRPr="002C7F73">
        <w:rPr>
          <w:rFonts w:ascii="Times New Roman" w:hAnsi="Times New Roman" w:cs="Times New Roman"/>
          <w:sz w:val="24"/>
          <w:szCs w:val="24"/>
        </w:rPr>
        <w:t>Discuss the transitional nature of the service at the beginning of service provision so it becomes a goal for the client.</w:t>
      </w:r>
    </w:p>
    <w:p w:rsidR="00525A01" w:rsidRPr="002C7F73" w:rsidRDefault="00525A01" w:rsidP="00BF1B67">
      <w:pPr>
        <w:pStyle w:val="ListParagraph"/>
        <w:numPr>
          <w:ilvl w:val="0"/>
          <w:numId w:val="60"/>
        </w:numPr>
        <w:rPr>
          <w:rFonts w:cs="Times New Roman"/>
        </w:rPr>
      </w:pPr>
      <w:r w:rsidRPr="002C7F73">
        <w:rPr>
          <w:rFonts w:eastAsia="Times New Roman"/>
          <w:sz w:val="24"/>
          <w:szCs w:val="24"/>
        </w:rPr>
        <w:t xml:space="preserve">Work with clients to identify their own criteria for readiness to transition (e.g., attendance at medical appointments, less contact with </w:t>
      </w:r>
      <w:proofErr w:type="spellStart"/>
      <w:r w:rsidRPr="002C7F73">
        <w:rPr>
          <w:rFonts w:eastAsia="Times New Roman"/>
          <w:sz w:val="24"/>
          <w:szCs w:val="24"/>
        </w:rPr>
        <w:t>SPECTRuM</w:t>
      </w:r>
      <w:proofErr w:type="spellEnd"/>
      <w:r w:rsidRPr="002C7F73">
        <w:rPr>
          <w:rFonts w:eastAsia="Times New Roman"/>
          <w:sz w:val="24"/>
          <w:szCs w:val="24"/>
        </w:rPr>
        <w:t xml:space="preserve"> staff, etc.)</w:t>
      </w:r>
    </w:p>
    <w:p w:rsidR="00525A01" w:rsidRPr="002C7F73" w:rsidRDefault="00525A01" w:rsidP="00BF1B67">
      <w:pPr>
        <w:pStyle w:val="ListParagraph"/>
        <w:numPr>
          <w:ilvl w:val="0"/>
          <w:numId w:val="60"/>
        </w:numPr>
        <w:rPr>
          <w:rFonts w:cs="Times New Roman"/>
        </w:rPr>
      </w:pPr>
      <w:r w:rsidRPr="002C7F73">
        <w:rPr>
          <w:rFonts w:eastAsia="Times New Roman"/>
          <w:sz w:val="24"/>
          <w:szCs w:val="24"/>
        </w:rPr>
        <w:t>Discuss client readiness to transition at weekly staff meetings/case conferences.</w:t>
      </w:r>
    </w:p>
    <w:p w:rsidR="00525A01" w:rsidRPr="002C7F73" w:rsidRDefault="00525A01" w:rsidP="00BF1B67">
      <w:pPr>
        <w:pStyle w:val="Body"/>
        <w:numPr>
          <w:ilvl w:val="0"/>
          <w:numId w:val="60"/>
        </w:numPr>
        <w:pBdr>
          <w:top w:val="none" w:sz="0" w:space="0" w:color="auto"/>
          <w:left w:val="none" w:sz="0" w:space="0" w:color="auto"/>
          <w:bottom w:val="none" w:sz="0" w:space="0" w:color="auto"/>
          <w:right w:val="none" w:sz="0" w:space="0" w:color="auto"/>
          <w:bar w:val="none" w:sz="0" w:color="auto"/>
        </w:pBdr>
        <w:tabs>
          <w:tab w:val="num" w:pos="690"/>
        </w:tabs>
        <w:rPr>
          <w:rFonts w:ascii="Times New Roman" w:hAnsi="Times New Roman" w:cs="Times New Roman"/>
          <w:sz w:val="24"/>
          <w:szCs w:val="24"/>
        </w:rPr>
      </w:pPr>
      <w:r w:rsidRPr="002C7F73">
        <w:rPr>
          <w:rFonts w:ascii="Times New Roman" w:hAnsi="Times New Roman" w:cs="Times New Roman"/>
          <w:sz w:val="24"/>
          <w:szCs w:val="24"/>
        </w:rPr>
        <w:t>Incorporate references to transition in the client’s Individual Service Plan (ISP) and on an ongoing basis, including at the point when the client is ready to transition.</w:t>
      </w:r>
    </w:p>
    <w:p w:rsidR="00525A01" w:rsidRPr="002C7F73" w:rsidRDefault="00525A01" w:rsidP="00BF1B67">
      <w:pPr>
        <w:pStyle w:val="Body"/>
        <w:numPr>
          <w:ilvl w:val="0"/>
          <w:numId w:val="60"/>
        </w:numPr>
        <w:pBdr>
          <w:top w:val="none" w:sz="0" w:space="0" w:color="auto"/>
          <w:left w:val="none" w:sz="0" w:space="0" w:color="auto"/>
          <w:bottom w:val="none" w:sz="0" w:space="0" w:color="auto"/>
          <w:right w:val="none" w:sz="0" w:space="0" w:color="auto"/>
          <w:bar w:val="none" w:sz="0" w:color="auto"/>
        </w:pBdr>
        <w:tabs>
          <w:tab w:val="num" w:pos="690"/>
        </w:tabs>
        <w:rPr>
          <w:rFonts w:ascii="Times New Roman" w:hAnsi="Times New Roman" w:cs="Times New Roman"/>
          <w:sz w:val="24"/>
          <w:szCs w:val="24"/>
        </w:rPr>
      </w:pPr>
      <w:r w:rsidRPr="002C7F73">
        <w:rPr>
          <w:rFonts w:ascii="Times New Roman" w:hAnsi="Times New Roman" w:cs="Times New Roman"/>
          <w:sz w:val="24"/>
          <w:szCs w:val="24"/>
        </w:rPr>
        <w:t xml:space="preserve">Introduce clients to the medical case managers and other providers who will be involved in serving the client after transition, and encourage open communication with these staff.  </w:t>
      </w:r>
    </w:p>
    <w:p w:rsidR="00525A01" w:rsidRPr="002C7F73" w:rsidRDefault="00525A01" w:rsidP="00BF1B67">
      <w:pPr>
        <w:pStyle w:val="Body"/>
        <w:numPr>
          <w:ilvl w:val="0"/>
          <w:numId w:val="60"/>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2C7F73">
        <w:rPr>
          <w:rFonts w:ascii="Times New Roman" w:hAnsi="Times New Roman" w:cs="Times New Roman"/>
          <w:sz w:val="24"/>
          <w:szCs w:val="24"/>
        </w:rPr>
        <w:t>Send</w:t>
      </w:r>
      <w:r>
        <w:rPr>
          <w:rFonts w:ascii="Times New Roman" w:hAnsi="Times New Roman" w:cs="Times New Roman"/>
          <w:sz w:val="24"/>
          <w:szCs w:val="24"/>
        </w:rPr>
        <w:t xml:space="preserve"> a written communication to clients and a separate communication to </w:t>
      </w:r>
      <w:r w:rsidRPr="002C7F73">
        <w:rPr>
          <w:rFonts w:ascii="Times New Roman" w:hAnsi="Times New Roman" w:cs="Times New Roman"/>
          <w:sz w:val="24"/>
          <w:szCs w:val="24"/>
        </w:rPr>
        <w:t>physicians, nurses, case managers, peers, and other staff working with the client to ensure all are aware of the transition.</w:t>
      </w:r>
    </w:p>
    <w:p w:rsidR="00525A01" w:rsidRPr="002C7F73" w:rsidRDefault="00525A01" w:rsidP="00BF1B67">
      <w:pPr>
        <w:pStyle w:val="ListParagraph"/>
        <w:numPr>
          <w:ilvl w:val="0"/>
          <w:numId w:val="60"/>
        </w:numPr>
        <w:rPr>
          <w:rFonts w:cs="Times New Roman"/>
          <w:sz w:val="24"/>
          <w:szCs w:val="24"/>
        </w:rPr>
      </w:pPr>
      <w:r w:rsidRPr="002C7F73">
        <w:rPr>
          <w:rFonts w:eastAsia="Times New Roman"/>
          <w:sz w:val="24"/>
          <w:szCs w:val="24"/>
        </w:rPr>
        <w:t xml:space="preserve">Establish mechanisms for the peer and nurse to communicate with medical case managers and other staff </w:t>
      </w:r>
      <w:r w:rsidRPr="002C7F73">
        <w:rPr>
          <w:rFonts w:cs="Times New Roman"/>
          <w:sz w:val="24"/>
          <w:szCs w:val="24"/>
        </w:rPr>
        <w:t>to follow up on the status of clients who have transitioned. Maintain open communication in case a client may need to be referred back to intensive services.</w:t>
      </w:r>
    </w:p>
    <w:p w:rsidR="00525A01" w:rsidRPr="002C7F73" w:rsidRDefault="00525A01" w:rsidP="00BF1B67">
      <w:pPr>
        <w:pStyle w:val="ListParagraph"/>
        <w:numPr>
          <w:ilvl w:val="0"/>
          <w:numId w:val="60"/>
        </w:numPr>
        <w:tabs>
          <w:tab w:val="num" w:pos="690"/>
        </w:tabs>
        <w:rPr>
          <w:rFonts w:cs="Times New Roman"/>
        </w:rPr>
      </w:pPr>
      <w:r>
        <w:rPr>
          <w:rFonts w:eastAsia="Times New Roman"/>
          <w:sz w:val="24"/>
          <w:szCs w:val="24"/>
        </w:rPr>
        <w:t xml:space="preserve">Ensure that both clients and staff understand and follow protocols regarding transition and communication post-transition.  </w:t>
      </w:r>
      <w:r w:rsidRPr="002C7F73">
        <w:rPr>
          <w:rFonts w:eastAsia="Times New Roman"/>
          <w:sz w:val="24"/>
          <w:szCs w:val="24"/>
        </w:rPr>
        <w:t xml:space="preserve"> </w:t>
      </w:r>
    </w:p>
    <w:p w:rsidR="00525A01" w:rsidRDefault="00525A01" w:rsidP="00BF1B67">
      <w:pPr>
        <w:pStyle w:val="Body"/>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p>
    <w:p w:rsidR="00525A01" w:rsidRPr="001558AB" w:rsidRDefault="00D26B4F" w:rsidP="00BF1B67">
      <w:r>
        <w:t xml:space="preserve">See Resources, pp. 125 - 131 for </w:t>
      </w:r>
      <w:r w:rsidR="00525A01">
        <w:t xml:space="preserve">transition tools used by the </w:t>
      </w:r>
      <w:proofErr w:type="spellStart"/>
      <w:r w:rsidR="00525A01">
        <w:t>SPECTRuM</w:t>
      </w:r>
      <w:proofErr w:type="spellEnd"/>
      <w:r w:rsidR="00525A01">
        <w:t xml:space="preserve"> sites. </w:t>
      </w:r>
    </w:p>
    <w:p w:rsidR="001558AB" w:rsidRDefault="001558AB" w:rsidP="00BF1B67"/>
    <w:p w:rsidR="00525A01" w:rsidRDefault="001558AB" w:rsidP="00BF1B67">
      <w:r>
        <w:t xml:space="preserve">Sidebar: </w:t>
      </w:r>
    </w:p>
    <w:p w:rsidR="001558AB" w:rsidRDefault="001558AB" w:rsidP="00BF1B67"/>
    <w:p w:rsidR="001558AB" w:rsidRPr="001558AB" w:rsidRDefault="001558AB" w:rsidP="00BF1B67">
      <w:pPr>
        <w:rPr>
          <w:b/>
        </w:rPr>
      </w:pPr>
      <w:r w:rsidRPr="001558AB">
        <w:rPr>
          <w:b/>
        </w:rPr>
        <w:t>BMC: Creating an alumni group</w:t>
      </w:r>
    </w:p>
    <w:p w:rsidR="001558AB" w:rsidRDefault="001558AB" w:rsidP="00BF1B67"/>
    <w:p w:rsidR="001558AB" w:rsidRPr="001558AB" w:rsidRDefault="001558AB" w:rsidP="00BF1B67">
      <w:r w:rsidRPr="001558AB">
        <w:t xml:space="preserve">At Boston Medical Center, a </w:t>
      </w:r>
      <w:proofErr w:type="spellStart"/>
      <w:r w:rsidRPr="001558AB">
        <w:t>SPECTRuM</w:t>
      </w:r>
      <w:proofErr w:type="spellEnd"/>
      <w:r w:rsidRPr="001558AB">
        <w:t xml:space="preserve"> alumni group was created for active and former </w:t>
      </w:r>
      <w:proofErr w:type="spellStart"/>
      <w:r w:rsidRPr="001558AB">
        <w:t>SPECTRuM</w:t>
      </w:r>
      <w:proofErr w:type="spellEnd"/>
      <w:r w:rsidRPr="001558AB">
        <w:t xml:space="preserve"> clients to come together to provide support, learn from each other’s experiences, and stay in touch with transitioned clients. The group has also served to provide feedback to the peer-nurse team on service strategies. One client reported she connected with the </w:t>
      </w:r>
      <w:proofErr w:type="spellStart"/>
      <w:r w:rsidRPr="001558AB">
        <w:t>SPECTRuM</w:t>
      </w:r>
      <w:proofErr w:type="spellEnd"/>
      <w:r w:rsidRPr="001558AB">
        <w:t xml:space="preserve"> staff when the peer-nurse team called her on a Sunday to check-in and follow up on GI symptoms. Another client reported he connected with the team when a home visit was conducted in the evening to accommodate his work schedule. This prompted the </w:t>
      </w:r>
      <w:proofErr w:type="spellStart"/>
      <w:r w:rsidRPr="001558AB">
        <w:t>SPECTRuM</w:t>
      </w:r>
      <w:proofErr w:type="spellEnd"/>
      <w:r w:rsidRPr="001558AB">
        <w:t xml:space="preserve"> team to try unconventional outreach methods for future clients.</w:t>
      </w:r>
    </w:p>
    <w:p w:rsidR="001558AB" w:rsidRPr="001558AB" w:rsidRDefault="001558AB" w:rsidP="00BF1B67"/>
    <w:p w:rsidR="001558AB" w:rsidRDefault="001558AB" w:rsidP="00BF1B67">
      <w:pPr>
        <w:rPr>
          <w:b/>
        </w:rPr>
      </w:pPr>
      <w:r w:rsidRPr="001558AB">
        <w:rPr>
          <w:b/>
        </w:rPr>
        <w:t>GNBCHC: Local partnerships strengthen transition support</w:t>
      </w:r>
    </w:p>
    <w:p w:rsidR="001558AB" w:rsidRPr="001558AB" w:rsidRDefault="001558AB" w:rsidP="00BF1B67">
      <w:pPr>
        <w:rPr>
          <w:b/>
        </w:rPr>
      </w:pPr>
    </w:p>
    <w:p w:rsidR="001558AB" w:rsidRDefault="001558AB" w:rsidP="00BF1B67">
      <w:r w:rsidRPr="001558AB">
        <w:t xml:space="preserve">Greater New Bedford Community Health Center worked with Steppingstone, a housing and support services provider, to streamline referral for clients transitioning out of </w:t>
      </w:r>
      <w:proofErr w:type="spellStart"/>
      <w:r w:rsidRPr="001558AB">
        <w:t>SPECTRuM</w:t>
      </w:r>
      <w:proofErr w:type="spellEnd"/>
      <w:r w:rsidRPr="001558AB">
        <w:t xml:space="preserve"> into Steppingstone. GNBCHC also helped transition clients to a local sober living house affiliated with a visiting nurse. Health center staff and the visiting nurse coordinated service provision to </w:t>
      </w:r>
      <w:r w:rsidRPr="001558AB">
        <w:lastRenderedPageBreak/>
        <w:t xml:space="preserve">promote continuity in services, such as HIV medication adherence support, that </w:t>
      </w:r>
      <w:proofErr w:type="spellStart"/>
      <w:r w:rsidRPr="001558AB">
        <w:t>SPECTRuM</w:t>
      </w:r>
      <w:proofErr w:type="spellEnd"/>
      <w:r w:rsidRPr="001558AB">
        <w:t xml:space="preserve"> staff and clients had identified as critical for ongoing engagement in HIV care.</w:t>
      </w:r>
    </w:p>
    <w:p w:rsidR="0078498C" w:rsidRDefault="0078498C" w:rsidP="00BF1B67">
      <w:r>
        <w:t>End sidebar</w:t>
      </w:r>
    </w:p>
    <w:p w:rsidR="0078498C" w:rsidRDefault="0078498C" w:rsidP="00BF1B67"/>
    <w:p w:rsidR="00525A01" w:rsidRDefault="00525A01" w:rsidP="00BF1B67">
      <w:pPr>
        <w:pStyle w:val="Heading2"/>
        <w:rPr>
          <w:rFonts w:hAnsi="Times New Roman Bold" w:cs="Times New Roman Bold"/>
        </w:rPr>
      </w:pPr>
      <w:bookmarkStart w:id="38" w:name="_Toc445371801"/>
      <w:r w:rsidRPr="004B4BF7">
        <w:rPr>
          <w:rFonts w:eastAsia="Times New Roman"/>
        </w:rPr>
        <w:t xml:space="preserve">Case </w:t>
      </w:r>
      <w:r>
        <w:rPr>
          <w:rFonts w:eastAsia="Times New Roman"/>
        </w:rPr>
        <w:t>e</w:t>
      </w:r>
      <w:r w:rsidRPr="004B4BF7">
        <w:rPr>
          <w:rFonts w:eastAsia="Times New Roman"/>
        </w:rPr>
        <w:t>xamples</w:t>
      </w:r>
      <w:bookmarkEnd w:id="38"/>
    </w:p>
    <w:p w:rsidR="00525A01" w:rsidRDefault="00525A01" w:rsidP="00BF1B67">
      <w:pPr>
        <w:pStyle w:val="Body"/>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sz w:val="24"/>
          <w:szCs w:val="24"/>
        </w:rPr>
      </w:pPr>
    </w:p>
    <w:p w:rsidR="00525A01" w:rsidRPr="001558AB" w:rsidRDefault="00525A01" w:rsidP="00BF1B67">
      <w:pPr>
        <w:pStyle w:val="Heading3"/>
        <w:rPr>
          <w:rFonts w:hAnsi="Times New Roman" w:cs="Times New Roman"/>
        </w:rPr>
      </w:pPr>
      <w:bookmarkStart w:id="39" w:name="_Toc445371802"/>
      <w:r>
        <w:rPr>
          <w:rFonts w:eastAsia="Times New Roman"/>
        </w:rPr>
        <w:t>BMC</w:t>
      </w:r>
      <w:r w:rsidR="000B0FDF">
        <w:rPr>
          <w:rFonts w:eastAsia="Times New Roman"/>
        </w:rPr>
        <w:t>: H</w:t>
      </w:r>
      <w:r>
        <w:rPr>
          <w:rFonts w:eastAsia="Times New Roman"/>
        </w:rPr>
        <w:t>elping a client with multiple needs to gain control of his health and his life</w:t>
      </w:r>
      <w:bookmarkEnd w:id="39"/>
    </w:p>
    <w:p w:rsidR="00525A01" w:rsidRDefault="00525A01" w:rsidP="00BF1B67">
      <w:r>
        <w:t xml:space="preserve">BMC worked with a 36-year-old male who was newly diagnosed with HIV in the hospital’s emergency department. The client had high acuity levels at enrollment in </w:t>
      </w:r>
      <w:proofErr w:type="spellStart"/>
      <w:r>
        <w:t>SPECTRuM</w:t>
      </w:r>
      <w:proofErr w:type="spellEnd"/>
      <w:r>
        <w:t>. He was homeless, dealing with substance use and mental health issues, and experiencing other health-related challenges. He had difficulty maintaining his supply of medications, challenges with budgeting, and had been banned from all area shelters.</w:t>
      </w:r>
    </w:p>
    <w:p w:rsidR="00525A01" w:rsidRDefault="00525A01" w:rsidP="00BF1B67"/>
    <w:p w:rsidR="00525A01" w:rsidRDefault="00525A01" w:rsidP="00BF1B67">
      <w:r>
        <w:t>During the first two months of enrollment, the peer worked with the client daily. The peer and nurse provided the client with HIV education, and the nurse worked with him on behavior modification techniques. The nurse also helped the client keep track of the numerous medications he was prescribed by various providers and assessed for interactions.</w:t>
      </w:r>
    </w:p>
    <w:p w:rsidR="00525A01" w:rsidRDefault="00525A01" w:rsidP="00BF1B67"/>
    <w:p w:rsidR="00525A01" w:rsidRDefault="00525A01" w:rsidP="00BF1B67">
      <w:r>
        <w:t xml:space="preserve">During the third and fourth months of enrollment, the peer helped the client address his housing needs by participating in visits and calls with community partners. The nurse worked with the client, his doctors, and his pharmacy to help increase the </w:t>
      </w:r>
      <w:proofErr w:type="gramStart"/>
      <w:r>
        <w:t>client’s understanding</w:t>
      </w:r>
      <w:proofErr w:type="gramEnd"/>
      <w:r>
        <w:t xml:space="preserve"> of the relationship between nutrition and the side effects of his medications.</w:t>
      </w:r>
    </w:p>
    <w:p w:rsidR="00525A01" w:rsidRDefault="00525A01" w:rsidP="00BF1B67"/>
    <w:p w:rsidR="00525A01" w:rsidRDefault="00525A01" w:rsidP="00BF1B67">
      <w:r>
        <w:t>During the fifth and sixth months of enrollment, the client attended mental health counseling, sometimes accompanied by the peer. He and the peer worked together to secure stable housing, and he worked with the nurse to manage side effects from the treatment of Kaposi Sarcoma and other health issues.</w:t>
      </w:r>
    </w:p>
    <w:p w:rsidR="00525A01" w:rsidRDefault="00525A01" w:rsidP="00BF1B67"/>
    <w:p w:rsidR="00525A01" w:rsidRDefault="00525A01" w:rsidP="00BF1B67">
      <w:r>
        <w:t xml:space="preserve">The peer and nurse discussed transition with the client three months after enrollment, whenever his individualized service plan was updated, and whenever progress was discussed with him. For the </w:t>
      </w:r>
      <w:proofErr w:type="spellStart"/>
      <w:r>
        <w:t>SPECTRuM</w:t>
      </w:r>
      <w:proofErr w:type="spellEnd"/>
      <w:r>
        <w:t xml:space="preserve"> team, indicators that the client was ready for transition included his taking on more responsibility, less frequent calls, attending medical appointments, and personal and environmental stability. For the client, indicators of his readiness for transition included not calling the peer daily, fewer calls to the police department, fewer visits to the emergency department, fewer pages to the doctors, and effective management of his medications.</w:t>
      </w:r>
    </w:p>
    <w:p w:rsidR="00525A01" w:rsidRDefault="00525A01" w:rsidP="00BF1B67"/>
    <w:p w:rsidR="00525A01" w:rsidRDefault="00525A01" w:rsidP="00BF1B67">
      <w:r>
        <w:t xml:space="preserve">The client moved into a new apartment and told the </w:t>
      </w:r>
      <w:proofErr w:type="spellStart"/>
      <w:r>
        <w:t>SPECTRuM</w:t>
      </w:r>
      <w:proofErr w:type="spellEnd"/>
      <w:r>
        <w:t xml:space="preserve"> peer that he felt stable, safe, and less anxious about his living situation and life in general. He felt he could take care of himself medically. Because he now had a stable and safe home, he no longer had to worry about living on the street with his many medications. He could leave his medications, belongings, and service dogs at home, and start to live independently. The nurse, peer, and the client met with the </w:t>
      </w:r>
      <w:r>
        <w:lastRenderedPageBreak/>
        <w:t>pharmacist to establish a plan for his medications. At reassessment, the client’s acuity level was much lower</w:t>
      </w:r>
      <w:r w:rsidR="005D5CCC">
        <w:t>,</w:t>
      </w:r>
      <w:r>
        <w:t xml:space="preserve"> and he transitioned out of </w:t>
      </w:r>
      <w:proofErr w:type="spellStart"/>
      <w:r>
        <w:t>SPECTRuM</w:t>
      </w:r>
      <w:proofErr w:type="spellEnd"/>
      <w:r>
        <w:t xml:space="preserve"> after ten months.</w:t>
      </w:r>
    </w:p>
    <w:p w:rsidR="00525A01" w:rsidRPr="00AF55BD" w:rsidRDefault="00525A01" w:rsidP="00BF1B67">
      <w:pPr>
        <w:pStyle w:val="Heading3"/>
      </w:pPr>
      <w:bookmarkStart w:id="40" w:name="_Toc445371803"/>
      <w:r>
        <w:rPr>
          <w:rFonts w:ascii="Times New Roman" w:hAnsi="Times New Roman" w:cs="Times New Roman"/>
        </w:rPr>
        <w:t xml:space="preserve">GNBCHC: </w:t>
      </w:r>
      <w:r>
        <w:t xml:space="preserve">A </w:t>
      </w:r>
      <w:r w:rsidRPr="00AF55BD">
        <w:t>consistent relationship that supports client resilienc</w:t>
      </w:r>
      <w:bookmarkEnd w:id="40"/>
      <w:r w:rsidR="002F4AD5">
        <w:t>e</w:t>
      </w:r>
    </w:p>
    <w:p w:rsidR="00525A01" w:rsidRDefault="00525A01" w:rsidP="00BF1B67">
      <w:r w:rsidRPr="00094116">
        <w:t xml:space="preserve">The </w:t>
      </w:r>
      <w:r>
        <w:t>p</w:t>
      </w:r>
      <w:r w:rsidRPr="00094116">
        <w:t>eer-</w:t>
      </w:r>
      <w:r>
        <w:t>n</w:t>
      </w:r>
      <w:r w:rsidRPr="00094116">
        <w:t xml:space="preserve">urse team </w:t>
      </w:r>
      <w:r>
        <w:t xml:space="preserve">at Greater New Bedford Community Health Center </w:t>
      </w:r>
      <w:r w:rsidRPr="00094116">
        <w:t>worked with a female client with a history of abusive relationships and extreme partner violence. She suffered from cognitive impairment as well as mental health issues which impacted her</w:t>
      </w:r>
      <w:r>
        <w:t xml:space="preserve"> relationship with her family. </w:t>
      </w:r>
      <w:r w:rsidRPr="00094116">
        <w:t>She had been in psychiatric facilities on more than one occasion, rarely followed her health</w:t>
      </w:r>
      <w:r>
        <w:t xml:space="preserve"> </w:t>
      </w:r>
      <w:r w:rsidRPr="00094116">
        <w:t>care plan for more than several months, and was inconsistent with t</w:t>
      </w:r>
      <w:r>
        <w:t>aking her HIV medication. The peer-n</w:t>
      </w:r>
      <w:r w:rsidRPr="00094116">
        <w:t xml:space="preserve">urse team worked consistently with her over many months to secure the appropriate psychiatric help, including consultation with internal and external specialists. The team advocated on the client’s behalf to ensure that appropriate wrap-around services were in place for </w:t>
      </w:r>
      <w:r>
        <w:t>her</w:t>
      </w:r>
      <w:r w:rsidRPr="00094116">
        <w:t xml:space="preserve">.  </w:t>
      </w:r>
    </w:p>
    <w:p w:rsidR="0078498C" w:rsidRDefault="0078498C" w:rsidP="00BF1B67"/>
    <w:p w:rsidR="00525A01" w:rsidRDefault="00525A01" w:rsidP="00BF1B67">
      <w:r w:rsidRPr="00094116">
        <w:t xml:space="preserve">Eventually the client was properly diagnosed and is currently receiving the care and treatment that she needs. The </w:t>
      </w:r>
      <w:r>
        <w:t>p</w:t>
      </w:r>
      <w:r w:rsidRPr="00094116">
        <w:t>eer-</w:t>
      </w:r>
      <w:r>
        <w:t>n</w:t>
      </w:r>
      <w:r w:rsidRPr="00094116">
        <w:t xml:space="preserve">urse team has also supported the client in building a relationship with her family as a means of support.  </w:t>
      </w:r>
    </w:p>
    <w:p w:rsidR="0078498C" w:rsidRDefault="0078498C" w:rsidP="00BF1B67"/>
    <w:p w:rsidR="00525A01" w:rsidRPr="00094116" w:rsidRDefault="00525A01" w:rsidP="00BF1B67">
      <w:r w:rsidRPr="00094116">
        <w:t xml:space="preserve">As a result of the </w:t>
      </w:r>
      <w:r>
        <w:t>peer-n</w:t>
      </w:r>
      <w:r w:rsidRPr="00094116">
        <w:t xml:space="preserve">urse team’s diligence and hard work with the client, she is now attending her medical appointments and has an undetectable viral load.  The team is currently working with the client to prepare her for her transition out of </w:t>
      </w:r>
      <w:proofErr w:type="spellStart"/>
      <w:r w:rsidRPr="00094116">
        <w:t>SPECTRuM</w:t>
      </w:r>
      <w:proofErr w:type="spellEnd"/>
      <w:r w:rsidRPr="00094116">
        <w:t xml:space="preserve">. </w:t>
      </w:r>
    </w:p>
    <w:p w:rsidR="00525A01" w:rsidRDefault="00525A01" w:rsidP="00BF1B67">
      <w:pPr>
        <w:pStyle w:val="Heading3"/>
        <w:rPr>
          <w:rFonts w:hAnsi="Times New Roman" w:cs="Times New Roman"/>
        </w:rPr>
      </w:pPr>
      <w:bookmarkStart w:id="41" w:name="_Toc445371804"/>
      <w:r>
        <w:rPr>
          <w:rFonts w:eastAsia="Times New Roman"/>
        </w:rPr>
        <w:t>UMMC: Helping a client learn to manage his HIV care</w:t>
      </w:r>
      <w:bookmarkEnd w:id="41"/>
      <w:r>
        <w:rPr>
          <w:rFonts w:eastAsia="Times New Roman"/>
        </w:rPr>
        <w:t xml:space="preserve">  </w:t>
      </w:r>
    </w:p>
    <w:p w:rsidR="00525A01" w:rsidRDefault="00525A01" w:rsidP="00BF1B67">
      <w:r>
        <w:t xml:space="preserve">UMMC had a 23-year-old client who was newly diagnosed with HIV and referred to UMMC by a residential employment services provider. At the time of his enrollment in </w:t>
      </w:r>
      <w:proofErr w:type="spellStart"/>
      <w:r>
        <w:t>SPECTRuM</w:t>
      </w:r>
      <w:proofErr w:type="spellEnd"/>
      <w:r>
        <w:t xml:space="preserve">, the client had a high acuity level, and safety was a primary concern for him. At his first clinic visit, he met with the </w:t>
      </w:r>
      <w:proofErr w:type="spellStart"/>
      <w:r>
        <w:t>SPECTRuM</w:t>
      </w:r>
      <w:proofErr w:type="spellEnd"/>
      <w:r>
        <w:t xml:space="preserve"> peer and nurse for an hour. They escorted him to the lab and waited with him until his transportation arrived. During this first clinic visit, they also educated him on the basics of HIV. </w:t>
      </w:r>
    </w:p>
    <w:p w:rsidR="00525A01" w:rsidRDefault="00525A01" w:rsidP="00BF1B67"/>
    <w:p w:rsidR="00525A01" w:rsidRDefault="00525A01" w:rsidP="00BF1B67">
      <w:r>
        <w:t xml:space="preserve">During the first and second months of enrollment, the peer and nurse spoke with the client weekly and met with him every two weeks. They worked with the client to help him understand the importance of nutrition and its impact on medication side effects. The peer and nurse continued to meet with the client every two weeks during the third and fourth months of enrollment and met in the clinic for his medical appointment once a month. </w:t>
      </w:r>
    </w:p>
    <w:p w:rsidR="00525A01" w:rsidRDefault="00525A01" w:rsidP="00BF1B67"/>
    <w:p w:rsidR="00525A01" w:rsidRDefault="00525A01" w:rsidP="00BF1B67">
      <w:r>
        <w:t>During months five and six, the nurse and peer called the client every other week</w:t>
      </w:r>
      <w:r w:rsidR="002F4AD5">
        <w:t xml:space="preserve">, </w:t>
      </w:r>
      <w:r>
        <w:t>provided appointment reminders</w:t>
      </w:r>
      <w:r w:rsidR="002F4AD5">
        <w:t>,</w:t>
      </w:r>
      <w:r>
        <w:t xml:space="preserve"> and ensured he had transportation to and from his clinic appointments. They met </w:t>
      </w:r>
      <w:r w:rsidRPr="00FC6EA6">
        <w:t xml:space="preserve">with the client prior to his appointments and helped coordinate the delivery of his medications with his residential program. During </w:t>
      </w:r>
      <w:r>
        <w:t>months six through nine</w:t>
      </w:r>
      <w:r w:rsidRPr="00FC6EA6">
        <w:t xml:space="preserve"> of enrollment, the peer and nurse called the client once a month.</w:t>
      </w:r>
    </w:p>
    <w:p w:rsidR="00525A01" w:rsidRDefault="00525A01" w:rsidP="00BF1B67"/>
    <w:p w:rsidR="00525A01" w:rsidRDefault="00525A01" w:rsidP="00BF1B67">
      <w:r>
        <w:t xml:space="preserve">From the beginning of his enrollment, transition was discussed at every encounter. The peer was usually the one to initiate these discussions. As communication with the client decreased over </w:t>
      </w:r>
      <w:r>
        <w:lastRenderedPageBreak/>
        <w:t xml:space="preserve">time, he demonstrated an improved capacity to navigate his health care. The </w:t>
      </w:r>
      <w:proofErr w:type="spellStart"/>
      <w:r>
        <w:t>SPECTRuM</w:t>
      </w:r>
      <w:proofErr w:type="spellEnd"/>
      <w:r>
        <w:t xml:space="preserve"> team and the client determined that indicators for his readiness for transition would include a decrease in client-initiated encounters, a consistently undetectable viral load, and stability in other social factors. Transition was initiated four months prior to the actual transition, beginning with discussions of how </w:t>
      </w:r>
      <w:proofErr w:type="spellStart"/>
      <w:r>
        <w:t>SPECTRuM</w:t>
      </w:r>
      <w:proofErr w:type="spellEnd"/>
      <w:r>
        <w:t xml:space="preserve"> service provision was coming to an end. The client eventually transitioned to routine HIV peer support at the clinic, where a nurse also checks in with him via the peer on a monthly basis. </w:t>
      </w:r>
    </w:p>
    <w:p w:rsidR="00525A01" w:rsidRDefault="00525A01" w:rsidP="00BF1B67">
      <w:pPr>
        <w:pStyle w:val="Heading3"/>
        <w:rPr>
          <w:rFonts w:hAnsi="Times New Roman" w:cs="Times New Roman"/>
        </w:rPr>
      </w:pPr>
      <w:bookmarkStart w:id="42" w:name="_Toc445371805"/>
      <w:r>
        <w:rPr>
          <w:rFonts w:eastAsia="Times New Roman"/>
        </w:rPr>
        <w:t>GNBCHC: Flexibility in transition time frame helps keep at-risk client in care</w:t>
      </w:r>
      <w:bookmarkEnd w:id="42"/>
    </w:p>
    <w:p w:rsidR="00525A01" w:rsidRDefault="00525A01" w:rsidP="00BF1B67">
      <w:r>
        <w:t xml:space="preserve">Greater New Bedford Community Health Center enrolled a female client who was at risk of falling out of care, whose acuity levels were starting to increase, and who was experiencing multiple co-occurring conditions and complicated life issues. During her enrollment in </w:t>
      </w:r>
      <w:proofErr w:type="spellStart"/>
      <w:r>
        <w:t>SPECTRuM</w:t>
      </w:r>
      <w:proofErr w:type="spellEnd"/>
      <w:r>
        <w:t>, the client accessed counseling, attended medical appointments, and took her medications. The peer and nurse asked the client about her goals and strategized on how they could help her reach them. Initially the peer and/or nurse contacted the client every week and made referrals with a nutritionist and other providers.</w:t>
      </w:r>
    </w:p>
    <w:p w:rsidR="00525A01" w:rsidRDefault="00525A01" w:rsidP="00BF1B67"/>
    <w:p w:rsidR="00525A01" w:rsidRPr="001558AB" w:rsidRDefault="00525A01" w:rsidP="00BF1B67">
      <w:r>
        <w:t xml:space="preserve">When the client neared the six-month mark of enrollment, her HIV laboratory results had improved; however the acuity of need in other areas continued to rise. The client reached out to the </w:t>
      </w:r>
      <w:proofErr w:type="spellStart"/>
      <w:r>
        <w:t>SPECTRuM</w:t>
      </w:r>
      <w:proofErr w:type="spellEnd"/>
      <w:r>
        <w:t xml:space="preserve"> nurse when she got very depressed and stopped taking her psychotropic medications and informed the nurse that she wasn’t doing well. The </w:t>
      </w:r>
      <w:proofErr w:type="spellStart"/>
      <w:r>
        <w:t>SPECTRuM</w:t>
      </w:r>
      <w:proofErr w:type="spellEnd"/>
      <w:r>
        <w:t xml:space="preserve"> team decided to extend services for the client r</w:t>
      </w:r>
      <w:r w:rsidR="001558AB">
        <w:t>ather than initiate transition.</w:t>
      </w:r>
    </w:p>
    <w:p w:rsidR="00525A01" w:rsidRPr="0059760F" w:rsidRDefault="00525A01" w:rsidP="00BF1B67">
      <w:pPr>
        <w:pStyle w:val="Heading3"/>
      </w:pPr>
      <w:bookmarkStart w:id="43" w:name="_Toc445371806"/>
      <w:r w:rsidRPr="0059760F">
        <w:t>GN</w:t>
      </w:r>
      <w:r>
        <w:t>BCHC: Trusting relationship helps overcome barriers and</w:t>
      </w:r>
      <w:r w:rsidRPr="0059760F">
        <w:t xml:space="preserve"> improves self-care</w:t>
      </w:r>
      <w:bookmarkEnd w:id="43"/>
    </w:p>
    <w:p w:rsidR="001558AB" w:rsidRDefault="001558AB" w:rsidP="00BF1B67"/>
    <w:p w:rsidR="00525A01" w:rsidRPr="006A2715" w:rsidRDefault="00525A01" w:rsidP="00BF1B67">
      <w:r w:rsidRPr="006A2715">
        <w:t>The peer-nurse team at Greater New Bedford Community Health Center worked with a male client who did not speak English and who experienced</w:t>
      </w:r>
      <w:r>
        <w:t xml:space="preserve"> barriers related to literacy. The client’s</w:t>
      </w:r>
      <w:r w:rsidRPr="006A2715">
        <w:t xml:space="preserve"> challenges with communication impacted his ability to develop relationships. </w:t>
      </w:r>
      <w:r>
        <w:t>He was</w:t>
      </w:r>
      <w:r w:rsidRPr="006A2715">
        <w:t xml:space="preserve"> diagnosed with HIV</w:t>
      </w:r>
      <w:r>
        <w:t xml:space="preserve"> after seeking help when feeling ill</w:t>
      </w:r>
      <w:r w:rsidRPr="006A2715">
        <w:t xml:space="preserve">, and stated that he was unaware of his infection and how he became infected. He was referred to the peer-nurse team who quickly engaged with him in an attempt to address his isolation. The peer worked closely with the client to build trust so that the client would feel connected to GNBCHC and begin to understand his health care options. </w:t>
      </w:r>
    </w:p>
    <w:p w:rsidR="00525A01" w:rsidRPr="006A2715" w:rsidRDefault="00525A01" w:rsidP="00BF1B67"/>
    <w:p w:rsidR="00525A01" w:rsidRPr="006A2715" w:rsidRDefault="00525A01" w:rsidP="00BF1B67">
      <w:r w:rsidRPr="006A2715">
        <w:t xml:space="preserve">The client needed a great deal of education, not only because he was newly diagnosed, but also because language and cultural barriers increased his isolation. The team was able to help build the client’s comfort and confidence and worked with him on using creative ways to navigate the health care system that took into account the client’s literacy challenges. With the help of the peer-nurse team, he continues to become more independent and better able to advocate for himself.  </w:t>
      </w:r>
      <w:r>
        <w:t>The client continues</w:t>
      </w:r>
      <w:r w:rsidRPr="006A2715">
        <w:t xml:space="preserve"> to progress with confidence</w:t>
      </w:r>
      <w:r>
        <w:t>; he</w:t>
      </w:r>
      <w:r w:rsidRPr="006A2715">
        <w:t xml:space="preserve"> has transitioned out of </w:t>
      </w:r>
      <w:proofErr w:type="spellStart"/>
      <w:r w:rsidRPr="006A2715">
        <w:t>SPECTRuM</w:t>
      </w:r>
      <w:proofErr w:type="spellEnd"/>
      <w:r w:rsidRPr="006A2715">
        <w:t>, manages his own health care, has sustained HIV viral suppressi</w:t>
      </w:r>
      <w:r w:rsidR="001558AB">
        <w:t xml:space="preserve">on, and has returned to work.  </w:t>
      </w:r>
    </w:p>
    <w:p w:rsidR="00525A01" w:rsidRPr="001558AB" w:rsidRDefault="00525A01" w:rsidP="00BF1B67">
      <w:pPr>
        <w:pStyle w:val="Heading3"/>
        <w:rPr>
          <w:rFonts w:hAnsi="Times New Roman" w:cs="Times New Roman"/>
        </w:rPr>
      </w:pPr>
      <w:bookmarkStart w:id="44" w:name="_Toc445371807"/>
      <w:r w:rsidRPr="006A2715">
        <w:rPr>
          <w:rFonts w:eastAsia="Times New Roman"/>
          <w:lang w:val="nl-NL"/>
        </w:rPr>
        <w:lastRenderedPageBreak/>
        <w:t xml:space="preserve">BMC: </w:t>
      </w:r>
      <w:r>
        <w:rPr>
          <w:rFonts w:eastAsia="Times New Roman"/>
          <w:lang w:val="nl-NL"/>
        </w:rPr>
        <w:t>Complementary</w:t>
      </w:r>
      <w:r w:rsidRPr="006A2715">
        <w:rPr>
          <w:rFonts w:eastAsia="Times New Roman"/>
          <w:lang w:val="nl-NL"/>
        </w:rPr>
        <w:t xml:space="preserve"> peer and nurse expertise</w:t>
      </w:r>
      <w:r>
        <w:rPr>
          <w:rFonts w:eastAsia="Times New Roman"/>
          <w:lang w:val="nl-NL"/>
        </w:rPr>
        <w:t xml:space="preserve"> helps a client access necessary treatment</w:t>
      </w:r>
      <w:bookmarkEnd w:id="44"/>
    </w:p>
    <w:p w:rsidR="00525A01" w:rsidRDefault="00525A01" w:rsidP="00BF1B67">
      <w:r>
        <w:t xml:space="preserve">Boston Medical Center learned the value of the </w:t>
      </w:r>
      <w:proofErr w:type="spellStart"/>
      <w:r>
        <w:t>SPECTRuM</w:t>
      </w:r>
      <w:proofErr w:type="spellEnd"/>
      <w:r>
        <w:t xml:space="preserve"> peer role with respect to </w:t>
      </w:r>
      <w:r w:rsidRPr="0024048A">
        <w:t>client</w:t>
      </w:r>
      <w:r>
        <w:t>s with</w:t>
      </w:r>
      <w:r w:rsidRPr="0024048A">
        <w:t xml:space="preserve"> health concerns </w:t>
      </w:r>
      <w:r>
        <w:t>who were</w:t>
      </w:r>
      <w:r w:rsidRPr="0024048A">
        <w:t xml:space="preserve"> </w:t>
      </w:r>
      <w:r>
        <w:t>more</w:t>
      </w:r>
      <w:r w:rsidRPr="0024048A">
        <w:t xml:space="preserve"> comfortable turning to a </w:t>
      </w:r>
      <w:r>
        <w:t>peer than a medical provider. BMC’s peer built trusting relationships with clients and shared similar life experiences to support client engagement in care. In one example a</w:t>
      </w:r>
      <w:r w:rsidRPr="0024048A">
        <w:t xml:space="preserve"> client called the peer to report that he didn’t feel well.</w:t>
      </w:r>
      <w:r>
        <w:t xml:space="preserve"> </w:t>
      </w:r>
      <w:r w:rsidRPr="0024048A">
        <w:t xml:space="preserve">The peer </w:t>
      </w:r>
      <w:r>
        <w:t>used</w:t>
      </w:r>
      <w:r w:rsidRPr="0024048A">
        <w:t xml:space="preserve"> his knowledge of the client</w:t>
      </w:r>
      <w:r>
        <w:t xml:space="preserve"> to ask</w:t>
      </w:r>
      <w:r w:rsidRPr="0024048A">
        <w:t xml:space="preserve"> </w:t>
      </w:r>
      <w:r>
        <w:t xml:space="preserve">relevant </w:t>
      </w:r>
      <w:r w:rsidRPr="0024048A">
        <w:t xml:space="preserve">questions </w:t>
      </w:r>
      <w:r>
        <w:t>about symptoms, use of</w:t>
      </w:r>
      <w:r w:rsidRPr="0024048A">
        <w:t xml:space="preserve"> drugs or medications not prescribed by the docto</w:t>
      </w:r>
      <w:r>
        <w:t>r, and other details. The peer shared relevant</w:t>
      </w:r>
      <w:r w:rsidRPr="0024048A">
        <w:t xml:space="preserve"> information with the nurse who then contacted the client to ask more </w:t>
      </w:r>
      <w:r>
        <w:t>detailed</w:t>
      </w:r>
      <w:r w:rsidRPr="0024048A">
        <w:t xml:space="preserve"> questions about the intensity and duration of specific symptoms</w:t>
      </w:r>
      <w:r>
        <w:t>. The nurse provided</w:t>
      </w:r>
      <w:r w:rsidRPr="0024048A">
        <w:t xml:space="preserve"> </w:t>
      </w:r>
      <w:r>
        <w:t xml:space="preserve">the </w:t>
      </w:r>
      <w:r w:rsidRPr="0024048A">
        <w:t>client’s docto</w:t>
      </w:r>
      <w:r>
        <w:t xml:space="preserve">r with a synopsis of the situation which provided her </w:t>
      </w:r>
      <w:r w:rsidRPr="0024048A">
        <w:t>with more detailed in</w:t>
      </w:r>
      <w:r>
        <w:t xml:space="preserve">formation and a richer context </w:t>
      </w:r>
      <w:r w:rsidRPr="0024048A">
        <w:t>than she might have received in a direct conversation with the client</w:t>
      </w:r>
      <w:r>
        <w:t xml:space="preserve"> </w:t>
      </w:r>
      <w:r w:rsidRPr="0024048A">
        <w:t>to determine the most appropriate course of action f</w:t>
      </w:r>
      <w:r>
        <w:t>o</w:t>
      </w:r>
      <w:r w:rsidRPr="0024048A">
        <w:t xml:space="preserve">r the client. </w:t>
      </w:r>
    </w:p>
    <w:p w:rsidR="00BF5BD7" w:rsidRDefault="002F3AF0" w:rsidP="00BF1B67">
      <w:pPr>
        <w:pStyle w:val="Heading1"/>
      </w:pPr>
      <w:bookmarkStart w:id="45" w:name="_Toc445371808"/>
      <w:r>
        <w:t>RESOURCES STRATEGY</w:t>
      </w:r>
      <w:r w:rsidR="00660138">
        <w:t xml:space="preserve"> 1: Strategic Peer-Enhanced Care and Treatment Retention Model (</w:t>
      </w:r>
      <w:proofErr w:type="spellStart"/>
      <w:r w:rsidR="00660138">
        <w:t>SPECTRuM</w:t>
      </w:r>
      <w:proofErr w:type="spellEnd"/>
      <w:r w:rsidR="00660138">
        <w:t>) Initiative</w:t>
      </w:r>
      <w:bookmarkEnd w:id="45"/>
    </w:p>
    <w:p w:rsidR="00660138" w:rsidRDefault="00660138" w:rsidP="00BF1B67">
      <w:pPr>
        <w:pStyle w:val="Heading2"/>
      </w:pPr>
      <w:bookmarkStart w:id="46" w:name="_Toc445371809"/>
      <w:r>
        <w:t>Intervention Protocol Strategy #1</w:t>
      </w:r>
      <w:r>
        <w:rPr>
          <w:rStyle w:val="FootnoteReference"/>
        </w:rPr>
        <w:footnoteReference w:id="7"/>
      </w:r>
      <w:bookmarkEnd w:id="46"/>
    </w:p>
    <w:p w:rsidR="00660138" w:rsidRDefault="00660138" w:rsidP="00BF1B67">
      <w:r>
        <w:t>Staff from the Massachusetts Department of Public Health</w:t>
      </w:r>
      <w:r w:rsidR="00080771">
        <w:t xml:space="preserve">, </w:t>
      </w:r>
      <w:r w:rsidR="00080771" w:rsidRPr="00080771">
        <w:t>Bureau of Infectious Disease and Laboratory Sciences</w:t>
      </w:r>
      <w:r w:rsidR="002A59E2">
        <w:t xml:space="preserve">, Office of </w:t>
      </w:r>
      <w:r>
        <w:t>HIV/AIDS met regularly to provide guidance to the organization</w:t>
      </w:r>
      <w:r w:rsidR="002A59E2">
        <w:t xml:space="preserve">s conducting the interventions. </w:t>
      </w:r>
      <w:r>
        <w:t>They set down guidance and processes for the intervention in this document which was periodically revised based on consensus upon review of proposals for improvements from the sites.</w:t>
      </w:r>
    </w:p>
    <w:p w:rsidR="00660138" w:rsidRDefault="00660138" w:rsidP="00BF1B67"/>
    <w:p w:rsidR="00660138" w:rsidRDefault="00660138" w:rsidP="00BF1B67">
      <w:r>
        <w:t>The protocol outlines the goals of the program, team member responsibilities, and operational procedures.</w:t>
      </w:r>
    </w:p>
    <w:p w:rsidR="00660138" w:rsidRDefault="00660138" w:rsidP="00BF1B67"/>
    <w:p w:rsidR="00660138" w:rsidRDefault="00660138" w:rsidP="00BF1B67">
      <w:r>
        <w:t>The Intervention Protocol is available on the Massachusetts Department of Public Safety website</w:t>
      </w:r>
    </w:p>
    <w:p w:rsidR="00AA5962" w:rsidRDefault="00660138" w:rsidP="00BF1B67">
      <w:proofErr w:type="gramStart"/>
      <w:r>
        <w:t>at</w:t>
      </w:r>
      <w:proofErr w:type="gramEnd"/>
      <w:r>
        <w:t xml:space="preserve"> </w:t>
      </w:r>
      <w:hyperlink r:id="rId18" w:history="1">
        <w:r w:rsidR="00F60066" w:rsidRPr="003E5C1C">
          <w:rPr>
            <w:rStyle w:val="Hyperlink"/>
          </w:rPr>
          <w:t>http://www.mass.gov/dph/aids</w:t>
        </w:r>
      </w:hyperlink>
      <w:r w:rsidR="00F60066">
        <w:t xml:space="preserve"> </w:t>
      </w:r>
    </w:p>
    <w:p w:rsidR="00E4799C" w:rsidRDefault="00E4799C" w:rsidP="00BF1B67"/>
    <w:p w:rsidR="00AA5962" w:rsidRDefault="005A5CCE" w:rsidP="00BF1B67">
      <w:pPr>
        <w:pStyle w:val="Heading2"/>
      </w:pPr>
      <w:bookmarkStart w:id="47" w:name="_Toc445371810"/>
      <w:r>
        <w:t xml:space="preserve">RESOURCES </w:t>
      </w:r>
      <w:proofErr w:type="gramStart"/>
      <w:r>
        <w:t>STRATEGY  1</w:t>
      </w:r>
      <w:proofErr w:type="gramEnd"/>
      <w:r>
        <w:t xml:space="preserve">- </w:t>
      </w:r>
      <w:r w:rsidR="00AA5962">
        <w:t>Working with the HIV care team to create buy-in</w:t>
      </w:r>
      <w:bookmarkEnd w:id="47"/>
    </w:p>
    <w:p w:rsidR="00AA5962" w:rsidRDefault="00AA5962" w:rsidP="00BF1B67">
      <w:pPr>
        <w:pStyle w:val="Heading3"/>
      </w:pPr>
      <w:bookmarkStart w:id="48" w:name="_Toc445371811"/>
      <w:r>
        <w:t>Presentation to clinical team and stakeholders</w:t>
      </w:r>
      <w:bookmarkEnd w:id="48"/>
    </w:p>
    <w:p w:rsidR="00AA5962" w:rsidRDefault="00AA5962" w:rsidP="00BF1B67">
      <w:r>
        <w:t xml:space="preserve">The below presentation was used to introduce the </w:t>
      </w:r>
      <w:proofErr w:type="spellStart"/>
      <w:r>
        <w:t>SPECTRuM</w:t>
      </w:r>
      <w:proofErr w:type="spellEnd"/>
      <w:r>
        <w:t xml:space="preserve"> project to the clinical team at UMass Memorial Medical Center. It can be adapted to introduce a similar project within other organizations.</w:t>
      </w:r>
    </w:p>
    <w:p w:rsidR="00A736EA" w:rsidRDefault="00A736EA" w:rsidP="00BF1B67"/>
    <w:p w:rsidR="00A736EA" w:rsidRDefault="00A736EA" w:rsidP="00BF1B67">
      <w:r>
        <w:t xml:space="preserve">Slide 1: </w:t>
      </w:r>
    </w:p>
    <w:p w:rsidR="00A736EA" w:rsidRDefault="00A736EA" w:rsidP="00BF1B67">
      <w:proofErr w:type="spellStart"/>
      <w:r>
        <w:t>SPECTRuM</w:t>
      </w:r>
      <w:proofErr w:type="spellEnd"/>
      <w:r>
        <w:br/>
        <w:t>Strategic Peer-Enhanced Care and Treatment Retention Model</w:t>
      </w:r>
    </w:p>
    <w:p w:rsidR="00A736EA" w:rsidRDefault="00A736EA" w:rsidP="00BF1B67">
      <w:r>
        <w:t>Presentation to UMass</w:t>
      </w:r>
    </w:p>
    <w:p w:rsidR="00A736EA" w:rsidRDefault="00A736EA" w:rsidP="00BF1B67">
      <w:r>
        <w:t xml:space="preserve">Laura </w:t>
      </w:r>
      <w:proofErr w:type="spellStart"/>
      <w:r>
        <w:t>Fizek</w:t>
      </w:r>
      <w:proofErr w:type="spellEnd"/>
      <w:r>
        <w:t>, JRI Health</w:t>
      </w:r>
    </w:p>
    <w:p w:rsidR="00A736EA" w:rsidRDefault="00A736EA" w:rsidP="00BF1B67">
      <w:r>
        <w:t xml:space="preserve">Sophie Lewis, MDPH Office of HIV/AIDS </w:t>
      </w:r>
    </w:p>
    <w:p w:rsidR="00A736EA" w:rsidRDefault="00A736EA" w:rsidP="00BF1B67">
      <w:r>
        <w:t xml:space="preserve"> February 1, 2013</w:t>
      </w:r>
    </w:p>
    <w:p w:rsidR="00A736EA" w:rsidRDefault="00A736EA" w:rsidP="00BF1B67"/>
    <w:p w:rsidR="00A736EA" w:rsidRDefault="00A736EA" w:rsidP="00BF1B67">
      <w:r>
        <w:t>Slide 2:</w:t>
      </w:r>
    </w:p>
    <w:p w:rsidR="00A736EA" w:rsidRDefault="00A736EA" w:rsidP="00BF1B67">
      <w:pPr>
        <w:spacing w:after="100" w:afterAutospacing="1"/>
      </w:pPr>
      <w:r>
        <w:t>Introductions</w:t>
      </w:r>
    </w:p>
    <w:p w:rsidR="00A736EA" w:rsidRDefault="00A736EA" w:rsidP="00BF1B67">
      <w:pPr>
        <w:pStyle w:val="ListParagraph"/>
        <w:numPr>
          <w:ilvl w:val="0"/>
          <w:numId w:val="61"/>
        </w:numPr>
      </w:pPr>
      <w:r w:rsidRPr="00812678">
        <w:t>Name</w:t>
      </w:r>
      <w:r>
        <w:t xml:space="preserve"> and Role</w:t>
      </w:r>
    </w:p>
    <w:p w:rsidR="00A736EA" w:rsidRDefault="00A736EA" w:rsidP="00BF1B67">
      <w:pPr>
        <w:pStyle w:val="ListParagraph"/>
        <w:numPr>
          <w:ilvl w:val="0"/>
          <w:numId w:val="61"/>
        </w:numPr>
      </w:pPr>
      <w:r>
        <w:t xml:space="preserve">One lesson learned from working with other disciplines. </w:t>
      </w:r>
    </w:p>
    <w:p w:rsidR="00A736EA" w:rsidRDefault="00A736EA" w:rsidP="00BF1B67"/>
    <w:p w:rsidR="00A736EA" w:rsidRDefault="00A736EA" w:rsidP="00BF1B67">
      <w:r>
        <w:t>Slide 3:</w:t>
      </w:r>
    </w:p>
    <w:p w:rsidR="007A0429" w:rsidRDefault="007A0429" w:rsidP="00BF1B67">
      <w:r>
        <w:t>Background</w:t>
      </w:r>
    </w:p>
    <w:p w:rsidR="00A736EA" w:rsidRDefault="00A736EA" w:rsidP="00BF1B67">
      <w:r>
        <w:t>How did we get here?</w:t>
      </w:r>
    </w:p>
    <w:p w:rsidR="00A736EA" w:rsidRDefault="00A736EA" w:rsidP="00BF1B67">
      <w:pPr>
        <w:pStyle w:val="ListParagraph"/>
        <w:numPr>
          <w:ilvl w:val="0"/>
          <w:numId w:val="62"/>
        </w:numPr>
      </w:pPr>
      <w:r>
        <w:t>MDPH BID applied for HRSA SPNS Award “Systems Linkage and Access to Care for Populations at High Ri</w:t>
      </w:r>
      <w:r w:rsidR="007A0429">
        <w:t>sk of HIV Infection” Initiative</w:t>
      </w:r>
    </w:p>
    <w:p w:rsidR="00A736EA" w:rsidRDefault="00A736EA" w:rsidP="00BF1B67">
      <w:pPr>
        <w:pStyle w:val="ListParagraph"/>
        <w:numPr>
          <w:ilvl w:val="0"/>
          <w:numId w:val="62"/>
        </w:numPr>
      </w:pPr>
      <w:r>
        <w:t>Received four-year award—range $950K - $1M range per fi</w:t>
      </w:r>
      <w:r w:rsidR="007A0429">
        <w:t>scal year</w:t>
      </w:r>
    </w:p>
    <w:p w:rsidR="00A736EA" w:rsidRDefault="00A736EA" w:rsidP="00BF1B67">
      <w:pPr>
        <w:pStyle w:val="ListParagraph"/>
        <w:numPr>
          <w:ilvl w:val="0"/>
          <w:numId w:val="62"/>
        </w:numPr>
      </w:pPr>
      <w:r>
        <w:t xml:space="preserve">Emphasis is on systems-level changes using data-driven approaches, information technology, and innovative organizational practice </w:t>
      </w:r>
    </w:p>
    <w:p w:rsidR="00A736EA" w:rsidRDefault="007A0429" w:rsidP="00BF1B67">
      <w:r>
        <w:t>Slide 4:</w:t>
      </w:r>
    </w:p>
    <w:p w:rsidR="00A736EA" w:rsidRDefault="00A736EA" w:rsidP="00BF1B67">
      <w:r>
        <w:t>National HRSA SPNS Initiative</w:t>
      </w:r>
    </w:p>
    <w:p w:rsidR="00A736EA" w:rsidRDefault="00A736EA" w:rsidP="00BF1B67"/>
    <w:p w:rsidR="00A736EA" w:rsidRDefault="00A736EA" w:rsidP="00BF1B67">
      <w:pPr>
        <w:pStyle w:val="ListParagraph"/>
        <w:numPr>
          <w:ilvl w:val="0"/>
          <w:numId w:val="63"/>
        </w:numPr>
      </w:pPr>
      <w:r>
        <w:t>Goal: Improve access to and retention in high quality, competent HIV care and services for hard-to-re</w:t>
      </w:r>
      <w:r w:rsidR="007A0429">
        <w:t>ach populations of HIV+ persons</w:t>
      </w:r>
    </w:p>
    <w:p w:rsidR="00A736EA" w:rsidRDefault="00A736EA" w:rsidP="00BF1B67">
      <w:pPr>
        <w:pStyle w:val="ListParagraph"/>
        <w:numPr>
          <w:ilvl w:val="0"/>
          <w:numId w:val="63"/>
        </w:numPr>
      </w:pPr>
      <w:r>
        <w:t>Objectives</w:t>
      </w:r>
    </w:p>
    <w:p w:rsidR="00A736EA" w:rsidRDefault="00A736EA" w:rsidP="00BF1B67">
      <w:pPr>
        <w:pStyle w:val="ListParagraph"/>
        <w:numPr>
          <w:ilvl w:val="0"/>
          <w:numId w:val="64"/>
        </w:numPr>
      </w:pPr>
      <w:r>
        <w:t>Develop innovative and sustainable linkage interventions in seven states</w:t>
      </w:r>
    </w:p>
    <w:p w:rsidR="00A736EA" w:rsidRDefault="00A736EA" w:rsidP="00BF1B67">
      <w:pPr>
        <w:pStyle w:val="ListParagraph"/>
        <w:numPr>
          <w:ilvl w:val="0"/>
          <w:numId w:val="64"/>
        </w:numPr>
      </w:pPr>
      <w:r>
        <w:t>Evaluate effectiveness of linkage interventions and disseminate findings for replication</w:t>
      </w:r>
    </w:p>
    <w:p w:rsidR="007A0429" w:rsidRDefault="007A0429" w:rsidP="00BF1B67"/>
    <w:p w:rsidR="00A736EA" w:rsidRDefault="007A0429" w:rsidP="00BF1B67">
      <w:r>
        <w:t>Slide 5:</w:t>
      </w:r>
    </w:p>
    <w:p w:rsidR="00A736EA" w:rsidRDefault="00A736EA" w:rsidP="00BF1B67">
      <w:r>
        <w:t xml:space="preserve">Special Projects of National Significance (SPNS) Program </w:t>
      </w:r>
    </w:p>
    <w:p w:rsidR="00A736EA" w:rsidRDefault="00A736EA" w:rsidP="00BF1B67">
      <w:pPr>
        <w:pStyle w:val="ListParagraph"/>
        <w:numPr>
          <w:ilvl w:val="0"/>
          <w:numId w:val="65"/>
        </w:numPr>
      </w:pPr>
      <w:r>
        <w:t>Advances knowledge, skills of organizations delivering health and support services to underserved populations diagnosed with HIV</w:t>
      </w:r>
    </w:p>
    <w:p w:rsidR="00A736EA" w:rsidRDefault="00A736EA" w:rsidP="00BF1B67">
      <w:pPr>
        <w:pStyle w:val="ListParagraph"/>
        <w:numPr>
          <w:ilvl w:val="0"/>
          <w:numId w:val="65"/>
        </w:numPr>
      </w:pPr>
      <w:r>
        <w:t>Develop, test innovative models of care</w:t>
      </w:r>
    </w:p>
    <w:p w:rsidR="00A736EA" w:rsidRDefault="00A736EA" w:rsidP="00BF1B67">
      <w:pPr>
        <w:pStyle w:val="ListParagraph"/>
        <w:numPr>
          <w:ilvl w:val="0"/>
          <w:numId w:val="65"/>
        </w:numPr>
      </w:pPr>
      <w:r>
        <w:t xml:space="preserve">Quickly respond to emerging needs of people living with HIV/AIDS </w:t>
      </w:r>
    </w:p>
    <w:p w:rsidR="00A736EA" w:rsidRDefault="00A736EA" w:rsidP="00BF1B67">
      <w:pPr>
        <w:pStyle w:val="ListParagraph"/>
        <w:numPr>
          <w:ilvl w:val="0"/>
          <w:numId w:val="65"/>
        </w:numPr>
      </w:pPr>
      <w:r>
        <w:t>Promote replication of successful models by others</w:t>
      </w:r>
    </w:p>
    <w:p w:rsidR="007A0429" w:rsidRDefault="007A0429" w:rsidP="00BF1B67"/>
    <w:p w:rsidR="007A0429" w:rsidRDefault="007A0429" w:rsidP="00BF1B67">
      <w:r>
        <w:t>Slide 6:</w:t>
      </w:r>
    </w:p>
    <w:p w:rsidR="00A736EA" w:rsidRDefault="00A736EA" w:rsidP="00BF1B67">
      <w:r>
        <w:t>Program Partners</w:t>
      </w:r>
    </w:p>
    <w:p w:rsidR="00A736EA" w:rsidRDefault="00A736EA" w:rsidP="00BF1B67">
      <w:pPr>
        <w:pStyle w:val="ListParagraph"/>
        <w:numPr>
          <w:ilvl w:val="0"/>
          <w:numId w:val="66"/>
        </w:numPr>
      </w:pPr>
      <w:r>
        <w:t>MDPH staff</w:t>
      </w:r>
    </w:p>
    <w:p w:rsidR="00A736EA" w:rsidRDefault="00A736EA" w:rsidP="00BF1B67">
      <w:pPr>
        <w:pStyle w:val="ListParagraph"/>
        <w:numPr>
          <w:ilvl w:val="1"/>
          <w:numId w:val="66"/>
        </w:numPr>
      </w:pPr>
      <w:r>
        <w:t>Office of HIV/AIDS</w:t>
      </w:r>
    </w:p>
    <w:p w:rsidR="00A736EA" w:rsidRDefault="00A736EA" w:rsidP="00BF1B67">
      <w:pPr>
        <w:pStyle w:val="ListParagraph"/>
        <w:numPr>
          <w:ilvl w:val="1"/>
          <w:numId w:val="66"/>
        </w:numPr>
      </w:pPr>
      <w:r>
        <w:lastRenderedPageBreak/>
        <w:t>Bureau of Infectious Disease</w:t>
      </w:r>
    </w:p>
    <w:p w:rsidR="00A736EA" w:rsidRDefault="00A736EA" w:rsidP="00BF1B67">
      <w:pPr>
        <w:pStyle w:val="ListParagraph"/>
        <w:numPr>
          <w:ilvl w:val="1"/>
          <w:numId w:val="66"/>
        </w:numPr>
      </w:pPr>
      <w:r>
        <w:t>HIV/AIDS Surveillance Program</w:t>
      </w:r>
    </w:p>
    <w:p w:rsidR="00A736EA" w:rsidRDefault="00A736EA" w:rsidP="00BF1B67">
      <w:pPr>
        <w:pStyle w:val="ListParagraph"/>
        <w:numPr>
          <w:ilvl w:val="0"/>
          <w:numId w:val="66"/>
        </w:numPr>
      </w:pPr>
      <w:r>
        <w:t>Boston University, Health and Disability Working Group</w:t>
      </w:r>
    </w:p>
    <w:p w:rsidR="00A736EA" w:rsidRDefault="00A736EA" w:rsidP="00BF1B67">
      <w:pPr>
        <w:pStyle w:val="ListParagraph"/>
        <w:numPr>
          <w:ilvl w:val="0"/>
          <w:numId w:val="66"/>
        </w:numPr>
      </w:pPr>
      <w:r>
        <w:t>Justice Resource Institute</w:t>
      </w:r>
    </w:p>
    <w:p w:rsidR="00A736EA" w:rsidRDefault="00A736EA" w:rsidP="00BF1B67">
      <w:pPr>
        <w:pStyle w:val="ListParagraph"/>
        <w:numPr>
          <w:ilvl w:val="0"/>
          <w:numId w:val="66"/>
        </w:numPr>
      </w:pPr>
      <w:r>
        <w:t>Health Innovations</w:t>
      </w:r>
    </w:p>
    <w:p w:rsidR="00A736EA" w:rsidRDefault="00A736EA" w:rsidP="00BF1B67">
      <w:pPr>
        <w:pStyle w:val="ListParagraph"/>
        <w:numPr>
          <w:ilvl w:val="0"/>
          <w:numId w:val="66"/>
        </w:numPr>
      </w:pPr>
      <w:r>
        <w:t xml:space="preserve">Consumers </w:t>
      </w:r>
    </w:p>
    <w:p w:rsidR="00A736EA" w:rsidRDefault="00A736EA" w:rsidP="00BF1B67">
      <w:pPr>
        <w:pStyle w:val="ListParagraph"/>
        <w:numPr>
          <w:ilvl w:val="1"/>
          <w:numId w:val="66"/>
        </w:numPr>
      </w:pPr>
      <w:r>
        <w:t>Consumer consultant</w:t>
      </w:r>
    </w:p>
    <w:p w:rsidR="00A736EA" w:rsidRDefault="00A736EA" w:rsidP="00BF1B67">
      <w:pPr>
        <w:pStyle w:val="ListParagraph"/>
        <w:numPr>
          <w:ilvl w:val="1"/>
          <w:numId w:val="66"/>
        </w:numPr>
      </w:pPr>
      <w:r>
        <w:t>Agency clients</w:t>
      </w:r>
    </w:p>
    <w:p w:rsidR="00A736EA" w:rsidRDefault="00A736EA" w:rsidP="00BF1B67">
      <w:pPr>
        <w:pStyle w:val="ListParagraph"/>
        <w:numPr>
          <w:ilvl w:val="1"/>
          <w:numId w:val="66"/>
        </w:numPr>
      </w:pPr>
      <w:r>
        <w:t>Agency CABs and Statewide CAB</w:t>
      </w:r>
    </w:p>
    <w:p w:rsidR="00A736EA" w:rsidRDefault="00A736EA" w:rsidP="00BF1B67">
      <w:pPr>
        <w:pStyle w:val="ListParagraph"/>
        <w:numPr>
          <w:ilvl w:val="0"/>
          <w:numId w:val="66"/>
        </w:numPr>
      </w:pPr>
      <w:r>
        <w:t xml:space="preserve">Pilot agencies </w:t>
      </w:r>
    </w:p>
    <w:p w:rsidR="00A736EA" w:rsidRDefault="00A736EA" w:rsidP="00BF1B67">
      <w:pPr>
        <w:pStyle w:val="ListParagraph"/>
        <w:numPr>
          <w:ilvl w:val="1"/>
          <w:numId w:val="66"/>
        </w:numPr>
      </w:pPr>
      <w:r>
        <w:t>Boston Medical Center</w:t>
      </w:r>
    </w:p>
    <w:p w:rsidR="00A736EA" w:rsidRDefault="00A736EA" w:rsidP="00BF1B67">
      <w:pPr>
        <w:pStyle w:val="ListParagraph"/>
        <w:numPr>
          <w:ilvl w:val="1"/>
          <w:numId w:val="66"/>
        </w:numPr>
      </w:pPr>
      <w:r>
        <w:t>Holyoke Health Center</w:t>
      </w:r>
    </w:p>
    <w:p w:rsidR="00A736EA" w:rsidRDefault="00A736EA" w:rsidP="00BF1B67">
      <w:pPr>
        <w:pStyle w:val="ListParagraph"/>
        <w:numPr>
          <w:ilvl w:val="1"/>
          <w:numId w:val="66"/>
        </w:numPr>
      </w:pPr>
      <w:r>
        <w:t xml:space="preserve">UMass </w:t>
      </w:r>
    </w:p>
    <w:p w:rsidR="00A736EA" w:rsidRDefault="007A0429" w:rsidP="00BF1B67">
      <w:r>
        <w:t>Slide 7:</w:t>
      </w:r>
    </w:p>
    <w:p w:rsidR="007A0429" w:rsidRDefault="00A736EA" w:rsidP="00BF1B67">
      <w:r>
        <w:t>Rationale</w:t>
      </w:r>
    </w:p>
    <w:p w:rsidR="00A736EA" w:rsidRDefault="00A736EA" w:rsidP="00BF1B67">
      <w:r>
        <w:t>Why focus on Linkage?</w:t>
      </w:r>
    </w:p>
    <w:p w:rsidR="00A736EA" w:rsidRDefault="00A736EA" w:rsidP="00BF1B67">
      <w:pPr>
        <w:pStyle w:val="ListParagraph"/>
        <w:numPr>
          <w:ilvl w:val="0"/>
          <w:numId w:val="67"/>
        </w:numPr>
      </w:pPr>
      <w:r>
        <w:t>National concerns from CDC and HRSA</w:t>
      </w:r>
    </w:p>
    <w:p w:rsidR="00A736EA" w:rsidRDefault="00A736EA" w:rsidP="00BF1B67">
      <w:pPr>
        <w:pStyle w:val="ListParagraph"/>
        <w:numPr>
          <w:ilvl w:val="0"/>
          <w:numId w:val="67"/>
        </w:numPr>
      </w:pPr>
      <w:r>
        <w:t>20% of PLWHA do not know their status</w:t>
      </w:r>
    </w:p>
    <w:p w:rsidR="00A736EA" w:rsidRDefault="00A736EA" w:rsidP="00BF1B67">
      <w:pPr>
        <w:pStyle w:val="ListParagraph"/>
        <w:numPr>
          <w:ilvl w:val="0"/>
          <w:numId w:val="67"/>
        </w:numPr>
      </w:pPr>
      <w:r>
        <w:t>60% of PLWHA are in care</w:t>
      </w:r>
    </w:p>
    <w:p w:rsidR="00A736EA" w:rsidRDefault="00A736EA" w:rsidP="00BF1B67">
      <w:pPr>
        <w:pStyle w:val="ListParagraph"/>
        <w:numPr>
          <w:ilvl w:val="0"/>
          <w:numId w:val="67"/>
        </w:numPr>
      </w:pPr>
      <w:r>
        <w:t>40% stay engaged in care</w:t>
      </w:r>
    </w:p>
    <w:p w:rsidR="00A736EA" w:rsidRDefault="00A736EA" w:rsidP="00BF1B67">
      <w:pPr>
        <w:pStyle w:val="ListParagraph"/>
        <w:numPr>
          <w:ilvl w:val="0"/>
          <w:numId w:val="67"/>
        </w:numPr>
      </w:pPr>
      <w:r>
        <w:t>Just over one-third of PLWHA on HAART</w:t>
      </w:r>
    </w:p>
    <w:p w:rsidR="00A736EA" w:rsidRDefault="00A736EA" w:rsidP="00BF1B67">
      <w:pPr>
        <w:pStyle w:val="ListParagraph"/>
        <w:numPr>
          <w:ilvl w:val="0"/>
          <w:numId w:val="67"/>
        </w:numPr>
      </w:pPr>
      <w:r>
        <w:t>Just over one-fourth of PLWHA have an undetectable viral load</w:t>
      </w:r>
    </w:p>
    <w:p w:rsidR="00A736EA" w:rsidRDefault="00A736EA" w:rsidP="00BF1B67">
      <w:pPr>
        <w:pStyle w:val="ListParagraph"/>
        <w:numPr>
          <w:ilvl w:val="0"/>
          <w:numId w:val="67"/>
        </w:numPr>
      </w:pPr>
      <w:r>
        <w:t>This means that up to 75% of PLWHA nationally may be unaware of their status, out of care, and/or have detectable HIV viral loads</w:t>
      </w:r>
    </w:p>
    <w:p w:rsidR="00365A74" w:rsidRDefault="00365A74" w:rsidP="00BF1B67"/>
    <w:p w:rsidR="00A736EA" w:rsidRDefault="00365A74" w:rsidP="00BF1B67">
      <w:r>
        <w:t>Slide 8:</w:t>
      </w:r>
    </w:p>
    <w:p w:rsidR="00365A74" w:rsidRDefault="00365A74" w:rsidP="00BF1B67">
      <w:r w:rsidRPr="00365A74">
        <w:rPr>
          <w:noProof/>
        </w:rPr>
        <w:lastRenderedPageBreak/>
        <w:drawing>
          <wp:inline distT="0" distB="0" distL="0" distR="0" wp14:anchorId="77E0722A" wp14:editId="7888A57F">
            <wp:extent cx="5943600" cy="3908425"/>
            <wp:effectExtent l="0" t="0" r="0" b="0"/>
            <wp:docPr id="10247" name="Picture 3" descr="Bar graph shows engagement in HIV care. The numbers decrease at each stage of engagement in care.  &#10;HIV infected: 100 percent (1,173,350)&#10;HIV-diagnosed: about 80% (941,950)&#10;Linked to HIV care: About 60% (725,302)&#10;Retained in HIV care: About 40% (480,395)&#10;On ART: About 38% (426, 590)&#10;Suppressed viral load (less than or equal to 200 copies per mL): About 22% (328,475)" title="Figure 3:  Number and percentage of HIV-infected persons engaged in selected stages of the continuum of HIV care in the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 name="Picture 3" descr="Screen Shot 2011-12-09 at 10.43.10 AM.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908425"/>
                    </a:xfrm>
                    <a:prstGeom prst="rect">
                      <a:avLst/>
                    </a:prstGeom>
                    <a:noFill/>
                    <a:ln>
                      <a:noFill/>
                    </a:ln>
                    <a:extLst/>
                  </pic:spPr>
                </pic:pic>
              </a:graphicData>
            </a:graphic>
          </wp:inline>
        </w:drawing>
      </w:r>
    </w:p>
    <w:p w:rsidR="00585287" w:rsidRDefault="00585287" w:rsidP="00BF1B67">
      <w:r w:rsidRPr="00585287">
        <w:t>Source: MMWR December 2, 2011 Vol. 60 No. 47 1621</w:t>
      </w:r>
    </w:p>
    <w:p w:rsidR="00585287" w:rsidRDefault="00585287" w:rsidP="00BF1B67"/>
    <w:p w:rsidR="00585287" w:rsidRDefault="00585287" w:rsidP="00BF1B67">
      <w:r>
        <w:t xml:space="preserve">Slide 9: </w:t>
      </w:r>
    </w:p>
    <w:p w:rsidR="00A736EA" w:rsidRDefault="00A736EA" w:rsidP="00BF1B67">
      <w:r>
        <w:t>How can we advance linkage and care engagement?</w:t>
      </w:r>
    </w:p>
    <w:p w:rsidR="00A736EA" w:rsidRDefault="00A736EA" w:rsidP="00BF1B67">
      <w:pPr>
        <w:pStyle w:val="ListParagraph"/>
        <w:numPr>
          <w:ilvl w:val="0"/>
          <w:numId w:val="68"/>
        </w:numPr>
      </w:pPr>
      <w:r>
        <w:t>Routine HIV testing</w:t>
      </w:r>
    </w:p>
    <w:p w:rsidR="00A736EA" w:rsidRDefault="00A736EA" w:rsidP="00BF1B67">
      <w:pPr>
        <w:pStyle w:val="ListParagraph"/>
        <w:numPr>
          <w:ilvl w:val="0"/>
          <w:numId w:val="68"/>
        </w:numPr>
      </w:pPr>
      <w:r>
        <w:t>Effective agency and program collaboration</w:t>
      </w:r>
    </w:p>
    <w:p w:rsidR="00A736EA" w:rsidRDefault="00A736EA" w:rsidP="00BF1B67">
      <w:pPr>
        <w:pStyle w:val="ListParagraph"/>
        <w:numPr>
          <w:ilvl w:val="1"/>
          <w:numId w:val="68"/>
        </w:numPr>
      </w:pPr>
      <w:r>
        <w:t>CTR and care/services</w:t>
      </w:r>
    </w:p>
    <w:p w:rsidR="00A736EA" w:rsidRDefault="00A736EA" w:rsidP="00BF1B67">
      <w:pPr>
        <w:pStyle w:val="ListParagraph"/>
        <w:numPr>
          <w:ilvl w:val="1"/>
          <w:numId w:val="68"/>
        </w:numPr>
      </w:pPr>
      <w:r>
        <w:t xml:space="preserve">Clinic- and community-based </w:t>
      </w:r>
    </w:p>
    <w:p w:rsidR="00A736EA" w:rsidRDefault="00A736EA" w:rsidP="00BF1B67">
      <w:pPr>
        <w:pStyle w:val="ListParagraph"/>
        <w:numPr>
          <w:ilvl w:val="0"/>
          <w:numId w:val="68"/>
        </w:numPr>
      </w:pPr>
      <w:r>
        <w:t>Comprehensive service assessments</w:t>
      </w:r>
    </w:p>
    <w:p w:rsidR="00A736EA" w:rsidRDefault="00A736EA" w:rsidP="00BF1B67">
      <w:pPr>
        <w:pStyle w:val="ListParagraph"/>
        <w:numPr>
          <w:ilvl w:val="1"/>
          <w:numId w:val="68"/>
        </w:numPr>
      </w:pPr>
      <w:r>
        <w:t xml:space="preserve">Proactive supports  </w:t>
      </w:r>
    </w:p>
    <w:p w:rsidR="00A736EA" w:rsidRDefault="00A736EA" w:rsidP="00BF1B67">
      <w:pPr>
        <w:pStyle w:val="ListParagraph"/>
        <w:numPr>
          <w:ilvl w:val="1"/>
          <w:numId w:val="68"/>
        </w:numPr>
      </w:pPr>
      <w:r>
        <w:t>Population and client-specific strategies</w:t>
      </w:r>
    </w:p>
    <w:p w:rsidR="00585287" w:rsidRDefault="00585287" w:rsidP="00BF1B67">
      <w:pPr>
        <w:ind w:left="720"/>
      </w:pPr>
    </w:p>
    <w:p w:rsidR="00585287" w:rsidRDefault="00585287" w:rsidP="00BF1B67">
      <w:r>
        <w:t>Slide 10:</w:t>
      </w:r>
    </w:p>
    <w:p w:rsidR="00A736EA" w:rsidRDefault="00A736EA" w:rsidP="00BF1B67">
      <w:proofErr w:type="spellStart"/>
      <w:r>
        <w:t>SPECTRuM</w:t>
      </w:r>
      <w:proofErr w:type="spellEnd"/>
      <w:r>
        <w:t xml:space="preserve"> Strategies</w:t>
      </w:r>
    </w:p>
    <w:p w:rsidR="00A736EA" w:rsidRDefault="00A736EA" w:rsidP="00BF1B67">
      <w:pPr>
        <w:pStyle w:val="ListParagraph"/>
        <w:numPr>
          <w:ilvl w:val="0"/>
          <w:numId w:val="69"/>
        </w:numPr>
      </w:pPr>
      <w:r>
        <w:t xml:space="preserve">Deployment of linkage and retention teams comprised of nurses and HIV+ peers </w:t>
      </w:r>
    </w:p>
    <w:p w:rsidR="00A736EA" w:rsidRDefault="00A736EA" w:rsidP="00BF1B67">
      <w:pPr>
        <w:pStyle w:val="ListParagraph"/>
        <w:numPr>
          <w:ilvl w:val="0"/>
          <w:numId w:val="69"/>
        </w:numPr>
      </w:pPr>
      <w:r>
        <w:t xml:space="preserve">Communication between MDPH HIV Surveillance Program and pilot sites regarding patient laboratory data </w:t>
      </w:r>
    </w:p>
    <w:p w:rsidR="00585287" w:rsidRDefault="00585287" w:rsidP="00BF1B67"/>
    <w:p w:rsidR="00A736EA" w:rsidRDefault="00585287" w:rsidP="00BF1B67">
      <w:r>
        <w:t>Slide 11:</w:t>
      </w:r>
    </w:p>
    <w:p w:rsidR="00A736EA" w:rsidRDefault="00585287" w:rsidP="00BF1B67">
      <w:r>
        <w:t>Pilot Program Agencies</w:t>
      </w:r>
    </w:p>
    <w:p w:rsidR="00A736EA" w:rsidRDefault="00A736EA" w:rsidP="00BF1B67">
      <w:pPr>
        <w:pStyle w:val="ListParagraph"/>
        <w:numPr>
          <w:ilvl w:val="0"/>
          <w:numId w:val="70"/>
        </w:numPr>
      </w:pPr>
      <w:r>
        <w:t>Boston Medical Center</w:t>
      </w:r>
    </w:p>
    <w:p w:rsidR="00A736EA" w:rsidRDefault="00A736EA" w:rsidP="00BF1B67">
      <w:pPr>
        <w:pStyle w:val="ListParagraph"/>
        <w:numPr>
          <w:ilvl w:val="0"/>
          <w:numId w:val="70"/>
        </w:numPr>
      </w:pPr>
      <w:r>
        <w:t>Holyoke Health Center</w:t>
      </w:r>
    </w:p>
    <w:p w:rsidR="00A736EA" w:rsidRDefault="00A736EA" w:rsidP="00BF1B67">
      <w:pPr>
        <w:pStyle w:val="ListParagraph"/>
        <w:numPr>
          <w:ilvl w:val="0"/>
          <w:numId w:val="70"/>
        </w:numPr>
      </w:pPr>
      <w:r>
        <w:t xml:space="preserve">University of Massachusetts, Memorial Medical Center </w:t>
      </w:r>
    </w:p>
    <w:p w:rsidR="00585287" w:rsidRDefault="00585287" w:rsidP="00BF1B67"/>
    <w:p w:rsidR="00585287" w:rsidRDefault="00585287" w:rsidP="00BF1B67">
      <w:r>
        <w:t>Slide 12:</w:t>
      </w:r>
    </w:p>
    <w:p w:rsidR="00A736EA" w:rsidRDefault="00585287" w:rsidP="00BF1B67">
      <w:r>
        <w:lastRenderedPageBreak/>
        <w:t xml:space="preserve">Implementation of Strategies </w:t>
      </w:r>
    </w:p>
    <w:p w:rsidR="00A736EA" w:rsidRDefault="00A736EA" w:rsidP="00BF1B67">
      <w:pPr>
        <w:pStyle w:val="ListParagraph"/>
        <w:numPr>
          <w:ilvl w:val="0"/>
          <w:numId w:val="71"/>
        </w:numPr>
      </w:pPr>
      <w:r>
        <w:t>Multiple levels of change:</w:t>
      </w:r>
    </w:p>
    <w:p w:rsidR="00A736EA" w:rsidRDefault="00A736EA" w:rsidP="00BF1B67">
      <w:pPr>
        <w:pStyle w:val="ListParagraph"/>
        <w:numPr>
          <w:ilvl w:val="1"/>
          <w:numId w:val="71"/>
        </w:numPr>
      </w:pPr>
      <w:r>
        <w:t>Systems Level</w:t>
      </w:r>
    </w:p>
    <w:p w:rsidR="00A736EA" w:rsidRDefault="00A736EA" w:rsidP="00BF1B67">
      <w:pPr>
        <w:pStyle w:val="ListParagraph"/>
        <w:numPr>
          <w:ilvl w:val="1"/>
          <w:numId w:val="71"/>
        </w:numPr>
      </w:pPr>
      <w:r>
        <w:t xml:space="preserve">Agency Level </w:t>
      </w:r>
    </w:p>
    <w:p w:rsidR="00A736EA" w:rsidRDefault="00A736EA" w:rsidP="00BF1B67">
      <w:pPr>
        <w:pStyle w:val="ListParagraph"/>
        <w:numPr>
          <w:ilvl w:val="1"/>
          <w:numId w:val="71"/>
        </w:numPr>
      </w:pPr>
      <w:r>
        <w:t>Care Level</w:t>
      </w:r>
    </w:p>
    <w:p w:rsidR="00A736EA" w:rsidRDefault="00A736EA" w:rsidP="00BF1B67">
      <w:pPr>
        <w:pStyle w:val="ListParagraph"/>
        <w:numPr>
          <w:ilvl w:val="1"/>
          <w:numId w:val="71"/>
        </w:numPr>
      </w:pPr>
      <w:r>
        <w:t xml:space="preserve">Statewide </w:t>
      </w:r>
    </w:p>
    <w:p w:rsidR="009B398A" w:rsidRDefault="009B398A" w:rsidP="00BF1B67"/>
    <w:p w:rsidR="009B398A" w:rsidRDefault="009B398A" w:rsidP="00BF1B67">
      <w:r>
        <w:t>Slide 13</w:t>
      </w:r>
    </w:p>
    <w:p w:rsidR="00A736EA" w:rsidRDefault="00A736EA" w:rsidP="00BF1B67">
      <w:r>
        <w:t>Systems-Level:</w:t>
      </w:r>
    </w:p>
    <w:p w:rsidR="00A736EA" w:rsidRDefault="00A736EA" w:rsidP="00BF1B67">
      <w:pPr>
        <w:pStyle w:val="ListParagraph"/>
        <w:numPr>
          <w:ilvl w:val="0"/>
          <w:numId w:val="71"/>
        </w:numPr>
      </w:pPr>
      <w:r>
        <w:t xml:space="preserve">Novel use of HIV/AIDS surveillance data (Electronic Lab Reporting) </w:t>
      </w:r>
    </w:p>
    <w:p w:rsidR="00A736EA" w:rsidRDefault="00A736EA" w:rsidP="00BF1B67">
      <w:pPr>
        <w:pStyle w:val="ListParagraph"/>
        <w:numPr>
          <w:ilvl w:val="1"/>
          <w:numId w:val="71"/>
        </w:numPr>
      </w:pPr>
      <w:r>
        <w:t>Regular reports from MDPH HIV Surveillance Program to health care providers at pilot sites:</w:t>
      </w:r>
    </w:p>
    <w:p w:rsidR="00A736EA" w:rsidRDefault="00A736EA" w:rsidP="00BF1B67">
      <w:pPr>
        <w:pStyle w:val="ListParagraph"/>
        <w:numPr>
          <w:ilvl w:val="2"/>
          <w:numId w:val="71"/>
        </w:numPr>
      </w:pPr>
      <w:r>
        <w:t xml:space="preserve">Patients without a CD4 or VL submitted to Surveillance within 30 days of initial diagnosis, </w:t>
      </w:r>
    </w:p>
    <w:p w:rsidR="00A736EA" w:rsidRDefault="00A736EA" w:rsidP="00BF1B67">
      <w:pPr>
        <w:pStyle w:val="ListParagraph"/>
        <w:numPr>
          <w:ilvl w:val="2"/>
          <w:numId w:val="71"/>
        </w:numPr>
      </w:pPr>
      <w:r>
        <w:t>Patients with a gap of 120 days in receipt of CD4 or VL</w:t>
      </w:r>
    </w:p>
    <w:p w:rsidR="00A736EA" w:rsidRDefault="00A736EA" w:rsidP="00BF1B67">
      <w:pPr>
        <w:pStyle w:val="ListParagraph"/>
        <w:numPr>
          <w:ilvl w:val="2"/>
          <w:numId w:val="71"/>
        </w:numPr>
      </w:pPr>
      <w:r>
        <w:t>Patients with a detectable VL</w:t>
      </w:r>
    </w:p>
    <w:p w:rsidR="00A736EA" w:rsidRDefault="00A736EA" w:rsidP="00BF1B67">
      <w:pPr>
        <w:pStyle w:val="ListParagraph"/>
        <w:numPr>
          <w:ilvl w:val="0"/>
          <w:numId w:val="71"/>
        </w:numPr>
      </w:pPr>
      <w:r>
        <w:t>Identify delays in linkage from HIV CTR/dx</w:t>
      </w:r>
    </w:p>
    <w:p w:rsidR="00A736EA" w:rsidRDefault="00A736EA" w:rsidP="00BF1B67">
      <w:pPr>
        <w:pStyle w:val="ListParagraph"/>
        <w:numPr>
          <w:ilvl w:val="0"/>
          <w:numId w:val="71"/>
        </w:numPr>
      </w:pPr>
      <w:r>
        <w:t xml:space="preserve">Highlight gaps in HIV care </w:t>
      </w:r>
    </w:p>
    <w:p w:rsidR="00A736EA" w:rsidRDefault="00A736EA" w:rsidP="00BF1B67">
      <w:pPr>
        <w:pStyle w:val="ListParagraph"/>
        <w:numPr>
          <w:ilvl w:val="0"/>
          <w:numId w:val="71"/>
        </w:numPr>
      </w:pPr>
      <w:r>
        <w:t>Evaluate impact on patient engagement and quality of care</w:t>
      </w:r>
    </w:p>
    <w:p w:rsidR="009B398A" w:rsidRDefault="009B398A" w:rsidP="00BF1B67"/>
    <w:p w:rsidR="009B398A" w:rsidRDefault="009B398A" w:rsidP="00BF1B67">
      <w:r>
        <w:t>Slide 14:</w:t>
      </w:r>
    </w:p>
    <w:p w:rsidR="00A736EA" w:rsidRDefault="00A736EA" w:rsidP="00BF1B67">
      <w:r>
        <w:t>Agency-Level:</w:t>
      </w:r>
    </w:p>
    <w:p w:rsidR="00A736EA" w:rsidRDefault="00A736EA" w:rsidP="00BF1B67">
      <w:pPr>
        <w:pStyle w:val="ListParagraph"/>
        <w:numPr>
          <w:ilvl w:val="0"/>
          <w:numId w:val="72"/>
        </w:numPr>
      </w:pPr>
      <w:r>
        <w:t>New/expanded agency practices:</w:t>
      </w:r>
    </w:p>
    <w:p w:rsidR="00A736EA" w:rsidRDefault="00A736EA" w:rsidP="00BF1B67">
      <w:pPr>
        <w:pStyle w:val="ListParagraph"/>
        <w:numPr>
          <w:ilvl w:val="1"/>
          <w:numId w:val="72"/>
        </w:numPr>
      </w:pPr>
      <w:r>
        <w:t xml:space="preserve">Coordinated linkage to care from CTR </w:t>
      </w:r>
    </w:p>
    <w:p w:rsidR="00A736EA" w:rsidRDefault="00A736EA" w:rsidP="00BF1B67">
      <w:pPr>
        <w:pStyle w:val="ListParagraph"/>
        <w:numPr>
          <w:ilvl w:val="1"/>
          <w:numId w:val="72"/>
        </w:numPr>
      </w:pPr>
      <w:r>
        <w:t>Establish standardized acuity screening process to identify issues that may predispose disengagement, with referral to/activation of enhanced linkage supports when indicated</w:t>
      </w:r>
    </w:p>
    <w:p w:rsidR="00A736EA" w:rsidRDefault="00A736EA" w:rsidP="00BF1B67">
      <w:pPr>
        <w:pStyle w:val="ListParagraph"/>
        <w:numPr>
          <w:ilvl w:val="1"/>
          <w:numId w:val="72"/>
        </w:numPr>
      </w:pPr>
      <w:r>
        <w:t>Improved use of data to monitor care engagement and adjust service models</w:t>
      </w:r>
    </w:p>
    <w:p w:rsidR="00A736EA" w:rsidRDefault="00A736EA" w:rsidP="00BF1B67">
      <w:pPr>
        <w:pStyle w:val="ListParagraph"/>
        <w:numPr>
          <w:ilvl w:val="1"/>
          <w:numId w:val="72"/>
        </w:numPr>
      </w:pPr>
      <w:r>
        <w:t>Increased focus on intensive, time-limited services</w:t>
      </w:r>
    </w:p>
    <w:p w:rsidR="00A736EA" w:rsidRDefault="00A736EA" w:rsidP="00BF1B67">
      <w:pPr>
        <w:pStyle w:val="ListParagraph"/>
        <w:numPr>
          <w:ilvl w:val="1"/>
          <w:numId w:val="72"/>
        </w:numPr>
      </w:pPr>
      <w:r>
        <w:t>Expansion of clinic-based staff deployment to community settings</w:t>
      </w:r>
    </w:p>
    <w:p w:rsidR="00A736EA" w:rsidRDefault="00A736EA" w:rsidP="00BF1B67">
      <w:pPr>
        <w:pStyle w:val="ListParagraph"/>
        <w:numPr>
          <w:ilvl w:val="0"/>
          <w:numId w:val="72"/>
        </w:numPr>
      </w:pPr>
      <w:r>
        <w:t>New staffing models:</w:t>
      </w:r>
    </w:p>
    <w:p w:rsidR="00A736EA" w:rsidRDefault="00A736EA" w:rsidP="00BF1B67">
      <w:pPr>
        <w:pStyle w:val="ListParagraph"/>
        <w:numPr>
          <w:ilvl w:val="1"/>
          <w:numId w:val="72"/>
        </w:numPr>
      </w:pPr>
      <w:r>
        <w:t>Role of nurse as retention specialist</w:t>
      </w:r>
    </w:p>
    <w:p w:rsidR="00A736EA" w:rsidRDefault="00A736EA" w:rsidP="00BF1B67">
      <w:pPr>
        <w:pStyle w:val="ListParagraph"/>
        <w:numPr>
          <w:ilvl w:val="1"/>
          <w:numId w:val="72"/>
        </w:numPr>
      </w:pPr>
      <w:r>
        <w:t>Peer support as fully integrated service</w:t>
      </w:r>
    </w:p>
    <w:p w:rsidR="009B398A" w:rsidRDefault="009B398A" w:rsidP="00BF1B67">
      <w:pPr>
        <w:pStyle w:val="ListParagraph"/>
        <w:numPr>
          <w:ilvl w:val="1"/>
          <w:numId w:val="72"/>
        </w:numPr>
      </w:pPr>
    </w:p>
    <w:p w:rsidR="00A736EA" w:rsidRDefault="009B398A" w:rsidP="00BF1B67">
      <w:r>
        <w:t>Slide 15:</w:t>
      </w:r>
    </w:p>
    <w:p w:rsidR="00A736EA" w:rsidRDefault="00A736EA" w:rsidP="00BF1B67">
      <w:r>
        <w:t>Care-Level:</w:t>
      </w:r>
    </w:p>
    <w:p w:rsidR="00A736EA" w:rsidRDefault="00A736EA" w:rsidP="00BF1B67">
      <w:pPr>
        <w:pStyle w:val="ListParagraph"/>
        <w:numPr>
          <w:ilvl w:val="0"/>
          <w:numId w:val="73"/>
        </w:numPr>
      </w:pPr>
      <w:r>
        <w:t>Development of peer/nurse teams</w:t>
      </w:r>
    </w:p>
    <w:p w:rsidR="00A736EA" w:rsidRDefault="00A736EA" w:rsidP="00BF1B67">
      <w:pPr>
        <w:pStyle w:val="ListParagraph"/>
        <w:numPr>
          <w:ilvl w:val="0"/>
          <w:numId w:val="73"/>
        </w:numPr>
      </w:pPr>
      <w:r>
        <w:t>Component of interdisciplinary HIV Medical Case Management team</w:t>
      </w:r>
    </w:p>
    <w:p w:rsidR="00A736EA" w:rsidRDefault="00A736EA" w:rsidP="00BF1B67">
      <w:pPr>
        <w:pStyle w:val="ListParagraph"/>
        <w:numPr>
          <w:ilvl w:val="0"/>
          <w:numId w:val="73"/>
        </w:numPr>
      </w:pPr>
      <w:r>
        <w:t>Partnership with medical provider</w:t>
      </w:r>
    </w:p>
    <w:p w:rsidR="00A736EA" w:rsidRDefault="00A736EA" w:rsidP="00BF1B67">
      <w:pPr>
        <w:pStyle w:val="ListParagraph"/>
        <w:numPr>
          <w:ilvl w:val="0"/>
          <w:numId w:val="73"/>
        </w:numPr>
      </w:pPr>
      <w:r>
        <w:t>Flexible and responsive service model:</w:t>
      </w:r>
    </w:p>
    <w:p w:rsidR="00A736EA" w:rsidRDefault="00A736EA" w:rsidP="00BF1B67">
      <w:pPr>
        <w:pStyle w:val="ListParagraph"/>
        <w:numPr>
          <w:ilvl w:val="1"/>
          <w:numId w:val="73"/>
        </w:numPr>
      </w:pPr>
      <w:r>
        <w:t>Tailor services to individual needs</w:t>
      </w:r>
    </w:p>
    <w:p w:rsidR="00A736EA" w:rsidRDefault="00A736EA" w:rsidP="00BF1B67">
      <w:pPr>
        <w:pStyle w:val="ListParagraph"/>
        <w:numPr>
          <w:ilvl w:val="1"/>
          <w:numId w:val="73"/>
        </w:numPr>
      </w:pPr>
      <w:r>
        <w:t>Make service adjustments based on data</w:t>
      </w:r>
    </w:p>
    <w:p w:rsidR="00A736EA" w:rsidRDefault="00A736EA" w:rsidP="00BF1B67">
      <w:pPr>
        <w:pStyle w:val="ListParagraph"/>
        <w:numPr>
          <w:ilvl w:val="1"/>
          <w:numId w:val="73"/>
        </w:numPr>
      </w:pPr>
      <w:r>
        <w:t>Conduct clinic-based, community-based, and home visits</w:t>
      </w:r>
    </w:p>
    <w:p w:rsidR="00A736EA" w:rsidRDefault="00A736EA" w:rsidP="00BF1B67"/>
    <w:p w:rsidR="00A736EA" w:rsidRDefault="009B398A" w:rsidP="00BF1B67">
      <w:r>
        <w:t>Slide 16:</w:t>
      </w:r>
    </w:p>
    <w:p w:rsidR="00A736EA" w:rsidRDefault="00A736EA" w:rsidP="00BF1B67">
      <w:r>
        <w:t>Intended Client Populations</w:t>
      </w:r>
    </w:p>
    <w:p w:rsidR="00A736EA" w:rsidRDefault="00A736EA" w:rsidP="00BF1B67">
      <w:pPr>
        <w:pStyle w:val="ListParagraph"/>
        <w:numPr>
          <w:ilvl w:val="0"/>
          <w:numId w:val="74"/>
        </w:numPr>
      </w:pPr>
      <w:r>
        <w:t>The nurse-peer team will provide intensive support focused on linkage and retention for:</w:t>
      </w:r>
    </w:p>
    <w:p w:rsidR="00A736EA" w:rsidRDefault="00A736EA" w:rsidP="00BF1B67">
      <w:pPr>
        <w:pStyle w:val="ListParagraph"/>
        <w:numPr>
          <w:ilvl w:val="1"/>
          <w:numId w:val="74"/>
        </w:numPr>
      </w:pPr>
      <w:r>
        <w:lastRenderedPageBreak/>
        <w:t>Individuals newly diagnosed with HIV</w:t>
      </w:r>
    </w:p>
    <w:p w:rsidR="00A736EA" w:rsidRDefault="00A736EA" w:rsidP="00BF1B67">
      <w:pPr>
        <w:pStyle w:val="ListParagraph"/>
        <w:numPr>
          <w:ilvl w:val="1"/>
          <w:numId w:val="74"/>
        </w:numPr>
      </w:pPr>
      <w:r>
        <w:t xml:space="preserve">Individuals re-engaging in HIV care </w:t>
      </w:r>
    </w:p>
    <w:p w:rsidR="00A736EA" w:rsidRDefault="00A736EA" w:rsidP="00BF1B67">
      <w:pPr>
        <w:pStyle w:val="ListParagraph"/>
        <w:numPr>
          <w:ilvl w:val="1"/>
          <w:numId w:val="74"/>
        </w:numPr>
      </w:pPr>
      <w:r>
        <w:t xml:space="preserve">Individuals who are sporadic users of HIV care </w:t>
      </w:r>
    </w:p>
    <w:p w:rsidR="00A736EA" w:rsidRDefault="00A736EA" w:rsidP="00BF1B67">
      <w:pPr>
        <w:pStyle w:val="ListParagraph"/>
        <w:numPr>
          <w:ilvl w:val="1"/>
          <w:numId w:val="74"/>
        </w:numPr>
      </w:pPr>
      <w:r>
        <w:t>Individuals who are out of care</w:t>
      </w:r>
    </w:p>
    <w:p w:rsidR="00A736EA" w:rsidRDefault="00A736EA" w:rsidP="00BF1B67">
      <w:pPr>
        <w:pStyle w:val="ListParagraph"/>
        <w:numPr>
          <w:ilvl w:val="0"/>
          <w:numId w:val="74"/>
        </w:numPr>
      </w:pPr>
      <w:r>
        <w:t>Priority populations include:</w:t>
      </w:r>
    </w:p>
    <w:p w:rsidR="00A736EA" w:rsidRDefault="00A736EA" w:rsidP="00BF1B67">
      <w:pPr>
        <w:pStyle w:val="ListParagraph"/>
        <w:numPr>
          <w:ilvl w:val="1"/>
          <w:numId w:val="74"/>
        </w:numPr>
      </w:pPr>
      <w:r>
        <w:t>Individuals with moderate or high acuity levels</w:t>
      </w:r>
    </w:p>
    <w:p w:rsidR="00A736EA" w:rsidRDefault="00A736EA" w:rsidP="00BF1B67">
      <w:pPr>
        <w:pStyle w:val="ListParagraph"/>
        <w:numPr>
          <w:ilvl w:val="1"/>
          <w:numId w:val="74"/>
        </w:numPr>
      </w:pPr>
      <w:r>
        <w:t>Individuals who are recent immigrants or refugees</w:t>
      </w:r>
    </w:p>
    <w:p w:rsidR="00A736EA" w:rsidRDefault="00A736EA" w:rsidP="00BF1B67">
      <w:pPr>
        <w:pStyle w:val="ListParagraph"/>
        <w:numPr>
          <w:ilvl w:val="1"/>
          <w:numId w:val="74"/>
        </w:numPr>
      </w:pPr>
      <w:r>
        <w:t xml:space="preserve">Individuals who were recently released from jail </w:t>
      </w:r>
    </w:p>
    <w:p w:rsidR="00A736EA" w:rsidRDefault="00A736EA" w:rsidP="00BF1B67">
      <w:pPr>
        <w:pStyle w:val="ListParagraph"/>
        <w:numPr>
          <w:ilvl w:val="0"/>
          <w:numId w:val="74"/>
        </w:numPr>
      </w:pPr>
      <w:r>
        <w:t xml:space="preserve">Enrollment requires signed consent </w:t>
      </w:r>
    </w:p>
    <w:p w:rsidR="009B398A" w:rsidRDefault="009B398A" w:rsidP="00BF1B67"/>
    <w:p w:rsidR="009B398A" w:rsidRDefault="009B398A" w:rsidP="00BF1B67">
      <w:r>
        <w:t>Slide 17:</w:t>
      </w:r>
    </w:p>
    <w:p w:rsidR="00A736EA" w:rsidRDefault="00A736EA" w:rsidP="00BF1B67">
      <w:r>
        <w:t xml:space="preserve">What Makes </w:t>
      </w:r>
      <w:proofErr w:type="spellStart"/>
      <w:r>
        <w:t>SPECTRuM</w:t>
      </w:r>
      <w:proofErr w:type="spellEnd"/>
      <w:r>
        <w:t xml:space="preserve"> Different? </w:t>
      </w:r>
    </w:p>
    <w:p w:rsidR="00A736EA" w:rsidRDefault="00A736EA" w:rsidP="00BF1B67">
      <w:pPr>
        <w:pStyle w:val="ListParagraph"/>
        <w:numPr>
          <w:ilvl w:val="0"/>
          <w:numId w:val="75"/>
        </w:numPr>
      </w:pPr>
      <w:proofErr w:type="spellStart"/>
      <w:r>
        <w:t>SPECTRuM</w:t>
      </w:r>
      <w:proofErr w:type="spellEnd"/>
      <w:r>
        <w:t xml:space="preserve"> is:</w:t>
      </w:r>
    </w:p>
    <w:p w:rsidR="00A736EA" w:rsidRDefault="00A736EA" w:rsidP="00BF1B67">
      <w:pPr>
        <w:pStyle w:val="ListParagraph"/>
        <w:numPr>
          <w:ilvl w:val="1"/>
          <w:numId w:val="75"/>
        </w:numPr>
      </w:pPr>
      <w:r>
        <w:t xml:space="preserve">Short term </w:t>
      </w:r>
    </w:p>
    <w:p w:rsidR="00A736EA" w:rsidRDefault="00A736EA" w:rsidP="00BF1B67">
      <w:pPr>
        <w:pStyle w:val="ListParagraph"/>
        <w:numPr>
          <w:ilvl w:val="1"/>
          <w:numId w:val="75"/>
        </w:numPr>
      </w:pPr>
      <w:r>
        <w:t>Time limited</w:t>
      </w:r>
    </w:p>
    <w:p w:rsidR="00A736EA" w:rsidRDefault="00A736EA" w:rsidP="00BF1B67">
      <w:pPr>
        <w:pStyle w:val="ListParagraph"/>
        <w:numPr>
          <w:ilvl w:val="1"/>
          <w:numId w:val="75"/>
        </w:numPr>
      </w:pPr>
      <w:r>
        <w:t xml:space="preserve">Intensive </w:t>
      </w:r>
    </w:p>
    <w:p w:rsidR="00A736EA" w:rsidRDefault="00A736EA" w:rsidP="00BF1B67">
      <w:pPr>
        <w:pStyle w:val="ListParagraph"/>
        <w:numPr>
          <w:ilvl w:val="0"/>
          <w:numId w:val="75"/>
        </w:numPr>
      </w:pPr>
      <w:proofErr w:type="spellStart"/>
      <w:r>
        <w:t>SPECTRuM</w:t>
      </w:r>
      <w:proofErr w:type="spellEnd"/>
      <w:r>
        <w:t xml:space="preserve"> staff:</w:t>
      </w:r>
    </w:p>
    <w:p w:rsidR="00A736EA" w:rsidRDefault="00A736EA" w:rsidP="00BF1B67">
      <w:pPr>
        <w:pStyle w:val="ListParagraph"/>
        <w:numPr>
          <w:ilvl w:val="1"/>
          <w:numId w:val="75"/>
        </w:numPr>
      </w:pPr>
      <w:r>
        <w:t xml:space="preserve">Includes team of nurse and peer </w:t>
      </w:r>
    </w:p>
    <w:p w:rsidR="00A736EA" w:rsidRDefault="00A736EA" w:rsidP="00BF1B67">
      <w:pPr>
        <w:pStyle w:val="ListParagraph"/>
        <w:numPr>
          <w:ilvl w:val="1"/>
          <w:numId w:val="75"/>
        </w:numPr>
      </w:pPr>
      <w:r>
        <w:t xml:space="preserve">Have small </w:t>
      </w:r>
      <w:proofErr w:type="spellStart"/>
      <w:r>
        <w:t>case loads</w:t>
      </w:r>
      <w:proofErr w:type="spellEnd"/>
      <w:r>
        <w:t xml:space="preserve"> (about 20)</w:t>
      </w:r>
    </w:p>
    <w:p w:rsidR="00A736EA" w:rsidRDefault="00A736EA" w:rsidP="00BF1B67">
      <w:pPr>
        <w:pStyle w:val="ListParagraph"/>
        <w:numPr>
          <w:ilvl w:val="1"/>
          <w:numId w:val="75"/>
        </w:numPr>
      </w:pPr>
      <w:r>
        <w:t>Have frequent (a minimum of bi-weekly) interaction with clients</w:t>
      </w:r>
    </w:p>
    <w:p w:rsidR="00A736EA" w:rsidRDefault="009B398A" w:rsidP="00BF1B67">
      <w:r>
        <w:t>Slide 18:</w:t>
      </w:r>
    </w:p>
    <w:p w:rsidR="00A736EA" w:rsidRDefault="00A736EA" w:rsidP="00BF1B67">
      <w:r>
        <w:t>Peer/Nurse Roles</w:t>
      </w:r>
    </w:p>
    <w:p w:rsidR="00A736EA" w:rsidRDefault="00A736EA" w:rsidP="00BF1B67">
      <w:pPr>
        <w:pStyle w:val="ListParagraph"/>
        <w:numPr>
          <w:ilvl w:val="0"/>
          <w:numId w:val="76"/>
        </w:numPr>
      </w:pPr>
      <w:r>
        <w:t xml:space="preserve">All intakes and initial assessments administered by </w:t>
      </w:r>
      <w:proofErr w:type="spellStart"/>
      <w:r>
        <w:t>SPECTRuM</w:t>
      </w:r>
      <w:proofErr w:type="spellEnd"/>
      <w:r>
        <w:t xml:space="preserve"> team</w:t>
      </w:r>
    </w:p>
    <w:p w:rsidR="00A736EA" w:rsidRDefault="00A736EA" w:rsidP="00BF1B67">
      <w:pPr>
        <w:pStyle w:val="ListParagraph"/>
        <w:numPr>
          <w:ilvl w:val="0"/>
          <w:numId w:val="76"/>
        </w:numPr>
      </w:pPr>
      <w:r>
        <w:t xml:space="preserve">Initial activities (may be pre-intake and pre-assessment) may include interaction with clients prior to first medical </w:t>
      </w:r>
      <w:proofErr w:type="spellStart"/>
      <w:r>
        <w:t>appt</w:t>
      </w:r>
      <w:proofErr w:type="spellEnd"/>
      <w:r>
        <w:t xml:space="preserve">, meetings with clients off-site, phone-calls, </w:t>
      </w:r>
      <w:proofErr w:type="spellStart"/>
      <w:r>
        <w:t>etc</w:t>
      </w:r>
      <w:proofErr w:type="spellEnd"/>
    </w:p>
    <w:p w:rsidR="00A736EA" w:rsidRDefault="00A736EA" w:rsidP="00BF1B67">
      <w:pPr>
        <w:pStyle w:val="ListParagraph"/>
        <w:numPr>
          <w:ilvl w:val="0"/>
          <w:numId w:val="76"/>
        </w:numPr>
      </w:pPr>
      <w:r>
        <w:t xml:space="preserve">Clients who meet inclusion criteria based on brief assessment are offered </w:t>
      </w:r>
      <w:proofErr w:type="spellStart"/>
      <w:r>
        <w:t>SPECTRuM</w:t>
      </w:r>
      <w:proofErr w:type="spellEnd"/>
    </w:p>
    <w:p w:rsidR="00A736EA" w:rsidRDefault="00A736EA" w:rsidP="00BF1B67">
      <w:pPr>
        <w:pStyle w:val="ListParagraph"/>
        <w:numPr>
          <w:ilvl w:val="1"/>
          <w:numId w:val="76"/>
        </w:numPr>
      </w:pPr>
      <w:r>
        <w:t>Other clients referred to medical case management or “</w:t>
      </w:r>
      <w:proofErr w:type="spellStart"/>
      <w:r>
        <w:t>self management</w:t>
      </w:r>
      <w:proofErr w:type="spellEnd"/>
      <w:r>
        <w:t xml:space="preserve">” </w:t>
      </w:r>
    </w:p>
    <w:p w:rsidR="0072154F" w:rsidRDefault="0072154F" w:rsidP="00BF1B67"/>
    <w:p w:rsidR="0072154F" w:rsidRDefault="0072154F" w:rsidP="00BF1B67">
      <w:r>
        <w:t>Slide 19:</w:t>
      </w:r>
    </w:p>
    <w:p w:rsidR="00A736EA" w:rsidRDefault="00A736EA" w:rsidP="00BF1B67">
      <w:r>
        <w:t xml:space="preserve">Peer/Nurse Roles continued </w:t>
      </w:r>
    </w:p>
    <w:p w:rsidR="00A736EA" w:rsidRDefault="00A736EA" w:rsidP="00BF1B67">
      <w:pPr>
        <w:pStyle w:val="ListParagraph"/>
        <w:numPr>
          <w:ilvl w:val="0"/>
          <w:numId w:val="77"/>
        </w:numPr>
      </w:pPr>
      <w:r>
        <w:t xml:space="preserve">Peer and nurse are expected to address </w:t>
      </w:r>
      <w:proofErr w:type="spellStart"/>
      <w:r>
        <w:t>SPECTRuM</w:t>
      </w:r>
      <w:proofErr w:type="spellEnd"/>
      <w:r>
        <w:t xml:space="preserve"> clients’ case management needs related to retention in treatment and care</w:t>
      </w:r>
    </w:p>
    <w:p w:rsidR="00A736EA" w:rsidRDefault="00A736EA" w:rsidP="00BF1B67">
      <w:pPr>
        <w:pStyle w:val="ListParagraph"/>
        <w:numPr>
          <w:ilvl w:val="1"/>
          <w:numId w:val="77"/>
        </w:numPr>
      </w:pPr>
      <w:r>
        <w:t xml:space="preserve">E.g. HDAP applications, transportation to appointments, health literacy discussions, preparation for medical visits, accompaniment to medical visits, adherence support, </w:t>
      </w:r>
      <w:proofErr w:type="spellStart"/>
      <w:r>
        <w:t>etc</w:t>
      </w:r>
      <w:proofErr w:type="spellEnd"/>
    </w:p>
    <w:p w:rsidR="00A736EA" w:rsidRDefault="00A736EA" w:rsidP="00BF1B67">
      <w:pPr>
        <w:pStyle w:val="ListParagraph"/>
        <w:numPr>
          <w:ilvl w:val="0"/>
          <w:numId w:val="77"/>
        </w:numPr>
      </w:pPr>
      <w:r>
        <w:t xml:space="preserve">Peer and nurse may provide some initial case management services for all new clients even if the client is not being referred to </w:t>
      </w:r>
      <w:proofErr w:type="spellStart"/>
      <w:r>
        <w:t>SPECTRuM</w:t>
      </w:r>
      <w:proofErr w:type="spellEnd"/>
      <w:r>
        <w:t>, however this should just be during the transition process to MCM</w:t>
      </w:r>
    </w:p>
    <w:p w:rsidR="00A736EA" w:rsidRDefault="00A736EA" w:rsidP="00BF1B67"/>
    <w:p w:rsidR="00A736EA" w:rsidRDefault="0072154F" w:rsidP="00BF1B67">
      <w:r>
        <w:t>Slide 2</w:t>
      </w:r>
      <w:r w:rsidR="006B4410">
        <w:t>0</w:t>
      </w:r>
      <w:r>
        <w:t>:</w:t>
      </w:r>
    </w:p>
    <w:p w:rsidR="00A736EA" w:rsidRDefault="00A736EA" w:rsidP="00BF1B67">
      <w:r>
        <w:t>Peer/Nurse Roles continued</w:t>
      </w:r>
    </w:p>
    <w:p w:rsidR="00A736EA" w:rsidRDefault="00A736EA" w:rsidP="00BF1B67">
      <w:pPr>
        <w:pStyle w:val="ListParagraph"/>
        <w:numPr>
          <w:ilvl w:val="0"/>
          <w:numId w:val="78"/>
        </w:numPr>
      </w:pPr>
      <w:r>
        <w:t>Peer and nurse should coordinate with internal case management to determine who is providing other components of case management like utility assistance, rental assistance, social security applications and visits, etc.</w:t>
      </w:r>
    </w:p>
    <w:p w:rsidR="00A736EA" w:rsidRDefault="00A736EA" w:rsidP="00BF1B67">
      <w:pPr>
        <w:pStyle w:val="ListParagraph"/>
        <w:numPr>
          <w:ilvl w:val="0"/>
          <w:numId w:val="78"/>
        </w:numPr>
      </w:pPr>
      <w:r>
        <w:t xml:space="preserve">Peer and nurse should coordinate with other providers the client is working with (e.g. external case managers, medical specialists, </w:t>
      </w:r>
      <w:proofErr w:type="spellStart"/>
      <w:r>
        <w:t>etc</w:t>
      </w:r>
      <w:proofErr w:type="spellEnd"/>
      <w:r>
        <w:t xml:space="preserve">)  </w:t>
      </w:r>
    </w:p>
    <w:p w:rsidR="00B709AB" w:rsidRDefault="00B709AB" w:rsidP="00BF1B67"/>
    <w:p w:rsidR="00B709AB" w:rsidRDefault="00B709AB" w:rsidP="00BF1B67">
      <w:r>
        <w:lastRenderedPageBreak/>
        <w:t>Slide 21:</w:t>
      </w:r>
    </w:p>
    <w:p w:rsidR="00B709AB" w:rsidRDefault="00B709AB" w:rsidP="00BF1B67">
      <w:r>
        <w:t>Transitioning Out</w:t>
      </w:r>
    </w:p>
    <w:p w:rsidR="00B709AB" w:rsidRDefault="00B709AB" w:rsidP="00BF1B67">
      <w:pPr>
        <w:pStyle w:val="ListParagraph"/>
        <w:numPr>
          <w:ilvl w:val="0"/>
          <w:numId w:val="80"/>
        </w:numPr>
      </w:pPr>
      <w:r>
        <w:t xml:space="preserve">In general, </w:t>
      </w:r>
      <w:proofErr w:type="spellStart"/>
      <w:r>
        <w:t>SPECTRuM</w:t>
      </w:r>
      <w:proofErr w:type="spellEnd"/>
      <w:r>
        <w:t xml:space="preserve"> clients who no longer meet the inclusion criteria at their six month reassessment are transitioned to medical case management</w:t>
      </w:r>
    </w:p>
    <w:p w:rsidR="00B709AB" w:rsidRDefault="00B709AB" w:rsidP="00BF1B67">
      <w:pPr>
        <w:pStyle w:val="ListParagraph"/>
        <w:numPr>
          <w:ilvl w:val="0"/>
          <w:numId w:val="80"/>
        </w:numPr>
      </w:pPr>
      <w:r>
        <w:t xml:space="preserve">Peer and nurse should coordinate transition from </w:t>
      </w:r>
      <w:proofErr w:type="spellStart"/>
      <w:r>
        <w:t>SPECTRuM</w:t>
      </w:r>
      <w:proofErr w:type="spellEnd"/>
      <w:r>
        <w:t xml:space="preserve"> to case management</w:t>
      </w:r>
    </w:p>
    <w:p w:rsidR="00B709AB" w:rsidRDefault="00B709AB" w:rsidP="00BF1B67">
      <w:pPr>
        <w:pStyle w:val="ListParagraph"/>
        <w:numPr>
          <w:ilvl w:val="0"/>
          <w:numId w:val="80"/>
        </w:numPr>
      </w:pPr>
      <w:r>
        <w:t xml:space="preserve">Clients transitioning from </w:t>
      </w:r>
      <w:proofErr w:type="spellStart"/>
      <w:r>
        <w:t>SPECTRuM</w:t>
      </w:r>
      <w:proofErr w:type="spellEnd"/>
      <w:r>
        <w:t xml:space="preserve"> will be stable and fully engaged in care</w:t>
      </w:r>
    </w:p>
    <w:p w:rsidR="00B709AB" w:rsidRDefault="00B709AB" w:rsidP="00BF1B67">
      <w:pPr>
        <w:pStyle w:val="ListParagraph"/>
        <w:numPr>
          <w:ilvl w:val="0"/>
          <w:numId w:val="80"/>
        </w:numPr>
      </w:pPr>
      <w:r>
        <w:t xml:space="preserve">Win </w:t>
      </w:r>
      <w:proofErr w:type="spellStart"/>
      <w:r>
        <w:t>Win</w:t>
      </w:r>
      <w:proofErr w:type="spellEnd"/>
      <w:r>
        <w:t xml:space="preserve"> for clients and clinic staff!</w:t>
      </w:r>
    </w:p>
    <w:p w:rsidR="00A736EA" w:rsidRDefault="00A736EA" w:rsidP="00BF1B67"/>
    <w:p w:rsidR="00A736EA" w:rsidRDefault="0072154F" w:rsidP="00BF1B67">
      <w:r>
        <w:t>Slide 2</w:t>
      </w:r>
      <w:r w:rsidR="006B4410">
        <w:t>2</w:t>
      </w:r>
      <w:r>
        <w:t>:</w:t>
      </w:r>
    </w:p>
    <w:p w:rsidR="00A736EA" w:rsidRDefault="00A736EA" w:rsidP="00BF1B67">
      <w:r>
        <w:t>Local Evaluation</w:t>
      </w:r>
    </w:p>
    <w:p w:rsidR="00A736EA" w:rsidRDefault="00A736EA" w:rsidP="00BF1B67">
      <w:pPr>
        <w:pStyle w:val="ListParagraph"/>
        <w:numPr>
          <w:ilvl w:val="0"/>
          <w:numId w:val="79"/>
        </w:numPr>
      </w:pPr>
      <w:r>
        <w:t>Client Outcomes</w:t>
      </w:r>
    </w:p>
    <w:p w:rsidR="00A736EA" w:rsidRDefault="00A736EA" w:rsidP="00BF1B67">
      <w:pPr>
        <w:pStyle w:val="ListParagraph"/>
        <w:numPr>
          <w:ilvl w:val="1"/>
          <w:numId w:val="79"/>
        </w:numPr>
      </w:pPr>
      <w:r>
        <w:t>Viral suppression</w:t>
      </w:r>
    </w:p>
    <w:p w:rsidR="00A736EA" w:rsidRDefault="00A736EA" w:rsidP="00BF1B67">
      <w:pPr>
        <w:pStyle w:val="ListParagraph"/>
        <w:numPr>
          <w:ilvl w:val="1"/>
          <w:numId w:val="79"/>
        </w:numPr>
      </w:pPr>
      <w:r>
        <w:t>Increased CD4</w:t>
      </w:r>
    </w:p>
    <w:p w:rsidR="00A736EA" w:rsidRDefault="00A736EA" w:rsidP="00BF1B67">
      <w:pPr>
        <w:pStyle w:val="ListParagraph"/>
        <w:numPr>
          <w:ilvl w:val="1"/>
          <w:numId w:val="79"/>
        </w:numPr>
      </w:pPr>
      <w:r>
        <w:t>ART prescription</w:t>
      </w:r>
    </w:p>
    <w:p w:rsidR="00A736EA" w:rsidRDefault="00A736EA" w:rsidP="00BF1B67">
      <w:pPr>
        <w:pStyle w:val="ListParagraph"/>
        <w:numPr>
          <w:ilvl w:val="1"/>
          <w:numId w:val="79"/>
        </w:numPr>
      </w:pPr>
      <w:r>
        <w:t>Appointment frequency</w:t>
      </w:r>
    </w:p>
    <w:p w:rsidR="00A736EA" w:rsidRDefault="00A736EA" w:rsidP="00BF1B67">
      <w:pPr>
        <w:pStyle w:val="ListParagraph"/>
        <w:numPr>
          <w:ilvl w:val="0"/>
          <w:numId w:val="79"/>
        </w:numPr>
      </w:pPr>
      <w:r>
        <w:t>Systems Level Changes</w:t>
      </w:r>
    </w:p>
    <w:p w:rsidR="00A736EA" w:rsidRDefault="00A736EA" w:rsidP="00BF1B67">
      <w:pPr>
        <w:pStyle w:val="ListParagraph"/>
        <w:numPr>
          <w:ilvl w:val="1"/>
          <w:numId w:val="79"/>
        </w:numPr>
      </w:pPr>
      <w:r>
        <w:t>Organizational behavior change</w:t>
      </w:r>
    </w:p>
    <w:p w:rsidR="00A736EA" w:rsidRDefault="00A736EA" w:rsidP="00BF1B67">
      <w:pPr>
        <w:pStyle w:val="ListParagraph"/>
        <w:numPr>
          <w:ilvl w:val="1"/>
          <w:numId w:val="79"/>
        </w:numPr>
      </w:pPr>
      <w:r>
        <w:t>Impact of ELR</w:t>
      </w:r>
    </w:p>
    <w:p w:rsidR="00A736EA" w:rsidRDefault="00A736EA" w:rsidP="00BF1B67">
      <w:pPr>
        <w:pStyle w:val="ListParagraph"/>
        <w:numPr>
          <w:ilvl w:val="1"/>
          <w:numId w:val="79"/>
        </w:numPr>
      </w:pPr>
      <w:r>
        <w:t>% of clients engaged/retained over time</w:t>
      </w:r>
    </w:p>
    <w:p w:rsidR="00A736EA" w:rsidRDefault="00A736EA" w:rsidP="00BF1B67"/>
    <w:p w:rsidR="00777413" w:rsidRDefault="00777413" w:rsidP="00BF1B67">
      <w:r>
        <w:t>Slide 23:</w:t>
      </w:r>
    </w:p>
    <w:p w:rsidR="001A63BA" w:rsidRDefault="001A63BA" w:rsidP="00BF1B67">
      <w:r>
        <w:t>Project Requirements</w:t>
      </w:r>
    </w:p>
    <w:p w:rsidR="001A63BA" w:rsidRDefault="001A63BA" w:rsidP="00BF1B67">
      <w:pPr>
        <w:pStyle w:val="ListParagraph"/>
        <w:numPr>
          <w:ilvl w:val="0"/>
          <w:numId w:val="81"/>
        </w:numPr>
      </w:pPr>
      <w:r>
        <w:t>Years 1-2</w:t>
      </w:r>
    </w:p>
    <w:p w:rsidR="001A63BA" w:rsidRDefault="001A63BA" w:rsidP="00BF1B67">
      <w:pPr>
        <w:pStyle w:val="ListParagraph"/>
        <w:numPr>
          <w:ilvl w:val="1"/>
          <w:numId w:val="81"/>
        </w:numPr>
      </w:pPr>
      <w:r>
        <w:t>Develop and pilot test innovative linkage interventions and Collaborative Model</w:t>
      </w:r>
    </w:p>
    <w:p w:rsidR="001A63BA" w:rsidRDefault="001A63BA" w:rsidP="00BF1B67">
      <w:pPr>
        <w:pStyle w:val="ListParagraph"/>
        <w:numPr>
          <w:ilvl w:val="1"/>
          <w:numId w:val="81"/>
        </w:numPr>
      </w:pPr>
      <w:r>
        <w:t xml:space="preserve">Host 3 collaborative meetings/learning sessions </w:t>
      </w:r>
    </w:p>
    <w:p w:rsidR="001A63BA" w:rsidRDefault="001A63BA" w:rsidP="00BF1B67">
      <w:pPr>
        <w:pStyle w:val="ListParagraph"/>
        <w:numPr>
          <w:ilvl w:val="1"/>
          <w:numId w:val="81"/>
        </w:numPr>
      </w:pPr>
      <w:r>
        <w:t>Develop state-level evaluation plan</w:t>
      </w:r>
    </w:p>
    <w:p w:rsidR="001A63BA" w:rsidRDefault="001A63BA" w:rsidP="00BF1B67">
      <w:pPr>
        <w:pStyle w:val="ListParagraph"/>
        <w:numPr>
          <w:ilvl w:val="0"/>
          <w:numId w:val="81"/>
        </w:numPr>
      </w:pPr>
      <w:r>
        <w:t>Years 3-4</w:t>
      </w:r>
    </w:p>
    <w:p w:rsidR="001A63BA" w:rsidRDefault="001A63BA" w:rsidP="00BF1B67">
      <w:pPr>
        <w:pStyle w:val="ListParagraph"/>
        <w:numPr>
          <w:ilvl w:val="1"/>
          <w:numId w:val="81"/>
        </w:numPr>
      </w:pPr>
      <w:r>
        <w:t>Implement successful linkage on a wider scale</w:t>
      </w:r>
    </w:p>
    <w:p w:rsidR="001A63BA" w:rsidRDefault="001A63BA" w:rsidP="00BF1B67">
      <w:pPr>
        <w:pStyle w:val="ListParagraph"/>
        <w:numPr>
          <w:ilvl w:val="1"/>
          <w:numId w:val="81"/>
        </w:numPr>
      </w:pPr>
      <w:r>
        <w:t>Implement state-level evaluation plan</w:t>
      </w:r>
    </w:p>
    <w:p w:rsidR="001A63BA" w:rsidRDefault="001A63BA" w:rsidP="00BF1B67">
      <w:pPr>
        <w:pStyle w:val="ListParagraph"/>
        <w:numPr>
          <w:ilvl w:val="1"/>
          <w:numId w:val="81"/>
        </w:numPr>
      </w:pPr>
      <w:r>
        <w:t>Participate in cross-state evaluation with ETAC</w:t>
      </w:r>
    </w:p>
    <w:p w:rsidR="001A63BA" w:rsidRDefault="001A63BA" w:rsidP="00BF1B67">
      <w:pPr>
        <w:pStyle w:val="ListParagraph"/>
        <w:numPr>
          <w:ilvl w:val="1"/>
          <w:numId w:val="81"/>
        </w:numPr>
      </w:pPr>
      <w:r>
        <w:t>Disseminate project findings and lessons learned</w:t>
      </w:r>
    </w:p>
    <w:p w:rsidR="00777413" w:rsidRDefault="001A63BA" w:rsidP="00BF1B67">
      <w:pPr>
        <w:pStyle w:val="ListParagraph"/>
        <w:numPr>
          <w:ilvl w:val="1"/>
          <w:numId w:val="81"/>
        </w:numPr>
      </w:pPr>
      <w:r>
        <w:t>Develop a systems linkages strategy manual</w:t>
      </w:r>
    </w:p>
    <w:p w:rsidR="001A63BA" w:rsidRDefault="001A63BA" w:rsidP="00BF1B67">
      <w:r>
        <w:t>Slide 24:</w:t>
      </w:r>
    </w:p>
    <w:p w:rsidR="001A63BA" w:rsidRDefault="001A63BA" w:rsidP="00BF1B67">
      <w:r>
        <w:t>Collaborative Learning Model Components and Activities</w:t>
      </w:r>
    </w:p>
    <w:p w:rsidR="001A63BA" w:rsidRPr="001A63BA" w:rsidRDefault="001A63BA" w:rsidP="00BF1B67">
      <w:pPr>
        <w:pStyle w:val="ListParagraph"/>
        <w:numPr>
          <w:ilvl w:val="0"/>
          <w:numId w:val="82"/>
        </w:numPr>
      </w:pPr>
      <w:r w:rsidRPr="001A63BA">
        <w:t>Planning Group</w:t>
      </w:r>
    </w:p>
    <w:p w:rsidR="001A63BA" w:rsidRPr="001A63BA" w:rsidRDefault="001A63BA" w:rsidP="00BF1B67">
      <w:pPr>
        <w:pStyle w:val="ListParagraph"/>
        <w:numPr>
          <w:ilvl w:val="0"/>
          <w:numId w:val="82"/>
        </w:numPr>
      </w:pPr>
      <w:r w:rsidRPr="001A63BA">
        <w:t>Project Implementation Team</w:t>
      </w:r>
    </w:p>
    <w:p w:rsidR="001A63BA" w:rsidRPr="001A63BA" w:rsidRDefault="001A63BA" w:rsidP="00BF1B67">
      <w:pPr>
        <w:pStyle w:val="ListParagraph"/>
        <w:numPr>
          <w:ilvl w:val="0"/>
          <w:numId w:val="82"/>
        </w:numPr>
      </w:pPr>
      <w:proofErr w:type="spellStart"/>
      <w:r w:rsidRPr="001A63BA">
        <w:t>SPECTRuM</w:t>
      </w:r>
      <w:proofErr w:type="spellEnd"/>
      <w:r w:rsidRPr="001A63BA">
        <w:t xml:space="preserve"> Initiative Network (including pilot sites and other interested parties like BPHC)</w:t>
      </w:r>
    </w:p>
    <w:p w:rsidR="001A63BA" w:rsidRPr="001A63BA" w:rsidRDefault="001A63BA" w:rsidP="00BF1B67">
      <w:pPr>
        <w:pStyle w:val="ListParagraph"/>
        <w:numPr>
          <w:ilvl w:val="0"/>
          <w:numId w:val="82"/>
        </w:numPr>
      </w:pPr>
      <w:r w:rsidRPr="001A63BA">
        <w:t>Faculty/Content experts</w:t>
      </w:r>
    </w:p>
    <w:p w:rsidR="001A63BA" w:rsidRPr="001A63BA" w:rsidRDefault="001A63BA" w:rsidP="00BF1B67">
      <w:pPr>
        <w:pStyle w:val="ListParagraph"/>
        <w:numPr>
          <w:ilvl w:val="0"/>
          <w:numId w:val="82"/>
        </w:numPr>
      </w:pPr>
      <w:r w:rsidRPr="001A63BA">
        <w:t>Learning sessions</w:t>
      </w:r>
    </w:p>
    <w:p w:rsidR="001A63BA" w:rsidRPr="001A63BA" w:rsidRDefault="001A63BA" w:rsidP="00BF1B67">
      <w:pPr>
        <w:pStyle w:val="ListParagraph"/>
        <w:numPr>
          <w:ilvl w:val="0"/>
          <w:numId w:val="82"/>
        </w:numPr>
      </w:pPr>
      <w:r w:rsidRPr="001A63BA">
        <w:t>Plan, Do, Study, Act (PDSA)</w:t>
      </w:r>
    </w:p>
    <w:p w:rsidR="001A63BA" w:rsidRDefault="001A63BA" w:rsidP="00BF1B67"/>
    <w:p w:rsidR="001A63BA" w:rsidRDefault="001A63BA" w:rsidP="00BF1B67">
      <w:r>
        <w:t>Slide 25:</w:t>
      </w:r>
    </w:p>
    <w:p w:rsidR="001A63BA" w:rsidRDefault="001A63BA" w:rsidP="00BF1B67">
      <w:r>
        <w:t>Pilot Site Requirements</w:t>
      </w:r>
    </w:p>
    <w:p w:rsidR="000B32F8" w:rsidRDefault="000B32F8" w:rsidP="00BF1B67">
      <w:pPr>
        <w:pStyle w:val="ListParagraph"/>
        <w:numPr>
          <w:ilvl w:val="0"/>
          <w:numId w:val="83"/>
        </w:numPr>
      </w:pPr>
      <w:r>
        <w:t>Monthly calls with Office of HIV/AIDS</w:t>
      </w:r>
    </w:p>
    <w:p w:rsidR="000B32F8" w:rsidRDefault="000B32F8" w:rsidP="00BF1B67">
      <w:pPr>
        <w:pStyle w:val="ListParagraph"/>
        <w:numPr>
          <w:ilvl w:val="0"/>
          <w:numId w:val="83"/>
        </w:numPr>
      </w:pPr>
      <w:r>
        <w:t>Bi-monthly calls with organizational TA provider</w:t>
      </w:r>
    </w:p>
    <w:p w:rsidR="000B32F8" w:rsidRDefault="000B32F8" w:rsidP="00BF1B67">
      <w:pPr>
        <w:pStyle w:val="ListParagraph"/>
        <w:numPr>
          <w:ilvl w:val="0"/>
          <w:numId w:val="83"/>
        </w:numPr>
      </w:pPr>
      <w:r>
        <w:lastRenderedPageBreak/>
        <w:t>Weekly individual TA with peer</w:t>
      </w:r>
    </w:p>
    <w:p w:rsidR="000B32F8" w:rsidRDefault="000B32F8" w:rsidP="00BF1B67">
      <w:pPr>
        <w:pStyle w:val="ListParagraph"/>
        <w:numPr>
          <w:ilvl w:val="0"/>
          <w:numId w:val="83"/>
        </w:numPr>
      </w:pPr>
      <w:r>
        <w:t>Monthly individual TA with nurse</w:t>
      </w:r>
    </w:p>
    <w:p w:rsidR="000B32F8" w:rsidRDefault="000B32F8" w:rsidP="00BF1B67">
      <w:pPr>
        <w:pStyle w:val="ListParagraph"/>
        <w:numPr>
          <w:ilvl w:val="0"/>
          <w:numId w:val="83"/>
        </w:numPr>
      </w:pPr>
      <w:r>
        <w:t xml:space="preserve">Attendance at other trainings as recommended </w:t>
      </w:r>
    </w:p>
    <w:p w:rsidR="000B32F8" w:rsidRDefault="000B32F8" w:rsidP="00BF1B67">
      <w:pPr>
        <w:pStyle w:val="ListParagraph"/>
        <w:numPr>
          <w:ilvl w:val="0"/>
          <w:numId w:val="83"/>
        </w:numPr>
      </w:pPr>
      <w:r>
        <w:t>Group TA as needed (approximately 5 times/year)</w:t>
      </w:r>
    </w:p>
    <w:p w:rsidR="000B32F8" w:rsidRDefault="000B32F8" w:rsidP="00BF1B67">
      <w:pPr>
        <w:pStyle w:val="ListParagraph"/>
        <w:numPr>
          <w:ilvl w:val="0"/>
          <w:numId w:val="83"/>
        </w:numPr>
      </w:pPr>
      <w:r>
        <w:t>Attendance and participation in two-day SPNS meetings twice a year in Boston (including development of presentations and materials)</w:t>
      </w:r>
    </w:p>
    <w:p w:rsidR="000B32F8" w:rsidRDefault="000B32F8" w:rsidP="00BF1B67">
      <w:pPr>
        <w:pStyle w:val="ListParagraph"/>
        <w:numPr>
          <w:ilvl w:val="0"/>
          <w:numId w:val="83"/>
        </w:numPr>
      </w:pPr>
      <w:r>
        <w:t xml:space="preserve">Engagement of stakeholders </w:t>
      </w:r>
    </w:p>
    <w:p w:rsidR="000B32F8" w:rsidRDefault="000B32F8" w:rsidP="00BF1B67"/>
    <w:p w:rsidR="00A736EA" w:rsidRDefault="000B32F8" w:rsidP="00BF1B67">
      <w:r>
        <w:t>Slide 26:</w:t>
      </w:r>
    </w:p>
    <w:p w:rsidR="007A06A1" w:rsidRDefault="007A06A1" w:rsidP="00BF1B67">
      <w:r>
        <w:t>Pilot Site Requirements Continued</w:t>
      </w:r>
    </w:p>
    <w:p w:rsidR="007A06A1" w:rsidRDefault="007A06A1" w:rsidP="00BF1B67">
      <w:pPr>
        <w:pStyle w:val="ListParagraph"/>
        <w:numPr>
          <w:ilvl w:val="0"/>
          <w:numId w:val="84"/>
        </w:numPr>
      </w:pPr>
      <w:r>
        <w:t>Development of strategy one interventions using PDSA model, including utilization and submission of PDSA worksheets</w:t>
      </w:r>
    </w:p>
    <w:p w:rsidR="007A06A1" w:rsidRDefault="007A06A1" w:rsidP="00BF1B67">
      <w:pPr>
        <w:pStyle w:val="ListParagraph"/>
        <w:numPr>
          <w:ilvl w:val="1"/>
          <w:numId w:val="84"/>
        </w:numPr>
      </w:pPr>
      <w:r>
        <w:t>Identify area to test</w:t>
      </w:r>
    </w:p>
    <w:p w:rsidR="007A06A1" w:rsidRDefault="007A06A1" w:rsidP="00BF1B67">
      <w:pPr>
        <w:pStyle w:val="ListParagraph"/>
        <w:numPr>
          <w:ilvl w:val="1"/>
          <w:numId w:val="84"/>
        </w:numPr>
      </w:pPr>
      <w:r>
        <w:t>Develop plan, including data to be used</w:t>
      </w:r>
    </w:p>
    <w:p w:rsidR="007A06A1" w:rsidRDefault="007A06A1" w:rsidP="00BF1B67">
      <w:pPr>
        <w:pStyle w:val="ListParagraph"/>
        <w:numPr>
          <w:ilvl w:val="1"/>
          <w:numId w:val="84"/>
        </w:numPr>
      </w:pPr>
      <w:r>
        <w:t>Evaluate test</w:t>
      </w:r>
    </w:p>
    <w:p w:rsidR="007A06A1" w:rsidRDefault="007A06A1" w:rsidP="00BF1B67">
      <w:pPr>
        <w:pStyle w:val="ListParagraph"/>
        <w:numPr>
          <w:ilvl w:val="1"/>
          <w:numId w:val="84"/>
        </w:numPr>
      </w:pPr>
      <w:r>
        <w:t>Repeat if necessary</w:t>
      </w:r>
    </w:p>
    <w:p w:rsidR="007A06A1" w:rsidRDefault="007A06A1" w:rsidP="00BF1B67">
      <w:pPr>
        <w:pStyle w:val="ListParagraph"/>
        <w:numPr>
          <w:ilvl w:val="1"/>
          <w:numId w:val="84"/>
        </w:numPr>
      </w:pPr>
      <w:r>
        <w:t>Implement</w:t>
      </w:r>
    </w:p>
    <w:p w:rsidR="007A06A1" w:rsidRDefault="007A06A1" w:rsidP="00BF1B67">
      <w:pPr>
        <w:pStyle w:val="ListParagraph"/>
        <w:numPr>
          <w:ilvl w:val="1"/>
          <w:numId w:val="84"/>
        </w:numPr>
      </w:pPr>
    </w:p>
    <w:p w:rsidR="000B32F8" w:rsidRDefault="007A06A1" w:rsidP="00BF1B67">
      <w:r>
        <w:t>Slide 27:</w:t>
      </w:r>
    </w:p>
    <w:p w:rsidR="007A06A1" w:rsidRDefault="007A06A1" w:rsidP="00BF1B67">
      <w:r>
        <w:t>PDSA Cycle</w:t>
      </w:r>
    </w:p>
    <w:p w:rsidR="007A06A1" w:rsidRDefault="007A06A1" w:rsidP="00BF1B67"/>
    <w:p w:rsidR="007A06A1" w:rsidRDefault="007A06A1" w:rsidP="00BF1B67">
      <w:r>
        <w:rPr>
          <w:noProof/>
        </w:rPr>
        <w:drawing>
          <wp:inline distT="0" distB="0" distL="0" distR="0" wp14:anchorId="2D41FD16" wp14:editId="579709E3">
            <wp:extent cx="2200275" cy="1633046"/>
            <wp:effectExtent l="0" t="0" r="0" b="5715"/>
            <wp:docPr id="2" name="Picture 2" descr="A circle showing four quadrants labelled Plan, Do, Study, Act.  Clockwise, beginning top right, the four quadrants are:&#10;Step 1:&#10;PLAN&#10;Objective&#10;Prediction&#10;Plan a change:  who, what, when, where&#10;Data collection&#10;&#10;Step 2:&#10;DO&#10;Try it out on a small scale&#10;&#10;Step 3:&#10;STUDY&#10;Observe the results&#10;Analyze and document&#10;Compare to prediction&#10;&#10;Step 4:&#10;ACT&#10;Refine the change as needed&#10;" title="PDSA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sa-cycle.jpg"/>
                    <pic:cNvPicPr/>
                  </pic:nvPicPr>
                  <pic:blipFill>
                    <a:blip r:embed="rId20">
                      <a:extLst>
                        <a:ext uri="{28A0092B-C50C-407E-A947-70E740481C1C}">
                          <a14:useLocalDpi xmlns:a14="http://schemas.microsoft.com/office/drawing/2010/main" val="0"/>
                        </a:ext>
                      </a:extLst>
                    </a:blip>
                    <a:stretch>
                      <a:fillRect/>
                    </a:stretch>
                  </pic:blipFill>
                  <pic:spPr>
                    <a:xfrm>
                      <a:off x="0" y="0"/>
                      <a:ext cx="2200909" cy="1633516"/>
                    </a:xfrm>
                    <a:prstGeom prst="rect">
                      <a:avLst/>
                    </a:prstGeom>
                  </pic:spPr>
                </pic:pic>
              </a:graphicData>
            </a:graphic>
          </wp:inline>
        </w:drawing>
      </w:r>
    </w:p>
    <w:p w:rsidR="005A6DE9" w:rsidRDefault="005A6DE9" w:rsidP="00BF1B67"/>
    <w:p w:rsidR="005A6DE9" w:rsidRDefault="005A6DE9" w:rsidP="00BF1B67">
      <w:r>
        <w:t>Slide 28:</w:t>
      </w:r>
    </w:p>
    <w:p w:rsidR="005A6DE9" w:rsidRDefault="005A6DE9" w:rsidP="00BF1B67">
      <w:r>
        <w:t>Reporting Requirements</w:t>
      </w:r>
    </w:p>
    <w:p w:rsidR="005A6DE9" w:rsidRDefault="005A6DE9" w:rsidP="00BF1B67">
      <w:pPr>
        <w:pStyle w:val="ListParagraph"/>
        <w:numPr>
          <w:ilvl w:val="0"/>
          <w:numId w:val="84"/>
        </w:numPr>
      </w:pPr>
      <w:r>
        <w:t>Outreach Log</w:t>
      </w:r>
    </w:p>
    <w:p w:rsidR="005A6DE9" w:rsidRDefault="005A6DE9" w:rsidP="00BF1B67">
      <w:pPr>
        <w:pStyle w:val="ListParagraph"/>
        <w:numPr>
          <w:ilvl w:val="1"/>
          <w:numId w:val="84"/>
        </w:numPr>
      </w:pPr>
      <w:r>
        <w:t xml:space="preserve">Used to track work done with clients pre-consent and enrollment in </w:t>
      </w:r>
      <w:proofErr w:type="spellStart"/>
      <w:r>
        <w:t>SPECTRuM</w:t>
      </w:r>
      <w:proofErr w:type="spellEnd"/>
    </w:p>
    <w:p w:rsidR="005A6DE9" w:rsidRDefault="005A6DE9" w:rsidP="00BF1B67">
      <w:pPr>
        <w:pStyle w:val="ListParagraph"/>
        <w:numPr>
          <w:ilvl w:val="0"/>
          <w:numId w:val="84"/>
        </w:numPr>
      </w:pPr>
      <w:r>
        <w:t>Enrollment Form</w:t>
      </w:r>
    </w:p>
    <w:p w:rsidR="005A6DE9" w:rsidRDefault="005A6DE9" w:rsidP="00BF1B67">
      <w:pPr>
        <w:pStyle w:val="ListParagraph"/>
        <w:numPr>
          <w:ilvl w:val="0"/>
          <w:numId w:val="84"/>
        </w:numPr>
      </w:pPr>
      <w:r>
        <w:t>Peer/Nurse Daily Encounter Form</w:t>
      </w:r>
    </w:p>
    <w:p w:rsidR="005A6DE9" w:rsidRDefault="005A6DE9" w:rsidP="00BF1B67">
      <w:pPr>
        <w:pStyle w:val="ListParagraph"/>
        <w:numPr>
          <w:ilvl w:val="0"/>
          <w:numId w:val="84"/>
        </w:numPr>
      </w:pPr>
      <w:r>
        <w:t>Quarterly Reporting Form</w:t>
      </w:r>
    </w:p>
    <w:p w:rsidR="005A6DE9" w:rsidRDefault="005A6DE9" w:rsidP="00BF1B67">
      <w:pPr>
        <w:pStyle w:val="ListParagraph"/>
        <w:numPr>
          <w:ilvl w:val="1"/>
          <w:numId w:val="84"/>
        </w:numPr>
      </w:pPr>
      <w:r>
        <w:t xml:space="preserve">These will also be submitted for two years after the client has transitioned out of </w:t>
      </w:r>
      <w:proofErr w:type="spellStart"/>
      <w:r>
        <w:t>SPECTRuM</w:t>
      </w:r>
      <w:proofErr w:type="spellEnd"/>
      <w:r>
        <w:t xml:space="preserve"> to evaluate on-going engagement in care </w:t>
      </w:r>
    </w:p>
    <w:p w:rsidR="005A6DE9" w:rsidRDefault="005A6DE9" w:rsidP="00BF1B67">
      <w:pPr>
        <w:pStyle w:val="ListParagraph"/>
        <w:numPr>
          <w:ilvl w:val="0"/>
          <w:numId w:val="84"/>
        </w:numPr>
      </w:pPr>
      <w:r>
        <w:t xml:space="preserve">Review and respond to ELR line-lists </w:t>
      </w:r>
    </w:p>
    <w:p w:rsidR="005A6DE9" w:rsidRDefault="005A6DE9" w:rsidP="00BF1B67">
      <w:pPr>
        <w:pStyle w:val="ListParagraph"/>
        <w:numPr>
          <w:ilvl w:val="0"/>
          <w:numId w:val="84"/>
        </w:numPr>
      </w:pPr>
      <w:proofErr w:type="spellStart"/>
      <w:r>
        <w:t>SPECTRuM</w:t>
      </w:r>
      <w:proofErr w:type="spellEnd"/>
      <w:r>
        <w:t xml:space="preserve"> work plan </w:t>
      </w:r>
    </w:p>
    <w:p w:rsidR="00AC6B75" w:rsidRDefault="00AC6B75" w:rsidP="00BF1B67"/>
    <w:p w:rsidR="00AC6B75" w:rsidRDefault="00AC6B75" w:rsidP="00BF1B67">
      <w:r>
        <w:t>Slide 29:</w:t>
      </w:r>
    </w:p>
    <w:p w:rsidR="00133B1D" w:rsidRPr="00AC6B75" w:rsidRDefault="00133B1D" w:rsidP="00BF1B67">
      <w:pPr>
        <w:numPr>
          <w:ilvl w:val="0"/>
          <w:numId w:val="85"/>
        </w:numPr>
      </w:pPr>
      <w:r w:rsidRPr="00AC6B75">
        <w:t>Refer clients</w:t>
      </w:r>
    </w:p>
    <w:p w:rsidR="00133B1D" w:rsidRPr="00AC6B75" w:rsidRDefault="00133B1D" w:rsidP="00BF1B67">
      <w:pPr>
        <w:numPr>
          <w:ilvl w:val="0"/>
          <w:numId w:val="85"/>
        </w:numPr>
      </w:pPr>
      <w:r w:rsidRPr="00AC6B75">
        <w:lastRenderedPageBreak/>
        <w:t>Coordinate services</w:t>
      </w:r>
    </w:p>
    <w:p w:rsidR="00133B1D" w:rsidRPr="00AC6B75" w:rsidRDefault="00133B1D" w:rsidP="00BF1B67">
      <w:pPr>
        <w:numPr>
          <w:ilvl w:val="0"/>
          <w:numId w:val="85"/>
        </w:numPr>
      </w:pPr>
      <w:r w:rsidRPr="00AC6B75">
        <w:t xml:space="preserve">Engage in educating others on </w:t>
      </w:r>
      <w:proofErr w:type="spellStart"/>
      <w:r w:rsidRPr="00AC6B75">
        <w:t>SPECTRuM</w:t>
      </w:r>
      <w:proofErr w:type="spellEnd"/>
      <w:r w:rsidRPr="00AC6B75">
        <w:t xml:space="preserve"> and retaining HIV+ folks in care</w:t>
      </w:r>
    </w:p>
    <w:p w:rsidR="00133B1D" w:rsidRPr="00AC6B75" w:rsidRDefault="00133B1D" w:rsidP="00BF1B67">
      <w:pPr>
        <w:numPr>
          <w:ilvl w:val="0"/>
          <w:numId w:val="85"/>
        </w:numPr>
      </w:pPr>
      <w:r w:rsidRPr="00AC6B75">
        <w:t>Support each other when seeking guidance or resources</w:t>
      </w:r>
    </w:p>
    <w:p w:rsidR="00133B1D" w:rsidRPr="00AC6B75" w:rsidRDefault="00133B1D" w:rsidP="00BF1B67">
      <w:pPr>
        <w:numPr>
          <w:ilvl w:val="0"/>
          <w:numId w:val="85"/>
        </w:numPr>
      </w:pPr>
      <w:r w:rsidRPr="00AC6B75">
        <w:t xml:space="preserve">Work together to ensure that clients are being assigned and transferred to appropriate staff person </w:t>
      </w:r>
    </w:p>
    <w:p w:rsidR="00133B1D" w:rsidRPr="00AC6B75" w:rsidRDefault="00133B1D" w:rsidP="00BF1B67">
      <w:pPr>
        <w:numPr>
          <w:ilvl w:val="0"/>
          <w:numId w:val="85"/>
        </w:numPr>
      </w:pPr>
      <w:r w:rsidRPr="00AC6B75">
        <w:t>Contribute ideas</w:t>
      </w:r>
    </w:p>
    <w:p w:rsidR="00AC6B75" w:rsidRDefault="00AC6B75" w:rsidP="00BF1B67"/>
    <w:p w:rsidR="005A6DE9" w:rsidRDefault="00AC6B75" w:rsidP="00BF1B67">
      <w:r>
        <w:t>Slide 30:</w:t>
      </w:r>
    </w:p>
    <w:p w:rsidR="00A736EA" w:rsidRDefault="00A736EA" w:rsidP="00BF1B67">
      <w:proofErr w:type="gramStart"/>
      <w:r>
        <w:t>Questions?</w:t>
      </w:r>
      <w:proofErr w:type="gramEnd"/>
    </w:p>
    <w:p w:rsidR="00AA5962" w:rsidRDefault="00A736EA" w:rsidP="00BF1B67">
      <w:r>
        <w:t>Thank You</w:t>
      </w:r>
    </w:p>
    <w:p w:rsidR="00AC6B75" w:rsidRDefault="00AC6B75" w:rsidP="00BF1B67"/>
    <w:p w:rsidR="00AC6B75" w:rsidRDefault="005A5CCE" w:rsidP="00BF1B67">
      <w:pPr>
        <w:pStyle w:val="Heading2"/>
      </w:pPr>
      <w:bookmarkStart w:id="49" w:name="_Toc445371812"/>
      <w:r>
        <w:t xml:space="preserve">RESOURCES STRATEGY 1- </w:t>
      </w:r>
      <w:r w:rsidR="00B71785">
        <w:t>Developing, Preparing and Integrating the Peer-Nurse Team</w:t>
      </w:r>
      <w:bookmarkEnd w:id="49"/>
    </w:p>
    <w:p w:rsidR="00B71785" w:rsidRDefault="00B71785" w:rsidP="00BF1B67"/>
    <w:p w:rsidR="00B71785" w:rsidRDefault="00B71785" w:rsidP="00BF1B67">
      <w:pPr>
        <w:pStyle w:val="Heading3"/>
      </w:pPr>
      <w:bookmarkStart w:id="50" w:name="_Toc445371813"/>
      <w:proofErr w:type="spellStart"/>
      <w:r>
        <w:t>SPECTRuM</w:t>
      </w:r>
      <w:proofErr w:type="spellEnd"/>
      <w:r>
        <w:t xml:space="preserve"> project pilot agency assessment</w:t>
      </w:r>
      <w:bookmarkEnd w:id="50"/>
    </w:p>
    <w:p w:rsidR="00B71785" w:rsidRDefault="00B71785" w:rsidP="00BF1B67"/>
    <w:p w:rsidR="00B71785" w:rsidRDefault="00B71785" w:rsidP="00BF1B67">
      <w:r>
        <w:t xml:space="preserve">Agency name:   </w:t>
      </w:r>
      <w:r>
        <w:tab/>
      </w:r>
    </w:p>
    <w:p w:rsidR="00B71785" w:rsidRDefault="00B71785" w:rsidP="00BF1B67"/>
    <w:p w:rsidR="00B71785" w:rsidRDefault="00B71785" w:rsidP="00BF1B67">
      <w:r>
        <w:t xml:space="preserve">Contact person(s):   </w:t>
      </w:r>
      <w:r>
        <w:tab/>
      </w:r>
    </w:p>
    <w:p w:rsidR="00B71785" w:rsidRDefault="00B71785" w:rsidP="00BF1B67"/>
    <w:p w:rsidR="00B71785" w:rsidRDefault="00B71785" w:rsidP="00BF1B67">
      <w:r>
        <w:t xml:space="preserve">Address:   </w:t>
      </w:r>
      <w:r>
        <w:tab/>
      </w:r>
    </w:p>
    <w:p w:rsidR="00B71785" w:rsidRDefault="00B71785" w:rsidP="00BF1B67"/>
    <w:p w:rsidR="00B71785" w:rsidRDefault="00B71785" w:rsidP="00BF1B67">
      <w:r>
        <w:t xml:space="preserve">Phone:   </w:t>
      </w:r>
      <w:r>
        <w:tab/>
      </w:r>
    </w:p>
    <w:p w:rsidR="00B71785" w:rsidRDefault="00B71785" w:rsidP="00BF1B67"/>
    <w:p w:rsidR="00B71785" w:rsidRDefault="00B71785" w:rsidP="00BF1B67">
      <w:pPr>
        <w:pStyle w:val="ListParagraph"/>
        <w:numPr>
          <w:ilvl w:val="0"/>
          <w:numId w:val="87"/>
        </w:numPr>
      </w:pPr>
      <w:r>
        <w:t>Who are the members of your care team?</w:t>
      </w:r>
    </w:p>
    <w:p w:rsidR="00B71785" w:rsidRDefault="00B71785" w:rsidP="00BF1B67">
      <w:pPr>
        <w:pStyle w:val="ListParagraph"/>
        <w:numPr>
          <w:ilvl w:val="1"/>
          <w:numId w:val="86"/>
        </w:numPr>
      </w:pPr>
      <w:r>
        <w:rPr>
          <w:rFonts w:hint="eastAsia"/>
        </w:rPr>
        <w:t>ID Doc</w:t>
      </w:r>
    </w:p>
    <w:p w:rsidR="00B71785" w:rsidRDefault="00B71785" w:rsidP="00BF1B67">
      <w:pPr>
        <w:pStyle w:val="ListParagraph"/>
        <w:numPr>
          <w:ilvl w:val="1"/>
          <w:numId w:val="86"/>
        </w:numPr>
      </w:pPr>
      <w:r>
        <w:rPr>
          <w:rFonts w:hint="eastAsia"/>
        </w:rPr>
        <w:t>Primary care doc</w:t>
      </w:r>
    </w:p>
    <w:p w:rsidR="00B71785" w:rsidRDefault="00B71785" w:rsidP="00BF1B67">
      <w:pPr>
        <w:pStyle w:val="ListParagraph"/>
        <w:numPr>
          <w:ilvl w:val="1"/>
          <w:numId w:val="86"/>
        </w:numPr>
      </w:pPr>
      <w:r>
        <w:rPr>
          <w:rFonts w:hint="eastAsia"/>
        </w:rPr>
        <w:t>Nurse or Nurse Practitioner</w:t>
      </w:r>
    </w:p>
    <w:p w:rsidR="00B71785" w:rsidRDefault="00B71785" w:rsidP="00BF1B67">
      <w:pPr>
        <w:pStyle w:val="ListParagraph"/>
        <w:numPr>
          <w:ilvl w:val="1"/>
          <w:numId w:val="86"/>
        </w:numPr>
      </w:pPr>
      <w:r>
        <w:rPr>
          <w:rFonts w:hint="eastAsia"/>
        </w:rPr>
        <w:t>Medical Case Manager</w:t>
      </w:r>
    </w:p>
    <w:p w:rsidR="00B71785" w:rsidRDefault="00B71785" w:rsidP="00BF1B67">
      <w:pPr>
        <w:pStyle w:val="ListParagraph"/>
        <w:numPr>
          <w:ilvl w:val="1"/>
          <w:numId w:val="86"/>
        </w:numPr>
      </w:pPr>
      <w:r>
        <w:rPr>
          <w:rFonts w:hint="eastAsia"/>
        </w:rPr>
        <w:t>Social Worker</w:t>
      </w:r>
    </w:p>
    <w:p w:rsidR="00B71785" w:rsidRDefault="00B71785" w:rsidP="00BF1B67">
      <w:pPr>
        <w:pStyle w:val="ListParagraph"/>
        <w:numPr>
          <w:ilvl w:val="1"/>
          <w:numId w:val="86"/>
        </w:numPr>
      </w:pPr>
      <w:r>
        <w:rPr>
          <w:rFonts w:hint="eastAsia"/>
        </w:rPr>
        <w:t>Peer</w:t>
      </w:r>
    </w:p>
    <w:p w:rsidR="00B71785" w:rsidRDefault="00B71785" w:rsidP="00BF1B67">
      <w:pPr>
        <w:pStyle w:val="ListParagraph"/>
        <w:numPr>
          <w:ilvl w:val="1"/>
          <w:numId w:val="86"/>
        </w:numPr>
      </w:pPr>
      <w:r>
        <w:rPr>
          <w:rFonts w:hint="eastAsia"/>
        </w:rPr>
        <w:t>Nutritionist</w:t>
      </w:r>
    </w:p>
    <w:p w:rsidR="00B71785" w:rsidRDefault="005528CD" w:rsidP="00BF1B67">
      <w:pPr>
        <w:pStyle w:val="ListParagraph"/>
        <w:numPr>
          <w:ilvl w:val="1"/>
          <w:numId w:val="86"/>
        </w:numPr>
      </w:pPr>
      <w:r>
        <w:rPr>
          <w:rFonts w:hint="eastAsia"/>
        </w:rPr>
        <w:t xml:space="preserve">Other:  </w:t>
      </w:r>
    </w:p>
    <w:p w:rsidR="00B71785" w:rsidRDefault="00B71785" w:rsidP="00BF1B67">
      <w:pPr>
        <w:pStyle w:val="ListParagraph"/>
        <w:numPr>
          <w:ilvl w:val="0"/>
          <w:numId w:val="86"/>
        </w:numPr>
      </w:pPr>
      <w:r>
        <w:t xml:space="preserve">How would you describe the strengths of your current service model in terms of linkage to and engage- </w:t>
      </w:r>
      <w:proofErr w:type="spellStart"/>
      <w:r>
        <w:t>ment</w:t>
      </w:r>
      <w:proofErr w:type="spellEnd"/>
      <w:r>
        <w:t xml:space="preserve"> in care?</w:t>
      </w:r>
    </w:p>
    <w:p w:rsidR="00B71785" w:rsidRDefault="00B71785" w:rsidP="00BF1B67">
      <w:pPr>
        <w:pStyle w:val="ListParagraph"/>
        <w:numPr>
          <w:ilvl w:val="0"/>
          <w:numId w:val="86"/>
        </w:numPr>
      </w:pPr>
      <w:r>
        <w:t>In general, what gaps are you hoping to fill with this new nurse/peer linkage team?</w:t>
      </w:r>
    </w:p>
    <w:p w:rsidR="00B71785" w:rsidRDefault="00B71785" w:rsidP="00BF1B67"/>
    <w:p w:rsidR="00B71785" w:rsidRPr="005528CD" w:rsidRDefault="00B71785" w:rsidP="00BF1B67">
      <w:pPr>
        <w:rPr>
          <w:b/>
        </w:rPr>
      </w:pPr>
      <w:r w:rsidRPr="005528CD">
        <w:rPr>
          <w:b/>
        </w:rPr>
        <w:t>Point(s) of Entry/Linkages</w:t>
      </w:r>
    </w:p>
    <w:p w:rsidR="00B71785" w:rsidRDefault="00B71785" w:rsidP="00BF1B67"/>
    <w:p w:rsidR="00B71785" w:rsidRDefault="00B71785" w:rsidP="00BF1B67">
      <w:pPr>
        <w:pStyle w:val="ListParagraph"/>
        <w:numPr>
          <w:ilvl w:val="0"/>
          <w:numId w:val="89"/>
        </w:numPr>
      </w:pPr>
      <w:r>
        <w:t xml:space="preserve">Describe </w:t>
      </w:r>
      <w:r w:rsidR="00E4799C">
        <w:t xml:space="preserve">the </w:t>
      </w:r>
      <w:r>
        <w:t>process of internal referral to your program. From what departments are clients referred? Who is the point of contact?</w:t>
      </w:r>
    </w:p>
    <w:p w:rsidR="00B71785" w:rsidRDefault="00B71785" w:rsidP="00BF1B67">
      <w:pPr>
        <w:pStyle w:val="ListParagraph"/>
        <w:numPr>
          <w:ilvl w:val="0"/>
          <w:numId w:val="89"/>
        </w:numPr>
      </w:pPr>
      <w:r>
        <w:t>Describe the process of external referral to your program. From what community programs are clients referred? Who is the point of contact?</w:t>
      </w:r>
    </w:p>
    <w:p w:rsidR="00B71785" w:rsidRDefault="00B71785" w:rsidP="00BF1B67">
      <w:pPr>
        <w:pStyle w:val="ListParagraph"/>
        <w:numPr>
          <w:ilvl w:val="0"/>
          <w:numId w:val="89"/>
        </w:numPr>
      </w:pPr>
      <w:r>
        <w:lastRenderedPageBreak/>
        <w:t>What are the challenges at point of entry to the program (system, agency,</w:t>
      </w:r>
      <w:r w:rsidR="005528CD">
        <w:t xml:space="preserve"> </w:t>
      </w:r>
      <w:proofErr w:type="gramStart"/>
      <w:r w:rsidR="005528CD">
        <w:t>client</w:t>
      </w:r>
      <w:proofErr w:type="gramEnd"/>
      <w:r w:rsidR="005528CD">
        <w:t xml:space="preserve">) that negatively impact </w:t>
      </w:r>
      <w:r>
        <w:t>successful linkage to care?</w:t>
      </w:r>
    </w:p>
    <w:p w:rsidR="00B71785" w:rsidRDefault="00B71785" w:rsidP="00BF1B67">
      <w:pPr>
        <w:pStyle w:val="ListParagraph"/>
        <w:numPr>
          <w:ilvl w:val="0"/>
          <w:numId w:val="89"/>
        </w:numPr>
      </w:pPr>
      <w:r>
        <w:t>What currently works well with the system, agency, for the client?</w:t>
      </w:r>
    </w:p>
    <w:p w:rsidR="00B71785" w:rsidRDefault="00B71785" w:rsidP="00BF1B67">
      <w:pPr>
        <w:pStyle w:val="ListParagraph"/>
        <w:numPr>
          <w:ilvl w:val="0"/>
          <w:numId w:val="89"/>
        </w:numPr>
      </w:pPr>
      <w:r>
        <w:t>How are you planning to change/improve/augment your points of entry</w:t>
      </w:r>
      <w:r w:rsidR="005528CD">
        <w:t>/linkage system with the nurse/</w:t>
      </w:r>
      <w:r>
        <w:t>peer model?</w:t>
      </w:r>
    </w:p>
    <w:p w:rsidR="00B71785" w:rsidRDefault="00B71785" w:rsidP="00BF1B67">
      <w:pPr>
        <w:pStyle w:val="ListParagraph"/>
        <w:numPr>
          <w:ilvl w:val="0"/>
          <w:numId w:val="89"/>
        </w:numPr>
      </w:pPr>
      <w:r>
        <w:t>What challenges do you anticipate in this area when implementing the nurse/peer model?</w:t>
      </w:r>
    </w:p>
    <w:p w:rsidR="00B71785" w:rsidRDefault="00B71785" w:rsidP="00BF1B67"/>
    <w:p w:rsidR="00B71785" w:rsidRPr="005528CD" w:rsidRDefault="00B71785" w:rsidP="00BF1B67">
      <w:pPr>
        <w:rPr>
          <w:b/>
        </w:rPr>
      </w:pPr>
      <w:r w:rsidRPr="005528CD">
        <w:rPr>
          <w:b/>
        </w:rPr>
        <w:t>Initial Intake/Assessment</w:t>
      </w:r>
    </w:p>
    <w:p w:rsidR="00B71785" w:rsidRDefault="00B71785" w:rsidP="00BF1B67"/>
    <w:p w:rsidR="00B71785" w:rsidRDefault="00B71785" w:rsidP="00BF1B67">
      <w:pPr>
        <w:pStyle w:val="ListParagraph"/>
        <w:numPr>
          <w:ilvl w:val="0"/>
          <w:numId w:val="88"/>
        </w:numPr>
      </w:pPr>
      <w:r>
        <w:t>Describe your intake process including: Who is responsible for conducti</w:t>
      </w:r>
      <w:r w:rsidR="00DC7574">
        <w:t>ng intake? What type of provid</w:t>
      </w:r>
      <w:r>
        <w:t>ers are part of the intake and initial assessment process? How quickly is client seen for ID appointment, case management appointment, mental health appointment, psych appointment, other?</w:t>
      </w:r>
    </w:p>
    <w:p w:rsidR="00B71785" w:rsidRDefault="00B71785" w:rsidP="00DC7574">
      <w:pPr>
        <w:pStyle w:val="ListParagraph"/>
        <w:numPr>
          <w:ilvl w:val="0"/>
          <w:numId w:val="88"/>
        </w:numPr>
      </w:pPr>
      <w:r>
        <w:t>In what ways are you assessing client/client criteria for anticipating the</w:t>
      </w:r>
      <w:r w:rsidR="00DC7574">
        <w:t xml:space="preserve"> likelihood that a client </w:t>
      </w:r>
      <w:r>
        <w:t>will fall out of care? Is there a set of criteria determining client acuity or le</w:t>
      </w:r>
      <w:r w:rsidR="005528CD">
        <w:t>vel of need in order to priori</w:t>
      </w:r>
      <w:r>
        <w:t>tize clients?</w:t>
      </w:r>
    </w:p>
    <w:p w:rsidR="00B71785" w:rsidRDefault="00B71785" w:rsidP="00BF1B67">
      <w:pPr>
        <w:pStyle w:val="ListParagraph"/>
        <w:numPr>
          <w:ilvl w:val="0"/>
          <w:numId w:val="88"/>
        </w:numPr>
      </w:pPr>
      <w:r>
        <w:t>How do you assess client for mental health concerns? At what stage alo</w:t>
      </w:r>
      <w:r w:rsidR="005528CD">
        <w:t>ng care continuum does this oc</w:t>
      </w:r>
      <w:r>
        <w:t>cur? How often? Who conducts assessment? What happens to client if a concern is identified?</w:t>
      </w:r>
    </w:p>
    <w:p w:rsidR="00B71785" w:rsidRDefault="00B71785" w:rsidP="00BF1B67">
      <w:pPr>
        <w:pStyle w:val="ListParagraph"/>
        <w:numPr>
          <w:ilvl w:val="0"/>
          <w:numId w:val="88"/>
        </w:numPr>
      </w:pPr>
      <w:r>
        <w:t>What are the challenges related to mental health (system, agency, clie</w:t>
      </w:r>
      <w:r w:rsidR="005528CD">
        <w:t>nt) that negatively impact suc</w:t>
      </w:r>
      <w:r>
        <w:t>cessful retention in care?</w:t>
      </w:r>
    </w:p>
    <w:p w:rsidR="00B71785" w:rsidRDefault="00B71785" w:rsidP="00BF1B67">
      <w:pPr>
        <w:pStyle w:val="ListParagraph"/>
        <w:numPr>
          <w:ilvl w:val="0"/>
          <w:numId w:val="88"/>
        </w:numPr>
      </w:pPr>
      <w:r>
        <w:t>How do you assess client for substance abuse concerns? At what stage along care continuum does this occur? How often? Who conducts assessment? What happens to client if a concern is identified? How is this client retained in HIV care when he/she enters detox?</w:t>
      </w:r>
    </w:p>
    <w:p w:rsidR="00B71785" w:rsidRDefault="00B71785" w:rsidP="00BF1B67">
      <w:pPr>
        <w:pStyle w:val="ListParagraph"/>
        <w:numPr>
          <w:ilvl w:val="0"/>
          <w:numId w:val="88"/>
        </w:numPr>
      </w:pPr>
      <w:r>
        <w:t xml:space="preserve">What are the challenges related to substance use (system, agency, </w:t>
      </w:r>
      <w:proofErr w:type="gramStart"/>
      <w:r>
        <w:t>clie</w:t>
      </w:r>
      <w:r w:rsidR="005528CD">
        <w:t>nt</w:t>
      </w:r>
      <w:proofErr w:type="gramEnd"/>
      <w:r w:rsidR="005528CD">
        <w:t>) that negatively impact suc</w:t>
      </w:r>
      <w:r>
        <w:t>cessful retention in care?</w:t>
      </w:r>
    </w:p>
    <w:p w:rsidR="00B71785" w:rsidRDefault="00B71785" w:rsidP="00BF1B67">
      <w:pPr>
        <w:pStyle w:val="ListParagraph"/>
        <w:numPr>
          <w:ilvl w:val="0"/>
          <w:numId w:val="88"/>
        </w:numPr>
      </w:pPr>
      <w:r>
        <w:t>What currently works well with the system, agency, for the client?</w:t>
      </w:r>
    </w:p>
    <w:p w:rsidR="00B71785" w:rsidRDefault="00B71785" w:rsidP="00BF1B67">
      <w:pPr>
        <w:pStyle w:val="ListParagraph"/>
        <w:numPr>
          <w:ilvl w:val="0"/>
          <w:numId w:val="88"/>
        </w:numPr>
      </w:pPr>
      <w:r>
        <w:t xml:space="preserve">What are the challenges at intake/initial assessment (system, agency, </w:t>
      </w:r>
      <w:proofErr w:type="gramStart"/>
      <w:r>
        <w:t>clie</w:t>
      </w:r>
      <w:r w:rsidR="00DC7574">
        <w:t>nt</w:t>
      </w:r>
      <w:proofErr w:type="gramEnd"/>
      <w:r w:rsidR="00DC7574">
        <w:t>) that negatively impact suc</w:t>
      </w:r>
      <w:r>
        <w:t>cessful linkage to care?</w:t>
      </w:r>
    </w:p>
    <w:p w:rsidR="00B71785" w:rsidRDefault="00B71785" w:rsidP="00BF1B67">
      <w:pPr>
        <w:pStyle w:val="ListParagraph"/>
        <w:numPr>
          <w:ilvl w:val="0"/>
          <w:numId w:val="88"/>
        </w:numPr>
      </w:pPr>
      <w:r>
        <w:t>How would you change/improve/augment your assessment/intake process based on the nurse/peer model?</w:t>
      </w:r>
    </w:p>
    <w:p w:rsidR="00B71785" w:rsidRDefault="00B71785" w:rsidP="00BF1B67">
      <w:pPr>
        <w:pStyle w:val="ListParagraph"/>
        <w:numPr>
          <w:ilvl w:val="0"/>
          <w:numId w:val="88"/>
        </w:numPr>
      </w:pPr>
      <w:r>
        <w:t>What challenges do you anticipate in this area in implementing the nurse/peer model?</w:t>
      </w:r>
    </w:p>
    <w:p w:rsidR="00B71785" w:rsidRDefault="00B71785" w:rsidP="00BF1B67"/>
    <w:p w:rsidR="00B71785" w:rsidRPr="005528CD" w:rsidRDefault="00B71785" w:rsidP="00BF1B67">
      <w:pPr>
        <w:rPr>
          <w:b/>
        </w:rPr>
      </w:pPr>
      <w:r w:rsidRPr="005528CD">
        <w:rPr>
          <w:b/>
        </w:rPr>
        <w:t>Ongoing service provision and engagement in care:</w:t>
      </w:r>
    </w:p>
    <w:p w:rsidR="00B71785" w:rsidRDefault="00B71785" w:rsidP="00BF1B67">
      <w:pPr>
        <w:pStyle w:val="ListParagraph"/>
        <w:numPr>
          <w:ilvl w:val="0"/>
          <w:numId w:val="90"/>
        </w:numPr>
      </w:pPr>
      <w:r>
        <w:t>How often are clients seen for routine lab work/follow-up?</w:t>
      </w:r>
    </w:p>
    <w:p w:rsidR="00BD6005" w:rsidRDefault="00B71785" w:rsidP="00BF1B67">
      <w:pPr>
        <w:pStyle w:val="ListParagraph"/>
        <w:numPr>
          <w:ilvl w:val="1"/>
          <w:numId w:val="90"/>
        </w:numPr>
      </w:pPr>
      <w:r>
        <w:rPr>
          <w:rFonts w:hint="eastAsia"/>
        </w:rPr>
        <w:t>Every 3 months</w:t>
      </w:r>
    </w:p>
    <w:p w:rsidR="00BD6005" w:rsidRDefault="00B71785" w:rsidP="00BF1B67">
      <w:pPr>
        <w:pStyle w:val="ListParagraph"/>
        <w:numPr>
          <w:ilvl w:val="1"/>
          <w:numId w:val="90"/>
        </w:numPr>
      </w:pPr>
      <w:r>
        <w:rPr>
          <w:rFonts w:hint="eastAsia"/>
        </w:rPr>
        <w:t>Every 4 months</w:t>
      </w:r>
    </w:p>
    <w:p w:rsidR="00B71785" w:rsidRDefault="00B71785" w:rsidP="00BF1B67">
      <w:pPr>
        <w:pStyle w:val="ListParagraph"/>
        <w:numPr>
          <w:ilvl w:val="1"/>
          <w:numId w:val="90"/>
        </w:numPr>
      </w:pPr>
      <w:r>
        <w:rPr>
          <w:rFonts w:hint="eastAsia"/>
        </w:rPr>
        <w:t>Every 6 months?</w:t>
      </w:r>
    </w:p>
    <w:p w:rsidR="00B71785" w:rsidRDefault="00BD6005" w:rsidP="00BF1B67">
      <w:pPr>
        <w:pStyle w:val="ListParagraph"/>
        <w:numPr>
          <w:ilvl w:val="0"/>
          <w:numId w:val="90"/>
        </w:numPr>
      </w:pPr>
      <w:r>
        <w:t>H</w:t>
      </w:r>
      <w:r w:rsidR="00B71785">
        <w:t>ow do you assure clients understand their lab values? (check all that apply)</w:t>
      </w:r>
    </w:p>
    <w:p w:rsidR="00B71785" w:rsidRDefault="00B71785" w:rsidP="00BF1B67">
      <w:pPr>
        <w:pStyle w:val="ListParagraph"/>
        <w:numPr>
          <w:ilvl w:val="1"/>
          <w:numId w:val="90"/>
        </w:numPr>
      </w:pPr>
      <w:r>
        <w:rPr>
          <w:rFonts w:hint="eastAsia"/>
        </w:rPr>
        <w:t>Doctor explains lab values in laymen</w:t>
      </w:r>
      <w:r>
        <w:rPr>
          <w:rFonts w:hint="eastAsia"/>
        </w:rPr>
        <w:t>’</w:t>
      </w:r>
      <w:r>
        <w:rPr>
          <w:rFonts w:hint="eastAsia"/>
        </w:rPr>
        <w:t>s terms</w:t>
      </w:r>
    </w:p>
    <w:p w:rsidR="00B71785" w:rsidRDefault="00B71785" w:rsidP="00BF1B67">
      <w:pPr>
        <w:pStyle w:val="ListParagraph"/>
        <w:numPr>
          <w:ilvl w:val="1"/>
          <w:numId w:val="90"/>
        </w:numPr>
      </w:pPr>
      <w:r>
        <w:rPr>
          <w:rFonts w:hint="eastAsia"/>
        </w:rPr>
        <w:t>Client debriefs with Medical Case Manager after medical appointment</w:t>
      </w:r>
    </w:p>
    <w:p w:rsidR="00B71785" w:rsidRDefault="00B71785" w:rsidP="00BF1B67">
      <w:pPr>
        <w:pStyle w:val="ListParagraph"/>
        <w:numPr>
          <w:ilvl w:val="1"/>
          <w:numId w:val="90"/>
        </w:numPr>
      </w:pPr>
      <w:r>
        <w:rPr>
          <w:rFonts w:hint="eastAsia"/>
        </w:rPr>
        <w:t>Client is given a copy of lab report</w:t>
      </w:r>
    </w:p>
    <w:p w:rsidR="00B71785" w:rsidRDefault="00B71785" w:rsidP="00BF1B67">
      <w:pPr>
        <w:pStyle w:val="ListParagraph"/>
        <w:numPr>
          <w:ilvl w:val="1"/>
          <w:numId w:val="90"/>
        </w:numPr>
      </w:pPr>
      <w:r>
        <w:rPr>
          <w:rFonts w:hint="eastAsia"/>
        </w:rPr>
        <w:t>Client receives fact sheet or other printed materials explaining lab values</w:t>
      </w:r>
    </w:p>
    <w:p w:rsidR="00B71785" w:rsidRDefault="00BD6005" w:rsidP="00BF1B67">
      <w:pPr>
        <w:pStyle w:val="ListParagraph"/>
        <w:numPr>
          <w:ilvl w:val="0"/>
          <w:numId w:val="90"/>
        </w:numPr>
      </w:pPr>
      <w:r>
        <w:rPr>
          <w:rFonts w:hint="eastAsia"/>
        </w:rPr>
        <w:t>Other:</w:t>
      </w:r>
    </w:p>
    <w:p w:rsidR="00B71785" w:rsidRDefault="00B71785" w:rsidP="00BF1B67"/>
    <w:p w:rsidR="00B71785" w:rsidRDefault="00B71785" w:rsidP="00BF1B67">
      <w:pPr>
        <w:pStyle w:val="ListParagraph"/>
        <w:numPr>
          <w:ilvl w:val="0"/>
          <w:numId w:val="90"/>
        </w:numPr>
      </w:pPr>
      <w:r>
        <w:lastRenderedPageBreak/>
        <w:t>How quickly do clients find out about lab results?</w:t>
      </w:r>
    </w:p>
    <w:p w:rsidR="00B71785" w:rsidRDefault="00B71785" w:rsidP="00BF1B67">
      <w:pPr>
        <w:pStyle w:val="ListParagraph"/>
        <w:numPr>
          <w:ilvl w:val="1"/>
          <w:numId w:val="90"/>
        </w:numPr>
      </w:pPr>
      <w:r>
        <w:rPr>
          <w:rFonts w:hint="eastAsia"/>
        </w:rPr>
        <w:t>As soon as the report is received from the lab</w:t>
      </w:r>
    </w:p>
    <w:p w:rsidR="00B71785" w:rsidRDefault="00B71785" w:rsidP="00BF1B67">
      <w:pPr>
        <w:pStyle w:val="ListParagraph"/>
        <w:numPr>
          <w:ilvl w:val="1"/>
          <w:numId w:val="90"/>
        </w:numPr>
      </w:pPr>
      <w:r>
        <w:rPr>
          <w:rFonts w:hint="eastAsia"/>
        </w:rPr>
        <w:t>Within 30 days</w:t>
      </w:r>
    </w:p>
    <w:p w:rsidR="00B71785" w:rsidRDefault="00B71785" w:rsidP="00BF1B67">
      <w:pPr>
        <w:pStyle w:val="ListParagraph"/>
        <w:numPr>
          <w:ilvl w:val="1"/>
          <w:numId w:val="90"/>
        </w:numPr>
      </w:pPr>
      <w:r>
        <w:rPr>
          <w:rFonts w:hint="eastAsia"/>
        </w:rPr>
        <w:t>At next visit</w:t>
      </w:r>
    </w:p>
    <w:p w:rsidR="00B71785" w:rsidRDefault="00B71785" w:rsidP="00BF1B67">
      <w:pPr>
        <w:pStyle w:val="ListParagraph"/>
        <w:numPr>
          <w:ilvl w:val="1"/>
          <w:numId w:val="90"/>
        </w:numPr>
      </w:pPr>
      <w:r>
        <w:rPr>
          <w:rFonts w:hint="eastAsia"/>
        </w:rPr>
        <w:t xml:space="preserve">Other:  </w:t>
      </w:r>
      <w:r>
        <w:rPr>
          <w:rFonts w:hint="eastAsia"/>
        </w:rPr>
        <w:tab/>
      </w:r>
    </w:p>
    <w:p w:rsidR="00B71785" w:rsidRDefault="00B71785" w:rsidP="00BF1B67">
      <w:pPr>
        <w:pStyle w:val="ListParagraph"/>
        <w:numPr>
          <w:ilvl w:val="0"/>
          <w:numId w:val="90"/>
        </w:numPr>
      </w:pPr>
      <w:r>
        <w:t>What happens when a client is having trouble with meds? (check all that apply)</w:t>
      </w:r>
    </w:p>
    <w:p w:rsidR="00B71785" w:rsidRDefault="00B71785" w:rsidP="00BF1B67">
      <w:pPr>
        <w:pStyle w:val="ListParagraph"/>
        <w:numPr>
          <w:ilvl w:val="1"/>
          <w:numId w:val="90"/>
        </w:numPr>
      </w:pPr>
      <w:r>
        <w:rPr>
          <w:rFonts w:hint="eastAsia"/>
        </w:rPr>
        <w:t>Client receives a referral to adherence nurse/counselor</w:t>
      </w:r>
    </w:p>
    <w:p w:rsidR="00B71785" w:rsidRDefault="00B71785" w:rsidP="00BF1B67">
      <w:pPr>
        <w:pStyle w:val="ListParagraph"/>
        <w:numPr>
          <w:ilvl w:val="1"/>
          <w:numId w:val="90"/>
        </w:numPr>
      </w:pPr>
      <w:r>
        <w:rPr>
          <w:rFonts w:hint="eastAsia"/>
        </w:rPr>
        <w:t>Client is given literature on adherence strategies</w:t>
      </w:r>
    </w:p>
    <w:p w:rsidR="00B71785" w:rsidRDefault="00B71785" w:rsidP="00BF1B67">
      <w:pPr>
        <w:pStyle w:val="ListParagraph"/>
        <w:numPr>
          <w:ilvl w:val="1"/>
          <w:numId w:val="90"/>
        </w:numPr>
      </w:pPr>
      <w:r>
        <w:rPr>
          <w:rFonts w:hint="eastAsia"/>
        </w:rPr>
        <w:t>Client receives education on:</w:t>
      </w:r>
    </w:p>
    <w:p w:rsidR="00B71785" w:rsidRDefault="00B71785" w:rsidP="00BF1B67">
      <w:pPr>
        <w:pStyle w:val="ListParagraph"/>
        <w:numPr>
          <w:ilvl w:val="1"/>
          <w:numId w:val="90"/>
        </w:numPr>
      </w:pPr>
      <w:r>
        <w:rPr>
          <w:rFonts w:hint="eastAsia"/>
        </w:rPr>
        <w:t>Side effects management</w:t>
      </w:r>
    </w:p>
    <w:p w:rsidR="00B71785" w:rsidRDefault="00B71785" w:rsidP="00BF1B67">
      <w:pPr>
        <w:pStyle w:val="ListParagraph"/>
        <w:numPr>
          <w:ilvl w:val="1"/>
          <w:numId w:val="90"/>
        </w:numPr>
      </w:pPr>
      <w:r>
        <w:rPr>
          <w:rFonts w:hint="eastAsia"/>
        </w:rPr>
        <w:t>Medications at work in the HIV life cycle</w:t>
      </w:r>
    </w:p>
    <w:p w:rsidR="00B71785" w:rsidRDefault="00B71785" w:rsidP="00BF1B67">
      <w:pPr>
        <w:pStyle w:val="ListParagraph"/>
        <w:numPr>
          <w:ilvl w:val="1"/>
          <w:numId w:val="90"/>
        </w:numPr>
      </w:pPr>
      <w:r>
        <w:rPr>
          <w:rFonts w:hint="eastAsia"/>
        </w:rPr>
        <w:t>Dosing schedules and food restrictions</w:t>
      </w:r>
    </w:p>
    <w:p w:rsidR="00B71785" w:rsidRDefault="00B71785" w:rsidP="00BF1B67">
      <w:pPr>
        <w:pStyle w:val="ListParagraph"/>
        <w:numPr>
          <w:ilvl w:val="1"/>
          <w:numId w:val="90"/>
        </w:numPr>
      </w:pPr>
      <w:r>
        <w:rPr>
          <w:rFonts w:hint="eastAsia"/>
        </w:rPr>
        <w:t>Reminder strategies</w:t>
      </w:r>
    </w:p>
    <w:p w:rsidR="00B71785" w:rsidRDefault="00B71785" w:rsidP="00BF1B67">
      <w:pPr>
        <w:pStyle w:val="ListParagraph"/>
        <w:numPr>
          <w:ilvl w:val="1"/>
          <w:numId w:val="90"/>
        </w:numPr>
      </w:pPr>
      <w:r>
        <w:rPr>
          <w:rFonts w:hint="eastAsia"/>
        </w:rPr>
        <w:t>When to call in for refills/automatic refills</w:t>
      </w:r>
    </w:p>
    <w:p w:rsidR="00B71785" w:rsidRDefault="00BD6005" w:rsidP="00BF1B67">
      <w:pPr>
        <w:pStyle w:val="ListParagraph"/>
        <w:numPr>
          <w:ilvl w:val="1"/>
          <w:numId w:val="90"/>
        </w:numPr>
      </w:pPr>
      <w:r>
        <w:rPr>
          <w:rFonts w:hint="eastAsia"/>
        </w:rPr>
        <w:t xml:space="preserve">Other:  </w:t>
      </w:r>
    </w:p>
    <w:p w:rsidR="00B71785" w:rsidRDefault="00B71785" w:rsidP="00BF1B67"/>
    <w:p w:rsidR="00BD6005" w:rsidRDefault="00DC7574" w:rsidP="00BF1B67">
      <w:r>
        <w:t>Describe the process for follow-</w:t>
      </w:r>
      <w:r w:rsidR="00B71785">
        <w:t>up visits. Are appointments client-driven (</w:t>
      </w:r>
      <w:r w:rsidR="00BD6005">
        <w:t>client responsible for schedul</w:t>
      </w:r>
      <w:r w:rsidR="00B71785">
        <w:t xml:space="preserve">ing/rescheduling) or provider driven (provider proactive in monitoring appointment </w:t>
      </w:r>
    </w:p>
    <w:p w:rsidR="00B71785" w:rsidRDefault="00B71785" w:rsidP="00AD54FC">
      <w:pPr>
        <w:pStyle w:val="ListParagraph"/>
        <w:numPr>
          <w:ilvl w:val="0"/>
          <w:numId w:val="91"/>
        </w:numPr>
      </w:pPr>
      <w:r>
        <w:t>How are appointments scheduled? (check all that apply)</w:t>
      </w:r>
    </w:p>
    <w:p w:rsidR="00B71785" w:rsidRDefault="00B71785" w:rsidP="00AD54FC">
      <w:pPr>
        <w:pStyle w:val="ListParagraph"/>
        <w:numPr>
          <w:ilvl w:val="2"/>
          <w:numId w:val="92"/>
        </w:numPr>
      </w:pPr>
      <w:r>
        <w:rPr>
          <w:rFonts w:hint="eastAsia"/>
        </w:rPr>
        <w:t>Client given a written date for next appointment at each visit</w:t>
      </w:r>
    </w:p>
    <w:p w:rsidR="00BD6005" w:rsidRDefault="00B71785" w:rsidP="00AD54FC">
      <w:pPr>
        <w:pStyle w:val="ListParagraph"/>
        <w:numPr>
          <w:ilvl w:val="2"/>
          <w:numId w:val="92"/>
        </w:numPr>
      </w:pPr>
      <w:r>
        <w:rPr>
          <w:rFonts w:hint="eastAsia"/>
        </w:rPr>
        <w:t>Via mail</w:t>
      </w:r>
    </w:p>
    <w:p w:rsidR="00BD6005" w:rsidRDefault="00B71785" w:rsidP="00AD54FC">
      <w:pPr>
        <w:pStyle w:val="ListParagraph"/>
        <w:numPr>
          <w:ilvl w:val="2"/>
          <w:numId w:val="92"/>
        </w:numPr>
      </w:pPr>
      <w:r>
        <w:rPr>
          <w:rFonts w:hint="eastAsia"/>
        </w:rPr>
        <w:t>Phone</w:t>
      </w:r>
    </w:p>
    <w:p w:rsidR="00001DF9" w:rsidRDefault="00B71785" w:rsidP="00AD54FC">
      <w:pPr>
        <w:pStyle w:val="ListParagraph"/>
        <w:numPr>
          <w:ilvl w:val="2"/>
          <w:numId w:val="92"/>
        </w:numPr>
      </w:pPr>
      <w:r>
        <w:rPr>
          <w:rFonts w:hint="eastAsia"/>
        </w:rPr>
        <w:t>Both</w:t>
      </w:r>
    </w:p>
    <w:p w:rsidR="00001DF9" w:rsidRDefault="00B71785" w:rsidP="00AD54FC">
      <w:pPr>
        <w:pStyle w:val="ListParagraph"/>
        <w:numPr>
          <w:ilvl w:val="2"/>
          <w:numId w:val="92"/>
        </w:numPr>
      </w:pPr>
      <w:r>
        <w:rPr>
          <w:rFonts w:hint="eastAsia"/>
        </w:rPr>
        <w:t>Client calls in to make appointment</w:t>
      </w:r>
    </w:p>
    <w:p w:rsidR="00B71785" w:rsidRDefault="00001DF9" w:rsidP="00AD54FC">
      <w:pPr>
        <w:pStyle w:val="ListParagraph"/>
        <w:numPr>
          <w:ilvl w:val="2"/>
          <w:numId w:val="92"/>
        </w:numPr>
      </w:pPr>
      <w:r>
        <w:rPr>
          <w:rFonts w:hint="eastAsia"/>
        </w:rPr>
        <w:t xml:space="preserve">Other:  </w:t>
      </w:r>
    </w:p>
    <w:p w:rsidR="00B71785" w:rsidRDefault="00B71785" w:rsidP="00BF1B67">
      <w:pPr>
        <w:pStyle w:val="ListParagraph"/>
        <w:numPr>
          <w:ilvl w:val="0"/>
          <w:numId w:val="90"/>
        </w:numPr>
      </w:pPr>
      <w:r>
        <w:t>How are clients reminded of upcoming appointments?</w:t>
      </w:r>
    </w:p>
    <w:p w:rsidR="00B71785" w:rsidRDefault="00B71785" w:rsidP="00BF1B67">
      <w:pPr>
        <w:pStyle w:val="ListParagraph"/>
        <w:numPr>
          <w:ilvl w:val="1"/>
          <w:numId w:val="90"/>
        </w:numPr>
      </w:pPr>
      <w:r>
        <w:rPr>
          <w:rFonts w:hint="eastAsia"/>
        </w:rPr>
        <w:t>Client receives a phone call the day before the appointment</w:t>
      </w:r>
    </w:p>
    <w:p w:rsidR="00B71785" w:rsidRDefault="00B71785" w:rsidP="00BF1B67">
      <w:pPr>
        <w:pStyle w:val="ListParagraph"/>
        <w:numPr>
          <w:ilvl w:val="1"/>
          <w:numId w:val="90"/>
        </w:numPr>
      </w:pPr>
      <w:r>
        <w:rPr>
          <w:rFonts w:hint="eastAsia"/>
        </w:rPr>
        <w:t>Client gets a letter in the mail</w:t>
      </w:r>
    </w:p>
    <w:p w:rsidR="00B71785" w:rsidRDefault="00B71785" w:rsidP="00BF1B67">
      <w:pPr>
        <w:pStyle w:val="ListParagraph"/>
        <w:numPr>
          <w:ilvl w:val="1"/>
          <w:numId w:val="90"/>
        </w:numPr>
      </w:pPr>
      <w:r>
        <w:rPr>
          <w:rFonts w:hint="eastAsia"/>
        </w:rPr>
        <w:t xml:space="preserve">Other:  </w:t>
      </w:r>
      <w:r>
        <w:rPr>
          <w:rFonts w:hint="eastAsia"/>
        </w:rPr>
        <w:tab/>
      </w:r>
    </w:p>
    <w:p w:rsidR="00B71785" w:rsidRDefault="00B71785" w:rsidP="00BF1B67">
      <w:pPr>
        <w:pStyle w:val="ListParagraph"/>
        <w:numPr>
          <w:ilvl w:val="0"/>
          <w:numId w:val="90"/>
        </w:numPr>
      </w:pPr>
      <w:r>
        <w:t xml:space="preserve">Approximately what </w:t>
      </w:r>
      <w:proofErr w:type="gramStart"/>
      <w:r>
        <w:t>percentage of clients miss</w:t>
      </w:r>
      <w:proofErr w:type="gramEnd"/>
      <w:r>
        <w:t xml:space="preserve"> appointments? What do you think is the main reason that they miss appointments?</w:t>
      </w:r>
    </w:p>
    <w:p w:rsidR="00B71785" w:rsidRDefault="00B71785" w:rsidP="00BF1B67">
      <w:pPr>
        <w:pStyle w:val="ListParagraph"/>
        <w:numPr>
          <w:ilvl w:val="0"/>
          <w:numId w:val="90"/>
        </w:numPr>
      </w:pPr>
      <w:r>
        <w:t>What happens when a client misses an appointment? (check all that apply)</w:t>
      </w:r>
    </w:p>
    <w:p w:rsidR="00B71785" w:rsidRDefault="00B71785" w:rsidP="00BF1B67">
      <w:pPr>
        <w:pStyle w:val="ListParagraph"/>
        <w:numPr>
          <w:ilvl w:val="1"/>
          <w:numId w:val="90"/>
        </w:numPr>
      </w:pPr>
      <w:r>
        <w:rPr>
          <w:rFonts w:hint="eastAsia"/>
        </w:rPr>
        <w:t>Someone in the team schedules the next available appointment and calls to inform client</w:t>
      </w:r>
    </w:p>
    <w:p w:rsidR="00B71785" w:rsidRDefault="00B71785" w:rsidP="00BF1B67">
      <w:pPr>
        <w:pStyle w:val="ListParagraph"/>
        <w:numPr>
          <w:ilvl w:val="1"/>
          <w:numId w:val="90"/>
        </w:numPr>
      </w:pPr>
      <w:r>
        <w:rPr>
          <w:rFonts w:hint="eastAsia"/>
        </w:rPr>
        <w:t>Someone in the team calls to determine cause of missed appointment</w:t>
      </w:r>
    </w:p>
    <w:p w:rsidR="00B71785" w:rsidRDefault="00B71785" w:rsidP="00BF1B67">
      <w:pPr>
        <w:pStyle w:val="ListParagraph"/>
        <w:numPr>
          <w:ilvl w:val="1"/>
          <w:numId w:val="90"/>
        </w:numPr>
      </w:pPr>
      <w:r>
        <w:rPr>
          <w:rFonts w:hint="eastAsia"/>
        </w:rPr>
        <w:t>The client receives a letter with new appointment</w:t>
      </w:r>
    </w:p>
    <w:p w:rsidR="00B71785" w:rsidRDefault="00B71785" w:rsidP="00BF1B67">
      <w:pPr>
        <w:pStyle w:val="ListParagraph"/>
        <w:numPr>
          <w:ilvl w:val="1"/>
          <w:numId w:val="90"/>
        </w:numPr>
      </w:pPr>
      <w:r>
        <w:rPr>
          <w:rFonts w:hint="eastAsia"/>
        </w:rPr>
        <w:t xml:space="preserve">Other:  </w:t>
      </w:r>
      <w:r>
        <w:rPr>
          <w:rFonts w:hint="eastAsia"/>
        </w:rPr>
        <w:tab/>
      </w:r>
    </w:p>
    <w:p w:rsidR="00B71785" w:rsidRDefault="00B71785" w:rsidP="00BF1B67">
      <w:pPr>
        <w:pStyle w:val="ListParagraph"/>
        <w:numPr>
          <w:ilvl w:val="0"/>
          <w:numId w:val="90"/>
        </w:numPr>
      </w:pPr>
      <w:r>
        <w:t>How does your agency define “follow-up/lost to care”?</w:t>
      </w:r>
    </w:p>
    <w:p w:rsidR="00B71785" w:rsidRDefault="00B71785" w:rsidP="00BF1B67">
      <w:pPr>
        <w:pStyle w:val="ListParagraph"/>
        <w:numPr>
          <w:ilvl w:val="0"/>
          <w:numId w:val="90"/>
        </w:numPr>
      </w:pPr>
      <w:r>
        <w:t>What methods are employed to find clients lost to follow up?</w:t>
      </w:r>
    </w:p>
    <w:p w:rsidR="00B71785" w:rsidRDefault="00B71785" w:rsidP="00BF1B67">
      <w:pPr>
        <w:pStyle w:val="ListParagraph"/>
        <w:numPr>
          <w:ilvl w:val="1"/>
          <w:numId w:val="90"/>
        </w:numPr>
      </w:pPr>
      <w:r>
        <w:rPr>
          <w:rFonts w:hint="eastAsia"/>
        </w:rPr>
        <w:t>Someone in the team goes out to try to locate the client</w:t>
      </w:r>
    </w:p>
    <w:p w:rsidR="00B71785" w:rsidRDefault="00B71785" w:rsidP="00BF1B67">
      <w:pPr>
        <w:pStyle w:val="ListParagraph"/>
        <w:numPr>
          <w:ilvl w:val="1"/>
          <w:numId w:val="90"/>
        </w:numPr>
      </w:pPr>
      <w:r>
        <w:rPr>
          <w:rFonts w:hint="eastAsia"/>
        </w:rPr>
        <w:t>Letter or email is sent to the client</w:t>
      </w:r>
    </w:p>
    <w:p w:rsidR="00B71785" w:rsidRDefault="00B71785" w:rsidP="00BF1B67">
      <w:pPr>
        <w:pStyle w:val="ListParagraph"/>
        <w:numPr>
          <w:ilvl w:val="1"/>
          <w:numId w:val="90"/>
        </w:numPr>
      </w:pPr>
      <w:r>
        <w:rPr>
          <w:rFonts w:hint="eastAsia"/>
        </w:rPr>
        <w:t>Someone in the team reaches out to the client</w:t>
      </w:r>
      <w:r>
        <w:rPr>
          <w:rFonts w:hint="eastAsia"/>
        </w:rPr>
        <w:t>’</w:t>
      </w:r>
      <w:r>
        <w:rPr>
          <w:rFonts w:hint="eastAsia"/>
        </w:rPr>
        <w:t>s emergency contact</w:t>
      </w:r>
    </w:p>
    <w:p w:rsidR="00B71785" w:rsidRDefault="00B71785" w:rsidP="00BF1B67">
      <w:pPr>
        <w:pStyle w:val="ListParagraph"/>
        <w:numPr>
          <w:ilvl w:val="1"/>
          <w:numId w:val="90"/>
        </w:numPr>
      </w:pPr>
      <w:r>
        <w:rPr>
          <w:rFonts w:hint="eastAsia"/>
        </w:rPr>
        <w:t xml:space="preserve">Other:  </w:t>
      </w:r>
      <w:r>
        <w:rPr>
          <w:rFonts w:hint="eastAsia"/>
        </w:rPr>
        <w:tab/>
      </w:r>
    </w:p>
    <w:p w:rsidR="00B71785" w:rsidRDefault="00B71785" w:rsidP="00BF1B67">
      <w:pPr>
        <w:pStyle w:val="ListParagraph"/>
        <w:numPr>
          <w:ilvl w:val="0"/>
          <w:numId w:val="90"/>
        </w:numPr>
      </w:pPr>
      <w:r>
        <w:t xml:space="preserve">In your program, at what stage along continuum of </w:t>
      </w:r>
      <w:r w:rsidR="00DC7574">
        <w:t>care are clients lost to follow-</w:t>
      </w:r>
      <w:r>
        <w:t>up?</w:t>
      </w:r>
    </w:p>
    <w:p w:rsidR="00B71785" w:rsidRDefault="00B71785" w:rsidP="00BF1B67">
      <w:pPr>
        <w:pStyle w:val="ListParagraph"/>
        <w:numPr>
          <w:ilvl w:val="0"/>
          <w:numId w:val="90"/>
        </w:numPr>
      </w:pPr>
      <w:r>
        <w:t>Newly diagnosed/initial assessment, transition to follow up visits/mor</w:t>
      </w:r>
      <w:r w:rsidR="00001DF9">
        <w:t xml:space="preserve">e regular care or much later on </w:t>
      </w:r>
      <w:r>
        <w:t>after a period of engagement in care? Please explain.</w:t>
      </w:r>
    </w:p>
    <w:p w:rsidR="00B71785" w:rsidRDefault="00B71785" w:rsidP="00BF1B67">
      <w:pPr>
        <w:pStyle w:val="ListParagraph"/>
        <w:numPr>
          <w:ilvl w:val="0"/>
          <w:numId w:val="90"/>
        </w:numPr>
      </w:pPr>
      <w:r>
        <w:lastRenderedPageBreak/>
        <w:t>Describe communication methods between client and provider. How does client communicate with provider team? How does provider team communicate with clients? Is communication client driven or provider driven? What are the challenges related to client/provider comm</w:t>
      </w:r>
      <w:r w:rsidR="0078795D">
        <w:t xml:space="preserve">unication (system, agency, </w:t>
      </w:r>
      <w:proofErr w:type="gramStart"/>
      <w:r w:rsidR="0078795D">
        <w:t>cli</w:t>
      </w:r>
      <w:r>
        <w:t>ent</w:t>
      </w:r>
      <w:proofErr w:type="gramEnd"/>
      <w:r>
        <w:t>) that negatively impact successful retention in care?</w:t>
      </w:r>
    </w:p>
    <w:p w:rsidR="00B71785" w:rsidRDefault="00B71785" w:rsidP="00BF1B67">
      <w:pPr>
        <w:pStyle w:val="ListParagraph"/>
        <w:numPr>
          <w:ilvl w:val="0"/>
          <w:numId w:val="90"/>
        </w:numPr>
      </w:pPr>
      <w:r>
        <w:t xml:space="preserve">Does the program utilize a Motivational Interviewing approach to health </w:t>
      </w:r>
      <w:r w:rsidR="0078795D">
        <w:t xml:space="preserve">care delivery? If so, how would </w:t>
      </w:r>
      <w:r>
        <w:t>you describe that approach?</w:t>
      </w:r>
    </w:p>
    <w:p w:rsidR="00B71785" w:rsidRDefault="00B71785" w:rsidP="00BF1B67">
      <w:pPr>
        <w:pStyle w:val="ListParagraph"/>
        <w:numPr>
          <w:ilvl w:val="0"/>
          <w:numId w:val="90"/>
        </w:numPr>
      </w:pPr>
      <w:r>
        <w:t>What currently works well with the system, agency, for the client?</w:t>
      </w:r>
    </w:p>
    <w:p w:rsidR="00B71785" w:rsidRDefault="00B71785" w:rsidP="00BF1B67">
      <w:pPr>
        <w:pStyle w:val="ListParagraph"/>
        <w:numPr>
          <w:ilvl w:val="0"/>
          <w:numId w:val="90"/>
        </w:numPr>
      </w:pPr>
      <w:r>
        <w:t>Wh</w:t>
      </w:r>
      <w:r w:rsidR="00ED5986">
        <w:t>at are the challenges at follow-</w:t>
      </w:r>
      <w:r>
        <w:t xml:space="preserve">up (system, agency, </w:t>
      </w:r>
      <w:proofErr w:type="gramStart"/>
      <w:r>
        <w:t>client</w:t>
      </w:r>
      <w:proofErr w:type="gramEnd"/>
      <w:r>
        <w:t>) that negativ</w:t>
      </w:r>
      <w:r w:rsidR="0078795D">
        <w:t xml:space="preserve">ely impact successful retention </w:t>
      </w:r>
      <w:r>
        <w:t>in care?</w:t>
      </w:r>
    </w:p>
    <w:p w:rsidR="00B71785" w:rsidRDefault="00B71785" w:rsidP="00BF1B67">
      <w:pPr>
        <w:pStyle w:val="ListParagraph"/>
        <w:numPr>
          <w:ilvl w:val="0"/>
          <w:numId w:val="90"/>
        </w:numPr>
      </w:pPr>
      <w:r>
        <w:t>How would you change/improve/augment follow-up/lost to care s</w:t>
      </w:r>
      <w:r w:rsidR="0078795D">
        <w:t xml:space="preserve">trategies when implementing the </w:t>
      </w:r>
      <w:r>
        <w:t>nurse/peer model?</w:t>
      </w:r>
    </w:p>
    <w:p w:rsidR="00B71785" w:rsidRDefault="00B71785" w:rsidP="00BF1B67">
      <w:pPr>
        <w:pStyle w:val="ListParagraph"/>
        <w:numPr>
          <w:ilvl w:val="0"/>
          <w:numId w:val="90"/>
        </w:numPr>
      </w:pPr>
      <w:r>
        <w:t>In what ways would you ensure flexible scheduling and outreach activities in this new model?</w:t>
      </w:r>
    </w:p>
    <w:p w:rsidR="00B71785" w:rsidRDefault="00B71785" w:rsidP="00BF1B67">
      <w:pPr>
        <w:pStyle w:val="ListParagraph"/>
        <w:numPr>
          <w:ilvl w:val="0"/>
          <w:numId w:val="90"/>
        </w:numPr>
      </w:pPr>
      <w:r>
        <w:t xml:space="preserve">What is the process and criteria for terminating or </w:t>
      </w:r>
      <w:proofErr w:type="spellStart"/>
      <w:r>
        <w:t>disenrolling</w:t>
      </w:r>
      <w:proofErr w:type="spellEnd"/>
      <w:r>
        <w:t xml:space="preserve"> clients from the program?</w:t>
      </w:r>
    </w:p>
    <w:p w:rsidR="00B71785" w:rsidRDefault="00B71785" w:rsidP="00BF1B67">
      <w:pPr>
        <w:pStyle w:val="ListParagraph"/>
        <w:numPr>
          <w:ilvl w:val="0"/>
          <w:numId w:val="90"/>
        </w:numPr>
      </w:pPr>
      <w:r>
        <w:t>What are the challenges related to client termination or disenrollment (sys</w:t>
      </w:r>
      <w:r w:rsidR="0078795D">
        <w:t xml:space="preserve">tem, agency, </w:t>
      </w:r>
      <w:proofErr w:type="gramStart"/>
      <w:r w:rsidR="0078795D">
        <w:t>client</w:t>
      </w:r>
      <w:proofErr w:type="gramEnd"/>
      <w:r w:rsidR="0078795D">
        <w:t>) that nega</w:t>
      </w:r>
      <w:r>
        <w:t>tively impact successful retention in care?</w:t>
      </w:r>
    </w:p>
    <w:p w:rsidR="00B71785" w:rsidRDefault="00B71785" w:rsidP="00BF1B67"/>
    <w:p w:rsidR="00B71785" w:rsidRPr="0078795D" w:rsidRDefault="00B71785" w:rsidP="00BF1B67">
      <w:pPr>
        <w:rPr>
          <w:b/>
        </w:rPr>
      </w:pPr>
      <w:r w:rsidRPr="0078795D">
        <w:rPr>
          <w:b/>
        </w:rPr>
        <w:t>General:</w:t>
      </w:r>
    </w:p>
    <w:p w:rsidR="00B71785" w:rsidRDefault="00B71785" w:rsidP="00BF1B67"/>
    <w:p w:rsidR="00B71785" w:rsidRDefault="00B71785" w:rsidP="00AD54FC">
      <w:pPr>
        <w:pStyle w:val="ListParagraph"/>
        <w:numPr>
          <w:ilvl w:val="0"/>
          <w:numId w:val="93"/>
        </w:numPr>
      </w:pPr>
      <w:r>
        <w:t>What do you have in place to create the ideal integration of the nurse/peer team?</w:t>
      </w:r>
    </w:p>
    <w:p w:rsidR="00B71785" w:rsidRDefault="00B71785" w:rsidP="00AD54FC">
      <w:pPr>
        <w:pStyle w:val="ListParagraph"/>
        <w:numPr>
          <w:ilvl w:val="0"/>
          <w:numId w:val="93"/>
        </w:numPr>
      </w:pPr>
      <w:r>
        <w:t>How have you engaged decision-makers and key stakeholders in discussions regarding this nurse/peer model?</w:t>
      </w:r>
    </w:p>
    <w:p w:rsidR="00B71785" w:rsidRDefault="00B71785" w:rsidP="00AD54FC">
      <w:pPr>
        <w:pStyle w:val="ListParagraph"/>
        <w:numPr>
          <w:ilvl w:val="0"/>
          <w:numId w:val="93"/>
        </w:numPr>
      </w:pPr>
      <w:r>
        <w:t>What kinds of strategies has the program implemented in the past to a</w:t>
      </w:r>
      <w:r w:rsidR="0078795D">
        <w:t xml:space="preserve">ddress linkage and retention in </w:t>
      </w:r>
      <w:r>
        <w:t>care issues? Which were successful and which were not?  Please explain.</w:t>
      </w:r>
    </w:p>
    <w:p w:rsidR="00B71785" w:rsidRDefault="00B71785" w:rsidP="00AD54FC">
      <w:pPr>
        <w:pStyle w:val="ListParagraph"/>
        <w:numPr>
          <w:ilvl w:val="0"/>
          <w:numId w:val="93"/>
        </w:numPr>
      </w:pPr>
      <w:r>
        <w:t>What do you anticipate might be some challenges in introducing the nur</w:t>
      </w:r>
      <w:r w:rsidR="0078795D">
        <w:t>se/peer model to your organiza</w:t>
      </w:r>
      <w:r>
        <w:t>tion, clients/clients and care team?</w:t>
      </w:r>
    </w:p>
    <w:p w:rsidR="00B71785" w:rsidRDefault="00B71785" w:rsidP="00AD54FC">
      <w:pPr>
        <w:pStyle w:val="ListParagraph"/>
        <w:numPr>
          <w:ilvl w:val="0"/>
          <w:numId w:val="93"/>
        </w:numPr>
      </w:pPr>
      <w:r>
        <w:t>What do you still need for technical assistance and training?</w:t>
      </w:r>
    </w:p>
    <w:p w:rsidR="00D7430E" w:rsidRDefault="00D7430E" w:rsidP="00BF1B67"/>
    <w:p w:rsidR="00D7430E" w:rsidRDefault="00D7430E" w:rsidP="00BF1B67">
      <w:pPr>
        <w:pStyle w:val="Heading3"/>
      </w:pPr>
      <w:bookmarkStart w:id="51" w:name="_Toc445371814"/>
      <w:proofErr w:type="spellStart"/>
      <w:r>
        <w:t>SPECTRuM</w:t>
      </w:r>
      <w:proofErr w:type="spellEnd"/>
      <w:r>
        <w:t xml:space="preserve"> project questions: Initial agency meeting</w:t>
      </w:r>
      <w:bookmarkEnd w:id="51"/>
    </w:p>
    <w:p w:rsidR="00D7430E" w:rsidRDefault="00D7430E" w:rsidP="00AD54FC">
      <w:pPr>
        <w:pStyle w:val="ListParagraph"/>
        <w:numPr>
          <w:ilvl w:val="0"/>
          <w:numId w:val="94"/>
        </w:numPr>
      </w:pPr>
      <w:r>
        <w:t>Walk us through your current service system, focusing on care and retention</w:t>
      </w:r>
    </w:p>
    <w:p w:rsidR="00D7430E" w:rsidRDefault="00D7430E" w:rsidP="00AD54FC">
      <w:pPr>
        <w:pStyle w:val="ListParagraph"/>
        <w:numPr>
          <w:ilvl w:val="0"/>
          <w:numId w:val="94"/>
        </w:numPr>
      </w:pPr>
      <w:r>
        <w:t>How do you currently identify those at risk for not getting into care and those who have fallen out of care?</w:t>
      </w:r>
    </w:p>
    <w:p w:rsidR="00D7430E" w:rsidRDefault="00D7430E" w:rsidP="00AD54FC">
      <w:pPr>
        <w:pStyle w:val="ListParagraph"/>
        <w:numPr>
          <w:ilvl w:val="0"/>
          <w:numId w:val="94"/>
        </w:numPr>
      </w:pPr>
      <w:r>
        <w:t>What do you offer those newly diagnosed?</w:t>
      </w:r>
    </w:p>
    <w:p w:rsidR="00D7430E" w:rsidRDefault="00D7430E" w:rsidP="00AD54FC">
      <w:pPr>
        <w:pStyle w:val="ListParagraph"/>
        <w:numPr>
          <w:ilvl w:val="0"/>
          <w:numId w:val="94"/>
        </w:numPr>
      </w:pPr>
      <w:r>
        <w:t>What is your feedback loop to CTR for the newly diagnosed?</w:t>
      </w:r>
    </w:p>
    <w:p w:rsidR="00D7430E" w:rsidRDefault="00D7430E" w:rsidP="00AD54FC">
      <w:pPr>
        <w:pStyle w:val="ListParagraph"/>
        <w:numPr>
          <w:ilvl w:val="0"/>
          <w:numId w:val="94"/>
        </w:numPr>
      </w:pPr>
      <w:r>
        <w:t>What is your understanding of the SPNS/</w:t>
      </w:r>
      <w:proofErr w:type="spellStart"/>
      <w:r>
        <w:t>SPECTRuM</w:t>
      </w:r>
      <w:proofErr w:type="spellEnd"/>
      <w:r>
        <w:t xml:space="preserve"> Project?</w:t>
      </w:r>
    </w:p>
    <w:p w:rsidR="00D7430E" w:rsidRDefault="00D7430E" w:rsidP="00AD54FC">
      <w:pPr>
        <w:pStyle w:val="ListParagraph"/>
        <w:numPr>
          <w:ilvl w:val="0"/>
          <w:numId w:val="94"/>
        </w:numPr>
      </w:pPr>
      <w:r>
        <w:t>What are your ideas about how the nurse/peer model would look like/work?</w:t>
      </w:r>
    </w:p>
    <w:p w:rsidR="00D7430E" w:rsidRDefault="00D7430E" w:rsidP="00AD54FC">
      <w:pPr>
        <w:pStyle w:val="ListParagraph"/>
        <w:numPr>
          <w:ilvl w:val="0"/>
          <w:numId w:val="94"/>
        </w:numPr>
      </w:pPr>
      <w:r>
        <w:t>What do you anticipate might be some of the successes in implementing this model?</w:t>
      </w:r>
    </w:p>
    <w:p w:rsidR="00D7430E" w:rsidRDefault="00D7430E" w:rsidP="00AD54FC">
      <w:pPr>
        <w:pStyle w:val="ListParagraph"/>
        <w:numPr>
          <w:ilvl w:val="0"/>
          <w:numId w:val="94"/>
        </w:numPr>
      </w:pPr>
      <w:r>
        <w:t>What do you anticipate might be some of the challenges in implementing this model?</w:t>
      </w:r>
    </w:p>
    <w:p w:rsidR="00D7430E" w:rsidRDefault="00D7430E" w:rsidP="00AD54FC">
      <w:pPr>
        <w:pStyle w:val="ListParagraph"/>
        <w:numPr>
          <w:ilvl w:val="0"/>
          <w:numId w:val="94"/>
        </w:numPr>
      </w:pPr>
      <w:r>
        <w:t>How does your system plan on supporting this model?</w:t>
      </w:r>
    </w:p>
    <w:p w:rsidR="00D7430E" w:rsidRDefault="00D7430E" w:rsidP="00AD54FC">
      <w:pPr>
        <w:pStyle w:val="ListParagraph"/>
        <w:numPr>
          <w:ilvl w:val="0"/>
          <w:numId w:val="94"/>
        </w:numPr>
      </w:pPr>
      <w:r>
        <w:t>What other supports might you need?</w:t>
      </w:r>
    </w:p>
    <w:p w:rsidR="00D7430E" w:rsidRDefault="00D7430E" w:rsidP="00AD54FC">
      <w:pPr>
        <w:pStyle w:val="ListParagraph"/>
        <w:numPr>
          <w:ilvl w:val="0"/>
          <w:numId w:val="94"/>
        </w:numPr>
      </w:pPr>
      <w:r>
        <w:t>What do you hope to get out of this project?</w:t>
      </w:r>
    </w:p>
    <w:p w:rsidR="00D7430E" w:rsidRDefault="00D7430E" w:rsidP="00AD54FC">
      <w:pPr>
        <w:pStyle w:val="ListParagraph"/>
        <w:numPr>
          <w:ilvl w:val="0"/>
          <w:numId w:val="94"/>
        </w:numPr>
      </w:pPr>
      <w:r>
        <w:t xml:space="preserve">What ideas do you have about learning from other agencies </w:t>
      </w:r>
      <w:proofErr w:type="gramStart"/>
      <w:r>
        <w:t>who</w:t>
      </w:r>
      <w:proofErr w:type="gramEnd"/>
      <w:r>
        <w:t xml:space="preserve"> may be doing similar work?</w:t>
      </w:r>
    </w:p>
    <w:p w:rsidR="00BF1B67" w:rsidRDefault="00BF1B67" w:rsidP="00BF1B67"/>
    <w:p w:rsidR="00BF1B67" w:rsidRDefault="00BF1B67" w:rsidP="00BF1B67">
      <w:pPr>
        <w:pStyle w:val="Heading3"/>
      </w:pPr>
      <w:bookmarkStart w:id="52" w:name="_Toc445371815"/>
      <w:r>
        <w:lastRenderedPageBreak/>
        <w:t>Sample Peer Job Descriptions</w:t>
      </w:r>
      <w:bookmarkEnd w:id="52"/>
    </w:p>
    <w:p w:rsidR="00BF1B67" w:rsidRDefault="00BF1B67" w:rsidP="00BF1B67"/>
    <w:p w:rsidR="00BF1B67" w:rsidRPr="00BF1B67" w:rsidRDefault="00BF1B67" w:rsidP="00BF1B67">
      <w:r>
        <w:t>This peer job description was used by UMass Memorial Medical Center</w:t>
      </w:r>
    </w:p>
    <w:p w:rsidR="00BF1B67" w:rsidRDefault="00BF1B67" w:rsidP="00BF1B67">
      <w:r>
        <w:rPr>
          <w:noProof/>
        </w:rPr>
        <w:drawing>
          <wp:inline distT="0" distB="0" distL="0" distR="0" wp14:anchorId="58631B96" wp14:editId="6D262653">
            <wp:extent cx="3759200" cy="812800"/>
            <wp:effectExtent l="0" t="0" r="0" b="6350"/>
            <wp:docPr id="12" name="Picture 12" descr="Logo." title="UMass Memorial Medical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assLogo.jpg"/>
                    <pic:cNvPicPr/>
                  </pic:nvPicPr>
                  <pic:blipFill>
                    <a:blip r:embed="rId21">
                      <a:extLst>
                        <a:ext uri="{28A0092B-C50C-407E-A947-70E740481C1C}">
                          <a14:useLocalDpi xmlns:a14="http://schemas.microsoft.com/office/drawing/2010/main" val="0"/>
                        </a:ext>
                      </a:extLst>
                    </a:blip>
                    <a:stretch>
                      <a:fillRect/>
                    </a:stretch>
                  </pic:blipFill>
                  <pic:spPr>
                    <a:xfrm>
                      <a:off x="0" y="0"/>
                      <a:ext cx="3759200" cy="812800"/>
                    </a:xfrm>
                    <a:prstGeom prst="rect">
                      <a:avLst/>
                    </a:prstGeom>
                  </pic:spPr>
                </pic:pic>
              </a:graphicData>
            </a:graphic>
          </wp:inline>
        </w:drawing>
      </w:r>
    </w:p>
    <w:p w:rsidR="00BF1B67" w:rsidRDefault="00BF1B67" w:rsidP="00BF1B67">
      <w:r>
        <w:t xml:space="preserve">Employee’s signature  </w:t>
      </w:r>
      <w:r>
        <w:tab/>
        <w:t xml:space="preserve">Date  </w:t>
      </w:r>
      <w:r>
        <w:tab/>
      </w:r>
    </w:p>
    <w:p w:rsidR="00BF1B67" w:rsidRDefault="00BF1B67" w:rsidP="00BF1B67"/>
    <w:p w:rsidR="00BF1B67" w:rsidRDefault="00BF1B67" w:rsidP="00BF1B67">
      <w:r>
        <w:t>UMass Memorial Health Care, Inc.</w:t>
      </w:r>
    </w:p>
    <w:p w:rsidR="00BF1B67" w:rsidRDefault="00BF1B67" w:rsidP="00BF1B67">
      <w:r>
        <w:t>UMass Memorial Medical Center</w:t>
      </w:r>
    </w:p>
    <w:p w:rsidR="00BF1B67" w:rsidRDefault="00BF1B67" w:rsidP="00BF1B67"/>
    <w:p w:rsidR="00BF1B67" w:rsidRDefault="00BF1B67" w:rsidP="00BF1B67">
      <w:r>
        <w:t>POSITION DESCRIPTION</w:t>
      </w:r>
    </w:p>
    <w:p w:rsidR="00BF1B67" w:rsidRDefault="00BF1B67" w:rsidP="00BF1B67"/>
    <w:p w:rsidR="00BF1B67" w:rsidRDefault="00BF1B67" w:rsidP="00BF1B67">
      <w:r w:rsidRPr="00AD54FC">
        <w:rPr>
          <w:b/>
        </w:rPr>
        <w:t>Job Title:</w:t>
      </w:r>
      <w:r>
        <w:tab/>
        <w:t>Peer Advocate, Sr.</w:t>
      </w:r>
    </w:p>
    <w:p w:rsidR="00BF1B67" w:rsidRDefault="00BF1B67" w:rsidP="00BF1B67">
      <w:r>
        <w:t xml:space="preserve">Title #: </w:t>
      </w:r>
    </w:p>
    <w:p w:rsidR="00BF1B67" w:rsidRDefault="00BF1B67" w:rsidP="00BF1B67">
      <w:r w:rsidRPr="00AD54FC">
        <w:rPr>
          <w:b/>
        </w:rPr>
        <w:t>Department:</w:t>
      </w:r>
      <w:r>
        <w:t xml:space="preserve">  HIV, Division of Infectious Diseases</w:t>
      </w:r>
    </w:p>
    <w:p w:rsidR="00BF1B67" w:rsidRDefault="00BF1B67" w:rsidP="00BF1B67">
      <w:r w:rsidRPr="00AD54FC">
        <w:rPr>
          <w:b/>
        </w:rPr>
        <w:t>Grade:</w:t>
      </w:r>
      <w:r>
        <w:t xml:space="preserve"> ADM7</w:t>
      </w:r>
    </w:p>
    <w:p w:rsidR="00BF1B67" w:rsidRDefault="00BF1B67" w:rsidP="00BF1B67"/>
    <w:p w:rsidR="00BF1B67" w:rsidRPr="00ED5986" w:rsidRDefault="00BF1B67" w:rsidP="00BF1B67">
      <w:pPr>
        <w:rPr>
          <w:i/>
        </w:rPr>
      </w:pPr>
      <w:r w:rsidRPr="00ED5986">
        <w:rPr>
          <w:b/>
          <w:i/>
        </w:rPr>
        <w:t>Employee Expectation:</w:t>
      </w:r>
      <w:r w:rsidRPr="00ED5986">
        <w:rPr>
          <w:i/>
        </w:rPr>
        <w:t xml:space="preserve"> Supports the organization’s mission, vision and values by incorporating “Our Commitments”, UMass Memorial’s Service Standards, into the daily work to address the unique needs and expectations of patients, families and employees. “Our Commitments” are: Personal Accountability, Appearance, </w:t>
      </w:r>
      <w:proofErr w:type="gramStart"/>
      <w:r w:rsidRPr="00ED5986">
        <w:rPr>
          <w:i/>
        </w:rPr>
        <w:t>Caring</w:t>
      </w:r>
      <w:proofErr w:type="gramEnd"/>
      <w:r w:rsidRPr="00ED5986">
        <w:rPr>
          <w:i/>
        </w:rPr>
        <w:t xml:space="preserve"> for Patients and Families, Confidentiality, Commitment to Co-workers, Communication and Physical Environment.</w:t>
      </w:r>
    </w:p>
    <w:p w:rsidR="00BF1B67" w:rsidRPr="00ED5986" w:rsidRDefault="00BF1B67" w:rsidP="00BF1B67">
      <w:pPr>
        <w:rPr>
          <w:i/>
        </w:rPr>
      </w:pPr>
    </w:p>
    <w:p w:rsidR="00BF1B67" w:rsidRPr="00ED5986" w:rsidRDefault="00BF1B67" w:rsidP="00BF1B67">
      <w:pPr>
        <w:rPr>
          <w:i/>
        </w:rPr>
      </w:pPr>
      <w:r w:rsidRPr="00ED5986">
        <w:rPr>
          <w:i/>
        </w:rPr>
        <w:t>Quality improvement initiatives are activities focused on changing systems to meet our customer’s needs and expectations and developing the full potential of the resources used in the process. To continue to develop a quality conscious environment at all levels, each employee plays an essential role in understanding and raising the quality of care and services across the organization.</w:t>
      </w:r>
    </w:p>
    <w:p w:rsidR="00BF1B67" w:rsidRPr="00ED5986" w:rsidRDefault="00BF1B67" w:rsidP="00BF1B67">
      <w:pPr>
        <w:rPr>
          <w:i/>
        </w:rPr>
      </w:pPr>
    </w:p>
    <w:p w:rsidR="00BF1B67" w:rsidRPr="00ED5986" w:rsidRDefault="00BF1B67" w:rsidP="00BF1B67">
      <w:pPr>
        <w:rPr>
          <w:i/>
        </w:rPr>
      </w:pPr>
      <w:r w:rsidRPr="00ED5986">
        <w:rPr>
          <w:i/>
        </w:rPr>
        <w:t>Each employee is able to describe and contribute to the ways the work area/department is improving processes for patients, families and other staff. Additionally, takes initiative to learn more about the department/discipline, actively participates in improvement and/or problem-solving efforts with the goal of achieving excellence.</w:t>
      </w:r>
    </w:p>
    <w:p w:rsidR="00BF1B67" w:rsidRPr="00ED5986" w:rsidRDefault="00BF1B67" w:rsidP="00BF1B67">
      <w:pPr>
        <w:rPr>
          <w:i/>
        </w:rPr>
      </w:pPr>
    </w:p>
    <w:p w:rsidR="00BF1B67" w:rsidRPr="00ED5986" w:rsidRDefault="00BF1B67" w:rsidP="00BF1B67">
      <w:pPr>
        <w:rPr>
          <w:i/>
        </w:rPr>
      </w:pPr>
      <w:r w:rsidRPr="00ED5986">
        <w:rPr>
          <w:i/>
        </w:rPr>
        <w:t>Employees are also expected to support and participate in UMass Memorial’s Diversity Initiative by addressing those elements essential to building, preserving and fostering diversity in the workplace, and delivering quality health care to a diverse patient population.</w:t>
      </w:r>
    </w:p>
    <w:p w:rsidR="00BF1B67" w:rsidRDefault="00BF1B67" w:rsidP="00BF1B67"/>
    <w:p w:rsidR="00BF1B67" w:rsidRPr="00AD54FC" w:rsidRDefault="00BF1B67" w:rsidP="00BF1B67">
      <w:pPr>
        <w:rPr>
          <w:b/>
        </w:rPr>
      </w:pPr>
      <w:r w:rsidRPr="00AD54FC">
        <w:rPr>
          <w:b/>
        </w:rPr>
        <w:t>I.  Position Summary:</w:t>
      </w:r>
    </w:p>
    <w:p w:rsidR="00BF1B67" w:rsidRDefault="00BF1B67" w:rsidP="00BF1B67"/>
    <w:p w:rsidR="00BF1B67" w:rsidRDefault="00BF1B67" w:rsidP="00BF1B67">
      <w:r>
        <w:lastRenderedPageBreak/>
        <w:t>Reporting to the HIV Program Manager, the Peer Advocate provides education, support and advocacy for individuals with HIV/AIDS in Central MA, in clinic or other designated settings, as appropriate. This position is part of a Special Project of National Significance (SPNS) for Massachusetts, as well as other parts of the country.</w:t>
      </w:r>
    </w:p>
    <w:p w:rsidR="00BF1B67" w:rsidRDefault="00BF1B67" w:rsidP="00BF1B67"/>
    <w:p w:rsidR="00BF1B67" w:rsidRPr="00AD54FC" w:rsidRDefault="00BF1B67" w:rsidP="00BF1B67">
      <w:pPr>
        <w:rPr>
          <w:b/>
        </w:rPr>
      </w:pPr>
      <w:r w:rsidRPr="00AD54FC">
        <w:rPr>
          <w:b/>
        </w:rPr>
        <w:t>II. Major Responsibilities:</w:t>
      </w:r>
    </w:p>
    <w:p w:rsidR="00BF1B67" w:rsidRDefault="00BF1B67" w:rsidP="00BF1B67"/>
    <w:p w:rsidR="00BF1B67" w:rsidRDefault="00BF1B67" w:rsidP="00BF1B67">
      <w:r>
        <w:t>Provide education, emotional support and practical support to newly diagnosed HIV/AIDS patients and/or difficult to retain patients to advocate the patients continue their medical care. Understands what patients are struggling with (such as food, housing, transportation, social support) and provides resource information that can assist the patients.</w:t>
      </w:r>
    </w:p>
    <w:p w:rsidR="00BF1B67" w:rsidRDefault="00BF1B67" w:rsidP="00BF1B67"/>
    <w:p w:rsidR="00BF1B67" w:rsidRDefault="00BF1B67" w:rsidP="00AD54FC">
      <w:pPr>
        <w:pStyle w:val="ListParagraph"/>
        <w:numPr>
          <w:ilvl w:val="0"/>
          <w:numId w:val="95"/>
        </w:numPr>
      </w:pPr>
      <w:r>
        <w:t>As part of the SPNS initiative, assists in the design and assessment of u</w:t>
      </w:r>
      <w:r w:rsidR="00AD54FC">
        <w:t xml:space="preserve">nique interventions to maintain </w:t>
      </w:r>
      <w:r>
        <w:t>HIV patients in medical care.</w:t>
      </w:r>
    </w:p>
    <w:p w:rsidR="00BF1B67" w:rsidRDefault="00BF1B67" w:rsidP="00AD54FC">
      <w:pPr>
        <w:pStyle w:val="ListParagraph"/>
        <w:numPr>
          <w:ilvl w:val="0"/>
          <w:numId w:val="95"/>
        </w:numPr>
      </w:pPr>
      <w:r>
        <w:t>Model and teach self-advocacy skills, advocating for patients as needed and assisting them with obtaining benefits and entitlements.</w:t>
      </w:r>
    </w:p>
    <w:p w:rsidR="00BF1B67" w:rsidRDefault="00BF1B67" w:rsidP="00AD54FC">
      <w:pPr>
        <w:pStyle w:val="ListParagraph"/>
        <w:numPr>
          <w:ilvl w:val="0"/>
          <w:numId w:val="95"/>
        </w:numPr>
      </w:pPr>
      <w:r>
        <w:t>Counsel and instruct patients regarding specific harm/risk reductio</w:t>
      </w:r>
      <w:r w:rsidR="00AD54FC">
        <w:t xml:space="preserve">n, sexual health promotion, and </w:t>
      </w:r>
      <w:r>
        <w:t>positive prevention techniques, and provide appropriate written materials and/or supplies.</w:t>
      </w:r>
    </w:p>
    <w:p w:rsidR="00BF1B67" w:rsidRDefault="00BF1B67" w:rsidP="00AD54FC">
      <w:pPr>
        <w:pStyle w:val="ListParagraph"/>
        <w:numPr>
          <w:ilvl w:val="0"/>
          <w:numId w:val="95"/>
        </w:numPr>
      </w:pPr>
      <w:r>
        <w:t>Offer information/referral/follow-up to available community resources and</w:t>
      </w:r>
      <w:r w:rsidR="00AD54FC">
        <w:t xml:space="preserve"> accompany patients to </w:t>
      </w:r>
      <w:r>
        <w:t>groups/appointments, providing escort when requested.</w:t>
      </w:r>
    </w:p>
    <w:p w:rsidR="00BF1B67" w:rsidRDefault="00BF1B67" w:rsidP="00AD54FC">
      <w:pPr>
        <w:pStyle w:val="ListParagraph"/>
        <w:numPr>
          <w:ilvl w:val="0"/>
          <w:numId w:val="95"/>
        </w:numPr>
      </w:pPr>
      <w:r>
        <w:t>Assess client needs every 3-6 months, as needed, and work with the Care Coordination Team to complete individual service plans for patients.</w:t>
      </w:r>
    </w:p>
    <w:p w:rsidR="0049773E" w:rsidRDefault="00AD54FC" w:rsidP="00AD54FC">
      <w:pPr>
        <w:pStyle w:val="ListParagraph"/>
        <w:numPr>
          <w:ilvl w:val="0"/>
          <w:numId w:val="95"/>
        </w:numPr>
      </w:pPr>
      <w:r>
        <w:t xml:space="preserve">Engage </w:t>
      </w:r>
      <w:r w:rsidR="00BF1B67">
        <w:t>patients, as appropriate, in HIV Disease Self-Management activities and s</w:t>
      </w:r>
      <w:r w:rsidR="0049773E">
        <w:t>trategies.</w:t>
      </w:r>
    </w:p>
    <w:p w:rsidR="00BF1B67" w:rsidRDefault="00BF1B67" w:rsidP="00AD54FC">
      <w:pPr>
        <w:pStyle w:val="ListParagraph"/>
        <w:numPr>
          <w:ilvl w:val="0"/>
          <w:numId w:val="95"/>
        </w:numPr>
      </w:pPr>
      <w:r>
        <w:t>Identify core needs, in partnership with the patient, related to physical health, mental health, and</w:t>
      </w:r>
    </w:p>
    <w:p w:rsidR="00BF1B67" w:rsidRDefault="00BF1B67" w:rsidP="0049773E">
      <w:pPr>
        <w:pStyle w:val="ListParagraph"/>
      </w:pPr>
      <w:proofErr w:type="gramStart"/>
      <w:r>
        <w:t>psychosocial</w:t>
      </w:r>
      <w:proofErr w:type="gramEnd"/>
      <w:r>
        <w:t xml:space="preserve"> stability.</w:t>
      </w:r>
    </w:p>
    <w:p w:rsidR="00BF1B67" w:rsidRDefault="00BF1B67" w:rsidP="00AD54FC">
      <w:pPr>
        <w:pStyle w:val="ListParagraph"/>
        <w:numPr>
          <w:ilvl w:val="0"/>
          <w:numId w:val="95"/>
        </w:numPr>
      </w:pPr>
      <w:r>
        <w:t>Complete all required documentation in a timely manner.</w:t>
      </w:r>
    </w:p>
    <w:p w:rsidR="00BF1B67" w:rsidRDefault="00BF1B67" w:rsidP="00AD54FC">
      <w:pPr>
        <w:pStyle w:val="ListParagraph"/>
        <w:numPr>
          <w:ilvl w:val="0"/>
          <w:numId w:val="95"/>
        </w:numPr>
      </w:pPr>
      <w:r>
        <w:t>Attend regular assigned SPNS and</w:t>
      </w:r>
      <w:r w:rsidR="00ED5986">
        <w:t xml:space="preserve"> </w:t>
      </w:r>
      <w:r>
        <w:t>Care Coordination Team meetings and trainings.</w:t>
      </w:r>
    </w:p>
    <w:p w:rsidR="00BF1B67" w:rsidRDefault="00BF1B67" w:rsidP="00AD54FC">
      <w:pPr>
        <w:pStyle w:val="ListParagraph"/>
        <w:numPr>
          <w:ilvl w:val="0"/>
          <w:numId w:val="95"/>
        </w:numPr>
      </w:pPr>
      <w:r>
        <w:t>Refer to and work with other UMMHC program components.</w:t>
      </w:r>
    </w:p>
    <w:p w:rsidR="00AE2318" w:rsidRDefault="00BF1B67" w:rsidP="00AD54FC">
      <w:pPr>
        <w:pStyle w:val="ListParagraph"/>
        <w:numPr>
          <w:ilvl w:val="0"/>
          <w:numId w:val="95"/>
        </w:numPr>
      </w:pPr>
      <w:r>
        <w:t xml:space="preserve">Co-facilitate HIV educational groups with HIV Program Social Worker. </w:t>
      </w:r>
    </w:p>
    <w:p w:rsidR="00AE2318" w:rsidRDefault="00AE2318" w:rsidP="00AD54FC">
      <w:pPr>
        <w:pStyle w:val="ListParagraph"/>
        <w:numPr>
          <w:ilvl w:val="0"/>
          <w:numId w:val="95"/>
        </w:numPr>
      </w:pPr>
      <w:r>
        <w:t>Comply</w:t>
      </w:r>
      <w:r w:rsidR="00BF1B67">
        <w:t xml:space="preserve"> with established departmental policies, procedures, and objectives. </w:t>
      </w:r>
    </w:p>
    <w:p w:rsidR="00BF1B67" w:rsidRDefault="00AE2318" w:rsidP="00AD54FC">
      <w:pPr>
        <w:pStyle w:val="ListParagraph"/>
        <w:numPr>
          <w:ilvl w:val="0"/>
          <w:numId w:val="95"/>
        </w:numPr>
      </w:pPr>
      <w:r>
        <w:t>Attend</w:t>
      </w:r>
      <w:r w:rsidR="00BF1B67">
        <w:t xml:space="preserve"> variety of meetings, conferences, seminars as required or directed.</w:t>
      </w:r>
    </w:p>
    <w:p w:rsidR="00BF1B67" w:rsidRDefault="00AE2318" w:rsidP="00AD54FC">
      <w:pPr>
        <w:pStyle w:val="ListParagraph"/>
        <w:numPr>
          <w:ilvl w:val="0"/>
          <w:numId w:val="95"/>
        </w:numPr>
      </w:pPr>
      <w:r>
        <w:t>Demonstrate</w:t>
      </w:r>
      <w:r w:rsidR="00BF1B67">
        <w:t xml:space="preserve"> use of Quality Improvement in daily operations.</w:t>
      </w:r>
    </w:p>
    <w:p w:rsidR="00BF1B67" w:rsidRDefault="00AE2318" w:rsidP="00AD54FC">
      <w:pPr>
        <w:pStyle w:val="ListParagraph"/>
        <w:numPr>
          <w:ilvl w:val="0"/>
          <w:numId w:val="95"/>
        </w:numPr>
      </w:pPr>
      <w:r>
        <w:t>Comply</w:t>
      </w:r>
      <w:r w:rsidR="00BF1B67">
        <w:t xml:space="preserve"> with all health and safety regulations and requirements.</w:t>
      </w:r>
    </w:p>
    <w:p w:rsidR="00BF1B67" w:rsidRDefault="00AE2318" w:rsidP="00AD54FC">
      <w:pPr>
        <w:pStyle w:val="ListParagraph"/>
        <w:numPr>
          <w:ilvl w:val="0"/>
          <w:numId w:val="95"/>
        </w:numPr>
      </w:pPr>
      <w:r>
        <w:t>Respect</w:t>
      </w:r>
      <w:r w:rsidR="00BF1B67">
        <w:t xml:space="preserve"> diverse views and approaches, and contributes in maintaining an environment of</w:t>
      </w:r>
    </w:p>
    <w:p w:rsidR="00BF1B67" w:rsidRDefault="00BF1B67" w:rsidP="00AE2318">
      <w:pPr>
        <w:pStyle w:val="ListParagraph"/>
      </w:pPr>
      <w:proofErr w:type="gramStart"/>
      <w:r>
        <w:t>professionalism</w:t>
      </w:r>
      <w:proofErr w:type="gramEnd"/>
      <w:r>
        <w:t>, tolerance, civility and acceptance toward all employees, patients and visitors.</w:t>
      </w:r>
    </w:p>
    <w:p w:rsidR="00BF1B67" w:rsidRDefault="00AE2318" w:rsidP="00AD54FC">
      <w:pPr>
        <w:pStyle w:val="ListParagraph"/>
        <w:numPr>
          <w:ilvl w:val="0"/>
          <w:numId w:val="95"/>
        </w:numPr>
      </w:pPr>
      <w:r>
        <w:t>Perform</w:t>
      </w:r>
      <w:r w:rsidR="00BF1B67">
        <w:t xml:space="preserve"> other similar and related duties as required or directed.</w:t>
      </w:r>
    </w:p>
    <w:p w:rsidR="00BF1B67" w:rsidRPr="00AE2318" w:rsidRDefault="00BF1B67" w:rsidP="00AE2318">
      <w:pPr>
        <w:ind w:left="360"/>
        <w:jc w:val="center"/>
        <w:rPr>
          <w:i/>
        </w:rPr>
      </w:pPr>
      <w:r w:rsidRPr="00AE2318">
        <w:rPr>
          <w:i/>
        </w:rPr>
        <w:t>All responsibilities are essential job functions.</w:t>
      </w:r>
    </w:p>
    <w:p w:rsidR="00BF1B67" w:rsidRPr="00AD54FC" w:rsidRDefault="00BF1B67" w:rsidP="00BF1B67">
      <w:pPr>
        <w:rPr>
          <w:b/>
        </w:rPr>
      </w:pPr>
    </w:p>
    <w:p w:rsidR="00BF1B67" w:rsidRPr="00AD54FC" w:rsidRDefault="00BF1B67" w:rsidP="00BF1B67">
      <w:pPr>
        <w:rPr>
          <w:b/>
        </w:rPr>
      </w:pPr>
      <w:r w:rsidRPr="00AD54FC">
        <w:rPr>
          <w:b/>
        </w:rPr>
        <w:t>III. Position Qualifications:</w:t>
      </w:r>
    </w:p>
    <w:p w:rsidR="00BF1B67" w:rsidRDefault="00BF1B67" w:rsidP="00BF1B67"/>
    <w:p w:rsidR="00BF1B67" w:rsidRDefault="00BF1B67" w:rsidP="00AD54FC">
      <w:pPr>
        <w:pStyle w:val="ListParagraph"/>
        <w:numPr>
          <w:ilvl w:val="0"/>
          <w:numId w:val="96"/>
        </w:numPr>
      </w:pPr>
      <w:r>
        <w:t>Extensive first-hand knowledge of HIV/AIDS and experience with HIV care and treatment and commitment to working with others to improve HIV care. High school diploma or equivalent years of related experience in Human Service field preferred. Must have familiarity with the HIV service community and have</w:t>
      </w:r>
      <w:r w:rsidR="00CB752C">
        <w:t xml:space="preserve"> </w:t>
      </w:r>
      <w:r>
        <w:t>“street smarts</w:t>
      </w:r>
      <w:r w:rsidR="00CB752C">
        <w:t>.”</w:t>
      </w:r>
    </w:p>
    <w:p w:rsidR="00BF1B67" w:rsidRDefault="00BF1B67" w:rsidP="00AD54FC">
      <w:pPr>
        <w:pStyle w:val="ListParagraph"/>
        <w:numPr>
          <w:ilvl w:val="0"/>
          <w:numId w:val="96"/>
        </w:numPr>
      </w:pPr>
      <w:r>
        <w:lastRenderedPageBreak/>
        <w:t>Must have demonstrated ability to interact with people from dive</w:t>
      </w:r>
      <w:r w:rsidR="00AD54FC">
        <w:t xml:space="preserve">rse backgrounds and communities </w:t>
      </w:r>
      <w:r>
        <w:t>and knowledge of the Worcester area and local provider community.</w:t>
      </w:r>
    </w:p>
    <w:p w:rsidR="00BF1B67" w:rsidRDefault="00BF1B67" w:rsidP="00AD54FC">
      <w:pPr>
        <w:pStyle w:val="ListParagraph"/>
        <w:numPr>
          <w:ilvl w:val="0"/>
          <w:numId w:val="96"/>
        </w:numPr>
      </w:pPr>
      <w:r>
        <w:t>This position requires traveling to Fitchburg, Southbridge and other locations as needed. Must have a</w:t>
      </w:r>
      <w:r w:rsidR="00AD54FC">
        <w:t xml:space="preserve"> </w:t>
      </w:r>
      <w:r>
        <w:t>valid driver’s license, insurance and vehicle.</w:t>
      </w:r>
    </w:p>
    <w:p w:rsidR="00BF1B67" w:rsidRDefault="00BF1B67" w:rsidP="00AD54FC">
      <w:pPr>
        <w:pStyle w:val="ListParagraph"/>
        <w:numPr>
          <w:ilvl w:val="0"/>
          <w:numId w:val="96"/>
        </w:numPr>
      </w:pPr>
      <w:r>
        <w:t>This individual must have good written, listening, verbal and interpersonal communication skills. Must have the ability to embrace and communicate a positive, self-affirming, empowering attitude</w:t>
      </w:r>
      <w:r w:rsidR="00AD54FC">
        <w:t xml:space="preserve"> </w:t>
      </w:r>
      <w:r>
        <w:t>toward the lives of people living with HIV/AIDS.</w:t>
      </w:r>
    </w:p>
    <w:p w:rsidR="00BF1B67" w:rsidRDefault="00BF1B67" w:rsidP="00AD54FC">
      <w:pPr>
        <w:pStyle w:val="ListParagraph"/>
        <w:numPr>
          <w:ilvl w:val="0"/>
          <w:numId w:val="96"/>
        </w:numPr>
      </w:pPr>
      <w:r>
        <w:t>Ability to manage stress and self-advocate.</w:t>
      </w:r>
    </w:p>
    <w:p w:rsidR="00BF1B67" w:rsidRDefault="00BF1B67" w:rsidP="00AD54FC">
      <w:pPr>
        <w:pStyle w:val="ListParagraph"/>
        <w:numPr>
          <w:ilvl w:val="0"/>
          <w:numId w:val="96"/>
        </w:numPr>
      </w:pPr>
      <w:r>
        <w:t>Unless certification, licensure or registration is required, an equivalent combination of education and experience which provides proficiency in the areas of responsibility listed in this description may be substituted for the above requirements.</w:t>
      </w:r>
    </w:p>
    <w:p w:rsidR="00BF1B67" w:rsidRDefault="00BF1B67" w:rsidP="00AD54FC">
      <w:pPr>
        <w:pStyle w:val="ListParagraph"/>
        <w:numPr>
          <w:ilvl w:val="0"/>
          <w:numId w:val="96"/>
        </w:numPr>
      </w:pPr>
      <w:r>
        <w:t>Department-specific competencies, including age-specific competencies and their measurements, will be developed and maintained in the individual departments. The competencies will be maintained and attached to the departmental job description. Responsible managers will review competencies with position incumbents.</w:t>
      </w:r>
    </w:p>
    <w:p w:rsidR="00BF1B67" w:rsidRDefault="00BF1B67" w:rsidP="00BF1B67"/>
    <w:p w:rsidR="00BF1B67" w:rsidRPr="00AD54FC" w:rsidRDefault="00BF1B67" w:rsidP="00BF1B67">
      <w:pPr>
        <w:rPr>
          <w:b/>
        </w:rPr>
      </w:pPr>
      <w:r w:rsidRPr="00AD54FC">
        <w:rPr>
          <w:b/>
        </w:rPr>
        <w:t>IV. Physical Demands and Environmental Conditions</w:t>
      </w:r>
    </w:p>
    <w:p w:rsidR="00BF1B67" w:rsidRDefault="00BF1B67" w:rsidP="00BF1B67"/>
    <w:p w:rsidR="00BF1B67" w:rsidRDefault="00BF1B67" w:rsidP="00BF1B67">
      <w:r>
        <w:t>Work is considered sedentary. Position requires work indoors in a patient care area and/or normal office environment.  This position travels to homes throughout Central MA.</w:t>
      </w:r>
    </w:p>
    <w:p w:rsidR="00BF1B67" w:rsidRDefault="00BF1B67" w:rsidP="00BF1B67"/>
    <w:p w:rsidR="00BF1B67" w:rsidRDefault="00BF1B67" w:rsidP="00BF1B67">
      <w:r>
        <w:t>The Organization reserves the right to modify position duties at any time.</w:t>
      </w:r>
    </w:p>
    <w:p w:rsidR="00BF1B67" w:rsidRDefault="00BF1B67" w:rsidP="00BF1B67"/>
    <w:p w:rsidR="00BF1B67" w:rsidRDefault="00BF1B67" w:rsidP="00BF1B67">
      <w:r>
        <w:t>Department Manager</w:t>
      </w:r>
      <w:r>
        <w:cr/>
      </w:r>
    </w:p>
    <w:p w:rsidR="00BF1B67" w:rsidRDefault="00BF1B67" w:rsidP="00BF1B67">
      <w:r>
        <w:t>Date</w:t>
      </w:r>
      <w:r>
        <w:cr/>
      </w:r>
    </w:p>
    <w:p w:rsidR="00BF1B67" w:rsidRDefault="00BF1B67" w:rsidP="00BF1B67">
      <w:r>
        <w:t>Human Resources</w:t>
      </w:r>
      <w:r>
        <w:cr/>
      </w:r>
    </w:p>
    <w:p w:rsidR="000F0BBC" w:rsidRDefault="00BF1B67" w:rsidP="001E29B6">
      <w:r>
        <w:t>Date</w:t>
      </w:r>
      <w:r>
        <w:cr/>
      </w:r>
      <w:r w:rsidR="001E29B6" w:rsidRPr="001E29B6">
        <w:t xml:space="preserve"> </w:t>
      </w:r>
    </w:p>
    <w:p w:rsidR="001E29B6" w:rsidRDefault="001E29B6" w:rsidP="001E29B6">
      <w:r>
        <w:t>This job description was used w</w:t>
      </w:r>
      <w:r w:rsidR="000F0BBC">
        <w:t xml:space="preserve">hen recruiting peers at Holyoke </w:t>
      </w:r>
      <w:r>
        <w:t>Health Center.</w:t>
      </w:r>
    </w:p>
    <w:p w:rsidR="001E29B6" w:rsidRDefault="000F0BBC" w:rsidP="001E29B6">
      <w:r>
        <w:rPr>
          <w:noProof/>
        </w:rPr>
        <w:drawing>
          <wp:inline distT="0" distB="0" distL="0" distR="0" wp14:anchorId="6B994060" wp14:editId="7147973C">
            <wp:extent cx="4724400" cy="1123950"/>
            <wp:effectExtent l="0" t="0" r="0" b="0"/>
            <wp:docPr id="13" name="Picture 13" descr="Building healthy communities. " title="Holyoke Health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oke-logo.gif"/>
                    <pic:cNvPicPr/>
                  </pic:nvPicPr>
                  <pic:blipFill>
                    <a:blip r:embed="rId22">
                      <a:extLst>
                        <a:ext uri="{28A0092B-C50C-407E-A947-70E740481C1C}">
                          <a14:useLocalDpi xmlns:a14="http://schemas.microsoft.com/office/drawing/2010/main" val="0"/>
                        </a:ext>
                      </a:extLst>
                    </a:blip>
                    <a:stretch>
                      <a:fillRect/>
                    </a:stretch>
                  </pic:blipFill>
                  <pic:spPr>
                    <a:xfrm>
                      <a:off x="0" y="0"/>
                      <a:ext cx="4724400" cy="1123950"/>
                    </a:xfrm>
                    <a:prstGeom prst="rect">
                      <a:avLst/>
                    </a:prstGeom>
                  </pic:spPr>
                </pic:pic>
              </a:graphicData>
            </a:graphic>
          </wp:inline>
        </w:drawing>
      </w:r>
    </w:p>
    <w:p w:rsidR="006228C4" w:rsidRDefault="006228C4" w:rsidP="001E29B6"/>
    <w:p w:rsidR="001E29B6" w:rsidRPr="006228C4" w:rsidRDefault="001E29B6" w:rsidP="001E29B6">
      <w:pPr>
        <w:rPr>
          <w:b/>
        </w:rPr>
      </w:pPr>
      <w:r w:rsidRPr="006228C4">
        <w:rPr>
          <w:b/>
        </w:rPr>
        <w:t>Holyoke Health Center job description: Peer outreach worker</w:t>
      </w:r>
    </w:p>
    <w:p w:rsidR="001E29B6" w:rsidRDefault="001E29B6" w:rsidP="001E29B6"/>
    <w:p w:rsidR="001E29B6" w:rsidRDefault="001E29B6" w:rsidP="001E29B6">
      <w:r>
        <w:t>Serving as an active member of a multidisciplinary team and working collaboratively with a primary care and</w:t>
      </w:r>
      <w:r w:rsidR="006228C4">
        <w:t xml:space="preserve"> </w:t>
      </w:r>
      <w:r>
        <w:t xml:space="preserve">case management team, this position is responsible for providing a </w:t>
      </w:r>
      <w:r>
        <w:lastRenderedPageBreak/>
        <w:t>comprehensive range of services to help clients</w:t>
      </w:r>
      <w:r w:rsidR="006228C4">
        <w:t xml:space="preserve"> </w:t>
      </w:r>
      <w:r>
        <w:t>navigate HIV treatment and services including client outreach, intake and referr</w:t>
      </w:r>
      <w:r w:rsidR="006228C4">
        <w:t>al services. Qualifications in</w:t>
      </w:r>
      <w:r>
        <w:t>clude:</w:t>
      </w:r>
    </w:p>
    <w:p w:rsidR="001E29B6" w:rsidRDefault="001E29B6" w:rsidP="001E29B6"/>
    <w:p w:rsidR="001E29B6" w:rsidRDefault="001E29B6" w:rsidP="006228C4">
      <w:pPr>
        <w:pStyle w:val="ListParagraph"/>
        <w:numPr>
          <w:ilvl w:val="0"/>
          <w:numId w:val="97"/>
        </w:numPr>
      </w:pPr>
      <w:r>
        <w:t>First-hand understanding of issues related to living with HIV or AIDS</w:t>
      </w:r>
    </w:p>
    <w:p w:rsidR="001E29B6" w:rsidRDefault="001E29B6" w:rsidP="006228C4">
      <w:pPr>
        <w:pStyle w:val="ListParagraph"/>
        <w:numPr>
          <w:ilvl w:val="0"/>
          <w:numId w:val="97"/>
        </w:numPr>
      </w:pPr>
      <w:r>
        <w:t>Expert knowledge of available HIV services in the Holyoke and surrou</w:t>
      </w:r>
      <w:r w:rsidR="006228C4">
        <w:t xml:space="preserve">nding communities, knowledge of </w:t>
      </w:r>
      <w:r>
        <w:t>treatments and substance abuse issues required</w:t>
      </w:r>
    </w:p>
    <w:p w:rsidR="001E29B6" w:rsidRDefault="001E29B6" w:rsidP="006228C4">
      <w:pPr>
        <w:pStyle w:val="ListParagraph"/>
        <w:numPr>
          <w:ilvl w:val="0"/>
          <w:numId w:val="97"/>
        </w:numPr>
      </w:pPr>
      <w:r>
        <w:t>Completion of a Peer Outreach Worker Training Program within one year of hi</w:t>
      </w:r>
      <w:r w:rsidR="006228C4">
        <w:t>re date required; training and/</w:t>
      </w:r>
      <w:r>
        <w:t>or certification in HIV treatment, Peer Education/Advocacy preferred</w:t>
      </w:r>
    </w:p>
    <w:p w:rsidR="001E29B6" w:rsidRDefault="001E29B6" w:rsidP="006228C4">
      <w:pPr>
        <w:pStyle w:val="ListParagraph"/>
        <w:numPr>
          <w:ilvl w:val="0"/>
          <w:numId w:val="97"/>
        </w:numPr>
      </w:pPr>
      <w:r>
        <w:t>At least one year in recovery if addiction has been an issue</w:t>
      </w:r>
    </w:p>
    <w:p w:rsidR="001E29B6" w:rsidRDefault="001E29B6" w:rsidP="006228C4">
      <w:pPr>
        <w:pStyle w:val="ListParagraph"/>
        <w:numPr>
          <w:ilvl w:val="0"/>
          <w:numId w:val="97"/>
        </w:numPr>
      </w:pPr>
      <w:r>
        <w:t>Excellent oral and written communication skills</w:t>
      </w:r>
    </w:p>
    <w:p w:rsidR="001E29B6" w:rsidRDefault="001E29B6" w:rsidP="006228C4">
      <w:pPr>
        <w:pStyle w:val="ListParagraph"/>
        <w:numPr>
          <w:ilvl w:val="0"/>
          <w:numId w:val="97"/>
        </w:numPr>
      </w:pPr>
      <w:r>
        <w:t>Ability to work independently and as part of a multidisciplinary team</w:t>
      </w:r>
    </w:p>
    <w:p w:rsidR="001E29B6" w:rsidRDefault="001E29B6" w:rsidP="006228C4">
      <w:pPr>
        <w:pStyle w:val="ListParagraph"/>
        <w:numPr>
          <w:ilvl w:val="0"/>
          <w:numId w:val="97"/>
        </w:numPr>
      </w:pPr>
      <w:r>
        <w:t>Comfortable working with a diverse population (i.e., ethnicity, sexual orientation, socioeconomic status, etc.)</w:t>
      </w:r>
    </w:p>
    <w:p w:rsidR="001E29B6" w:rsidRDefault="001E29B6" w:rsidP="006228C4">
      <w:pPr>
        <w:pStyle w:val="ListParagraph"/>
        <w:numPr>
          <w:ilvl w:val="0"/>
          <w:numId w:val="97"/>
        </w:numPr>
      </w:pPr>
      <w:r>
        <w:t>Willingness to accept direction from supervisor</w:t>
      </w:r>
    </w:p>
    <w:p w:rsidR="001E29B6" w:rsidRDefault="001E29B6" w:rsidP="006228C4">
      <w:pPr>
        <w:pStyle w:val="ListParagraph"/>
        <w:numPr>
          <w:ilvl w:val="0"/>
          <w:numId w:val="97"/>
        </w:numPr>
      </w:pPr>
      <w:r>
        <w:t>Ability to use good judgment regarding confidentiality issues</w:t>
      </w:r>
    </w:p>
    <w:p w:rsidR="001E29B6" w:rsidRDefault="001E29B6" w:rsidP="006228C4">
      <w:pPr>
        <w:pStyle w:val="ListParagraph"/>
        <w:numPr>
          <w:ilvl w:val="0"/>
          <w:numId w:val="97"/>
        </w:numPr>
      </w:pPr>
      <w:r>
        <w:t>Demonstrated ability to be a strong advocate for the HIV population</w:t>
      </w:r>
    </w:p>
    <w:p w:rsidR="001E29B6" w:rsidRDefault="001E29B6" w:rsidP="006228C4">
      <w:pPr>
        <w:pStyle w:val="ListParagraph"/>
        <w:numPr>
          <w:ilvl w:val="0"/>
          <w:numId w:val="97"/>
        </w:numPr>
      </w:pPr>
      <w:r>
        <w:t>Ability to maintain required work schedule, arrive to work on time and be accountable for how time is used</w:t>
      </w:r>
    </w:p>
    <w:p w:rsidR="001E29B6" w:rsidRDefault="001E29B6" w:rsidP="006228C4">
      <w:pPr>
        <w:pStyle w:val="ListParagraph"/>
        <w:numPr>
          <w:ilvl w:val="0"/>
          <w:numId w:val="97"/>
        </w:numPr>
      </w:pPr>
      <w:r>
        <w:t>Demonstrated ability to work well with people at all levels, both within and outside the organization.</w:t>
      </w:r>
    </w:p>
    <w:p w:rsidR="001E29B6" w:rsidRDefault="001E29B6" w:rsidP="001E29B6"/>
    <w:p w:rsidR="001E29B6" w:rsidRDefault="001E29B6" w:rsidP="001E29B6">
      <w:r>
        <w:t>Those living with HIV are strongly encouraged to apply. This position requires b</w:t>
      </w:r>
      <w:r w:rsidR="00AF5E38">
        <w:t>ilingual (English/Spanish) lan</w:t>
      </w:r>
      <w:r>
        <w:t>guage capability</w:t>
      </w:r>
    </w:p>
    <w:p w:rsidR="00BF1B67" w:rsidRDefault="00BF1B67" w:rsidP="00BF1B67"/>
    <w:p w:rsidR="001D6B4B" w:rsidRDefault="001D6B4B" w:rsidP="001D6B4B">
      <w:pPr>
        <w:pStyle w:val="Heading3"/>
      </w:pPr>
      <w:bookmarkStart w:id="53" w:name="_Toc445371816"/>
      <w:r>
        <w:t>Sample nurse job descriptions</w:t>
      </w:r>
      <w:bookmarkEnd w:id="53"/>
    </w:p>
    <w:p w:rsidR="001D6B4B" w:rsidRDefault="001D6B4B" w:rsidP="001D6B4B"/>
    <w:p w:rsidR="001D6B4B" w:rsidRDefault="001D6B4B" w:rsidP="001D6B4B">
      <w:r>
        <w:t xml:space="preserve">This nurse job description was developed by Health Innovations for the </w:t>
      </w:r>
      <w:proofErr w:type="spellStart"/>
      <w:r>
        <w:t>SPECTRuM</w:t>
      </w:r>
      <w:proofErr w:type="spellEnd"/>
      <w:r>
        <w:t xml:space="preserve"> project:</w:t>
      </w:r>
    </w:p>
    <w:p w:rsidR="001D6B4B" w:rsidRDefault="001D6B4B" w:rsidP="001D6B4B">
      <w:r>
        <w:rPr>
          <w:noProof/>
        </w:rPr>
        <w:drawing>
          <wp:inline distT="0" distB="0" distL="0" distR="0" wp14:anchorId="6281DC72" wp14:editId="2AF2E0CD">
            <wp:extent cx="3987800" cy="1625600"/>
            <wp:effectExtent l="0" t="0" r="0" b="0"/>
            <wp:docPr id="14" name="Picture 14" descr="Logo." title="Health Inno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innovations-logo.jpg"/>
                    <pic:cNvPicPr/>
                  </pic:nvPicPr>
                  <pic:blipFill>
                    <a:blip r:embed="rId23">
                      <a:extLst>
                        <a:ext uri="{28A0092B-C50C-407E-A947-70E740481C1C}">
                          <a14:useLocalDpi xmlns:a14="http://schemas.microsoft.com/office/drawing/2010/main" val="0"/>
                        </a:ext>
                      </a:extLst>
                    </a:blip>
                    <a:stretch>
                      <a:fillRect/>
                    </a:stretch>
                  </pic:blipFill>
                  <pic:spPr>
                    <a:xfrm>
                      <a:off x="0" y="0"/>
                      <a:ext cx="3987800" cy="1625600"/>
                    </a:xfrm>
                    <a:prstGeom prst="rect">
                      <a:avLst/>
                    </a:prstGeom>
                  </pic:spPr>
                </pic:pic>
              </a:graphicData>
            </a:graphic>
          </wp:inline>
        </w:drawing>
      </w:r>
    </w:p>
    <w:p w:rsidR="001D6B4B" w:rsidRDefault="001D6B4B" w:rsidP="001D6B4B">
      <w:r>
        <w:t>Agency</w:t>
      </w:r>
    </w:p>
    <w:p w:rsidR="001D6B4B" w:rsidRDefault="001D6B4B" w:rsidP="001D6B4B"/>
    <w:p w:rsidR="001D6B4B" w:rsidRDefault="001D6B4B" w:rsidP="001D6B4B">
      <w:r>
        <w:t>Job Description</w:t>
      </w:r>
    </w:p>
    <w:p w:rsidR="001D6B4B" w:rsidRDefault="001D6B4B" w:rsidP="001D6B4B"/>
    <w:p w:rsidR="001D6B4B" w:rsidRDefault="004E376E" w:rsidP="001D6B4B">
      <w:r>
        <w:t>JOB TITLE: Nurse</w:t>
      </w:r>
      <w:r w:rsidR="001D6B4B">
        <w:t xml:space="preserve"> - </w:t>
      </w:r>
      <w:proofErr w:type="spellStart"/>
      <w:r w:rsidR="001D6B4B">
        <w:t>SPECTR</w:t>
      </w:r>
      <w:r w:rsidR="00DD0242">
        <w:t>u</w:t>
      </w:r>
      <w:r w:rsidR="001D6B4B">
        <w:t>M</w:t>
      </w:r>
      <w:proofErr w:type="spellEnd"/>
      <w:r w:rsidR="001D6B4B">
        <w:t xml:space="preserve"> Program</w:t>
      </w:r>
    </w:p>
    <w:p w:rsidR="001D6B4B" w:rsidRDefault="001D6B4B" w:rsidP="001D6B4B"/>
    <w:p w:rsidR="004E376E" w:rsidRDefault="001D6B4B" w:rsidP="001D6B4B">
      <w:r>
        <w:t>DEPARTMENT:</w:t>
      </w:r>
    </w:p>
    <w:p w:rsidR="001D6B4B" w:rsidRDefault="001D6B4B" w:rsidP="001D6B4B">
      <w:r>
        <w:t>LOCATION:</w:t>
      </w:r>
    </w:p>
    <w:p w:rsidR="001D6B4B" w:rsidRDefault="001D6B4B" w:rsidP="001D6B4B"/>
    <w:p w:rsidR="004E376E" w:rsidRDefault="001D6B4B" w:rsidP="001D6B4B">
      <w:r>
        <w:t xml:space="preserve">TYPE OF </w:t>
      </w:r>
      <w:r w:rsidR="004E376E">
        <w:t>ASSIGNMENT: Full-time/Part-time</w:t>
      </w:r>
    </w:p>
    <w:p w:rsidR="004E376E" w:rsidRDefault="004E376E" w:rsidP="001D6B4B"/>
    <w:p w:rsidR="001D6B4B" w:rsidRDefault="001D6B4B" w:rsidP="001D6B4B">
      <w:r>
        <w:t>ANNUAL SALARY:</w:t>
      </w:r>
    </w:p>
    <w:p w:rsidR="004E376E" w:rsidRDefault="004E376E" w:rsidP="001D6B4B"/>
    <w:p w:rsidR="001D6B4B" w:rsidRDefault="001D6B4B" w:rsidP="001D6B4B">
      <w:r>
        <w:t>BENEFIT ELIGIBLE POSITION:</w:t>
      </w:r>
    </w:p>
    <w:p w:rsidR="001D6B4B" w:rsidRDefault="001D6B4B" w:rsidP="001D6B4B"/>
    <w:p w:rsidR="001D6B4B" w:rsidRDefault="001D6B4B" w:rsidP="001D6B4B">
      <w:r>
        <w:t>EDUCATIONAL REQUIREMENTS:</w:t>
      </w:r>
    </w:p>
    <w:p w:rsidR="001D6B4B" w:rsidRDefault="001D6B4B" w:rsidP="001D6B4B"/>
    <w:p w:rsidR="001D6B4B" w:rsidRDefault="001D6B4B" w:rsidP="004E376E">
      <w:pPr>
        <w:pStyle w:val="ListParagraph"/>
        <w:numPr>
          <w:ilvl w:val="0"/>
          <w:numId w:val="99"/>
        </w:numPr>
      </w:pPr>
      <w:r>
        <w:t>Bachelor of Science in Nursing (BSN) from an accredited university.</w:t>
      </w:r>
    </w:p>
    <w:p w:rsidR="001D6B4B" w:rsidRDefault="001D6B4B" w:rsidP="001D6B4B"/>
    <w:p w:rsidR="001D6B4B" w:rsidRDefault="001D6B4B" w:rsidP="001D6B4B">
      <w:r>
        <w:t>LICENSE(S) OR CERTIFICATION(S) REQUIRED:</w:t>
      </w:r>
    </w:p>
    <w:p w:rsidR="001D6B4B" w:rsidRDefault="001D6B4B" w:rsidP="001D6B4B"/>
    <w:p w:rsidR="001D6B4B" w:rsidRDefault="001D6B4B" w:rsidP="004E376E">
      <w:pPr>
        <w:pStyle w:val="ListParagraph"/>
        <w:numPr>
          <w:ilvl w:val="0"/>
          <w:numId w:val="100"/>
        </w:numPr>
      </w:pPr>
      <w:r>
        <w:t>Licensure as a Registered Nurse (RN) by the Massachusetts Board of Nurse Examiners.</w:t>
      </w:r>
    </w:p>
    <w:p w:rsidR="001D6B4B" w:rsidRDefault="001D6B4B" w:rsidP="004E376E">
      <w:pPr>
        <w:pStyle w:val="ListParagraph"/>
        <w:numPr>
          <w:ilvl w:val="0"/>
          <w:numId w:val="100"/>
        </w:numPr>
      </w:pPr>
      <w:r>
        <w:t>MDPH OHA Certifications: Fundamentals of HIV/AIDS, Behavioral Risk</w:t>
      </w:r>
      <w:r w:rsidR="004E376E">
        <w:t xml:space="preserve"> Assessment, HIV CTR, HIV Rapid </w:t>
      </w:r>
      <w:r>
        <w:t>Testing.</w:t>
      </w:r>
    </w:p>
    <w:p w:rsidR="001D6B4B" w:rsidRDefault="001D6B4B" w:rsidP="001D6B4B"/>
    <w:p w:rsidR="001D6B4B" w:rsidRDefault="001D6B4B" w:rsidP="001D6B4B">
      <w:r>
        <w:t>EXPERIENCE REQUIREMENTS:</w:t>
      </w:r>
    </w:p>
    <w:p w:rsidR="001D6B4B" w:rsidRDefault="001D6B4B" w:rsidP="001D6B4B"/>
    <w:p w:rsidR="001D6B4B" w:rsidRDefault="001D6B4B" w:rsidP="004E376E">
      <w:pPr>
        <w:pStyle w:val="ListParagraph"/>
        <w:numPr>
          <w:ilvl w:val="0"/>
          <w:numId w:val="98"/>
        </w:numPr>
      </w:pPr>
      <w:r>
        <w:t xml:space="preserve">3-5 </w:t>
      </w:r>
      <w:proofErr w:type="spellStart"/>
      <w:r>
        <w:t>years</w:t>
      </w:r>
      <w:proofErr w:type="spellEnd"/>
      <w:r>
        <w:t xml:space="preserve"> work experience as an RN in a clinical or hospital setting is required.</w:t>
      </w:r>
    </w:p>
    <w:p w:rsidR="001D6B4B" w:rsidRDefault="001D6B4B" w:rsidP="004E376E">
      <w:pPr>
        <w:pStyle w:val="ListParagraph"/>
        <w:numPr>
          <w:ilvl w:val="0"/>
          <w:numId w:val="98"/>
        </w:numPr>
      </w:pPr>
      <w:r>
        <w:t>Prior experience in public health, community he</w:t>
      </w:r>
      <w:r w:rsidR="004E376E">
        <w:t xml:space="preserve">alth center, family planning or communicable/infectious </w:t>
      </w:r>
      <w:r>
        <w:t>disease is preferred.</w:t>
      </w:r>
    </w:p>
    <w:p w:rsidR="001D6B4B" w:rsidRDefault="001D6B4B" w:rsidP="004E376E">
      <w:pPr>
        <w:pStyle w:val="ListParagraph"/>
        <w:numPr>
          <w:ilvl w:val="0"/>
          <w:numId w:val="98"/>
        </w:numPr>
      </w:pPr>
      <w:r>
        <w:t>Experience with HIV, STI, Viral Hepatitis, substance abuse, mental health issues strongly desired.</w:t>
      </w:r>
    </w:p>
    <w:p w:rsidR="001D6B4B" w:rsidRDefault="001D6B4B" w:rsidP="004E376E">
      <w:pPr>
        <w:pStyle w:val="ListParagraph"/>
        <w:numPr>
          <w:ilvl w:val="0"/>
          <w:numId w:val="98"/>
        </w:numPr>
      </w:pPr>
      <w:r>
        <w:t>Familiarity with Harm Reduction theories strongly desired.</w:t>
      </w:r>
    </w:p>
    <w:p w:rsidR="001D6B4B" w:rsidRDefault="001D6B4B" w:rsidP="001D6B4B"/>
    <w:p w:rsidR="001D6B4B" w:rsidRDefault="001D6B4B" w:rsidP="001D6B4B">
      <w:r>
        <w:t>COMPUTER PROFICIENCY:</w:t>
      </w:r>
    </w:p>
    <w:p w:rsidR="001D6B4B" w:rsidRDefault="001D6B4B" w:rsidP="001D6B4B"/>
    <w:p w:rsidR="001D6B4B" w:rsidRDefault="001D6B4B" w:rsidP="004E376E">
      <w:pPr>
        <w:pStyle w:val="ListParagraph"/>
        <w:numPr>
          <w:ilvl w:val="0"/>
          <w:numId w:val="101"/>
        </w:numPr>
      </w:pPr>
      <w:r>
        <w:t>Experienced with Microsoft Office Suite.</w:t>
      </w:r>
    </w:p>
    <w:p w:rsidR="001D6B4B" w:rsidRDefault="001D6B4B" w:rsidP="004E376E">
      <w:pPr>
        <w:pStyle w:val="ListParagraph"/>
        <w:numPr>
          <w:ilvl w:val="0"/>
          <w:numId w:val="101"/>
        </w:numPr>
      </w:pPr>
      <w:r>
        <w:t>Excellent data entry skills.</w:t>
      </w:r>
    </w:p>
    <w:p w:rsidR="001D6B4B" w:rsidRDefault="001D6B4B" w:rsidP="004E376E">
      <w:pPr>
        <w:pStyle w:val="ListParagraph"/>
        <w:numPr>
          <w:ilvl w:val="0"/>
          <w:numId w:val="101"/>
        </w:numPr>
      </w:pPr>
      <w:r>
        <w:t>Experience with EHR/EMR.</w:t>
      </w:r>
    </w:p>
    <w:p w:rsidR="001D6B4B" w:rsidRDefault="001D6B4B" w:rsidP="001D6B4B"/>
    <w:p w:rsidR="001D6B4B" w:rsidRDefault="001D6B4B" w:rsidP="001D6B4B">
      <w:r>
        <w:t>SPECIAL SKILLS AND/OR ABILITIES:</w:t>
      </w:r>
    </w:p>
    <w:p w:rsidR="001D6B4B" w:rsidRDefault="001D6B4B" w:rsidP="001D6B4B"/>
    <w:p w:rsidR="001D6B4B" w:rsidRDefault="001D6B4B" w:rsidP="004E376E">
      <w:pPr>
        <w:pStyle w:val="ListParagraph"/>
        <w:numPr>
          <w:ilvl w:val="0"/>
          <w:numId w:val="102"/>
        </w:numPr>
      </w:pPr>
      <w:r>
        <w:t>Ability to speak Spanish is desirable, but not required.</w:t>
      </w:r>
    </w:p>
    <w:p w:rsidR="001D6B4B" w:rsidRDefault="001D6B4B" w:rsidP="004E376E">
      <w:pPr>
        <w:pStyle w:val="ListParagraph"/>
        <w:numPr>
          <w:ilvl w:val="0"/>
          <w:numId w:val="102"/>
        </w:numPr>
      </w:pPr>
      <w:r>
        <w:t>Capable of exercising autonomy and independent judgment in planning and implementation of daily activities.</w:t>
      </w:r>
    </w:p>
    <w:p w:rsidR="001D6B4B" w:rsidRDefault="001D6B4B" w:rsidP="004E376E">
      <w:pPr>
        <w:pStyle w:val="ListParagraph"/>
        <w:numPr>
          <w:ilvl w:val="0"/>
          <w:numId w:val="102"/>
        </w:numPr>
      </w:pPr>
      <w:r>
        <w:t>Ability to be self-directed.</w:t>
      </w:r>
    </w:p>
    <w:p w:rsidR="001D6B4B" w:rsidRDefault="001D6B4B" w:rsidP="004E376E">
      <w:pPr>
        <w:pStyle w:val="ListParagraph"/>
        <w:numPr>
          <w:ilvl w:val="0"/>
          <w:numId w:val="102"/>
        </w:numPr>
      </w:pPr>
      <w:r>
        <w:t>Proficiency in patient education and clinical risk assessment.</w:t>
      </w:r>
    </w:p>
    <w:p w:rsidR="001D6B4B" w:rsidRDefault="001D6B4B" w:rsidP="004E376E">
      <w:pPr>
        <w:pStyle w:val="ListParagraph"/>
        <w:numPr>
          <w:ilvl w:val="0"/>
          <w:numId w:val="102"/>
        </w:numPr>
      </w:pPr>
      <w:r>
        <w:t>Strong organizational and communication (written and verbal) skills required.</w:t>
      </w:r>
    </w:p>
    <w:p w:rsidR="001D6B4B" w:rsidRDefault="001D6B4B" w:rsidP="004E376E">
      <w:pPr>
        <w:pStyle w:val="ListParagraph"/>
        <w:numPr>
          <w:ilvl w:val="0"/>
          <w:numId w:val="102"/>
        </w:numPr>
      </w:pPr>
      <w:r>
        <w:t>Valid Driver’s License and dependable means of transportation.</w:t>
      </w:r>
    </w:p>
    <w:p w:rsidR="001D6B4B" w:rsidRDefault="001D6B4B" w:rsidP="004E376E">
      <w:pPr>
        <w:pStyle w:val="ListParagraph"/>
        <w:numPr>
          <w:ilvl w:val="0"/>
          <w:numId w:val="102"/>
        </w:numPr>
      </w:pPr>
      <w:r>
        <w:t>Cultural and socioeconomic sensitivity in dealing with patients and staff of diverse backgrounds.</w:t>
      </w:r>
    </w:p>
    <w:p w:rsidR="001D6B4B" w:rsidRDefault="001D6B4B" w:rsidP="004E376E">
      <w:pPr>
        <w:pStyle w:val="ListParagraph"/>
        <w:numPr>
          <w:ilvl w:val="0"/>
          <w:numId w:val="102"/>
        </w:numPr>
      </w:pPr>
      <w:r>
        <w:t>Ability to be flexible and work days, nights and weekends as required.</w:t>
      </w:r>
    </w:p>
    <w:p w:rsidR="001D6B4B" w:rsidRDefault="001D6B4B" w:rsidP="001D6B4B"/>
    <w:p w:rsidR="001D6B4B" w:rsidRDefault="001D6B4B" w:rsidP="001D6B4B">
      <w:r>
        <w:t>TRAVEL REQUIRED:</w:t>
      </w:r>
    </w:p>
    <w:p w:rsidR="001D6B4B" w:rsidRDefault="001D6B4B" w:rsidP="001D6B4B"/>
    <w:p w:rsidR="001D6B4B" w:rsidRDefault="001D6B4B" w:rsidP="004E376E">
      <w:pPr>
        <w:pStyle w:val="ListParagraph"/>
        <w:numPr>
          <w:ilvl w:val="0"/>
          <w:numId w:val="103"/>
        </w:numPr>
      </w:pPr>
      <w:r>
        <w:t>Ability to travel to meetings and trainings.</w:t>
      </w:r>
    </w:p>
    <w:p w:rsidR="001D6B4B" w:rsidRDefault="001D6B4B" w:rsidP="004E376E">
      <w:pPr>
        <w:pStyle w:val="ListParagraph"/>
        <w:numPr>
          <w:ilvl w:val="0"/>
          <w:numId w:val="103"/>
        </w:numPr>
      </w:pPr>
      <w:r>
        <w:t>Ability to travel to provide health navigation/medical escorting for patients as required.</w:t>
      </w:r>
    </w:p>
    <w:p w:rsidR="001D6B4B" w:rsidRDefault="001D6B4B" w:rsidP="004E376E">
      <w:pPr>
        <w:pStyle w:val="ListParagraph"/>
        <w:numPr>
          <w:ilvl w:val="0"/>
          <w:numId w:val="103"/>
        </w:numPr>
      </w:pPr>
      <w:r>
        <w:t>Ability to make patient home visits as required.</w:t>
      </w:r>
    </w:p>
    <w:p w:rsidR="001D6B4B" w:rsidRDefault="001D6B4B" w:rsidP="004E376E">
      <w:pPr>
        <w:pStyle w:val="ListParagraph"/>
        <w:numPr>
          <w:ilvl w:val="0"/>
          <w:numId w:val="103"/>
        </w:numPr>
      </w:pPr>
      <w:r>
        <w:t>Ability to travel to community-based organizations to disseminate pro</w:t>
      </w:r>
      <w:r w:rsidR="004E376E">
        <w:t>gram information and to coordi</w:t>
      </w:r>
      <w:r>
        <w:t>nate patient care.</w:t>
      </w:r>
    </w:p>
    <w:p w:rsidR="001D6B4B" w:rsidRDefault="001D6B4B" w:rsidP="001D6B4B"/>
    <w:p w:rsidR="001D6B4B" w:rsidRDefault="001D6B4B" w:rsidP="001D6B4B">
      <w:r>
        <w:t>BACKGROUND CHECK:</w:t>
      </w:r>
    </w:p>
    <w:p w:rsidR="001D6B4B" w:rsidRDefault="001D6B4B" w:rsidP="001D6B4B"/>
    <w:p w:rsidR="001D6B4B" w:rsidRDefault="001D6B4B" w:rsidP="004E376E">
      <w:pPr>
        <w:pStyle w:val="ListParagraph"/>
        <w:numPr>
          <w:ilvl w:val="0"/>
          <w:numId w:val="104"/>
        </w:numPr>
      </w:pPr>
      <w:r>
        <w:t>CORI Required</w:t>
      </w:r>
    </w:p>
    <w:p w:rsidR="001D6B4B" w:rsidRDefault="001D6B4B" w:rsidP="001D6B4B"/>
    <w:p w:rsidR="001D6B4B" w:rsidRDefault="001D6B4B" w:rsidP="001D6B4B">
      <w:r>
        <w:t>PHYSICAL REQUIREMENTS:</w:t>
      </w:r>
    </w:p>
    <w:p w:rsidR="001D6B4B" w:rsidRDefault="001D6B4B" w:rsidP="001D6B4B"/>
    <w:p w:rsidR="001D6B4B" w:rsidRDefault="001D6B4B" w:rsidP="004E376E">
      <w:pPr>
        <w:pStyle w:val="ListParagraph"/>
        <w:numPr>
          <w:ilvl w:val="0"/>
          <w:numId w:val="105"/>
        </w:numPr>
      </w:pPr>
      <w:r>
        <w:t>The ability to lift and transfer materials up to 25 lbs. is required.</w:t>
      </w:r>
    </w:p>
    <w:p w:rsidR="001D6B4B" w:rsidRDefault="001D6B4B" w:rsidP="001D6B4B"/>
    <w:p w:rsidR="001D6B4B" w:rsidRDefault="001D6B4B" w:rsidP="001D6B4B">
      <w:r>
        <w:t xml:space="preserve">GENERAL STATEMENT OF DUTIES: The </w:t>
      </w:r>
      <w:proofErr w:type="spellStart"/>
      <w:r>
        <w:t>SPECTR</w:t>
      </w:r>
      <w:r w:rsidR="00D63F6D">
        <w:t>u</w:t>
      </w:r>
      <w:r>
        <w:t>M</w:t>
      </w:r>
      <w:proofErr w:type="spellEnd"/>
      <w:r>
        <w:t xml:space="preserve"> Program RN is responsible for providing safe, therapeutic care to persons living with HIV infection in a holistic and systematic way utilizing a nurse/peer tea</w:t>
      </w:r>
      <w:r w:rsidR="00D63F6D">
        <w:t>m model. Re</w:t>
      </w:r>
      <w:r>
        <w:t>sponsibilities will include coordinating the care of HIV-positive clients who have been identified as at risk for falling out of care or who h</w:t>
      </w:r>
      <w:r w:rsidR="00D63F6D">
        <w:t>ave already been lost to follow-</w:t>
      </w:r>
      <w:r>
        <w:t>up; participating in monitoring and facilitating the achievement of optimal clinical outcomes; negotiating, procuring and coordinating appropriate services and resources needed by the clients; developing partnerships with multidisciplinary providers (internally and externally) and community based programs to ensure unified, cohesive care; and at key points, intervening to address and resolve barriers to timely and efficient care delivery. This SPECTRUM Program RN plays a critical role in program development and quality improvement (QI) initiatives utilizing the PDSA cycle model. This position is also responsible for treatment adherence counseling; coordinating educational opportunities for clients; and will deliver intensive, comprehensive and coordinated direct client care.</w:t>
      </w:r>
    </w:p>
    <w:p w:rsidR="001D6B4B" w:rsidRDefault="001D6B4B" w:rsidP="001D6B4B"/>
    <w:p w:rsidR="00721518" w:rsidRDefault="00721518" w:rsidP="00721518">
      <w:r>
        <w:t>This nurse job description was used by UMass Memorial Medical Center:</w:t>
      </w:r>
    </w:p>
    <w:p w:rsidR="00721518" w:rsidRDefault="00721518" w:rsidP="00721518"/>
    <w:p w:rsidR="00721518" w:rsidRDefault="00721518" w:rsidP="00721518">
      <w:r>
        <w:rPr>
          <w:noProof/>
        </w:rPr>
        <w:drawing>
          <wp:inline distT="0" distB="0" distL="0" distR="0" wp14:anchorId="42A6D4B7" wp14:editId="153B4BD2">
            <wp:extent cx="3759200" cy="812800"/>
            <wp:effectExtent l="0" t="0" r="0" b="6350"/>
            <wp:docPr id="15" name="Picture 15" descr="Logo." title="UMass Memorial Medical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assLogo.jpg"/>
                    <pic:cNvPicPr/>
                  </pic:nvPicPr>
                  <pic:blipFill>
                    <a:blip r:embed="rId21">
                      <a:extLst>
                        <a:ext uri="{28A0092B-C50C-407E-A947-70E740481C1C}">
                          <a14:useLocalDpi xmlns:a14="http://schemas.microsoft.com/office/drawing/2010/main" val="0"/>
                        </a:ext>
                      </a:extLst>
                    </a:blip>
                    <a:stretch>
                      <a:fillRect/>
                    </a:stretch>
                  </pic:blipFill>
                  <pic:spPr>
                    <a:xfrm>
                      <a:off x="0" y="0"/>
                      <a:ext cx="3759200" cy="812800"/>
                    </a:xfrm>
                    <a:prstGeom prst="rect">
                      <a:avLst/>
                    </a:prstGeom>
                  </pic:spPr>
                </pic:pic>
              </a:graphicData>
            </a:graphic>
          </wp:inline>
        </w:drawing>
      </w:r>
    </w:p>
    <w:p w:rsidR="00721518" w:rsidRDefault="00721518" w:rsidP="00721518"/>
    <w:p w:rsidR="007156AC" w:rsidRDefault="00721518" w:rsidP="00721518">
      <w:r>
        <w:t xml:space="preserve">Employee’s signature  </w:t>
      </w:r>
    </w:p>
    <w:p w:rsidR="00721518" w:rsidRDefault="00721518" w:rsidP="00721518">
      <w:r>
        <w:t xml:space="preserve">Date  </w:t>
      </w:r>
      <w:r>
        <w:tab/>
      </w:r>
    </w:p>
    <w:p w:rsidR="00721518" w:rsidRDefault="00721518" w:rsidP="00721518"/>
    <w:p w:rsidR="00721518" w:rsidRDefault="00721518" w:rsidP="00721518">
      <w:r>
        <w:t>UMass Memorial Health Care, Inc.</w:t>
      </w:r>
    </w:p>
    <w:p w:rsidR="00721518" w:rsidRDefault="00721518" w:rsidP="00721518">
      <w:r>
        <w:t>UMass Memorial Medical Center</w:t>
      </w:r>
    </w:p>
    <w:p w:rsidR="00721518" w:rsidRDefault="00721518" w:rsidP="00721518"/>
    <w:p w:rsidR="00721518" w:rsidRDefault="00721518" w:rsidP="00721518">
      <w:r>
        <w:t>POSITION DESCRIPTION</w:t>
      </w:r>
    </w:p>
    <w:p w:rsidR="00721518" w:rsidRDefault="00721518" w:rsidP="00721518"/>
    <w:p w:rsidR="007156AC" w:rsidRDefault="00721518" w:rsidP="00721518">
      <w:r>
        <w:t>Job Title:</w:t>
      </w:r>
      <w:r>
        <w:tab/>
        <w:t>C</w:t>
      </w:r>
      <w:r w:rsidR="007156AC">
        <w:t>oordinator, HIV Retention Nurse</w:t>
      </w:r>
    </w:p>
    <w:p w:rsidR="007156AC" w:rsidRDefault="00721518" w:rsidP="00721518">
      <w:r>
        <w:t xml:space="preserve">Title #: </w:t>
      </w:r>
    </w:p>
    <w:p w:rsidR="007156AC" w:rsidRDefault="00721518" w:rsidP="00721518">
      <w:r>
        <w:t>Department:</w:t>
      </w:r>
      <w:r>
        <w:tab/>
        <w:t xml:space="preserve"> Division of Infectious Dis</w:t>
      </w:r>
      <w:r w:rsidR="007156AC">
        <w:t>eases</w:t>
      </w:r>
    </w:p>
    <w:p w:rsidR="00721518" w:rsidRDefault="00721518" w:rsidP="00721518">
      <w:r>
        <w:t>Grade:  NSG 12</w:t>
      </w:r>
    </w:p>
    <w:p w:rsidR="00721518" w:rsidRDefault="00721518" w:rsidP="00721518"/>
    <w:p w:rsidR="00721518" w:rsidRPr="00F45706" w:rsidRDefault="00721518" w:rsidP="00721518">
      <w:pPr>
        <w:rPr>
          <w:i/>
        </w:rPr>
      </w:pPr>
      <w:r w:rsidRPr="00F45706">
        <w:rPr>
          <w:i/>
        </w:rPr>
        <w:t xml:space="preserve">Employee Expectation: Supports the organization’s mission, vision and values by incorporating “Our Commitments”, UMass Memorial’s Service Standards, into the daily work to address the unique needs and expectations of patients, families and employees. “Our Commitments” are: Personal Accountability, Appearance, </w:t>
      </w:r>
      <w:proofErr w:type="gramStart"/>
      <w:r w:rsidRPr="00F45706">
        <w:rPr>
          <w:i/>
        </w:rPr>
        <w:t>Caring</w:t>
      </w:r>
      <w:proofErr w:type="gramEnd"/>
      <w:r w:rsidRPr="00F45706">
        <w:rPr>
          <w:i/>
        </w:rPr>
        <w:t xml:space="preserve"> for Patients and Families, Confidentiality, Commitment to Co-workers, Communication and Physical Environment.</w:t>
      </w:r>
    </w:p>
    <w:p w:rsidR="00721518" w:rsidRPr="00F45706" w:rsidRDefault="00721518" w:rsidP="00721518">
      <w:pPr>
        <w:rPr>
          <w:i/>
        </w:rPr>
      </w:pPr>
    </w:p>
    <w:p w:rsidR="00721518" w:rsidRPr="00F45706" w:rsidRDefault="00721518" w:rsidP="00721518">
      <w:pPr>
        <w:rPr>
          <w:i/>
        </w:rPr>
      </w:pPr>
      <w:r w:rsidRPr="00F45706">
        <w:rPr>
          <w:i/>
        </w:rPr>
        <w:t>Quality improvement initiatives are activities focused on changing systems to meet our customer’s needs and expectations and developing the full potential of the resources used in the process. To continue to develop a quality conscious environment at all levels, each employee plays an essential role in understanding and raising the quality of care and services across the organization.</w:t>
      </w:r>
    </w:p>
    <w:p w:rsidR="00721518" w:rsidRPr="00F45706" w:rsidRDefault="00721518" w:rsidP="00721518">
      <w:pPr>
        <w:rPr>
          <w:i/>
        </w:rPr>
      </w:pPr>
    </w:p>
    <w:p w:rsidR="00721518" w:rsidRPr="00F45706" w:rsidRDefault="00721518" w:rsidP="00721518">
      <w:pPr>
        <w:rPr>
          <w:i/>
        </w:rPr>
      </w:pPr>
      <w:r w:rsidRPr="00F45706">
        <w:rPr>
          <w:i/>
        </w:rPr>
        <w:t>Each employee is able to describe and contribute to the ways the work area/department is improving processes for patients, families and other staff. Additionally, takes initiative to learn more about the department/discipline, actively participates in improvement and/or problem-solving efforts with the goal of achieving excellence.</w:t>
      </w:r>
    </w:p>
    <w:p w:rsidR="00721518" w:rsidRPr="00F45706" w:rsidRDefault="00721518" w:rsidP="00721518">
      <w:pPr>
        <w:rPr>
          <w:i/>
        </w:rPr>
      </w:pPr>
    </w:p>
    <w:p w:rsidR="00721518" w:rsidRPr="00F45706" w:rsidRDefault="00721518" w:rsidP="00721518">
      <w:pPr>
        <w:rPr>
          <w:i/>
        </w:rPr>
      </w:pPr>
      <w:r w:rsidRPr="00F45706">
        <w:rPr>
          <w:i/>
        </w:rPr>
        <w:t>Employees are also expected to support and participate in UMass Memorial’s Diversity Initiative by addressing those elements essential to building, preserving and fostering diversity in the workplace, and delivering quality health care to a diverse patient population.</w:t>
      </w:r>
    </w:p>
    <w:p w:rsidR="00721518" w:rsidRDefault="00721518" w:rsidP="00721518"/>
    <w:p w:rsidR="00721518" w:rsidRPr="007156AC" w:rsidRDefault="00721518" w:rsidP="00721518">
      <w:pPr>
        <w:rPr>
          <w:b/>
        </w:rPr>
      </w:pPr>
      <w:r w:rsidRPr="007156AC">
        <w:rPr>
          <w:b/>
        </w:rPr>
        <w:t>I. Position Summary:</w:t>
      </w:r>
    </w:p>
    <w:p w:rsidR="00721518" w:rsidRDefault="00721518" w:rsidP="00721518"/>
    <w:p w:rsidR="00721518" w:rsidRDefault="00721518" w:rsidP="00721518">
      <w:r>
        <w:t xml:space="preserve">Under the direction of the Clinical Chief and Principal Investigator for the Mass DPH Medical Case Management and </w:t>
      </w:r>
      <w:proofErr w:type="spellStart"/>
      <w:r>
        <w:t>SPECTRuM</w:t>
      </w:r>
      <w:proofErr w:type="spellEnd"/>
      <w:r>
        <w:t xml:space="preserve"> Program grant, provides retention and engagement to care activities to appropriate patients enrolled in the UMMHC HIV Program. Develops unique, patient-centered strategies, individual service plans, and coordinates follow-up ca</w:t>
      </w:r>
      <w:r w:rsidR="007156AC">
        <w:t xml:space="preserve">re as required. </w:t>
      </w:r>
      <w:proofErr w:type="gramStart"/>
      <w:r w:rsidR="007156AC">
        <w:t xml:space="preserve">Assists in data </w:t>
      </w:r>
      <w:r>
        <w:t>collection that will inform both project and individual patient goals.</w:t>
      </w:r>
      <w:proofErr w:type="gramEnd"/>
      <w:r>
        <w:t xml:space="preserve"> </w:t>
      </w:r>
      <w:proofErr w:type="gramStart"/>
      <w:r>
        <w:t>Provides support and advocacy for patients with HIV/AIDS in clinic, home, communit</w:t>
      </w:r>
      <w:r w:rsidR="007156AC">
        <w:t>y or other designated settings.</w:t>
      </w:r>
      <w:proofErr w:type="gramEnd"/>
    </w:p>
    <w:p w:rsidR="00721518" w:rsidRDefault="00721518" w:rsidP="00721518"/>
    <w:p w:rsidR="00721518" w:rsidRPr="007156AC" w:rsidRDefault="00721518" w:rsidP="00721518">
      <w:pPr>
        <w:rPr>
          <w:b/>
        </w:rPr>
      </w:pPr>
      <w:r w:rsidRPr="007156AC">
        <w:rPr>
          <w:b/>
        </w:rPr>
        <w:t>II. Major Responsibilities:</w:t>
      </w:r>
    </w:p>
    <w:p w:rsidR="00721518" w:rsidRDefault="00721518" w:rsidP="00721518"/>
    <w:p w:rsidR="00721518" w:rsidRDefault="00721518" w:rsidP="00721518">
      <w:r>
        <w:t>Provide medical case management and innovative retention techniques for patients with HIV infection. This includes but is not limited to: reviewing of charts for medical needs such as vaccinations, ensuring patient information is collected and documented, assis</w:t>
      </w:r>
      <w:r w:rsidR="00F45706">
        <w:t xml:space="preserve">ting newly </w:t>
      </w:r>
      <w:r>
        <w:t>diagnosed patients with the</w:t>
      </w:r>
      <w:r w:rsidR="007156AC">
        <w:t xml:space="preserve"> </w:t>
      </w:r>
      <w:r>
        <w:t xml:space="preserve">transition from the testing environment into medical care, and </w:t>
      </w:r>
      <w:r>
        <w:lastRenderedPageBreak/>
        <w:t>ensuring that applications for additional patient services such as transportation and supplemental insurance are completed and monitored. Monitors patient medications, lab results, and ensures that appropriate follow-up appointments are scheduled.</w:t>
      </w:r>
    </w:p>
    <w:p w:rsidR="00721518" w:rsidRDefault="00721518" w:rsidP="00721518"/>
    <w:p w:rsidR="00721518" w:rsidRDefault="00721518" w:rsidP="007156AC">
      <w:pPr>
        <w:pStyle w:val="ListParagraph"/>
        <w:numPr>
          <w:ilvl w:val="0"/>
          <w:numId w:val="106"/>
        </w:numPr>
      </w:pPr>
      <w:r>
        <w:t>Works in close partnership with the HIV Peer Advocate and maintains str</w:t>
      </w:r>
      <w:r w:rsidR="007156AC">
        <w:t xml:space="preserve">ong linkages with collaborative </w:t>
      </w:r>
      <w:r>
        <w:t>agencies.</w:t>
      </w:r>
    </w:p>
    <w:p w:rsidR="00721518" w:rsidRDefault="00721518" w:rsidP="007156AC">
      <w:pPr>
        <w:pStyle w:val="ListParagraph"/>
        <w:numPr>
          <w:ilvl w:val="0"/>
          <w:numId w:val="106"/>
        </w:numPr>
      </w:pPr>
      <w:r>
        <w:t xml:space="preserve">Educates patients about HIV disease, positive prevention techniques </w:t>
      </w:r>
      <w:r w:rsidR="007156AC">
        <w:t>and appropriate medical follow-</w:t>
      </w:r>
      <w:r>
        <w:t>up. Assists with developing and monitoring adherence to treatment plan.</w:t>
      </w:r>
    </w:p>
    <w:p w:rsidR="00721518" w:rsidRDefault="00721518" w:rsidP="007156AC">
      <w:pPr>
        <w:pStyle w:val="ListParagraph"/>
        <w:numPr>
          <w:ilvl w:val="0"/>
          <w:numId w:val="106"/>
        </w:numPr>
      </w:pPr>
      <w:r>
        <w:t>Educates patients about medications and side effects management. Ass</w:t>
      </w:r>
      <w:r w:rsidR="007156AC">
        <w:t>ess</w:t>
      </w:r>
      <w:r w:rsidR="00D73C7F">
        <w:t>es</w:t>
      </w:r>
      <w:r w:rsidR="007156AC">
        <w:t xml:space="preserve"> medication side effects and </w:t>
      </w:r>
      <w:r>
        <w:t>communicate back to the medical provider, as necessary.</w:t>
      </w:r>
    </w:p>
    <w:p w:rsidR="00721518" w:rsidRDefault="00721518" w:rsidP="007156AC">
      <w:pPr>
        <w:pStyle w:val="ListParagraph"/>
        <w:numPr>
          <w:ilvl w:val="0"/>
          <w:numId w:val="106"/>
        </w:numPr>
      </w:pPr>
      <w:r>
        <w:t>Assesses patient’s vital signs and reports back to medical provider, as needed.</w:t>
      </w:r>
    </w:p>
    <w:p w:rsidR="00721518" w:rsidRDefault="00721518" w:rsidP="007156AC">
      <w:pPr>
        <w:pStyle w:val="ListParagraph"/>
        <w:numPr>
          <w:ilvl w:val="0"/>
          <w:numId w:val="106"/>
        </w:numPr>
      </w:pPr>
      <w:r>
        <w:t>Helps HIV patients identify and overcome or minimize barriers to care and medication adherence. Maintains records of patient contacts and appointments in a</w:t>
      </w:r>
      <w:r w:rsidR="007156AC">
        <w:t xml:space="preserve">ccordance with </w:t>
      </w:r>
      <w:proofErr w:type="spellStart"/>
      <w:r w:rsidR="007156AC">
        <w:t>SPECTRuM</w:t>
      </w:r>
      <w:proofErr w:type="spellEnd"/>
      <w:r w:rsidR="007156AC">
        <w:t xml:space="preserve"> Project </w:t>
      </w:r>
      <w:r>
        <w:t>expectations.</w:t>
      </w:r>
    </w:p>
    <w:p w:rsidR="00721518" w:rsidRDefault="00721518" w:rsidP="007156AC">
      <w:pPr>
        <w:pStyle w:val="ListParagraph"/>
        <w:numPr>
          <w:ilvl w:val="0"/>
          <w:numId w:val="106"/>
        </w:numPr>
      </w:pPr>
      <w:r>
        <w:t>Communicates patient issues on a regular basis with other team members, s</w:t>
      </w:r>
      <w:r w:rsidR="00F45706">
        <w:t>taff at UMM</w:t>
      </w:r>
      <w:r w:rsidR="007156AC">
        <w:t xml:space="preserve">C and referral </w:t>
      </w:r>
      <w:r>
        <w:t>agencies.</w:t>
      </w:r>
    </w:p>
    <w:p w:rsidR="00721518" w:rsidRDefault="00721518" w:rsidP="007156AC">
      <w:pPr>
        <w:pStyle w:val="ListParagraph"/>
        <w:numPr>
          <w:ilvl w:val="0"/>
          <w:numId w:val="106"/>
        </w:numPr>
      </w:pPr>
      <w:r>
        <w:t>Engages patients, as appropriate, in HIV Disease Self-Management activities and strategies.</w:t>
      </w:r>
    </w:p>
    <w:p w:rsidR="00721518" w:rsidRDefault="00721518" w:rsidP="007156AC">
      <w:pPr>
        <w:pStyle w:val="ListParagraph"/>
        <w:numPr>
          <w:ilvl w:val="0"/>
          <w:numId w:val="106"/>
        </w:numPr>
      </w:pPr>
      <w:r>
        <w:t>In partnership with the patient, identifies individualized goals and objecti</w:t>
      </w:r>
      <w:r w:rsidR="007156AC">
        <w:t xml:space="preserve">ves related to physical health, </w:t>
      </w:r>
      <w:r>
        <w:t>mental health, and psychosocial stability.</w:t>
      </w:r>
    </w:p>
    <w:p w:rsidR="00721518" w:rsidRDefault="00721518" w:rsidP="007156AC">
      <w:pPr>
        <w:pStyle w:val="ListParagraph"/>
        <w:numPr>
          <w:ilvl w:val="0"/>
          <w:numId w:val="106"/>
        </w:numPr>
      </w:pPr>
      <w:r>
        <w:t xml:space="preserve">Develops outreach activities related to HIV and participates in assigned community meetings. Participates in </w:t>
      </w:r>
      <w:proofErr w:type="spellStart"/>
      <w:r>
        <w:t>SPECTRuM</w:t>
      </w:r>
      <w:proofErr w:type="spellEnd"/>
      <w:r>
        <w:t xml:space="preserve"> Learning Collaborative meetings and p</w:t>
      </w:r>
      <w:r w:rsidR="007156AC">
        <w:t>roject-specific PDSA cycles and e</w:t>
      </w:r>
      <w:r>
        <w:t>xchanges information with counterparts in other parts of the State.</w:t>
      </w:r>
    </w:p>
    <w:p w:rsidR="00721518" w:rsidRDefault="00721518" w:rsidP="007156AC">
      <w:pPr>
        <w:pStyle w:val="ListParagraph"/>
        <w:numPr>
          <w:ilvl w:val="0"/>
          <w:numId w:val="106"/>
        </w:numPr>
      </w:pPr>
      <w:r>
        <w:t>Maintains current information about HIV through attendance at meetings</w:t>
      </w:r>
      <w:r w:rsidR="007156AC">
        <w:t xml:space="preserve">, interaction with other staff, </w:t>
      </w:r>
      <w:r>
        <w:t>appropriate trainings, and self-directed learning.</w:t>
      </w:r>
    </w:p>
    <w:p w:rsidR="00721518" w:rsidRDefault="00721518" w:rsidP="007156AC">
      <w:pPr>
        <w:pStyle w:val="ListParagraph"/>
        <w:numPr>
          <w:ilvl w:val="0"/>
          <w:numId w:val="106"/>
        </w:numPr>
      </w:pPr>
      <w:r>
        <w:t>Complies with established departmental policies, procedures and objectives. Attends variety of meetings, conferences, seminars as required or directed. Demonstrates use of Quality Improvement in daily operations.</w:t>
      </w:r>
    </w:p>
    <w:p w:rsidR="00721518" w:rsidRDefault="00721518" w:rsidP="007156AC">
      <w:pPr>
        <w:pStyle w:val="ListParagraph"/>
        <w:numPr>
          <w:ilvl w:val="0"/>
          <w:numId w:val="106"/>
        </w:numPr>
      </w:pPr>
      <w:r>
        <w:t>Complies with all health and safety regulations and requirements.</w:t>
      </w:r>
    </w:p>
    <w:p w:rsidR="00721518" w:rsidRDefault="00721518" w:rsidP="007156AC">
      <w:pPr>
        <w:pStyle w:val="ListParagraph"/>
        <w:numPr>
          <w:ilvl w:val="0"/>
          <w:numId w:val="106"/>
        </w:numPr>
      </w:pPr>
      <w:r>
        <w:t>Respects diverse views and approaches, and contributes in maintaining an environment of</w:t>
      </w:r>
    </w:p>
    <w:p w:rsidR="00721518" w:rsidRDefault="00721518" w:rsidP="007156AC">
      <w:pPr>
        <w:pStyle w:val="ListParagraph"/>
        <w:numPr>
          <w:ilvl w:val="0"/>
          <w:numId w:val="106"/>
        </w:numPr>
      </w:pPr>
      <w:proofErr w:type="gramStart"/>
      <w:r>
        <w:t>professionalism</w:t>
      </w:r>
      <w:proofErr w:type="gramEnd"/>
      <w:r>
        <w:t>, tolerance, civility and acceptance toward all employees, patients and visitors.</w:t>
      </w:r>
    </w:p>
    <w:p w:rsidR="00721518" w:rsidRDefault="00721518" w:rsidP="007156AC">
      <w:pPr>
        <w:pStyle w:val="ListParagraph"/>
        <w:numPr>
          <w:ilvl w:val="0"/>
          <w:numId w:val="106"/>
        </w:numPr>
      </w:pPr>
      <w:r>
        <w:t>Performs other similar and related duties as required or directed.</w:t>
      </w:r>
    </w:p>
    <w:p w:rsidR="00721518" w:rsidRDefault="00721518" w:rsidP="00721518"/>
    <w:p w:rsidR="00721518" w:rsidRPr="002A50F9" w:rsidRDefault="00721518" w:rsidP="00721518">
      <w:pPr>
        <w:rPr>
          <w:i/>
        </w:rPr>
      </w:pPr>
      <w:r w:rsidRPr="002A50F9">
        <w:rPr>
          <w:i/>
        </w:rPr>
        <w:t>All responsibilities are essential job functions.</w:t>
      </w:r>
    </w:p>
    <w:p w:rsidR="00721518" w:rsidRDefault="00721518" w:rsidP="00721518"/>
    <w:p w:rsidR="00721518" w:rsidRPr="007156AC" w:rsidRDefault="00721518" w:rsidP="00721518">
      <w:pPr>
        <w:rPr>
          <w:b/>
        </w:rPr>
      </w:pPr>
      <w:r w:rsidRPr="007156AC">
        <w:rPr>
          <w:b/>
        </w:rPr>
        <w:t>III. Position Qualifications:</w:t>
      </w:r>
    </w:p>
    <w:p w:rsidR="00721518" w:rsidRPr="007156AC" w:rsidRDefault="00721518" w:rsidP="00721518">
      <w:pPr>
        <w:rPr>
          <w:b/>
        </w:rPr>
      </w:pPr>
    </w:p>
    <w:p w:rsidR="00721518" w:rsidRDefault="00721518" w:rsidP="00721518">
      <w:proofErr w:type="gramStart"/>
      <w:r>
        <w:t>Requires current registration to practice as a Registered Nurse in the Commonwealth of Massachusetts.</w:t>
      </w:r>
      <w:proofErr w:type="gramEnd"/>
      <w:r>
        <w:t xml:space="preserve"> Ambulatory experience with HIV-infected patients preferred. Proven work experience in a team environment, as well as a demonstrated ability to function independently. </w:t>
      </w:r>
      <w:proofErr w:type="gramStart"/>
      <w:r>
        <w:t>Ability to communicate effectively both verbally and in writing with patients, the public and medical staff.</w:t>
      </w:r>
      <w:proofErr w:type="gramEnd"/>
      <w:r>
        <w:t xml:space="preserve"> Bilingual in English and Spanish strongly preferred. </w:t>
      </w:r>
      <w:proofErr w:type="gramStart"/>
      <w:r>
        <w:t>Knowledge of, or willingness to learn about, HIV/AIDS and commitment to working with others to improve HIV care.</w:t>
      </w:r>
      <w:proofErr w:type="gramEnd"/>
      <w:r>
        <w:t xml:space="preserve"> Valid Massachusetts driver’s license and reliable vehicle required.</w:t>
      </w:r>
    </w:p>
    <w:p w:rsidR="00721518" w:rsidRDefault="00721518" w:rsidP="00721518"/>
    <w:p w:rsidR="00721518" w:rsidRDefault="00721518" w:rsidP="00721518">
      <w:proofErr w:type="gramStart"/>
      <w:r>
        <w:lastRenderedPageBreak/>
        <w:t>Demonstrated ability to interact with people from diverse backgrounds and communities and knowledge of the Worcester area and local provider community.</w:t>
      </w:r>
      <w:proofErr w:type="gramEnd"/>
    </w:p>
    <w:p w:rsidR="00721518" w:rsidRDefault="00721518" w:rsidP="00721518"/>
    <w:p w:rsidR="00721518" w:rsidRDefault="00721518" w:rsidP="00721518">
      <w:r>
        <w:t>Unless certification, licensure or registration is required, an equivalent combination of education and experience which provides proficiency in the areas of responsibility listed in this description may be substituted for the above requirements.</w:t>
      </w:r>
    </w:p>
    <w:p w:rsidR="00721518" w:rsidRDefault="00721518" w:rsidP="00721518"/>
    <w:p w:rsidR="00721518" w:rsidRDefault="00721518" w:rsidP="00721518">
      <w:r>
        <w:t>Department-specific competencies, including age-specific competencies and their measurements, will be developed and maintained in the individual departments. The competencies will be maintained and attached to the departmental job description. Responsible managers will review competencies with position incumbents.</w:t>
      </w:r>
    </w:p>
    <w:p w:rsidR="00721518" w:rsidRDefault="00721518" w:rsidP="00721518"/>
    <w:p w:rsidR="00721518" w:rsidRPr="00B34627" w:rsidRDefault="00721518" w:rsidP="00721518">
      <w:pPr>
        <w:rPr>
          <w:b/>
        </w:rPr>
      </w:pPr>
      <w:r w:rsidRPr="00B34627">
        <w:rPr>
          <w:b/>
        </w:rPr>
        <w:t>IV. Physical Demands and Environmental Conditions</w:t>
      </w:r>
    </w:p>
    <w:p w:rsidR="00721518" w:rsidRDefault="00721518" w:rsidP="00721518"/>
    <w:p w:rsidR="00721518" w:rsidRDefault="00721518" w:rsidP="00721518">
      <w:r>
        <w:t>Work is considered sedentary. Position requires work indoors in a normal office environment.</w:t>
      </w:r>
    </w:p>
    <w:p w:rsidR="00721518" w:rsidRDefault="00721518" w:rsidP="00721518"/>
    <w:p w:rsidR="00721518" w:rsidRDefault="00721518" w:rsidP="00721518">
      <w:r>
        <w:t>The Organization reserves the right to modify position duties at any time.</w:t>
      </w:r>
    </w:p>
    <w:p w:rsidR="00721518" w:rsidRDefault="00721518" w:rsidP="00721518"/>
    <w:p w:rsidR="00721518" w:rsidRDefault="00721518" w:rsidP="00721518">
      <w:r>
        <w:t>Department Manager</w:t>
      </w:r>
      <w:r>
        <w:cr/>
      </w:r>
    </w:p>
    <w:p w:rsidR="00721518" w:rsidRDefault="00721518" w:rsidP="00721518">
      <w:r>
        <w:t>Date</w:t>
      </w:r>
      <w:r>
        <w:cr/>
      </w:r>
    </w:p>
    <w:p w:rsidR="00721518" w:rsidRDefault="00721518" w:rsidP="00721518">
      <w:r>
        <w:t>Human Resources</w:t>
      </w:r>
      <w:r>
        <w:cr/>
      </w:r>
    </w:p>
    <w:p w:rsidR="00721518" w:rsidRDefault="00721518" w:rsidP="00721518">
      <w:r>
        <w:t>Date</w:t>
      </w:r>
      <w:r>
        <w:cr/>
      </w:r>
    </w:p>
    <w:p w:rsidR="00721518" w:rsidRDefault="005A5CCE" w:rsidP="002808DD">
      <w:pPr>
        <w:pStyle w:val="Heading2"/>
      </w:pPr>
      <w:bookmarkStart w:id="54" w:name="_Toc445371817"/>
      <w:r>
        <w:t xml:space="preserve">RESOURCES STRATEGY 1- </w:t>
      </w:r>
      <w:r w:rsidR="00721518">
        <w:t>Training the peer-nurse team</w:t>
      </w:r>
      <w:bookmarkEnd w:id="54"/>
    </w:p>
    <w:p w:rsidR="00721518" w:rsidRDefault="00721518" w:rsidP="00721518"/>
    <w:p w:rsidR="002808DD" w:rsidRDefault="002808DD" w:rsidP="002808DD">
      <w:r>
        <w:t xml:space="preserve">Because of the unique role of both peer and nurse in supporting clients in HIV treatment in the </w:t>
      </w:r>
      <w:proofErr w:type="spellStart"/>
      <w:r>
        <w:t>SPE</w:t>
      </w:r>
      <w:r w:rsidR="00031E18">
        <w:t>CTRuM</w:t>
      </w:r>
      <w:proofErr w:type="spellEnd"/>
      <w:r w:rsidR="00031E18">
        <w:t xml:space="preserve"> project, the peer-nurse t</w:t>
      </w:r>
      <w:r>
        <w:t>eam received 24</w:t>
      </w:r>
      <w:r w:rsidR="0005099F">
        <w:t xml:space="preserve"> </w:t>
      </w:r>
      <w:r>
        <w:t>-</w:t>
      </w:r>
      <w:r w:rsidR="0005099F">
        <w:t xml:space="preserve"> </w:t>
      </w:r>
      <w:r>
        <w:t>40 hours of intensive initial training, followed by continued one-on- one and group technical assistance.  The training for the peer-nurse team is described on pp. 19</w:t>
      </w:r>
      <w:r w:rsidR="0005099F">
        <w:t xml:space="preserve"> </w:t>
      </w:r>
      <w:r>
        <w:t>-</w:t>
      </w:r>
      <w:r w:rsidR="0005099F">
        <w:t xml:space="preserve"> </w:t>
      </w:r>
      <w:r>
        <w:t xml:space="preserve">22. Below are some of the resources that were used to train peers and nurses as part of the </w:t>
      </w:r>
      <w:proofErr w:type="spellStart"/>
      <w:r>
        <w:t>SPECTRuM</w:t>
      </w:r>
      <w:proofErr w:type="spellEnd"/>
      <w:r>
        <w:t xml:space="preserve"> team.</w:t>
      </w:r>
    </w:p>
    <w:p w:rsidR="002808DD" w:rsidRDefault="002808DD" w:rsidP="002808DD"/>
    <w:p w:rsidR="002808DD" w:rsidRDefault="002808DD" w:rsidP="002808DD">
      <w:pPr>
        <w:pStyle w:val="Heading3"/>
      </w:pPr>
      <w:bookmarkStart w:id="55" w:name="_Toc445371818"/>
      <w:r>
        <w:t>Training for peers</w:t>
      </w:r>
      <w:bookmarkEnd w:id="55"/>
    </w:p>
    <w:p w:rsidR="002808DD" w:rsidRDefault="002808DD" w:rsidP="002808DD"/>
    <w:p w:rsidR="002808DD" w:rsidRDefault="002808DD" w:rsidP="002808DD">
      <w:r>
        <w:t xml:space="preserve">Staff from Justice Resource Institute with extensive experience training peers worked with the </w:t>
      </w:r>
      <w:proofErr w:type="spellStart"/>
      <w:r>
        <w:t>SPECTRuM</w:t>
      </w:r>
      <w:proofErr w:type="spellEnd"/>
      <w:r>
        <w:t xml:space="preserve"> peers to train them in the core components outlined on p</w:t>
      </w:r>
      <w:r w:rsidR="00F04A3C">
        <w:t>p</w:t>
      </w:r>
      <w:r>
        <w:t xml:space="preserve">. </w:t>
      </w:r>
      <w:r w:rsidR="00F04A3C">
        <w:t>19 - 20</w:t>
      </w:r>
      <w:r>
        <w:t>. This training was generally based on materials available in the following peer training toolkits:</w:t>
      </w:r>
    </w:p>
    <w:p w:rsidR="002808DD" w:rsidRDefault="002808DD" w:rsidP="002808DD"/>
    <w:p w:rsidR="002808DD" w:rsidRPr="009A1FA0" w:rsidRDefault="002808DD" w:rsidP="002808DD">
      <w:pPr>
        <w:rPr>
          <w:i/>
        </w:rPr>
      </w:pPr>
      <w:proofErr w:type="spellStart"/>
      <w:r w:rsidRPr="009A1FA0">
        <w:rPr>
          <w:i/>
        </w:rPr>
        <w:t>PREParing</w:t>
      </w:r>
      <w:proofErr w:type="spellEnd"/>
      <w:r w:rsidRPr="009A1FA0">
        <w:rPr>
          <w:i/>
        </w:rPr>
        <w:t xml:space="preserve"> Peers for Success PREP Peer Core Competency Training</w:t>
      </w:r>
    </w:p>
    <w:p w:rsidR="009A1FA0" w:rsidRDefault="00D81B9C" w:rsidP="002808DD">
      <w:hyperlink r:id="rId24" w:history="1">
        <w:r w:rsidR="009A1FA0" w:rsidRPr="00D323DE">
          <w:rPr>
            <w:rStyle w:val="Hyperlink"/>
          </w:rPr>
          <w:t>http://cahpp.org/HIV-peer-5-day-training-curriculum/</w:t>
        </w:r>
      </w:hyperlink>
    </w:p>
    <w:p w:rsidR="002808DD" w:rsidRDefault="002808DD" w:rsidP="002808DD">
      <w:r>
        <w:lastRenderedPageBreak/>
        <w:t xml:space="preserve">This five-day curriculum provides training materials and instructions to train HIV-positive peers to support patients with care and treatment in your community. It covers all of the peer training topics included in the </w:t>
      </w:r>
      <w:proofErr w:type="spellStart"/>
      <w:r>
        <w:t>SPECTRuM</w:t>
      </w:r>
      <w:proofErr w:type="spellEnd"/>
      <w:r>
        <w:t xml:space="preserve"> peer training.  </w:t>
      </w:r>
      <w:proofErr w:type="gramStart"/>
      <w:r>
        <w:t>Available in English and Spanish.</w:t>
      </w:r>
      <w:proofErr w:type="gramEnd"/>
    </w:p>
    <w:p w:rsidR="002808DD" w:rsidRDefault="002808DD" w:rsidP="002808DD"/>
    <w:p w:rsidR="002808DD" w:rsidRPr="009A1FA0" w:rsidRDefault="002808DD" w:rsidP="002808DD">
      <w:pPr>
        <w:rPr>
          <w:i/>
        </w:rPr>
      </w:pPr>
      <w:r w:rsidRPr="009A1FA0">
        <w:rPr>
          <w:i/>
        </w:rPr>
        <w:t>Building Blocks to Peer Success: A toolkit for training HIV-positive peers to engage PLWHA in care</w:t>
      </w:r>
    </w:p>
    <w:p w:rsidR="009A1FA0" w:rsidRDefault="00D81B9C" w:rsidP="002808DD">
      <w:hyperlink r:id="rId25" w:history="1">
        <w:r w:rsidR="009A1FA0" w:rsidRPr="00D323DE">
          <w:rPr>
            <w:rStyle w:val="Hyperlink"/>
          </w:rPr>
          <w:t>http://cahpp.org/resources/HIV-peer-training-toolkit</w:t>
        </w:r>
      </w:hyperlink>
    </w:p>
    <w:p w:rsidR="00721518" w:rsidRDefault="00017F74" w:rsidP="002808DD">
      <w:r>
        <w:t>This toolkit is targe</w:t>
      </w:r>
      <w:r w:rsidR="002808DD">
        <w:t xml:space="preserve">ted to experienced trainers and training organizations </w:t>
      </w:r>
      <w:proofErr w:type="gramStart"/>
      <w:r w:rsidR="002808DD">
        <w:t>who</w:t>
      </w:r>
      <w:proofErr w:type="gramEnd"/>
      <w:r w:rsidR="002808DD">
        <w:t xml:space="preserve"> can use it to design, enhance or refine their own training of peers. It also covers </w:t>
      </w:r>
      <w:proofErr w:type="gramStart"/>
      <w:r w:rsidR="002808DD">
        <w:t>all of the</w:t>
      </w:r>
      <w:proofErr w:type="gramEnd"/>
      <w:r w:rsidR="002808DD">
        <w:t xml:space="preserve"> core competencies included in the </w:t>
      </w:r>
      <w:proofErr w:type="spellStart"/>
      <w:r w:rsidR="002808DD">
        <w:t>SPECTruM</w:t>
      </w:r>
      <w:proofErr w:type="spellEnd"/>
      <w:r w:rsidR="002808DD">
        <w:t xml:space="preserve"> peer training, plus lessons on continuing education topics and additional ideas for classroom activities. </w:t>
      </w:r>
      <w:proofErr w:type="gramStart"/>
      <w:r w:rsidR="002808DD">
        <w:t>Available in English with core competency components available in Spanish.</w:t>
      </w:r>
      <w:proofErr w:type="gramEnd"/>
    </w:p>
    <w:p w:rsidR="002808DD" w:rsidRDefault="002808DD" w:rsidP="002808DD"/>
    <w:p w:rsidR="002808DD" w:rsidRDefault="002808DD" w:rsidP="004C02AB">
      <w:pPr>
        <w:pStyle w:val="Heading3"/>
      </w:pPr>
      <w:bookmarkStart w:id="56" w:name="_Toc445371819"/>
      <w:r>
        <w:t>Training for Nurses</w:t>
      </w:r>
      <w:bookmarkEnd w:id="56"/>
    </w:p>
    <w:p w:rsidR="002808DD" w:rsidRDefault="002808DD" w:rsidP="002808DD"/>
    <w:p w:rsidR="002808DD" w:rsidRDefault="002808DD" w:rsidP="002808DD">
      <w:r>
        <w:t>The nurse training was conducted as an 8-session curriculum which generally took place monthly for 3-4 hours. Much of this training was conducted in partnership with Health Innovations, Inc</w:t>
      </w:r>
      <w:r w:rsidR="00837111">
        <w:t>. (</w:t>
      </w:r>
      <w:hyperlink r:id="rId26" w:history="1">
        <w:r w:rsidR="00837111" w:rsidRPr="00D323DE">
          <w:rPr>
            <w:rStyle w:val="Hyperlink"/>
          </w:rPr>
          <w:t>http://healthinnovationsinc.com/</w:t>
        </w:r>
      </w:hyperlink>
      <w:r w:rsidR="00837111">
        <w:t xml:space="preserve"> </w:t>
      </w:r>
      <w:r>
        <w:t>) and Justice Resource Institute (</w:t>
      </w:r>
      <w:hyperlink r:id="rId27" w:history="1">
        <w:r w:rsidR="00837111" w:rsidRPr="00D323DE">
          <w:rPr>
            <w:rStyle w:val="Hyperlink"/>
          </w:rPr>
          <w:t>http://www.jri.org</w:t>
        </w:r>
      </w:hyperlink>
      <w:r w:rsidR="00837111">
        <w:t xml:space="preserve"> </w:t>
      </w:r>
      <w:r>
        <w:t>).</w:t>
      </w:r>
    </w:p>
    <w:p w:rsidR="002808DD" w:rsidRDefault="002808DD" w:rsidP="002808DD"/>
    <w:p w:rsidR="00EA563C" w:rsidRDefault="002808DD" w:rsidP="002808DD">
      <w:r>
        <w:t xml:space="preserve">Session topics were organized as follows: </w:t>
      </w:r>
    </w:p>
    <w:p w:rsidR="002808DD" w:rsidRDefault="002808DD" w:rsidP="00EA563C">
      <w:pPr>
        <w:pStyle w:val="ListParagraph"/>
        <w:numPr>
          <w:ilvl w:val="0"/>
          <w:numId w:val="232"/>
        </w:numPr>
      </w:pPr>
      <w:r>
        <w:t>Session 1: Site Assessment</w:t>
      </w:r>
      <w:r w:rsidR="00EA563C">
        <w:t>.</w:t>
      </w:r>
    </w:p>
    <w:p w:rsidR="002808DD" w:rsidRDefault="002808DD" w:rsidP="00EA563C">
      <w:pPr>
        <w:pStyle w:val="ListParagraph"/>
        <w:numPr>
          <w:ilvl w:val="0"/>
          <w:numId w:val="232"/>
        </w:numPr>
      </w:pPr>
      <w:r>
        <w:t xml:space="preserve">Session 2: Staff Assessment, including training needs; </w:t>
      </w:r>
      <w:proofErr w:type="spellStart"/>
      <w:r>
        <w:t>SPECTRuM</w:t>
      </w:r>
      <w:proofErr w:type="spellEnd"/>
      <w:r>
        <w:t xml:space="preserve"> nurse role and peer-nurse team dynamic</w:t>
      </w:r>
      <w:r w:rsidR="00EA563C">
        <w:t>.</w:t>
      </w:r>
    </w:p>
    <w:p w:rsidR="002808DD" w:rsidRDefault="002808DD" w:rsidP="00EA563C">
      <w:pPr>
        <w:pStyle w:val="ListParagraph"/>
        <w:numPr>
          <w:ilvl w:val="0"/>
          <w:numId w:val="232"/>
        </w:numPr>
      </w:pPr>
      <w:r>
        <w:t xml:space="preserve">Session 3: </w:t>
      </w:r>
      <w:proofErr w:type="spellStart"/>
      <w:r>
        <w:t>SPECTRuM</w:t>
      </w:r>
      <w:proofErr w:type="spellEnd"/>
      <w:r>
        <w:t xml:space="preserve"> nurse HIV Overview training (this session was scheduled for 6 hours)</w:t>
      </w:r>
      <w:r w:rsidR="00EA563C">
        <w:t>.</w:t>
      </w:r>
      <w:r>
        <w:t xml:space="preserve"> Session 4: Linkage and retention-in-care issues</w:t>
      </w:r>
      <w:r w:rsidR="00EA563C">
        <w:t>.</w:t>
      </w:r>
    </w:p>
    <w:p w:rsidR="002808DD" w:rsidRDefault="002808DD" w:rsidP="002808DD">
      <w:r>
        <w:t>The sessions below were conducted as joint train</w:t>
      </w:r>
      <w:r w:rsidR="00EA563C">
        <w:t>ings with both nurses and peers:</w:t>
      </w:r>
    </w:p>
    <w:p w:rsidR="002808DD" w:rsidRDefault="002808DD" w:rsidP="00EA563C">
      <w:pPr>
        <w:pStyle w:val="ListParagraph"/>
        <w:numPr>
          <w:ilvl w:val="0"/>
          <w:numId w:val="233"/>
        </w:numPr>
      </w:pPr>
      <w:r>
        <w:t xml:space="preserve">Sessions 5-8: </w:t>
      </w:r>
      <w:proofErr w:type="spellStart"/>
      <w:r>
        <w:t>SPECTRuM</w:t>
      </w:r>
      <w:proofErr w:type="spellEnd"/>
      <w:r>
        <w:t xml:space="preserve"> program clinical technical assistance and case reviews; joint meeting with </w:t>
      </w:r>
      <w:proofErr w:type="spellStart"/>
      <w:r>
        <w:t>SPECTRuM</w:t>
      </w:r>
      <w:proofErr w:type="spellEnd"/>
      <w:r>
        <w:t xml:space="preserve"> peer and peer technical assistance team. The last two sessions were optional joint meetings with peer and peer technical assistance team.</w:t>
      </w:r>
    </w:p>
    <w:p w:rsidR="002808DD" w:rsidRDefault="002808DD" w:rsidP="00EA563C">
      <w:pPr>
        <w:pStyle w:val="ListParagraph"/>
        <w:numPr>
          <w:ilvl w:val="0"/>
          <w:numId w:val="233"/>
        </w:numPr>
      </w:pPr>
      <w:r>
        <w:t xml:space="preserve">Post Session: Transition </w:t>
      </w:r>
      <w:proofErr w:type="gramStart"/>
      <w:r>
        <w:t>Planning</w:t>
      </w:r>
      <w:proofErr w:type="gramEnd"/>
      <w:r>
        <w:t xml:space="preserve"> (See pp. 12</w:t>
      </w:r>
      <w:r w:rsidR="005B5D5D">
        <w:t>5</w:t>
      </w:r>
      <w:r>
        <w:t>-1</w:t>
      </w:r>
      <w:r w:rsidR="005B5D5D">
        <w:t xml:space="preserve">31 </w:t>
      </w:r>
      <w:r>
        <w:t>for resources related to transition)</w:t>
      </w:r>
      <w:r w:rsidR="00EA563C">
        <w:t>.</w:t>
      </w:r>
    </w:p>
    <w:p w:rsidR="004C02AB" w:rsidRDefault="004C02AB" w:rsidP="002808DD"/>
    <w:p w:rsidR="004C02AB" w:rsidRDefault="004C02AB" w:rsidP="00B34627">
      <w:pPr>
        <w:pStyle w:val="Heading4"/>
      </w:pPr>
      <w:r>
        <w:t>Nursing technical assistance site assessment tool</w:t>
      </w:r>
    </w:p>
    <w:p w:rsidR="004C02AB" w:rsidRDefault="00B34627" w:rsidP="004C02AB">
      <w:r>
        <w:rPr>
          <w:noProof/>
        </w:rPr>
        <w:drawing>
          <wp:inline distT="0" distB="0" distL="0" distR="0" wp14:anchorId="1ED87AE0" wp14:editId="71EEB711">
            <wp:extent cx="3987800" cy="1625600"/>
            <wp:effectExtent l="0" t="0" r="0" b="0"/>
            <wp:docPr id="16" name="Picture 16" descr="Logo." title="Health Inno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innovations-logo.jpg"/>
                    <pic:cNvPicPr/>
                  </pic:nvPicPr>
                  <pic:blipFill>
                    <a:blip r:embed="rId23">
                      <a:extLst>
                        <a:ext uri="{28A0092B-C50C-407E-A947-70E740481C1C}">
                          <a14:useLocalDpi xmlns:a14="http://schemas.microsoft.com/office/drawing/2010/main" val="0"/>
                        </a:ext>
                      </a:extLst>
                    </a:blip>
                    <a:stretch>
                      <a:fillRect/>
                    </a:stretch>
                  </pic:blipFill>
                  <pic:spPr>
                    <a:xfrm>
                      <a:off x="0" y="0"/>
                      <a:ext cx="3987800" cy="1625600"/>
                    </a:xfrm>
                    <a:prstGeom prst="rect">
                      <a:avLst/>
                    </a:prstGeom>
                  </pic:spPr>
                </pic:pic>
              </a:graphicData>
            </a:graphic>
          </wp:inline>
        </w:drawing>
      </w:r>
    </w:p>
    <w:p w:rsidR="004C02AB" w:rsidRDefault="004C02AB" w:rsidP="004C02AB">
      <w:r>
        <w:t>A. Linkage/Retention</w:t>
      </w:r>
    </w:p>
    <w:p w:rsidR="004C02AB" w:rsidRDefault="004C02AB" w:rsidP="004C02AB"/>
    <w:p w:rsidR="004C02AB" w:rsidRDefault="004C02AB" w:rsidP="00B34627">
      <w:pPr>
        <w:pStyle w:val="ListParagraph"/>
        <w:numPr>
          <w:ilvl w:val="0"/>
          <w:numId w:val="107"/>
        </w:numPr>
      </w:pPr>
      <w:r>
        <w:t>In your program, at what stage along continuum of c</w:t>
      </w:r>
      <w:r w:rsidR="00BC3F27">
        <w:t>are are patients lost to follow-</w:t>
      </w:r>
      <w:r>
        <w:t>up? Newly diagnosed/initial a</w:t>
      </w:r>
      <w:r w:rsidR="00BC3F27">
        <w:t>ssessment, transition to follow-</w:t>
      </w:r>
      <w:r>
        <w:t>up visits/more regular care or much later on after a period of engagement in care? Explain.</w:t>
      </w:r>
    </w:p>
    <w:p w:rsidR="004C02AB" w:rsidRDefault="004C02AB" w:rsidP="00B34627">
      <w:pPr>
        <w:pStyle w:val="ListParagraph"/>
        <w:numPr>
          <w:ilvl w:val="0"/>
          <w:numId w:val="107"/>
        </w:numPr>
      </w:pPr>
      <w:r>
        <w:t>Describe process of internal referral to your program? From what dep</w:t>
      </w:r>
      <w:r w:rsidR="00B34627">
        <w:t xml:space="preserve">artments are patients referred? </w:t>
      </w:r>
      <w:r>
        <w:t>Who is point of contact?</w:t>
      </w:r>
    </w:p>
    <w:p w:rsidR="004C02AB" w:rsidRDefault="004C02AB" w:rsidP="00B34627">
      <w:pPr>
        <w:pStyle w:val="ListParagraph"/>
        <w:numPr>
          <w:ilvl w:val="0"/>
          <w:numId w:val="107"/>
        </w:numPr>
      </w:pPr>
      <w:r>
        <w:t>Describe process of external referral to your program? From what community programs are patients referred? Who is point of contact?</w:t>
      </w:r>
    </w:p>
    <w:p w:rsidR="004C02AB" w:rsidRDefault="004C02AB" w:rsidP="00B34627">
      <w:pPr>
        <w:pStyle w:val="ListParagraph"/>
        <w:numPr>
          <w:ilvl w:val="0"/>
          <w:numId w:val="107"/>
        </w:numPr>
      </w:pPr>
      <w:r>
        <w:t>What are the challenges at point of entry to the program (system, agency, patient) that negatively impact successful linkage to care?</w:t>
      </w:r>
    </w:p>
    <w:p w:rsidR="004C02AB" w:rsidRDefault="004C02AB" w:rsidP="00B34627">
      <w:pPr>
        <w:pStyle w:val="ListParagraph"/>
        <w:numPr>
          <w:ilvl w:val="0"/>
          <w:numId w:val="107"/>
        </w:numPr>
      </w:pPr>
      <w:r>
        <w:t>What kinds of strategies has the program implemented in the past to address linkage and retention in care issues? Which were successful and which were not? Explain.</w:t>
      </w:r>
    </w:p>
    <w:p w:rsidR="004C02AB" w:rsidRDefault="004C02AB" w:rsidP="004C02AB"/>
    <w:p w:rsidR="004C02AB" w:rsidRDefault="004C02AB" w:rsidP="004C02AB">
      <w:r>
        <w:t>B. Intake/Assessment</w:t>
      </w:r>
    </w:p>
    <w:p w:rsidR="004C02AB" w:rsidRDefault="004C02AB" w:rsidP="004C02AB"/>
    <w:p w:rsidR="004C02AB" w:rsidRDefault="004C02AB" w:rsidP="006736FD">
      <w:pPr>
        <w:pStyle w:val="ListParagraph"/>
        <w:numPr>
          <w:ilvl w:val="0"/>
          <w:numId w:val="108"/>
        </w:numPr>
      </w:pPr>
      <w:r>
        <w:t>Describe your intake process including: Who is responsible for conducting intake? What type of providers are part of the intake and initial assessment process? How quickly is patient seen for ID appointment, case management appointment, mental health appointment, psych appointment, other?</w:t>
      </w:r>
    </w:p>
    <w:p w:rsidR="004C02AB" w:rsidRDefault="004C02AB" w:rsidP="006736FD">
      <w:pPr>
        <w:pStyle w:val="ListParagraph"/>
        <w:numPr>
          <w:ilvl w:val="0"/>
          <w:numId w:val="108"/>
        </w:numPr>
      </w:pPr>
      <w:r>
        <w:t>What are the challenges at intake/initial assessment (system, agency, patient) that negatively impact successful linkage to care?</w:t>
      </w:r>
    </w:p>
    <w:p w:rsidR="004C02AB" w:rsidRDefault="004C02AB" w:rsidP="004C02AB"/>
    <w:p w:rsidR="004C02AB" w:rsidRDefault="00BC3F27" w:rsidP="004C02AB">
      <w:r>
        <w:t>C. Follow-</w:t>
      </w:r>
      <w:r w:rsidR="004C02AB">
        <w:t>Up</w:t>
      </w:r>
    </w:p>
    <w:p w:rsidR="004C02AB" w:rsidRDefault="004C02AB" w:rsidP="004C02AB"/>
    <w:p w:rsidR="004C02AB" w:rsidRDefault="00BC3F27" w:rsidP="006736FD">
      <w:pPr>
        <w:pStyle w:val="ListParagraph"/>
        <w:numPr>
          <w:ilvl w:val="0"/>
          <w:numId w:val="109"/>
        </w:numPr>
      </w:pPr>
      <w:r>
        <w:t>Describe the process for follow-</w:t>
      </w:r>
      <w:r w:rsidR="004C02AB">
        <w:t xml:space="preserve">up visits? </w:t>
      </w:r>
      <w:proofErr w:type="gramStart"/>
      <w:r w:rsidR="004C02AB">
        <w:t>Are appointments patient</w:t>
      </w:r>
      <w:proofErr w:type="gramEnd"/>
      <w:r w:rsidR="004C02AB">
        <w:t xml:space="preserve"> driven (patient responsible for scheduling/rescheduling) or provider driven (provider proactive in monitoring appointment adherence)?</w:t>
      </w:r>
      <w:r>
        <w:t xml:space="preserve"> </w:t>
      </w:r>
      <w:r w:rsidR="004C02AB">
        <w:t>What happens when patients miss appointments? Explain.</w:t>
      </w:r>
    </w:p>
    <w:p w:rsidR="004C02AB" w:rsidRDefault="004C02AB" w:rsidP="006736FD">
      <w:pPr>
        <w:pStyle w:val="ListParagraph"/>
        <w:numPr>
          <w:ilvl w:val="0"/>
          <w:numId w:val="109"/>
        </w:numPr>
      </w:pPr>
      <w:r>
        <w:t xml:space="preserve">What are the challenges at follow up (system, agency, </w:t>
      </w:r>
      <w:proofErr w:type="gramStart"/>
      <w:r>
        <w:t>patient</w:t>
      </w:r>
      <w:proofErr w:type="gramEnd"/>
      <w:r>
        <w:t>) that negatively impact successful retention in care?</w:t>
      </w:r>
    </w:p>
    <w:p w:rsidR="004C02AB" w:rsidRDefault="004C02AB" w:rsidP="004C02AB"/>
    <w:p w:rsidR="004C02AB" w:rsidRDefault="004C02AB" w:rsidP="004C02AB">
      <w:r>
        <w:t>D. Mental Health Assessment</w:t>
      </w:r>
    </w:p>
    <w:p w:rsidR="004C02AB" w:rsidRDefault="004C02AB" w:rsidP="004C02AB"/>
    <w:p w:rsidR="004C02AB" w:rsidRDefault="004C02AB" w:rsidP="006736FD">
      <w:pPr>
        <w:pStyle w:val="ListParagraph"/>
        <w:numPr>
          <w:ilvl w:val="0"/>
          <w:numId w:val="110"/>
        </w:numPr>
      </w:pPr>
      <w:r>
        <w:t>How do you assess patient for mental health concerns? At what stage</w:t>
      </w:r>
      <w:r w:rsidR="00B34627">
        <w:t xml:space="preserve"> along care continuum does this </w:t>
      </w:r>
      <w:r>
        <w:t>occur? How often? Who conducts assessment? What happens to patient if a concern is identified?</w:t>
      </w:r>
    </w:p>
    <w:p w:rsidR="004C02AB" w:rsidRDefault="004C02AB" w:rsidP="006736FD">
      <w:pPr>
        <w:pStyle w:val="ListParagraph"/>
        <w:numPr>
          <w:ilvl w:val="0"/>
          <w:numId w:val="110"/>
        </w:numPr>
      </w:pPr>
      <w:r>
        <w:t>What are the challenges related to mental health (system, agency, patient) that negatively impact successful retention in care?</w:t>
      </w:r>
    </w:p>
    <w:p w:rsidR="004C02AB" w:rsidRDefault="004C02AB" w:rsidP="004C02AB"/>
    <w:p w:rsidR="004C02AB" w:rsidRDefault="004C02AB" w:rsidP="004C02AB">
      <w:r>
        <w:t>E. Substance Use Assessment</w:t>
      </w:r>
    </w:p>
    <w:p w:rsidR="004C02AB" w:rsidRDefault="004C02AB" w:rsidP="004C02AB"/>
    <w:p w:rsidR="004C02AB" w:rsidRDefault="004C02AB" w:rsidP="006736FD">
      <w:pPr>
        <w:pStyle w:val="ListParagraph"/>
        <w:numPr>
          <w:ilvl w:val="0"/>
          <w:numId w:val="111"/>
        </w:numPr>
      </w:pPr>
      <w:r>
        <w:t xml:space="preserve">How do you assess patient for substance abuse concerns? At what </w:t>
      </w:r>
      <w:r w:rsidR="00B34627">
        <w:t xml:space="preserve">stage along care continuum does </w:t>
      </w:r>
      <w:r>
        <w:t>this occur? How often? Who conducts assessment? What happens to patient if a concern is identified?</w:t>
      </w:r>
    </w:p>
    <w:p w:rsidR="004C02AB" w:rsidRDefault="004C02AB" w:rsidP="006736FD">
      <w:pPr>
        <w:pStyle w:val="ListParagraph"/>
        <w:numPr>
          <w:ilvl w:val="0"/>
          <w:numId w:val="111"/>
        </w:numPr>
      </w:pPr>
      <w:r>
        <w:t>What are the challenges related to substance use (system, agency, patient) that negatively impact successful retention in care?</w:t>
      </w:r>
    </w:p>
    <w:p w:rsidR="004C02AB" w:rsidRDefault="004C02AB" w:rsidP="004C02AB"/>
    <w:p w:rsidR="004C02AB" w:rsidRDefault="004C02AB" w:rsidP="004C02AB">
      <w:r>
        <w:lastRenderedPageBreak/>
        <w:t>F. Patient Acuity</w:t>
      </w:r>
    </w:p>
    <w:p w:rsidR="004C02AB" w:rsidRDefault="004C02AB" w:rsidP="006736FD">
      <w:pPr>
        <w:pStyle w:val="ListParagraph"/>
        <w:numPr>
          <w:ilvl w:val="0"/>
          <w:numId w:val="112"/>
        </w:numPr>
      </w:pPr>
      <w:r>
        <w:t>Is there an assessment/evaluation of patient acuity or level of need in order to determine which patients are prioritized?</w:t>
      </w:r>
    </w:p>
    <w:p w:rsidR="004C02AB" w:rsidRDefault="004C02AB" w:rsidP="004C02AB"/>
    <w:p w:rsidR="004C02AB" w:rsidRDefault="004C02AB" w:rsidP="004C02AB">
      <w:r>
        <w:t>G. Disenrollment</w:t>
      </w:r>
    </w:p>
    <w:p w:rsidR="00B34627" w:rsidRDefault="00B34627" w:rsidP="004C02AB"/>
    <w:p w:rsidR="004C02AB" w:rsidRDefault="004C02AB" w:rsidP="006736FD">
      <w:pPr>
        <w:pStyle w:val="ListParagraph"/>
        <w:numPr>
          <w:ilvl w:val="0"/>
          <w:numId w:val="113"/>
        </w:numPr>
      </w:pPr>
      <w:r>
        <w:t xml:space="preserve">What is the process and criteria for </w:t>
      </w:r>
      <w:proofErr w:type="spellStart"/>
      <w:r>
        <w:t>disenrolling</w:t>
      </w:r>
      <w:proofErr w:type="spellEnd"/>
      <w:r>
        <w:t xml:space="preserve"> patients from program?</w:t>
      </w:r>
    </w:p>
    <w:p w:rsidR="004C02AB" w:rsidRDefault="004C02AB" w:rsidP="006736FD">
      <w:pPr>
        <w:pStyle w:val="ListParagraph"/>
        <w:numPr>
          <w:ilvl w:val="0"/>
          <w:numId w:val="113"/>
        </w:numPr>
      </w:pPr>
      <w:r>
        <w:t>What are the challenges related to patient disenrollment (system, agency, patient) that negatively impact successful retention in care?</w:t>
      </w:r>
    </w:p>
    <w:p w:rsidR="004C02AB" w:rsidRDefault="004C02AB" w:rsidP="004C02AB"/>
    <w:p w:rsidR="004C02AB" w:rsidRDefault="004C02AB" w:rsidP="004C02AB">
      <w:r>
        <w:t>H. Communication</w:t>
      </w:r>
    </w:p>
    <w:p w:rsidR="004C02AB" w:rsidRDefault="004C02AB" w:rsidP="004C02AB"/>
    <w:p w:rsidR="004C02AB" w:rsidRDefault="004C02AB" w:rsidP="006736FD">
      <w:pPr>
        <w:pStyle w:val="ListParagraph"/>
        <w:numPr>
          <w:ilvl w:val="0"/>
          <w:numId w:val="114"/>
        </w:numPr>
      </w:pPr>
      <w:r>
        <w:t>Describe communication methods between patient and provider. How does patient communicate with provider team? How does provider team communicate with patients? Is communication patient driven or provider driven?</w:t>
      </w:r>
    </w:p>
    <w:p w:rsidR="004C02AB" w:rsidRDefault="004C02AB" w:rsidP="004C02AB"/>
    <w:p w:rsidR="004C02AB" w:rsidRDefault="004C02AB" w:rsidP="006736FD">
      <w:pPr>
        <w:pStyle w:val="ListParagraph"/>
        <w:numPr>
          <w:ilvl w:val="0"/>
          <w:numId w:val="114"/>
        </w:numPr>
      </w:pPr>
      <w:r>
        <w:t>What are the challenges related to patient/provider communication (system, agency, patient) that negatively impact successful retention in care?</w:t>
      </w:r>
    </w:p>
    <w:p w:rsidR="004C02AB" w:rsidRDefault="004C02AB" w:rsidP="004C02AB"/>
    <w:p w:rsidR="004C02AB" w:rsidRDefault="004C02AB" w:rsidP="006736FD">
      <w:pPr>
        <w:pStyle w:val="ListParagraph"/>
        <w:numPr>
          <w:ilvl w:val="0"/>
          <w:numId w:val="114"/>
        </w:numPr>
      </w:pPr>
      <w:r>
        <w:t>Does the program utilize a Motivational Interviewing approach to health care delivery?</w:t>
      </w:r>
    </w:p>
    <w:p w:rsidR="004C02AB" w:rsidRDefault="004C02AB" w:rsidP="004C02AB"/>
    <w:p w:rsidR="004C02AB" w:rsidRDefault="004C02AB" w:rsidP="00B34627">
      <w:pPr>
        <w:pStyle w:val="Heading4"/>
      </w:pPr>
      <w:proofErr w:type="spellStart"/>
      <w:r>
        <w:t>SPECTRuM</w:t>
      </w:r>
      <w:proofErr w:type="spellEnd"/>
      <w:r>
        <w:t xml:space="preserve"> RN orientation/Training needs assessment</w:t>
      </w:r>
    </w:p>
    <w:p w:rsidR="004C02AB" w:rsidRDefault="00B34627" w:rsidP="004C02AB">
      <w:r>
        <w:rPr>
          <w:noProof/>
        </w:rPr>
        <w:drawing>
          <wp:inline distT="0" distB="0" distL="0" distR="0" wp14:anchorId="6DF20341" wp14:editId="7873CD05">
            <wp:extent cx="3987800" cy="1625600"/>
            <wp:effectExtent l="0" t="0" r="0" b="0"/>
            <wp:docPr id="17" name="Picture 17" descr="Logo." title="Health Inno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innovations-logo.jpg"/>
                    <pic:cNvPicPr/>
                  </pic:nvPicPr>
                  <pic:blipFill>
                    <a:blip r:embed="rId23">
                      <a:extLst>
                        <a:ext uri="{28A0092B-C50C-407E-A947-70E740481C1C}">
                          <a14:useLocalDpi xmlns:a14="http://schemas.microsoft.com/office/drawing/2010/main" val="0"/>
                        </a:ext>
                      </a:extLst>
                    </a:blip>
                    <a:stretch>
                      <a:fillRect/>
                    </a:stretch>
                  </pic:blipFill>
                  <pic:spPr>
                    <a:xfrm>
                      <a:off x="0" y="0"/>
                      <a:ext cx="3987800" cy="1625600"/>
                    </a:xfrm>
                    <a:prstGeom prst="rect">
                      <a:avLst/>
                    </a:prstGeom>
                  </pic:spPr>
                </pic:pic>
              </a:graphicData>
            </a:graphic>
          </wp:inline>
        </w:drawing>
      </w:r>
    </w:p>
    <w:p w:rsidR="004C02AB" w:rsidRDefault="004C02AB" w:rsidP="004C02AB">
      <w:r>
        <w:t>A. Assess staff experience, skills, knowledge with:</w:t>
      </w:r>
    </w:p>
    <w:p w:rsidR="004C02AB" w:rsidRDefault="004C02AB" w:rsidP="004C02AB"/>
    <w:p w:rsidR="004C02AB" w:rsidRDefault="004C02AB" w:rsidP="006736FD">
      <w:pPr>
        <w:pStyle w:val="ListParagraph"/>
        <w:numPr>
          <w:ilvl w:val="0"/>
          <w:numId w:val="115"/>
        </w:numPr>
      </w:pPr>
      <w:r>
        <w:t xml:space="preserve">At-risk populations (Men who have sex with men </w:t>
      </w:r>
      <w:r w:rsidR="00BC3F27">
        <w:t>and</w:t>
      </w:r>
      <w:r>
        <w:t xml:space="preserve"> other LGBT, injection drug users, incarcerated population, homeless, racial/ethnic minorities, women, recently arrived immigrants, etc</w:t>
      </w:r>
      <w:r w:rsidR="00BC3F27">
        <w:t>.</w:t>
      </w:r>
      <w:r>
        <w:t>)</w:t>
      </w:r>
    </w:p>
    <w:p w:rsidR="004C02AB" w:rsidRDefault="004C02AB" w:rsidP="006736FD">
      <w:pPr>
        <w:pStyle w:val="ListParagraph"/>
        <w:numPr>
          <w:ilvl w:val="0"/>
          <w:numId w:val="115"/>
        </w:numPr>
      </w:pPr>
      <w:r>
        <w:t xml:space="preserve">Infectious diseases (HIV, STDs, Hepatitis C, TB, </w:t>
      </w:r>
      <w:proofErr w:type="spellStart"/>
      <w:r>
        <w:t>etc</w:t>
      </w:r>
      <w:proofErr w:type="spellEnd"/>
      <w:r>
        <w:t>)</w:t>
      </w:r>
    </w:p>
    <w:p w:rsidR="004C02AB" w:rsidRDefault="004C02AB" w:rsidP="006736FD">
      <w:pPr>
        <w:pStyle w:val="ListParagraph"/>
        <w:numPr>
          <w:ilvl w:val="0"/>
          <w:numId w:val="115"/>
        </w:numPr>
      </w:pPr>
      <w:r>
        <w:t>Mental health issues</w:t>
      </w:r>
    </w:p>
    <w:p w:rsidR="004C02AB" w:rsidRDefault="004C02AB" w:rsidP="006736FD">
      <w:pPr>
        <w:pStyle w:val="ListParagraph"/>
        <w:numPr>
          <w:ilvl w:val="0"/>
          <w:numId w:val="115"/>
        </w:numPr>
      </w:pPr>
      <w:r>
        <w:t>Substance use issues</w:t>
      </w:r>
    </w:p>
    <w:p w:rsidR="004C02AB" w:rsidRDefault="004C02AB" w:rsidP="006736FD">
      <w:pPr>
        <w:pStyle w:val="ListParagraph"/>
        <w:numPr>
          <w:ilvl w:val="0"/>
          <w:numId w:val="115"/>
        </w:numPr>
      </w:pPr>
      <w:r>
        <w:t>Case management/coordination</w:t>
      </w:r>
    </w:p>
    <w:p w:rsidR="004C02AB" w:rsidRDefault="004C02AB" w:rsidP="006736FD">
      <w:pPr>
        <w:pStyle w:val="ListParagraph"/>
        <w:numPr>
          <w:ilvl w:val="0"/>
          <w:numId w:val="115"/>
        </w:numPr>
      </w:pPr>
      <w:r>
        <w:t>Community resources</w:t>
      </w:r>
    </w:p>
    <w:p w:rsidR="004C02AB" w:rsidRDefault="004C02AB" w:rsidP="006736FD">
      <w:pPr>
        <w:pStyle w:val="ListParagraph"/>
        <w:numPr>
          <w:ilvl w:val="0"/>
          <w:numId w:val="115"/>
        </w:numPr>
      </w:pPr>
      <w:r>
        <w:t>Prevention/education/HIV testing</w:t>
      </w:r>
    </w:p>
    <w:p w:rsidR="004C02AB" w:rsidRDefault="004C02AB" w:rsidP="006736FD">
      <w:pPr>
        <w:pStyle w:val="ListParagraph"/>
        <w:numPr>
          <w:ilvl w:val="0"/>
          <w:numId w:val="115"/>
        </w:numPr>
      </w:pPr>
      <w:r>
        <w:t>Prevention with Positives</w:t>
      </w:r>
    </w:p>
    <w:p w:rsidR="004C02AB" w:rsidRDefault="004C02AB" w:rsidP="006736FD">
      <w:pPr>
        <w:pStyle w:val="ListParagraph"/>
        <w:numPr>
          <w:ilvl w:val="0"/>
          <w:numId w:val="115"/>
        </w:numPr>
      </w:pPr>
      <w:r>
        <w:t>PREP</w:t>
      </w:r>
    </w:p>
    <w:p w:rsidR="004C02AB" w:rsidRDefault="004C02AB" w:rsidP="006736FD">
      <w:pPr>
        <w:pStyle w:val="ListParagraph"/>
        <w:numPr>
          <w:ilvl w:val="0"/>
          <w:numId w:val="115"/>
        </w:numPr>
      </w:pPr>
      <w:r>
        <w:t>Partner Notification</w:t>
      </w:r>
    </w:p>
    <w:p w:rsidR="004C02AB" w:rsidRDefault="004C02AB" w:rsidP="006736FD">
      <w:pPr>
        <w:pStyle w:val="ListParagraph"/>
        <w:numPr>
          <w:ilvl w:val="0"/>
          <w:numId w:val="115"/>
        </w:numPr>
      </w:pPr>
      <w:r>
        <w:lastRenderedPageBreak/>
        <w:t>HIV Medication Adherence</w:t>
      </w:r>
    </w:p>
    <w:p w:rsidR="004C02AB" w:rsidRDefault="004C02AB" w:rsidP="004C02AB"/>
    <w:p w:rsidR="004C02AB" w:rsidRDefault="004C02AB" w:rsidP="004C02AB">
      <w:r>
        <w:t>B. Recommended Certifications/Trainings</w:t>
      </w:r>
    </w:p>
    <w:p w:rsidR="004C02AB" w:rsidRDefault="004C02AB" w:rsidP="004C02AB"/>
    <w:p w:rsidR="004C02AB" w:rsidRDefault="004C02AB" w:rsidP="006736FD">
      <w:pPr>
        <w:pStyle w:val="ListParagraph"/>
        <w:numPr>
          <w:ilvl w:val="0"/>
          <w:numId w:val="117"/>
        </w:numPr>
      </w:pPr>
      <w:r>
        <w:t>Statewide training/Certifications: Fundamentals of HIV, HIV Counseling and Testing, HIV Case</w:t>
      </w:r>
    </w:p>
    <w:p w:rsidR="004C02AB" w:rsidRDefault="004C02AB" w:rsidP="006736FD">
      <w:pPr>
        <w:pStyle w:val="ListParagraph"/>
        <w:numPr>
          <w:ilvl w:val="0"/>
          <w:numId w:val="116"/>
        </w:numPr>
      </w:pPr>
      <w:r>
        <w:t>Management, Prevention for Positives</w:t>
      </w:r>
    </w:p>
    <w:p w:rsidR="004C02AB" w:rsidRDefault="004C02AB" w:rsidP="006736FD">
      <w:pPr>
        <w:pStyle w:val="ListParagraph"/>
        <w:numPr>
          <w:ilvl w:val="0"/>
          <w:numId w:val="116"/>
        </w:numPr>
      </w:pPr>
      <w:r>
        <w:t xml:space="preserve">Health Innovations </w:t>
      </w:r>
      <w:proofErr w:type="spellStart"/>
      <w:r>
        <w:t>SPECTRuM</w:t>
      </w:r>
      <w:proofErr w:type="spellEnd"/>
      <w:r>
        <w:t xml:space="preserve"> RN training curriculum (Session 3)</w:t>
      </w:r>
    </w:p>
    <w:p w:rsidR="004C02AB" w:rsidRDefault="004C02AB" w:rsidP="006736FD">
      <w:pPr>
        <w:pStyle w:val="ListParagraph"/>
        <w:numPr>
          <w:ilvl w:val="0"/>
          <w:numId w:val="116"/>
        </w:numPr>
      </w:pPr>
      <w:r>
        <w:t>Association of Nurses in AIDS Care certification</w:t>
      </w:r>
    </w:p>
    <w:p w:rsidR="004C02AB" w:rsidRDefault="004C02AB" w:rsidP="006736FD">
      <w:pPr>
        <w:pStyle w:val="ListParagraph"/>
        <w:numPr>
          <w:ilvl w:val="0"/>
          <w:numId w:val="116"/>
        </w:numPr>
      </w:pPr>
      <w:r>
        <w:t>Hepatitis C Support Project/Hepatitis A, B, C training certification</w:t>
      </w:r>
    </w:p>
    <w:p w:rsidR="004C02AB" w:rsidRDefault="004C02AB" w:rsidP="004C02AB"/>
    <w:p w:rsidR="004C02AB" w:rsidRDefault="004C02AB" w:rsidP="004C02AB">
      <w:r>
        <w:t>C. Recommended Reference/Resource Materials</w:t>
      </w:r>
    </w:p>
    <w:p w:rsidR="004C02AB" w:rsidRDefault="004C02AB" w:rsidP="004C02AB"/>
    <w:p w:rsidR="004C02AB" w:rsidRDefault="004C02AB" w:rsidP="006736FD">
      <w:pPr>
        <w:pStyle w:val="ListParagraph"/>
        <w:numPr>
          <w:ilvl w:val="0"/>
          <w:numId w:val="119"/>
        </w:numPr>
      </w:pPr>
      <w:r>
        <w:t>Association of Nurses in AIDS Care (ANAC) Core Curriculum for HIV/AIDS Nursing</w:t>
      </w:r>
      <w:r w:rsidR="0071599E">
        <w:br/>
      </w:r>
      <w:r>
        <w:t xml:space="preserve">Link </w:t>
      </w:r>
      <w:hyperlink r:id="rId28" w:history="1">
        <w:r w:rsidR="00F0365B" w:rsidRPr="00E81932">
          <w:rPr>
            <w:rStyle w:val="Hyperlink"/>
            <w:rFonts w:cs="Calibri"/>
          </w:rPr>
          <w:t>http://www.nursesinaidscare.org/i4a/pages/Index.cfm?pageID=3681</w:t>
        </w:r>
      </w:hyperlink>
      <w:r w:rsidR="00F0365B">
        <w:t xml:space="preserve"> </w:t>
      </w:r>
    </w:p>
    <w:p w:rsidR="004C02AB" w:rsidRDefault="004C02AB" w:rsidP="006736FD">
      <w:pPr>
        <w:pStyle w:val="ListParagraph"/>
        <w:numPr>
          <w:ilvl w:val="0"/>
          <w:numId w:val="119"/>
        </w:numPr>
      </w:pPr>
      <w:r>
        <w:t>Journal of the Association of Nurses in AIDS Care</w:t>
      </w:r>
      <w:r w:rsidR="0071599E">
        <w:br/>
      </w:r>
      <w:r>
        <w:t xml:space="preserve">Link </w:t>
      </w:r>
      <w:hyperlink r:id="rId29" w:history="1">
        <w:r w:rsidR="00F0365B" w:rsidRPr="00E81932">
          <w:rPr>
            <w:rStyle w:val="Hyperlink"/>
            <w:rFonts w:cs="Calibri"/>
          </w:rPr>
          <w:t>http://www.nursesinaidscare.org/i4a/pages/Index.cfm?pageID=3331</w:t>
        </w:r>
      </w:hyperlink>
      <w:r w:rsidR="00F0365B">
        <w:t xml:space="preserve"> </w:t>
      </w:r>
    </w:p>
    <w:p w:rsidR="004C02AB" w:rsidRDefault="004C02AB" w:rsidP="006736FD">
      <w:pPr>
        <w:pStyle w:val="ListParagraph"/>
        <w:numPr>
          <w:ilvl w:val="0"/>
          <w:numId w:val="119"/>
        </w:numPr>
      </w:pPr>
      <w:r w:rsidRPr="0071599E">
        <w:rPr>
          <w:i/>
        </w:rPr>
        <w:t>2012 Medical Management of HIV Infection</w:t>
      </w:r>
      <w:r>
        <w:t>, John Bartlett, MD</w:t>
      </w:r>
    </w:p>
    <w:p w:rsidR="004C02AB" w:rsidRDefault="004C02AB" w:rsidP="006736FD">
      <w:pPr>
        <w:pStyle w:val="ListParagraph"/>
        <w:numPr>
          <w:ilvl w:val="0"/>
          <w:numId w:val="119"/>
        </w:numPr>
      </w:pPr>
      <w:r>
        <w:t xml:space="preserve">HIV/AIDS Treatment Guidelines  Link  </w:t>
      </w:r>
      <w:hyperlink r:id="rId30" w:history="1">
        <w:r w:rsidR="00F0365B" w:rsidRPr="00E81932">
          <w:rPr>
            <w:rStyle w:val="Hyperlink"/>
            <w:rFonts w:cs="Calibri"/>
          </w:rPr>
          <w:t>http://aidsinfo.nih.gov/guidelines</w:t>
        </w:r>
      </w:hyperlink>
      <w:r w:rsidR="00F0365B">
        <w:t xml:space="preserve"> </w:t>
      </w:r>
    </w:p>
    <w:p w:rsidR="004C02AB" w:rsidRDefault="004C02AB" w:rsidP="006736FD">
      <w:pPr>
        <w:pStyle w:val="ListParagraph"/>
        <w:numPr>
          <w:ilvl w:val="0"/>
          <w:numId w:val="119"/>
        </w:numPr>
      </w:pPr>
      <w:r>
        <w:t xml:space="preserve">AETC National Resource Center  Link  </w:t>
      </w:r>
      <w:hyperlink r:id="rId31" w:history="1">
        <w:r w:rsidR="00F0365B" w:rsidRPr="00E81932">
          <w:rPr>
            <w:rStyle w:val="Hyperlink"/>
            <w:rFonts w:cs="Calibri"/>
          </w:rPr>
          <w:t>http://www.aidsetc.org/resources</w:t>
        </w:r>
      </w:hyperlink>
      <w:r w:rsidR="00F0365B">
        <w:t xml:space="preserve"> </w:t>
      </w:r>
    </w:p>
    <w:p w:rsidR="004C02AB" w:rsidRDefault="004C02AB" w:rsidP="006736FD">
      <w:pPr>
        <w:pStyle w:val="ListParagraph"/>
        <w:numPr>
          <w:ilvl w:val="0"/>
          <w:numId w:val="119"/>
        </w:numPr>
      </w:pPr>
      <w:r>
        <w:t>HCV Advocate</w:t>
      </w:r>
      <w:r>
        <w:tab/>
        <w:t xml:space="preserve">Link  </w:t>
      </w:r>
      <w:hyperlink r:id="rId32" w:history="1">
        <w:r w:rsidR="00F0365B" w:rsidRPr="00E81932">
          <w:rPr>
            <w:rStyle w:val="Hyperlink"/>
            <w:rFonts w:cs="Calibri"/>
          </w:rPr>
          <w:t>http://hcvadvocate.org/</w:t>
        </w:r>
      </w:hyperlink>
      <w:r w:rsidR="00F0365B">
        <w:t xml:space="preserve"> </w:t>
      </w:r>
    </w:p>
    <w:p w:rsidR="004C02AB" w:rsidRDefault="004C02AB" w:rsidP="004C02AB"/>
    <w:p w:rsidR="004C02AB" w:rsidRDefault="004C02AB" w:rsidP="004C02AB">
      <w:r>
        <w:t>D. Recommended Membership</w:t>
      </w:r>
    </w:p>
    <w:p w:rsidR="004C02AB" w:rsidRDefault="004C02AB" w:rsidP="004C02AB"/>
    <w:p w:rsidR="004C02AB" w:rsidRDefault="004C02AB" w:rsidP="006736FD">
      <w:pPr>
        <w:pStyle w:val="ListParagraph"/>
        <w:numPr>
          <w:ilvl w:val="0"/>
          <w:numId w:val="118"/>
        </w:numPr>
      </w:pPr>
      <w:r>
        <w:t>Association of Nurses in AIDS Care (ANAC) national and local chapters</w:t>
      </w:r>
    </w:p>
    <w:p w:rsidR="004C02AB" w:rsidRDefault="004C02AB" w:rsidP="006736FD">
      <w:pPr>
        <w:pStyle w:val="ListParagraph"/>
        <w:numPr>
          <w:ilvl w:val="0"/>
          <w:numId w:val="118"/>
        </w:numPr>
      </w:pPr>
      <w:r>
        <w:t>New England AIDS Education Training Center (NEAETC) membership</w:t>
      </w:r>
    </w:p>
    <w:p w:rsidR="004C02AB" w:rsidRDefault="004C02AB" w:rsidP="006736FD">
      <w:pPr>
        <w:pStyle w:val="ListParagraph"/>
        <w:numPr>
          <w:ilvl w:val="0"/>
          <w:numId w:val="118"/>
        </w:numPr>
      </w:pPr>
      <w:r>
        <w:t>International Nurses Society on Addictions national and local chapters</w:t>
      </w:r>
    </w:p>
    <w:p w:rsidR="0071599E" w:rsidRDefault="0071599E" w:rsidP="004C02AB"/>
    <w:p w:rsidR="004C02AB" w:rsidRDefault="004C02AB" w:rsidP="004C02AB">
      <w:r>
        <w:t>E. Shadow Providers</w:t>
      </w:r>
    </w:p>
    <w:p w:rsidR="004C02AB" w:rsidRDefault="004C02AB" w:rsidP="004C02AB"/>
    <w:p w:rsidR="004C02AB" w:rsidRDefault="004C02AB" w:rsidP="006736FD">
      <w:pPr>
        <w:pStyle w:val="ListParagraph"/>
        <w:numPr>
          <w:ilvl w:val="0"/>
          <w:numId w:val="120"/>
        </w:numPr>
      </w:pPr>
      <w:r>
        <w:t>Infectious Disease (HIV, STD)</w:t>
      </w:r>
    </w:p>
    <w:p w:rsidR="004C02AB" w:rsidRDefault="004C02AB" w:rsidP="006736FD">
      <w:pPr>
        <w:pStyle w:val="ListParagraph"/>
        <w:numPr>
          <w:ilvl w:val="0"/>
          <w:numId w:val="120"/>
        </w:numPr>
      </w:pPr>
      <w:r>
        <w:t>HIV Counseling/Testing</w:t>
      </w:r>
    </w:p>
    <w:p w:rsidR="004C02AB" w:rsidRDefault="004C02AB" w:rsidP="006736FD">
      <w:pPr>
        <w:pStyle w:val="ListParagraph"/>
        <w:numPr>
          <w:ilvl w:val="0"/>
          <w:numId w:val="120"/>
        </w:numPr>
      </w:pPr>
      <w:proofErr w:type="spellStart"/>
      <w:r>
        <w:t>Hepatologist</w:t>
      </w:r>
      <w:proofErr w:type="spellEnd"/>
    </w:p>
    <w:p w:rsidR="004C02AB" w:rsidRDefault="004C02AB" w:rsidP="006736FD">
      <w:pPr>
        <w:pStyle w:val="ListParagraph"/>
        <w:numPr>
          <w:ilvl w:val="0"/>
          <w:numId w:val="120"/>
        </w:numPr>
      </w:pPr>
      <w:r>
        <w:t>TB clinic</w:t>
      </w:r>
    </w:p>
    <w:p w:rsidR="004C02AB" w:rsidRDefault="004C02AB" w:rsidP="006736FD">
      <w:pPr>
        <w:pStyle w:val="ListParagraph"/>
        <w:numPr>
          <w:ilvl w:val="0"/>
          <w:numId w:val="120"/>
        </w:numPr>
      </w:pPr>
      <w:r>
        <w:t>Case Managers</w:t>
      </w:r>
    </w:p>
    <w:p w:rsidR="004C02AB" w:rsidRDefault="004C02AB" w:rsidP="006736FD">
      <w:pPr>
        <w:pStyle w:val="ListParagraph"/>
        <w:numPr>
          <w:ilvl w:val="0"/>
          <w:numId w:val="120"/>
        </w:numPr>
      </w:pPr>
      <w:r>
        <w:t>Behavioral Health</w:t>
      </w:r>
    </w:p>
    <w:p w:rsidR="004C02AB" w:rsidRDefault="004C02AB" w:rsidP="006736FD">
      <w:pPr>
        <w:pStyle w:val="ListParagraph"/>
        <w:numPr>
          <w:ilvl w:val="0"/>
          <w:numId w:val="120"/>
        </w:numPr>
      </w:pPr>
      <w:r>
        <w:t>Outpatient substance abuse treatment (</w:t>
      </w:r>
      <w:proofErr w:type="spellStart"/>
      <w:r>
        <w:t>Suboxone</w:t>
      </w:r>
      <w:proofErr w:type="spellEnd"/>
      <w:r>
        <w:t>, Methadone)</w:t>
      </w:r>
    </w:p>
    <w:p w:rsidR="004C02AB" w:rsidRDefault="004C02AB" w:rsidP="006736FD">
      <w:pPr>
        <w:pStyle w:val="ListParagraph"/>
        <w:numPr>
          <w:ilvl w:val="0"/>
          <w:numId w:val="120"/>
        </w:numPr>
      </w:pPr>
      <w:r>
        <w:t>Pharmacist/Adherence</w:t>
      </w:r>
    </w:p>
    <w:p w:rsidR="0071599E" w:rsidRDefault="0071599E" w:rsidP="004C02AB"/>
    <w:p w:rsidR="004C02AB" w:rsidRDefault="004C02AB" w:rsidP="0071599E">
      <w:pPr>
        <w:pStyle w:val="Heading4"/>
      </w:pPr>
      <w:r>
        <w:t xml:space="preserve">Presentation: </w:t>
      </w:r>
      <w:proofErr w:type="spellStart"/>
      <w:r>
        <w:t>SPECTRuM</w:t>
      </w:r>
      <w:proofErr w:type="spellEnd"/>
      <w:r>
        <w:t xml:space="preserve"> nurse role and RN/peer team dynamic</w:t>
      </w:r>
    </w:p>
    <w:p w:rsidR="004C02AB" w:rsidRDefault="004C02AB" w:rsidP="004C02AB"/>
    <w:p w:rsidR="0071599E" w:rsidRDefault="0071599E" w:rsidP="004C02AB">
      <w:r>
        <w:t>Slide 1:</w:t>
      </w:r>
    </w:p>
    <w:p w:rsidR="00133B1D" w:rsidRDefault="00133B1D" w:rsidP="00133B1D"/>
    <w:p w:rsidR="00133B1D" w:rsidRDefault="00133B1D" w:rsidP="00133B1D">
      <w:proofErr w:type="spellStart"/>
      <w:r>
        <w:t>SPECTRuM</w:t>
      </w:r>
      <w:proofErr w:type="spellEnd"/>
      <w:r>
        <w:t>: Nurse Role and RN/Peer Team Dynamic</w:t>
      </w:r>
    </w:p>
    <w:p w:rsidR="00133B1D" w:rsidRDefault="00133B1D" w:rsidP="00133B1D">
      <w:r>
        <w:t xml:space="preserve">Nurse Role </w:t>
      </w:r>
    </w:p>
    <w:p w:rsidR="00133B1D" w:rsidRDefault="00133B1D" w:rsidP="00133B1D">
      <w:r>
        <w:rPr>
          <w:noProof/>
        </w:rPr>
        <w:lastRenderedPageBreak/>
        <w:drawing>
          <wp:inline distT="0" distB="0" distL="0" distR="0" wp14:anchorId="0D8D3520" wp14:editId="7D3BCD49">
            <wp:extent cx="1857375" cy="757146"/>
            <wp:effectExtent l="0" t="0" r="0" b="5080"/>
            <wp:docPr id="20" name="Picture 20" descr="Logo." title="Health Inno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innovations-logo.jpg"/>
                    <pic:cNvPicPr/>
                  </pic:nvPicPr>
                  <pic:blipFill>
                    <a:blip r:embed="rId23">
                      <a:extLst>
                        <a:ext uri="{28A0092B-C50C-407E-A947-70E740481C1C}">
                          <a14:useLocalDpi xmlns:a14="http://schemas.microsoft.com/office/drawing/2010/main" val="0"/>
                        </a:ext>
                      </a:extLst>
                    </a:blip>
                    <a:stretch>
                      <a:fillRect/>
                    </a:stretch>
                  </pic:blipFill>
                  <pic:spPr>
                    <a:xfrm>
                      <a:off x="0" y="0"/>
                      <a:ext cx="1855897" cy="756544"/>
                    </a:xfrm>
                    <a:prstGeom prst="rect">
                      <a:avLst/>
                    </a:prstGeom>
                  </pic:spPr>
                </pic:pic>
              </a:graphicData>
            </a:graphic>
          </wp:inline>
        </w:drawing>
      </w:r>
    </w:p>
    <w:p w:rsidR="00133B1D" w:rsidRDefault="00133B1D" w:rsidP="00133B1D"/>
    <w:p w:rsidR="00133B1D" w:rsidRDefault="00133B1D" w:rsidP="00133B1D">
      <w:r>
        <w:t>Slide 2:</w:t>
      </w:r>
    </w:p>
    <w:p w:rsidR="00133B1D" w:rsidRDefault="00133B1D" w:rsidP="00133B1D">
      <w:r>
        <w:t>Nurse Role</w:t>
      </w:r>
    </w:p>
    <w:p w:rsidR="00133B1D" w:rsidRDefault="00133B1D" w:rsidP="00133B1D"/>
    <w:p w:rsidR="00133B1D" w:rsidRDefault="00133B1D" w:rsidP="00133B1D">
      <w:r>
        <w:t>Slide 3:</w:t>
      </w:r>
    </w:p>
    <w:p w:rsidR="00133B1D" w:rsidRDefault="00133B1D" w:rsidP="00133B1D">
      <w:r>
        <w:t>RN Role: Expectations</w:t>
      </w:r>
    </w:p>
    <w:p w:rsidR="00133B1D" w:rsidRDefault="00133B1D" w:rsidP="006736FD">
      <w:pPr>
        <w:pStyle w:val="ListParagraph"/>
        <w:numPr>
          <w:ilvl w:val="0"/>
          <w:numId w:val="121"/>
        </w:numPr>
      </w:pPr>
      <w:r>
        <w:t>Registered RN, Bachelor’s prepared</w:t>
      </w:r>
    </w:p>
    <w:p w:rsidR="00133B1D" w:rsidRDefault="00133B1D" w:rsidP="006736FD">
      <w:pPr>
        <w:pStyle w:val="ListParagraph"/>
        <w:numPr>
          <w:ilvl w:val="0"/>
          <w:numId w:val="121"/>
        </w:numPr>
      </w:pPr>
      <w:r>
        <w:t>Knowledgeable of infectious disease, co-morbid conditions, psychosocial factors/issues</w:t>
      </w:r>
    </w:p>
    <w:p w:rsidR="00133B1D" w:rsidRDefault="00133B1D" w:rsidP="006736FD">
      <w:pPr>
        <w:pStyle w:val="ListParagraph"/>
        <w:numPr>
          <w:ilvl w:val="0"/>
          <w:numId w:val="121"/>
        </w:numPr>
      </w:pPr>
      <w:r>
        <w:t>Experience and comfort with engaging vulnerable populations, community resources &amp; clinic settings/systems</w:t>
      </w:r>
    </w:p>
    <w:p w:rsidR="00133B1D" w:rsidRDefault="00133B1D" w:rsidP="006736FD">
      <w:pPr>
        <w:pStyle w:val="ListParagraph"/>
        <w:numPr>
          <w:ilvl w:val="0"/>
          <w:numId w:val="121"/>
        </w:numPr>
      </w:pPr>
      <w:r>
        <w:t>Familiarity with harm reduction approach</w:t>
      </w:r>
    </w:p>
    <w:p w:rsidR="00133B1D" w:rsidRDefault="00133B1D" w:rsidP="006736FD">
      <w:pPr>
        <w:pStyle w:val="ListParagraph"/>
        <w:numPr>
          <w:ilvl w:val="0"/>
          <w:numId w:val="121"/>
        </w:numPr>
      </w:pPr>
      <w:r>
        <w:t>Strong organizational &amp; communication skills (verbal, written)</w:t>
      </w:r>
    </w:p>
    <w:p w:rsidR="00133B1D" w:rsidRDefault="00133B1D" w:rsidP="006736FD">
      <w:pPr>
        <w:pStyle w:val="ListParagraph"/>
        <w:numPr>
          <w:ilvl w:val="0"/>
          <w:numId w:val="121"/>
        </w:numPr>
      </w:pPr>
      <w:r>
        <w:t>Strong assessment skills</w:t>
      </w:r>
    </w:p>
    <w:p w:rsidR="00133B1D" w:rsidRDefault="00133B1D" w:rsidP="006736FD">
      <w:pPr>
        <w:pStyle w:val="ListParagraph"/>
        <w:numPr>
          <w:ilvl w:val="0"/>
          <w:numId w:val="121"/>
        </w:numPr>
      </w:pPr>
      <w:r>
        <w:t>Experienced in Motivational Interviewing</w:t>
      </w:r>
    </w:p>
    <w:p w:rsidR="00133B1D" w:rsidRDefault="00133B1D" w:rsidP="006736FD">
      <w:pPr>
        <w:pStyle w:val="ListParagraph"/>
        <w:numPr>
          <w:ilvl w:val="0"/>
          <w:numId w:val="121"/>
        </w:numPr>
      </w:pPr>
      <w:r>
        <w:t>Ability to be self-directed</w:t>
      </w:r>
    </w:p>
    <w:p w:rsidR="00133B1D" w:rsidRDefault="00133B1D" w:rsidP="006736FD">
      <w:pPr>
        <w:pStyle w:val="ListParagraph"/>
        <w:numPr>
          <w:ilvl w:val="0"/>
          <w:numId w:val="121"/>
        </w:numPr>
      </w:pPr>
      <w:r>
        <w:t>Team player</w:t>
      </w:r>
    </w:p>
    <w:p w:rsidR="00133B1D" w:rsidRDefault="00133B1D" w:rsidP="006736FD">
      <w:pPr>
        <w:pStyle w:val="ListParagraph"/>
        <w:numPr>
          <w:ilvl w:val="0"/>
          <w:numId w:val="121"/>
        </w:numPr>
      </w:pPr>
      <w:r>
        <w:t>Dependable means of transportation</w:t>
      </w:r>
    </w:p>
    <w:p w:rsidR="00133B1D" w:rsidRDefault="00133B1D" w:rsidP="006736FD">
      <w:pPr>
        <w:pStyle w:val="ListParagraph"/>
        <w:numPr>
          <w:ilvl w:val="0"/>
          <w:numId w:val="121"/>
        </w:numPr>
      </w:pPr>
      <w:r>
        <w:t>Ability to be flexible with work schedule and adaptable to change</w:t>
      </w:r>
    </w:p>
    <w:p w:rsidR="00133B1D" w:rsidRDefault="00133B1D" w:rsidP="006736FD">
      <w:pPr>
        <w:pStyle w:val="ListParagraph"/>
        <w:numPr>
          <w:ilvl w:val="0"/>
          <w:numId w:val="121"/>
        </w:numPr>
      </w:pPr>
      <w:r>
        <w:t>Comfortable with interacting with patients in office, in patient’s home, off site in non-traditional settings</w:t>
      </w:r>
    </w:p>
    <w:p w:rsidR="00133B1D" w:rsidRDefault="00133B1D" w:rsidP="00133B1D">
      <w:r>
        <w:t>Slide 4:</w:t>
      </w:r>
    </w:p>
    <w:p w:rsidR="00133B1D" w:rsidRDefault="00133B1D" w:rsidP="00133B1D">
      <w:r>
        <w:t>RN as Advocate</w:t>
      </w:r>
    </w:p>
    <w:p w:rsidR="00133B1D" w:rsidRDefault="00133B1D" w:rsidP="006736FD">
      <w:pPr>
        <w:pStyle w:val="ListParagraph"/>
        <w:numPr>
          <w:ilvl w:val="0"/>
          <w:numId w:val="122"/>
        </w:numPr>
      </w:pPr>
      <w:r>
        <w:t>Role model advocacy and role play so that clients can learn to do it on their own</w:t>
      </w:r>
    </w:p>
    <w:p w:rsidR="00133B1D" w:rsidRDefault="00133B1D" w:rsidP="006736FD">
      <w:pPr>
        <w:pStyle w:val="ListParagraph"/>
        <w:numPr>
          <w:ilvl w:val="0"/>
          <w:numId w:val="122"/>
        </w:numPr>
      </w:pPr>
      <w:r>
        <w:t>Put patient first</w:t>
      </w:r>
    </w:p>
    <w:p w:rsidR="00133B1D" w:rsidRDefault="00133B1D" w:rsidP="006736FD">
      <w:pPr>
        <w:pStyle w:val="ListParagraph"/>
        <w:numPr>
          <w:ilvl w:val="0"/>
          <w:numId w:val="122"/>
        </w:numPr>
      </w:pPr>
      <w:r>
        <w:t>Push the envelope</w:t>
      </w:r>
    </w:p>
    <w:p w:rsidR="00133B1D" w:rsidRDefault="00133B1D" w:rsidP="006736FD">
      <w:pPr>
        <w:pStyle w:val="ListParagraph"/>
        <w:numPr>
          <w:ilvl w:val="0"/>
          <w:numId w:val="122"/>
        </w:numPr>
      </w:pPr>
      <w:r>
        <w:t>Address homophobia, racism, discrimination &amp; stigma</w:t>
      </w:r>
    </w:p>
    <w:p w:rsidR="00133B1D" w:rsidRDefault="00133B1D" w:rsidP="00133B1D"/>
    <w:p w:rsidR="00133B1D" w:rsidRDefault="00133B1D" w:rsidP="00133B1D">
      <w:r>
        <w:t>Slide 5:</w:t>
      </w:r>
    </w:p>
    <w:p w:rsidR="00133B1D" w:rsidRDefault="00133B1D" w:rsidP="00133B1D">
      <w:r>
        <w:t>RN as Coordinator</w:t>
      </w:r>
    </w:p>
    <w:p w:rsidR="00133B1D" w:rsidRDefault="00133B1D" w:rsidP="006736FD">
      <w:pPr>
        <w:pStyle w:val="ListParagraph"/>
        <w:numPr>
          <w:ilvl w:val="0"/>
          <w:numId w:val="123"/>
        </w:numPr>
      </w:pPr>
      <w:r>
        <w:t>Take the lead</w:t>
      </w:r>
    </w:p>
    <w:p w:rsidR="00133B1D" w:rsidRDefault="00133B1D" w:rsidP="006736FD">
      <w:pPr>
        <w:pStyle w:val="ListParagraph"/>
        <w:numPr>
          <w:ilvl w:val="0"/>
          <w:numId w:val="123"/>
        </w:numPr>
      </w:pPr>
      <w:r>
        <w:t>Monitor care plan/follow up</w:t>
      </w:r>
    </w:p>
    <w:p w:rsidR="00133B1D" w:rsidRDefault="00133B1D" w:rsidP="006736FD">
      <w:pPr>
        <w:pStyle w:val="ListParagraph"/>
        <w:numPr>
          <w:ilvl w:val="0"/>
          <w:numId w:val="123"/>
        </w:numPr>
      </w:pPr>
      <w:r>
        <w:t>Monitor adherence to appointments</w:t>
      </w:r>
    </w:p>
    <w:p w:rsidR="00133B1D" w:rsidRDefault="00133B1D" w:rsidP="006736FD">
      <w:pPr>
        <w:pStyle w:val="ListParagraph"/>
        <w:numPr>
          <w:ilvl w:val="0"/>
          <w:numId w:val="123"/>
        </w:numPr>
      </w:pPr>
      <w:r>
        <w:t>Monitor adherence to care and treatment</w:t>
      </w:r>
    </w:p>
    <w:p w:rsidR="00133B1D" w:rsidRDefault="00133B1D" w:rsidP="00133B1D"/>
    <w:p w:rsidR="00133B1D" w:rsidRDefault="00133B1D" w:rsidP="00133B1D">
      <w:r>
        <w:t xml:space="preserve">Slide 6: </w:t>
      </w:r>
    </w:p>
    <w:p w:rsidR="00133B1D" w:rsidRDefault="00133B1D" w:rsidP="006736FD">
      <w:pPr>
        <w:pStyle w:val="ListParagraph"/>
        <w:numPr>
          <w:ilvl w:val="0"/>
          <w:numId w:val="124"/>
        </w:numPr>
      </w:pPr>
      <w:r>
        <w:t>RN as Problem-Solver</w:t>
      </w:r>
    </w:p>
    <w:p w:rsidR="00133B1D" w:rsidRDefault="00133B1D" w:rsidP="006736FD">
      <w:pPr>
        <w:pStyle w:val="ListParagraph"/>
        <w:numPr>
          <w:ilvl w:val="0"/>
          <w:numId w:val="124"/>
        </w:numPr>
      </w:pPr>
      <w:r>
        <w:t>Identifies challenges in partnership with patient</w:t>
      </w:r>
    </w:p>
    <w:p w:rsidR="00133B1D" w:rsidRDefault="00133B1D" w:rsidP="006736FD">
      <w:pPr>
        <w:pStyle w:val="ListParagraph"/>
        <w:numPr>
          <w:ilvl w:val="0"/>
          <w:numId w:val="124"/>
        </w:numPr>
      </w:pPr>
      <w:r>
        <w:t>Prioritizes needs from patient perspective</w:t>
      </w:r>
    </w:p>
    <w:p w:rsidR="00133B1D" w:rsidRDefault="00133B1D" w:rsidP="006736FD">
      <w:pPr>
        <w:pStyle w:val="ListParagraph"/>
        <w:numPr>
          <w:ilvl w:val="0"/>
          <w:numId w:val="124"/>
        </w:numPr>
      </w:pPr>
      <w:r>
        <w:t>Works with patient, agency and system to decrease barriers</w:t>
      </w:r>
    </w:p>
    <w:p w:rsidR="00133B1D" w:rsidRDefault="00133B1D" w:rsidP="006736FD">
      <w:pPr>
        <w:pStyle w:val="ListParagraph"/>
        <w:numPr>
          <w:ilvl w:val="0"/>
          <w:numId w:val="124"/>
        </w:numPr>
      </w:pPr>
      <w:r>
        <w:t xml:space="preserve">Solution-focused </w:t>
      </w:r>
    </w:p>
    <w:p w:rsidR="00133B1D" w:rsidRDefault="00133B1D" w:rsidP="006736FD">
      <w:pPr>
        <w:pStyle w:val="ListParagraph"/>
        <w:numPr>
          <w:ilvl w:val="0"/>
          <w:numId w:val="124"/>
        </w:numPr>
      </w:pPr>
      <w:r>
        <w:lastRenderedPageBreak/>
        <w:t>May need to push the envelope</w:t>
      </w:r>
    </w:p>
    <w:p w:rsidR="00133B1D" w:rsidRDefault="00133B1D" w:rsidP="006736FD">
      <w:pPr>
        <w:pStyle w:val="ListParagraph"/>
        <w:numPr>
          <w:ilvl w:val="0"/>
          <w:numId w:val="124"/>
        </w:numPr>
      </w:pPr>
      <w:r>
        <w:t>Strengths-based approach</w:t>
      </w:r>
    </w:p>
    <w:p w:rsidR="00133B1D" w:rsidRDefault="00133B1D" w:rsidP="00133B1D">
      <w:r>
        <w:t>THERE IS ALWAYS A WAY</w:t>
      </w:r>
    </w:p>
    <w:p w:rsidR="00133B1D" w:rsidRDefault="00133B1D" w:rsidP="00133B1D"/>
    <w:p w:rsidR="00133B1D" w:rsidRDefault="00133B1D" w:rsidP="00133B1D">
      <w:r>
        <w:t>Slide 7:</w:t>
      </w:r>
    </w:p>
    <w:p w:rsidR="00133B1D" w:rsidRDefault="00133B1D" w:rsidP="006736FD">
      <w:pPr>
        <w:pStyle w:val="ListParagraph"/>
        <w:numPr>
          <w:ilvl w:val="0"/>
          <w:numId w:val="125"/>
        </w:numPr>
      </w:pPr>
      <w:r>
        <w:t>RN as Partner</w:t>
      </w:r>
    </w:p>
    <w:p w:rsidR="00133B1D" w:rsidRDefault="00133B1D" w:rsidP="006736FD">
      <w:pPr>
        <w:pStyle w:val="ListParagraph"/>
        <w:numPr>
          <w:ilvl w:val="0"/>
          <w:numId w:val="125"/>
        </w:numPr>
      </w:pPr>
      <w:r>
        <w:t>Relationship building extremely important</w:t>
      </w:r>
    </w:p>
    <w:p w:rsidR="00133B1D" w:rsidRDefault="00133B1D" w:rsidP="006736FD">
      <w:pPr>
        <w:pStyle w:val="ListParagraph"/>
        <w:numPr>
          <w:ilvl w:val="0"/>
          <w:numId w:val="125"/>
        </w:numPr>
      </w:pPr>
      <w:r>
        <w:t>Believe!!!</w:t>
      </w:r>
    </w:p>
    <w:p w:rsidR="00133B1D" w:rsidRDefault="00133B1D" w:rsidP="006736FD">
      <w:pPr>
        <w:pStyle w:val="ListParagraph"/>
        <w:numPr>
          <w:ilvl w:val="0"/>
          <w:numId w:val="125"/>
        </w:numPr>
      </w:pPr>
      <w:r>
        <w:t>Patient #1</w:t>
      </w:r>
    </w:p>
    <w:p w:rsidR="00133B1D" w:rsidRDefault="00133B1D" w:rsidP="006736FD">
      <w:pPr>
        <w:pStyle w:val="ListParagraph"/>
        <w:numPr>
          <w:ilvl w:val="0"/>
          <w:numId w:val="125"/>
        </w:numPr>
      </w:pPr>
      <w:r>
        <w:t>Team: RN &amp; Peer</w:t>
      </w:r>
    </w:p>
    <w:p w:rsidR="00133B1D" w:rsidRDefault="00133B1D" w:rsidP="006736FD">
      <w:pPr>
        <w:pStyle w:val="ListParagraph"/>
        <w:numPr>
          <w:ilvl w:val="0"/>
          <w:numId w:val="125"/>
        </w:numPr>
      </w:pPr>
      <w:r>
        <w:t>Internal: everyone with potential for patient contact</w:t>
      </w:r>
    </w:p>
    <w:p w:rsidR="00133B1D" w:rsidRDefault="00133B1D" w:rsidP="006736FD">
      <w:pPr>
        <w:pStyle w:val="ListParagraph"/>
        <w:numPr>
          <w:ilvl w:val="0"/>
          <w:numId w:val="125"/>
        </w:numPr>
      </w:pPr>
      <w:r>
        <w:t>External: everyone with potential for patient contact</w:t>
      </w:r>
    </w:p>
    <w:p w:rsidR="00133B1D" w:rsidRDefault="00133B1D" w:rsidP="00133B1D"/>
    <w:p w:rsidR="00133B1D" w:rsidRDefault="00133B1D" w:rsidP="00133B1D">
      <w:r>
        <w:t>Slide 8:</w:t>
      </w:r>
    </w:p>
    <w:p w:rsidR="00133B1D" w:rsidRDefault="00133B1D" w:rsidP="00133B1D">
      <w:r>
        <w:t>RN as Educator</w:t>
      </w:r>
    </w:p>
    <w:p w:rsidR="00133B1D" w:rsidRDefault="00133B1D" w:rsidP="006736FD">
      <w:pPr>
        <w:pStyle w:val="ListParagraph"/>
        <w:numPr>
          <w:ilvl w:val="0"/>
          <w:numId w:val="126"/>
        </w:numPr>
      </w:pPr>
      <w:r>
        <w:t>Increase patient knowledge</w:t>
      </w:r>
    </w:p>
    <w:p w:rsidR="00133B1D" w:rsidRDefault="00133B1D" w:rsidP="006736FD">
      <w:pPr>
        <w:pStyle w:val="ListParagraph"/>
        <w:numPr>
          <w:ilvl w:val="0"/>
          <w:numId w:val="126"/>
        </w:numPr>
      </w:pPr>
      <w:r>
        <w:t>Assess patient learning style/health literacy</w:t>
      </w:r>
    </w:p>
    <w:p w:rsidR="00133B1D" w:rsidRDefault="00926792" w:rsidP="006736FD">
      <w:pPr>
        <w:pStyle w:val="ListParagraph"/>
        <w:numPr>
          <w:ilvl w:val="0"/>
          <w:numId w:val="126"/>
        </w:numPr>
      </w:pPr>
      <w:r>
        <w:t>Increase self-</w:t>
      </w:r>
      <w:r w:rsidR="00133B1D">
        <w:t>care skills</w:t>
      </w:r>
    </w:p>
    <w:p w:rsidR="00133B1D" w:rsidRDefault="00133B1D" w:rsidP="006736FD">
      <w:pPr>
        <w:pStyle w:val="ListParagraph"/>
        <w:numPr>
          <w:ilvl w:val="0"/>
          <w:numId w:val="126"/>
        </w:numPr>
      </w:pPr>
      <w:r>
        <w:t>Identify patient’s health care beliefs</w:t>
      </w:r>
    </w:p>
    <w:p w:rsidR="00133B1D" w:rsidRDefault="00133B1D" w:rsidP="006736FD">
      <w:pPr>
        <w:pStyle w:val="ListParagraph"/>
        <w:numPr>
          <w:ilvl w:val="0"/>
          <w:numId w:val="126"/>
        </w:numPr>
      </w:pPr>
      <w:r>
        <w:t>Move patient toward self sufficiency</w:t>
      </w:r>
    </w:p>
    <w:p w:rsidR="00133B1D" w:rsidRDefault="00133B1D" w:rsidP="006736FD">
      <w:pPr>
        <w:pStyle w:val="ListParagraph"/>
        <w:numPr>
          <w:ilvl w:val="0"/>
          <w:numId w:val="126"/>
        </w:numPr>
      </w:pPr>
      <w:r>
        <w:t>It takes a village….</w:t>
      </w:r>
    </w:p>
    <w:p w:rsidR="00133B1D" w:rsidRDefault="00133B1D" w:rsidP="006736FD">
      <w:pPr>
        <w:pStyle w:val="ListParagraph"/>
        <w:numPr>
          <w:ilvl w:val="0"/>
          <w:numId w:val="126"/>
        </w:numPr>
      </w:pPr>
      <w:r>
        <w:t>Give patient tools to stay engaged in care</w:t>
      </w:r>
    </w:p>
    <w:p w:rsidR="00133B1D" w:rsidRDefault="00133B1D" w:rsidP="00133B1D"/>
    <w:p w:rsidR="00133B1D" w:rsidRDefault="00F94985" w:rsidP="00133B1D">
      <w:r>
        <w:t>Slide 9:</w:t>
      </w:r>
    </w:p>
    <w:p w:rsidR="00133B1D" w:rsidRDefault="00133B1D" w:rsidP="00133B1D">
      <w:r>
        <w:t>RN as Interpreter</w:t>
      </w:r>
    </w:p>
    <w:p w:rsidR="00133B1D" w:rsidRDefault="00133B1D" w:rsidP="006736FD">
      <w:pPr>
        <w:pStyle w:val="ListParagraph"/>
        <w:numPr>
          <w:ilvl w:val="0"/>
          <w:numId w:val="127"/>
        </w:numPr>
      </w:pPr>
      <w:r>
        <w:t>Deciphering provider speak</w:t>
      </w:r>
    </w:p>
    <w:p w:rsidR="00133B1D" w:rsidRDefault="00133B1D" w:rsidP="006736FD">
      <w:pPr>
        <w:pStyle w:val="ListParagraph"/>
        <w:numPr>
          <w:ilvl w:val="0"/>
          <w:numId w:val="127"/>
        </w:numPr>
      </w:pPr>
      <w:r>
        <w:t>Systems navigation</w:t>
      </w:r>
    </w:p>
    <w:p w:rsidR="00133B1D" w:rsidRDefault="00133B1D" w:rsidP="006736FD">
      <w:pPr>
        <w:pStyle w:val="ListParagraph"/>
        <w:numPr>
          <w:ilvl w:val="0"/>
          <w:numId w:val="127"/>
        </w:numPr>
      </w:pPr>
      <w:r>
        <w:t>Mapping plan of care with alternate routes</w:t>
      </w:r>
    </w:p>
    <w:p w:rsidR="00133B1D" w:rsidRDefault="00133B1D" w:rsidP="006736FD">
      <w:pPr>
        <w:pStyle w:val="ListParagraph"/>
        <w:numPr>
          <w:ilvl w:val="0"/>
          <w:numId w:val="127"/>
        </w:numPr>
      </w:pPr>
      <w:r>
        <w:t>Reemphasizing/reviewing how personal behaviors can impact on health outcomes – no judgment</w:t>
      </w:r>
    </w:p>
    <w:p w:rsidR="00133B1D" w:rsidRDefault="00133B1D" w:rsidP="00133B1D"/>
    <w:p w:rsidR="00133B1D" w:rsidRDefault="00F94985" w:rsidP="00133B1D">
      <w:r>
        <w:t>Slide 10:</w:t>
      </w:r>
    </w:p>
    <w:p w:rsidR="00133B1D" w:rsidRDefault="00133B1D" w:rsidP="00133B1D">
      <w:r>
        <w:t>RN as Investigator</w:t>
      </w:r>
    </w:p>
    <w:p w:rsidR="00133B1D" w:rsidRDefault="00133B1D" w:rsidP="006736FD">
      <w:pPr>
        <w:pStyle w:val="ListParagraph"/>
        <w:numPr>
          <w:ilvl w:val="0"/>
          <w:numId w:val="128"/>
        </w:numPr>
      </w:pPr>
      <w:r>
        <w:t>Know your patient</w:t>
      </w:r>
    </w:p>
    <w:p w:rsidR="00133B1D" w:rsidRDefault="00133B1D" w:rsidP="006736FD">
      <w:pPr>
        <w:pStyle w:val="ListParagraph"/>
        <w:numPr>
          <w:ilvl w:val="0"/>
          <w:numId w:val="128"/>
        </w:numPr>
      </w:pPr>
      <w:r>
        <w:t>Know your agency</w:t>
      </w:r>
    </w:p>
    <w:p w:rsidR="00133B1D" w:rsidRDefault="00133B1D" w:rsidP="006736FD">
      <w:pPr>
        <w:pStyle w:val="ListParagraph"/>
        <w:numPr>
          <w:ilvl w:val="0"/>
          <w:numId w:val="128"/>
        </w:numPr>
      </w:pPr>
      <w:r>
        <w:t>Know your systems</w:t>
      </w:r>
    </w:p>
    <w:p w:rsidR="00133B1D" w:rsidRDefault="00133B1D" w:rsidP="006736FD">
      <w:pPr>
        <w:pStyle w:val="ListParagraph"/>
        <w:numPr>
          <w:ilvl w:val="0"/>
          <w:numId w:val="128"/>
        </w:numPr>
      </w:pPr>
      <w:r>
        <w:t>Know your community</w:t>
      </w:r>
    </w:p>
    <w:p w:rsidR="00133B1D" w:rsidRDefault="00133B1D" w:rsidP="006736FD">
      <w:pPr>
        <w:pStyle w:val="ListParagraph"/>
        <w:numPr>
          <w:ilvl w:val="0"/>
          <w:numId w:val="128"/>
        </w:numPr>
      </w:pPr>
      <w:r>
        <w:t>They need to know YOU!!!</w:t>
      </w:r>
    </w:p>
    <w:p w:rsidR="00133B1D" w:rsidRDefault="00133B1D" w:rsidP="006736FD">
      <w:pPr>
        <w:pStyle w:val="ListParagraph"/>
        <w:numPr>
          <w:ilvl w:val="0"/>
          <w:numId w:val="128"/>
        </w:numPr>
      </w:pPr>
      <w:r>
        <w:t>One nurse = one number</w:t>
      </w:r>
    </w:p>
    <w:p w:rsidR="00F94985" w:rsidRDefault="00F94985" w:rsidP="00133B1D"/>
    <w:p w:rsidR="00F94985" w:rsidRDefault="00F94985" w:rsidP="00133B1D">
      <w:r>
        <w:t>Slide 11:</w:t>
      </w:r>
    </w:p>
    <w:p w:rsidR="00133B1D" w:rsidRDefault="00133B1D" w:rsidP="00133B1D">
      <w:r>
        <w:t>RN as Expert Clinician</w:t>
      </w:r>
    </w:p>
    <w:p w:rsidR="00133B1D" w:rsidRDefault="00133B1D" w:rsidP="006736FD">
      <w:pPr>
        <w:pStyle w:val="ListParagraph"/>
        <w:numPr>
          <w:ilvl w:val="0"/>
          <w:numId w:val="129"/>
        </w:numPr>
      </w:pPr>
      <w:r>
        <w:t>Expertise/Quality of care</w:t>
      </w:r>
    </w:p>
    <w:p w:rsidR="00133B1D" w:rsidRDefault="00133B1D" w:rsidP="006736FD">
      <w:pPr>
        <w:pStyle w:val="ListParagraph"/>
        <w:numPr>
          <w:ilvl w:val="0"/>
          <w:numId w:val="129"/>
        </w:numPr>
      </w:pPr>
      <w:r>
        <w:t>Clinical health assessments specific to HIV and co-morbidities</w:t>
      </w:r>
    </w:p>
    <w:p w:rsidR="00133B1D" w:rsidRDefault="00133B1D" w:rsidP="006736FD">
      <w:pPr>
        <w:pStyle w:val="ListParagraph"/>
        <w:numPr>
          <w:ilvl w:val="0"/>
          <w:numId w:val="129"/>
        </w:numPr>
      </w:pPr>
      <w:r>
        <w:t>Non-judgmental</w:t>
      </w:r>
    </w:p>
    <w:p w:rsidR="00133B1D" w:rsidRDefault="00133B1D" w:rsidP="006736FD">
      <w:pPr>
        <w:pStyle w:val="ListParagraph"/>
        <w:numPr>
          <w:ilvl w:val="0"/>
          <w:numId w:val="129"/>
        </w:numPr>
      </w:pPr>
      <w:r>
        <w:lastRenderedPageBreak/>
        <w:t>Accessible services</w:t>
      </w:r>
    </w:p>
    <w:p w:rsidR="00133B1D" w:rsidRDefault="00133B1D" w:rsidP="006736FD">
      <w:pPr>
        <w:pStyle w:val="ListParagraph"/>
        <w:numPr>
          <w:ilvl w:val="0"/>
          <w:numId w:val="129"/>
        </w:numPr>
      </w:pPr>
      <w:r>
        <w:t>Welcoming environment</w:t>
      </w:r>
    </w:p>
    <w:p w:rsidR="00133B1D" w:rsidRDefault="00133B1D" w:rsidP="006736FD">
      <w:pPr>
        <w:pStyle w:val="ListParagraph"/>
        <w:numPr>
          <w:ilvl w:val="0"/>
          <w:numId w:val="129"/>
        </w:numPr>
      </w:pPr>
      <w:r>
        <w:t>Adapt to patient</w:t>
      </w:r>
    </w:p>
    <w:p w:rsidR="00133B1D" w:rsidRDefault="00133B1D" w:rsidP="006736FD">
      <w:pPr>
        <w:pStyle w:val="ListParagraph"/>
        <w:numPr>
          <w:ilvl w:val="0"/>
          <w:numId w:val="129"/>
        </w:numPr>
      </w:pPr>
      <w:r>
        <w:t xml:space="preserve">Identifies care team </w:t>
      </w:r>
    </w:p>
    <w:p w:rsidR="00133B1D" w:rsidRDefault="00133B1D" w:rsidP="006736FD">
      <w:pPr>
        <w:pStyle w:val="ListParagraph"/>
        <w:numPr>
          <w:ilvl w:val="0"/>
          <w:numId w:val="129"/>
        </w:numPr>
      </w:pPr>
      <w:r>
        <w:t>Connection</w:t>
      </w:r>
    </w:p>
    <w:p w:rsidR="00133B1D" w:rsidRDefault="00133B1D" w:rsidP="00133B1D"/>
    <w:p w:rsidR="00F94985" w:rsidRDefault="00F94985" w:rsidP="00133B1D">
      <w:r>
        <w:t>Slide 12:</w:t>
      </w:r>
    </w:p>
    <w:p w:rsidR="00133B1D" w:rsidRDefault="00133B1D" w:rsidP="00133B1D">
      <w:r>
        <w:t>RN as Facilitator</w:t>
      </w:r>
    </w:p>
    <w:p w:rsidR="00133B1D" w:rsidRDefault="00133B1D" w:rsidP="006736FD">
      <w:pPr>
        <w:pStyle w:val="ListParagraph"/>
        <w:numPr>
          <w:ilvl w:val="0"/>
          <w:numId w:val="130"/>
        </w:numPr>
      </w:pPr>
      <w:r>
        <w:t>Fosters communication</w:t>
      </w:r>
    </w:p>
    <w:p w:rsidR="00133B1D" w:rsidRDefault="00133B1D" w:rsidP="006736FD">
      <w:pPr>
        <w:pStyle w:val="ListParagraph"/>
        <w:numPr>
          <w:ilvl w:val="0"/>
          <w:numId w:val="130"/>
        </w:numPr>
      </w:pPr>
      <w:r>
        <w:t>Holds patient/provider care team accountable</w:t>
      </w:r>
    </w:p>
    <w:p w:rsidR="00133B1D" w:rsidRDefault="00133B1D" w:rsidP="006736FD">
      <w:pPr>
        <w:pStyle w:val="ListParagraph"/>
        <w:numPr>
          <w:ilvl w:val="0"/>
          <w:numId w:val="130"/>
        </w:numPr>
      </w:pPr>
      <w:r>
        <w:t>Continues to offer hope</w:t>
      </w:r>
    </w:p>
    <w:p w:rsidR="00133B1D" w:rsidRDefault="00133B1D" w:rsidP="006736FD">
      <w:pPr>
        <w:pStyle w:val="ListParagraph"/>
        <w:numPr>
          <w:ilvl w:val="0"/>
          <w:numId w:val="130"/>
        </w:numPr>
      </w:pPr>
      <w:r>
        <w:t>Buy in &amp; consensus building</w:t>
      </w:r>
    </w:p>
    <w:p w:rsidR="00133B1D" w:rsidRDefault="00133B1D" w:rsidP="00133B1D"/>
    <w:p w:rsidR="00F94985" w:rsidRDefault="00F94985" w:rsidP="00133B1D">
      <w:r>
        <w:t>Slide 13:</w:t>
      </w:r>
    </w:p>
    <w:p w:rsidR="00133B1D" w:rsidRDefault="00133B1D" w:rsidP="00133B1D">
      <w:r>
        <w:t>RN as Case Finder</w:t>
      </w:r>
    </w:p>
    <w:p w:rsidR="00133B1D" w:rsidRDefault="00133B1D" w:rsidP="006736FD">
      <w:pPr>
        <w:pStyle w:val="ListParagraph"/>
        <w:numPr>
          <w:ilvl w:val="0"/>
          <w:numId w:val="131"/>
        </w:numPr>
      </w:pPr>
      <w:r>
        <w:t xml:space="preserve">What might be perceived – like finding a needle in a haystack </w:t>
      </w:r>
    </w:p>
    <w:p w:rsidR="00133B1D" w:rsidRDefault="00133B1D" w:rsidP="006736FD">
      <w:pPr>
        <w:pStyle w:val="ListParagraph"/>
        <w:numPr>
          <w:ilvl w:val="0"/>
          <w:numId w:val="131"/>
        </w:numPr>
      </w:pPr>
      <w:r>
        <w:t>Reality – a little hard to find but doable:</w:t>
      </w:r>
    </w:p>
    <w:p w:rsidR="00133B1D" w:rsidRDefault="00133B1D" w:rsidP="006736FD">
      <w:pPr>
        <w:pStyle w:val="ListParagraph"/>
        <w:numPr>
          <w:ilvl w:val="1"/>
          <w:numId w:val="131"/>
        </w:numPr>
      </w:pPr>
      <w:r>
        <w:t xml:space="preserve">need patience </w:t>
      </w:r>
    </w:p>
    <w:p w:rsidR="00133B1D" w:rsidRDefault="00133B1D" w:rsidP="006736FD">
      <w:pPr>
        <w:pStyle w:val="ListParagraph"/>
        <w:numPr>
          <w:ilvl w:val="1"/>
          <w:numId w:val="131"/>
        </w:numPr>
      </w:pPr>
      <w:r>
        <w:t xml:space="preserve">creative means to the end </w:t>
      </w:r>
    </w:p>
    <w:p w:rsidR="00133B1D" w:rsidRDefault="00133B1D" w:rsidP="006736FD">
      <w:pPr>
        <w:pStyle w:val="ListParagraph"/>
        <w:numPr>
          <w:ilvl w:val="1"/>
          <w:numId w:val="131"/>
        </w:numPr>
      </w:pPr>
      <w:r>
        <w:t>obtain good information (assessment skills, trust)</w:t>
      </w:r>
    </w:p>
    <w:p w:rsidR="00133B1D" w:rsidRDefault="00133B1D" w:rsidP="006736FD">
      <w:pPr>
        <w:pStyle w:val="ListParagraph"/>
        <w:numPr>
          <w:ilvl w:val="1"/>
          <w:numId w:val="131"/>
        </w:numPr>
      </w:pPr>
      <w:r>
        <w:t>the right incentives, motivation</w:t>
      </w:r>
    </w:p>
    <w:p w:rsidR="00133B1D" w:rsidRDefault="00133B1D" w:rsidP="006736FD">
      <w:pPr>
        <w:pStyle w:val="ListParagraph"/>
        <w:numPr>
          <w:ilvl w:val="1"/>
          <w:numId w:val="131"/>
        </w:numPr>
      </w:pPr>
      <w:r>
        <w:t xml:space="preserve">the hook = follow through </w:t>
      </w:r>
    </w:p>
    <w:p w:rsidR="00F94985" w:rsidRDefault="00F94985" w:rsidP="006736FD">
      <w:pPr>
        <w:pStyle w:val="ListParagraph"/>
        <w:numPr>
          <w:ilvl w:val="1"/>
          <w:numId w:val="131"/>
        </w:numPr>
      </w:pPr>
    </w:p>
    <w:p w:rsidR="00F94985" w:rsidRDefault="00F94985" w:rsidP="00133B1D">
      <w:r>
        <w:t>Slide 14:</w:t>
      </w:r>
    </w:p>
    <w:p w:rsidR="00133B1D" w:rsidRDefault="00133B1D" w:rsidP="00133B1D">
      <w:r>
        <w:t xml:space="preserve">Peer Role </w:t>
      </w:r>
    </w:p>
    <w:p w:rsidR="00F94985" w:rsidRDefault="00F94985" w:rsidP="00133B1D"/>
    <w:p w:rsidR="00F94985" w:rsidRDefault="00F94985" w:rsidP="00133B1D">
      <w:r>
        <w:t>Slide 15:</w:t>
      </w:r>
    </w:p>
    <w:p w:rsidR="00133B1D" w:rsidRDefault="00133B1D" w:rsidP="00133B1D">
      <w:r>
        <w:t>What Makes HIV+ Peers Unique?</w:t>
      </w:r>
    </w:p>
    <w:p w:rsidR="00F94985" w:rsidRPr="00F94985" w:rsidRDefault="00F94985" w:rsidP="006736FD">
      <w:pPr>
        <w:pStyle w:val="ListParagraph"/>
        <w:numPr>
          <w:ilvl w:val="0"/>
          <w:numId w:val="132"/>
        </w:numPr>
      </w:pPr>
      <w:r w:rsidRPr="00F94985">
        <w:t>Peers often gain immediate credibility and trust</w:t>
      </w:r>
    </w:p>
    <w:p w:rsidR="00F94985" w:rsidRPr="00F94985" w:rsidRDefault="00F94985" w:rsidP="006736FD">
      <w:pPr>
        <w:pStyle w:val="ListParagraph"/>
        <w:numPr>
          <w:ilvl w:val="0"/>
          <w:numId w:val="132"/>
        </w:numPr>
      </w:pPr>
      <w:r w:rsidRPr="00F94985">
        <w:t>Peers focus on empowerment</w:t>
      </w:r>
    </w:p>
    <w:p w:rsidR="00F94985" w:rsidRPr="00F94985" w:rsidRDefault="00F94985" w:rsidP="006736FD">
      <w:pPr>
        <w:pStyle w:val="ListParagraph"/>
        <w:numPr>
          <w:ilvl w:val="0"/>
          <w:numId w:val="132"/>
        </w:numPr>
      </w:pPr>
      <w:r w:rsidRPr="00F94985">
        <w:t>Peers give access to someone</w:t>
      </w:r>
      <w:r>
        <w:t xml:space="preserve"> </w:t>
      </w:r>
      <w:r w:rsidRPr="00F94985">
        <w:t>who has been there</w:t>
      </w:r>
    </w:p>
    <w:p w:rsidR="00F94985" w:rsidRPr="00F94985" w:rsidRDefault="00F94985" w:rsidP="006736FD">
      <w:pPr>
        <w:pStyle w:val="ListParagraph"/>
        <w:numPr>
          <w:ilvl w:val="0"/>
          <w:numId w:val="132"/>
        </w:numPr>
      </w:pPr>
      <w:r w:rsidRPr="00F94985">
        <w:t>Peers are positive role models</w:t>
      </w:r>
    </w:p>
    <w:p w:rsidR="00F94985" w:rsidRPr="00F94985" w:rsidRDefault="00F94985" w:rsidP="006736FD">
      <w:pPr>
        <w:pStyle w:val="ListParagraph"/>
        <w:numPr>
          <w:ilvl w:val="0"/>
          <w:numId w:val="132"/>
        </w:numPr>
      </w:pPr>
      <w:r w:rsidRPr="00F94985">
        <w:t>Peers share personal experiences</w:t>
      </w:r>
    </w:p>
    <w:p w:rsidR="00F94985" w:rsidRPr="00F94985" w:rsidRDefault="00F94985" w:rsidP="006736FD">
      <w:pPr>
        <w:pStyle w:val="ListParagraph"/>
        <w:numPr>
          <w:ilvl w:val="0"/>
          <w:numId w:val="132"/>
        </w:numPr>
      </w:pPr>
      <w:r w:rsidRPr="00F94985">
        <w:t>Facilitate communication with</w:t>
      </w:r>
      <w:r>
        <w:t xml:space="preserve"> </w:t>
      </w:r>
      <w:r w:rsidRPr="00F94985">
        <w:t>medical staff</w:t>
      </w:r>
    </w:p>
    <w:p w:rsidR="00F94985" w:rsidRPr="00F94985" w:rsidRDefault="00F94985" w:rsidP="006736FD">
      <w:pPr>
        <w:pStyle w:val="ListParagraph"/>
        <w:numPr>
          <w:ilvl w:val="0"/>
          <w:numId w:val="132"/>
        </w:numPr>
      </w:pPr>
      <w:r w:rsidRPr="00F94985">
        <w:t>Peers help medical staff understand the emotional impact of HIV and HIV-related stigma</w:t>
      </w:r>
    </w:p>
    <w:p w:rsidR="00F94985" w:rsidRDefault="00F94985" w:rsidP="00133B1D"/>
    <w:p w:rsidR="00F94985" w:rsidRDefault="00F94985" w:rsidP="00133B1D">
      <w:r>
        <w:t>Slide 16:</w:t>
      </w:r>
    </w:p>
    <w:p w:rsidR="00133B1D" w:rsidRDefault="00133B1D" w:rsidP="00133B1D">
      <w:r>
        <w:t>Peer Characteristics</w:t>
      </w:r>
    </w:p>
    <w:p w:rsidR="00133B1D" w:rsidRDefault="00133B1D" w:rsidP="006736FD">
      <w:pPr>
        <w:pStyle w:val="ListParagraph"/>
        <w:numPr>
          <w:ilvl w:val="0"/>
          <w:numId w:val="133"/>
        </w:numPr>
      </w:pPr>
      <w:r>
        <w:t>Knowledge/Skills</w:t>
      </w:r>
    </w:p>
    <w:p w:rsidR="00133B1D" w:rsidRDefault="00133B1D" w:rsidP="006736FD">
      <w:pPr>
        <w:pStyle w:val="ListParagraph"/>
        <w:numPr>
          <w:ilvl w:val="1"/>
          <w:numId w:val="133"/>
        </w:numPr>
      </w:pPr>
      <w:r>
        <w:t>Peer role and role of other providers</w:t>
      </w:r>
    </w:p>
    <w:p w:rsidR="00133B1D" w:rsidRDefault="00133B1D" w:rsidP="006736FD">
      <w:pPr>
        <w:pStyle w:val="ListParagraph"/>
        <w:numPr>
          <w:ilvl w:val="1"/>
          <w:numId w:val="133"/>
        </w:numPr>
      </w:pPr>
      <w:r>
        <w:t>Available services for PLWHA</w:t>
      </w:r>
    </w:p>
    <w:p w:rsidR="00133B1D" w:rsidRDefault="00133B1D" w:rsidP="006736FD">
      <w:pPr>
        <w:pStyle w:val="ListParagraph"/>
        <w:numPr>
          <w:ilvl w:val="1"/>
          <w:numId w:val="133"/>
        </w:numPr>
      </w:pPr>
      <w:r>
        <w:t>Client-centered communication</w:t>
      </w:r>
    </w:p>
    <w:p w:rsidR="00133B1D" w:rsidRDefault="00133B1D" w:rsidP="006736FD">
      <w:pPr>
        <w:pStyle w:val="ListParagraph"/>
        <w:numPr>
          <w:ilvl w:val="1"/>
          <w:numId w:val="133"/>
        </w:numPr>
      </w:pPr>
      <w:r>
        <w:t>HIV 101/life cycle</w:t>
      </w:r>
    </w:p>
    <w:p w:rsidR="00133B1D" w:rsidRDefault="00133B1D" w:rsidP="006736FD">
      <w:pPr>
        <w:pStyle w:val="ListParagraph"/>
        <w:numPr>
          <w:ilvl w:val="1"/>
          <w:numId w:val="133"/>
        </w:numPr>
      </w:pPr>
      <w:r>
        <w:t>Med adherence/how meds work</w:t>
      </w:r>
    </w:p>
    <w:p w:rsidR="00133B1D" w:rsidRDefault="00133B1D" w:rsidP="006736FD">
      <w:pPr>
        <w:pStyle w:val="ListParagraph"/>
        <w:numPr>
          <w:ilvl w:val="1"/>
          <w:numId w:val="133"/>
        </w:numPr>
      </w:pPr>
      <w:r>
        <w:t>Resistance, resistance testing</w:t>
      </w:r>
    </w:p>
    <w:p w:rsidR="00133B1D" w:rsidRDefault="00133B1D" w:rsidP="006736FD">
      <w:pPr>
        <w:pStyle w:val="ListParagraph"/>
        <w:numPr>
          <w:ilvl w:val="1"/>
          <w:numId w:val="133"/>
        </w:numPr>
      </w:pPr>
      <w:r>
        <w:lastRenderedPageBreak/>
        <w:t>Basic lab values</w:t>
      </w:r>
    </w:p>
    <w:p w:rsidR="00133B1D" w:rsidRDefault="00133B1D" w:rsidP="006736FD">
      <w:pPr>
        <w:pStyle w:val="ListParagraph"/>
        <w:numPr>
          <w:ilvl w:val="1"/>
          <w:numId w:val="133"/>
        </w:numPr>
      </w:pPr>
      <w:r>
        <w:t>STIs/sexual health</w:t>
      </w:r>
    </w:p>
    <w:p w:rsidR="00133B1D" w:rsidRDefault="00133B1D" w:rsidP="006736FD">
      <w:pPr>
        <w:pStyle w:val="ListParagraph"/>
        <w:numPr>
          <w:ilvl w:val="1"/>
          <w:numId w:val="133"/>
        </w:numPr>
      </w:pPr>
      <w:r>
        <w:t>Disclosure</w:t>
      </w:r>
    </w:p>
    <w:p w:rsidR="00133B1D" w:rsidRDefault="00133B1D" w:rsidP="006736FD">
      <w:pPr>
        <w:pStyle w:val="ListParagraph"/>
        <w:numPr>
          <w:ilvl w:val="1"/>
          <w:numId w:val="133"/>
        </w:numPr>
      </w:pPr>
      <w:r>
        <w:t>Stigma</w:t>
      </w:r>
    </w:p>
    <w:p w:rsidR="00133B1D" w:rsidRDefault="00133B1D" w:rsidP="006736FD">
      <w:pPr>
        <w:pStyle w:val="ListParagraph"/>
        <w:numPr>
          <w:ilvl w:val="0"/>
          <w:numId w:val="133"/>
        </w:numPr>
      </w:pPr>
      <w:r>
        <w:t>Qualities/Attitudes/Beliefs</w:t>
      </w:r>
    </w:p>
    <w:p w:rsidR="00133B1D" w:rsidRDefault="00133B1D" w:rsidP="006736FD">
      <w:pPr>
        <w:pStyle w:val="ListParagraph"/>
        <w:numPr>
          <w:ilvl w:val="1"/>
          <w:numId w:val="133"/>
        </w:numPr>
      </w:pPr>
      <w:r>
        <w:t>Empathic</w:t>
      </w:r>
    </w:p>
    <w:p w:rsidR="00133B1D" w:rsidRDefault="00133B1D" w:rsidP="006736FD">
      <w:pPr>
        <w:pStyle w:val="ListParagraph"/>
        <w:numPr>
          <w:ilvl w:val="1"/>
          <w:numId w:val="133"/>
        </w:numPr>
      </w:pPr>
      <w:r>
        <w:t>Accepting</w:t>
      </w:r>
    </w:p>
    <w:p w:rsidR="00133B1D" w:rsidRDefault="00133B1D" w:rsidP="006736FD">
      <w:pPr>
        <w:pStyle w:val="ListParagraph"/>
        <w:numPr>
          <w:ilvl w:val="1"/>
          <w:numId w:val="133"/>
        </w:numPr>
      </w:pPr>
      <w:r>
        <w:t>Non-judgmental</w:t>
      </w:r>
    </w:p>
    <w:p w:rsidR="00133B1D" w:rsidRDefault="00133B1D" w:rsidP="006736FD">
      <w:pPr>
        <w:pStyle w:val="ListParagraph"/>
        <w:numPr>
          <w:ilvl w:val="1"/>
          <w:numId w:val="133"/>
        </w:numPr>
      </w:pPr>
      <w:r>
        <w:t>Caring/compassionate</w:t>
      </w:r>
    </w:p>
    <w:p w:rsidR="00133B1D" w:rsidRDefault="00133B1D" w:rsidP="006736FD">
      <w:pPr>
        <w:pStyle w:val="ListParagraph"/>
        <w:numPr>
          <w:ilvl w:val="1"/>
          <w:numId w:val="133"/>
        </w:numPr>
      </w:pPr>
      <w:r>
        <w:t>Friendly/approachable</w:t>
      </w:r>
    </w:p>
    <w:p w:rsidR="00133B1D" w:rsidRDefault="00133B1D" w:rsidP="006736FD">
      <w:pPr>
        <w:pStyle w:val="ListParagraph"/>
        <w:numPr>
          <w:ilvl w:val="1"/>
          <w:numId w:val="133"/>
        </w:numPr>
      </w:pPr>
      <w:r>
        <w:t>Assertive</w:t>
      </w:r>
    </w:p>
    <w:p w:rsidR="00133B1D" w:rsidRDefault="00133B1D" w:rsidP="006736FD">
      <w:pPr>
        <w:pStyle w:val="ListParagraph"/>
        <w:numPr>
          <w:ilvl w:val="1"/>
          <w:numId w:val="133"/>
        </w:numPr>
      </w:pPr>
      <w:r>
        <w:t>Mentor and role model</w:t>
      </w:r>
    </w:p>
    <w:p w:rsidR="00133B1D" w:rsidRDefault="00133B1D" w:rsidP="006736FD">
      <w:pPr>
        <w:pStyle w:val="ListParagraph"/>
        <w:numPr>
          <w:ilvl w:val="1"/>
          <w:numId w:val="133"/>
        </w:numPr>
      </w:pPr>
      <w:r>
        <w:t>Positive attitude about HIV</w:t>
      </w:r>
    </w:p>
    <w:p w:rsidR="00133B1D" w:rsidRDefault="00133B1D" w:rsidP="006736FD">
      <w:pPr>
        <w:pStyle w:val="ListParagraph"/>
        <w:numPr>
          <w:ilvl w:val="1"/>
          <w:numId w:val="133"/>
        </w:numPr>
      </w:pPr>
      <w:r>
        <w:t>Belief that good health and longevity are possible</w:t>
      </w:r>
    </w:p>
    <w:p w:rsidR="00133B1D" w:rsidRDefault="00133B1D" w:rsidP="006736FD">
      <w:pPr>
        <w:pStyle w:val="ListParagraph"/>
        <w:numPr>
          <w:ilvl w:val="1"/>
          <w:numId w:val="133"/>
        </w:numPr>
      </w:pPr>
      <w:r>
        <w:t>Listener</w:t>
      </w:r>
    </w:p>
    <w:p w:rsidR="00133B1D" w:rsidRDefault="00133B1D" w:rsidP="00133B1D"/>
    <w:p w:rsidR="00133B1D" w:rsidRDefault="00404BF9" w:rsidP="00133B1D">
      <w:r>
        <w:t>Slide 17:</w:t>
      </w:r>
    </w:p>
    <w:p w:rsidR="00133B1D" w:rsidRDefault="00133B1D" w:rsidP="006736FD">
      <w:pPr>
        <w:pStyle w:val="ListParagraph"/>
        <w:numPr>
          <w:ilvl w:val="0"/>
          <w:numId w:val="134"/>
        </w:numPr>
      </w:pPr>
      <w:r>
        <w:t>Emotional Readiness</w:t>
      </w:r>
    </w:p>
    <w:p w:rsidR="00133B1D" w:rsidRDefault="00133B1D" w:rsidP="006736FD">
      <w:pPr>
        <w:pStyle w:val="ListParagraph"/>
        <w:numPr>
          <w:ilvl w:val="0"/>
          <w:numId w:val="134"/>
        </w:numPr>
      </w:pPr>
      <w:r>
        <w:t>Has accepted HIV status</w:t>
      </w:r>
    </w:p>
    <w:p w:rsidR="00133B1D" w:rsidRDefault="00133B1D" w:rsidP="006736FD">
      <w:pPr>
        <w:pStyle w:val="ListParagraph"/>
        <w:numPr>
          <w:ilvl w:val="0"/>
          <w:numId w:val="134"/>
        </w:numPr>
      </w:pPr>
      <w:r>
        <w:t>Has healed from the initial impact of learning HIV status and the ensuing overwhelming fear</w:t>
      </w:r>
    </w:p>
    <w:p w:rsidR="00133B1D" w:rsidRDefault="00133B1D" w:rsidP="006736FD">
      <w:pPr>
        <w:pStyle w:val="ListParagraph"/>
        <w:numPr>
          <w:ilvl w:val="0"/>
          <w:numId w:val="134"/>
        </w:numPr>
      </w:pPr>
      <w:r>
        <w:t xml:space="preserve">Has evolved and grown as a person with HIV and feels ready to help others </w:t>
      </w:r>
    </w:p>
    <w:p w:rsidR="00133B1D" w:rsidRDefault="00133B1D" w:rsidP="006736FD">
      <w:pPr>
        <w:pStyle w:val="ListParagraph"/>
        <w:numPr>
          <w:ilvl w:val="0"/>
          <w:numId w:val="134"/>
        </w:numPr>
      </w:pPr>
      <w:r>
        <w:t>Is adherent to care and treatment</w:t>
      </w:r>
    </w:p>
    <w:p w:rsidR="00133B1D" w:rsidRDefault="00133B1D" w:rsidP="006736FD">
      <w:pPr>
        <w:pStyle w:val="ListParagraph"/>
        <w:numPr>
          <w:ilvl w:val="0"/>
          <w:numId w:val="134"/>
        </w:numPr>
      </w:pPr>
      <w:r>
        <w:t>Is able to disclose status</w:t>
      </w:r>
    </w:p>
    <w:p w:rsidR="00133B1D" w:rsidRDefault="00133B1D" w:rsidP="00133B1D"/>
    <w:p w:rsidR="00404BF9" w:rsidRDefault="00404BF9" w:rsidP="00133B1D">
      <w:r>
        <w:t>Slide 18:</w:t>
      </w:r>
    </w:p>
    <w:p w:rsidR="00404BF9" w:rsidRDefault="00404BF9" w:rsidP="00133B1D">
      <w:r>
        <w:t>Principles of Peer Leadership</w:t>
      </w:r>
    </w:p>
    <w:p w:rsidR="00404BF9" w:rsidRPr="00404BF9" w:rsidRDefault="00404BF9" w:rsidP="00404BF9">
      <w:r w:rsidRPr="00404BF9">
        <w:t>People are generally capable of their own growth and change</w:t>
      </w:r>
    </w:p>
    <w:p w:rsidR="00404BF9" w:rsidRPr="00404BF9" w:rsidRDefault="00404BF9" w:rsidP="00404BF9">
      <w:r w:rsidRPr="00404BF9">
        <w:t>Each individual is responsible for his/her own growth and change</w:t>
      </w:r>
    </w:p>
    <w:p w:rsidR="00404BF9" w:rsidRPr="00404BF9" w:rsidRDefault="00404BF9" w:rsidP="00404BF9">
      <w:r w:rsidRPr="00404BF9">
        <w:t>Everyone has a right to self -determination</w:t>
      </w:r>
    </w:p>
    <w:p w:rsidR="00404BF9" w:rsidRDefault="00404BF9" w:rsidP="00133B1D"/>
    <w:p w:rsidR="00404BF9" w:rsidRDefault="00404BF9" w:rsidP="00133B1D">
      <w:r>
        <w:t>Slide 19:</w:t>
      </w:r>
    </w:p>
    <w:p w:rsidR="00133B1D" w:rsidRDefault="00133B1D" w:rsidP="00133B1D">
      <w:r>
        <w:t>Peers are specially trained not to:</w:t>
      </w:r>
    </w:p>
    <w:p w:rsidR="00133B1D" w:rsidRDefault="00133B1D" w:rsidP="006736FD">
      <w:pPr>
        <w:pStyle w:val="ListParagraph"/>
        <w:numPr>
          <w:ilvl w:val="0"/>
          <w:numId w:val="135"/>
        </w:numPr>
      </w:pPr>
      <w:r>
        <w:t>Tell people what they should, must or need to do</w:t>
      </w:r>
    </w:p>
    <w:p w:rsidR="00133B1D" w:rsidRDefault="00133B1D" w:rsidP="006736FD">
      <w:pPr>
        <w:pStyle w:val="ListParagraph"/>
        <w:numPr>
          <w:ilvl w:val="0"/>
          <w:numId w:val="135"/>
        </w:numPr>
      </w:pPr>
      <w:r>
        <w:t>Give advice</w:t>
      </w:r>
    </w:p>
    <w:p w:rsidR="00133B1D" w:rsidRDefault="00133B1D" w:rsidP="006736FD">
      <w:pPr>
        <w:pStyle w:val="ListParagraph"/>
        <w:numPr>
          <w:ilvl w:val="0"/>
          <w:numId w:val="135"/>
        </w:numPr>
      </w:pPr>
      <w:r>
        <w:t>Cross boundaries</w:t>
      </w:r>
    </w:p>
    <w:p w:rsidR="00133B1D" w:rsidRDefault="00133B1D" w:rsidP="006736FD">
      <w:pPr>
        <w:pStyle w:val="ListParagraph"/>
        <w:numPr>
          <w:ilvl w:val="0"/>
          <w:numId w:val="135"/>
        </w:numPr>
      </w:pPr>
      <w:r>
        <w:t>Violate confidentiality</w:t>
      </w:r>
    </w:p>
    <w:p w:rsidR="00133B1D" w:rsidRDefault="00133B1D" w:rsidP="006736FD">
      <w:pPr>
        <w:pStyle w:val="ListParagraph"/>
        <w:numPr>
          <w:ilvl w:val="0"/>
          <w:numId w:val="135"/>
        </w:numPr>
      </w:pPr>
      <w:r>
        <w:t>Undermine the relationship of other providers with the client/patient</w:t>
      </w:r>
    </w:p>
    <w:p w:rsidR="00133B1D" w:rsidRDefault="00133B1D" w:rsidP="006736FD">
      <w:pPr>
        <w:pStyle w:val="ListParagraph"/>
        <w:numPr>
          <w:ilvl w:val="0"/>
          <w:numId w:val="135"/>
        </w:numPr>
      </w:pPr>
      <w:r>
        <w:t>Diagnose physical or mental health status</w:t>
      </w:r>
    </w:p>
    <w:p w:rsidR="00133B1D" w:rsidRDefault="00133B1D" w:rsidP="006736FD">
      <w:pPr>
        <w:pStyle w:val="ListParagraph"/>
        <w:numPr>
          <w:ilvl w:val="0"/>
          <w:numId w:val="135"/>
        </w:numPr>
      </w:pPr>
      <w:r>
        <w:t>Act on over-identification with clients/patients (transference/counter-transference)</w:t>
      </w:r>
    </w:p>
    <w:p w:rsidR="00404BF9" w:rsidRDefault="00404BF9" w:rsidP="006736FD">
      <w:pPr>
        <w:pStyle w:val="ListParagraph"/>
        <w:numPr>
          <w:ilvl w:val="0"/>
          <w:numId w:val="135"/>
        </w:numPr>
      </w:pPr>
    </w:p>
    <w:p w:rsidR="00133B1D" w:rsidRDefault="00404BF9" w:rsidP="00133B1D">
      <w:r>
        <w:t>Slide 20:</w:t>
      </w:r>
    </w:p>
    <w:p w:rsidR="00404BF9" w:rsidRDefault="00404BF9" w:rsidP="00133B1D">
      <w:r>
        <w:rPr>
          <w:noProof/>
        </w:rPr>
        <w:lastRenderedPageBreak/>
        <w:drawing>
          <wp:inline distT="0" distB="0" distL="0" distR="0" wp14:anchorId="7A3F605A" wp14:editId="6C60600B">
            <wp:extent cx="2381250" cy="1853610"/>
            <wp:effectExtent l="0" t="0" r="0" b="0"/>
            <wp:docPr id="21" name="Picture 21" descr="Chart shows one large box with three smaller boxes branching out below it. The large box is titled Emotional Support, dealing with feelings.  The three boxes underneath, from left to right, are titled Informational Support - Education/mentoring, Instrumental Support - Core navigation/outreach, and Affiliational support - social network. " title="Peer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er-role-chart.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81250" cy="1853610"/>
                    </a:xfrm>
                    <a:prstGeom prst="rect">
                      <a:avLst/>
                    </a:prstGeom>
                  </pic:spPr>
                </pic:pic>
              </a:graphicData>
            </a:graphic>
          </wp:inline>
        </w:drawing>
      </w:r>
    </w:p>
    <w:p w:rsidR="002B6578" w:rsidRDefault="002B6578" w:rsidP="00133B1D"/>
    <w:p w:rsidR="00404BF9" w:rsidRDefault="00404BF9" w:rsidP="00133B1D">
      <w:r>
        <w:t>Slide 21:</w:t>
      </w:r>
    </w:p>
    <w:p w:rsidR="00133B1D" w:rsidRDefault="00133B1D" w:rsidP="00133B1D">
      <w:r>
        <w:t>Emotional Support</w:t>
      </w:r>
    </w:p>
    <w:p w:rsidR="00133B1D" w:rsidRDefault="00133B1D" w:rsidP="006736FD">
      <w:pPr>
        <w:pStyle w:val="ListParagraph"/>
        <w:numPr>
          <w:ilvl w:val="0"/>
          <w:numId w:val="136"/>
        </w:numPr>
      </w:pPr>
      <w:r>
        <w:t>Show empathy, acceptance and positive regard</w:t>
      </w:r>
    </w:p>
    <w:p w:rsidR="00133B1D" w:rsidRDefault="00133B1D" w:rsidP="006736FD">
      <w:pPr>
        <w:pStyle w:val="ListParagraph"/>
        <w:numPr>
          <w:ilvl w:val="0"/>
          <w:numId w:val="136"/>
        </w:numPr>
      </w:pPr>
      <w:r>
        <w:t>Listen attentively; being present and emotionally available</w:t>
      </w:r>
    </w:p>
    <w:p w:rsidR="00133B1D" w:rsidRDefault="00133B1D" w:rsidP="006736FD">
      <w:pPr>
        <w:pStyle w:val="ListParagraph"/>
        <w:numPr>
          <w:ilvl w:val="0"/>
          <w:numId w:val="136"/>
        </w:numPr>
      </w:pPr>
      <w:r>
        <w:t>Provide support around grief, loss and fear (giving a shoulder to cry on)</w:t>
      </w:r>
    </w:p>
    <w:p w:rsidR="00133B1D" w:rsidRDefault="00133B1D" w:rsidP="006736FD">
      <w:pPr>
        <w:pStyle w:val="ListParagraph"/>
        <w:numPr>
          <w:ilvl w:val="0"/>
          <w:numId w:val="136"/>
        </w:numPr>
      </w:pPr>
      <w:r>
        <w:t>Share personal experiences of living with HIV</w:t>
      </w:r>
    </w:p>
    <w:p w:rsidR="00133B1D" w:rsidRDefault="00133B1D" w:rsidP="006736FD">
      <w:pPr>
        <w:pStyle w:val="ListParagraph"/>
        <w:numPr>
          <w:ilvl w:val="0"/>
          <w:numId w:val="136"/>
        </w:numPr>
      </w:pPr>
      <w:r>
        <w:t>Elicit personal stories</w:t>
      </w:r>
    </w:p>
    <w:p w:rsidR="00133B1D" w:rsidRDefault="00133B1D" w:rsidP="006736FD">
      <w:pPr>
        <w:pStyle w:val="ListParagraph"/>
        <w:numPr>
          <w:ilvl w:val="0"/>
          <w:numId w:val="136"/>
        </w:numPr>
      </w:pPr>
      <w:r>
        <w:t>Assist in resolving ambivalence</w:t>
      </w:r>
    </w:p>
    <w:p w:rsidR="00133B1D" w:rsidRDefault="00133B1D" w:rsidP="00133B1D"/>
    <w:p w:rsidR="002B6578" w:rsidRDefault="002B6578" w:rsidP="00133B1D">
      <w:r>
        <w:t>Slide 22:</w:t>
      </w:r>
    </w:p>
    <w:p w:rsidR="00133B1D" w:rsidRDefault="00133B1D" w:rsidP="006736FD">
      <w:pPr>
        <w:pStyle w:val="ListParagraph"/>
        <w:numPr>
          <w:ilvl w:val="0"/>
          <w:numId w:val="137"/>
        </w:numPr>
      </w:pPr>
      <w:r>
        <w:t>Informational Support</w:t>
      </w:r>
    </w:p>
    <w:p w:rsidR="00133B1D" w:rsidRDefault="00133B1D" w:rsidP="006736FD">
      <w:pPr>
        <w:pStyle w:val="ListParagraph"/>
        <w:numPr>
          <w:ilvl w:val="0"/>
          <w:numId w:val="137"/>
        </w:numPr>
      </w:pPr>
      <w:r>
        <w:t>Adherence to regular medical care</w:t>
      </w:r>
    </w:p>
    <w:p w:rsidR="00133B1D" w:rsidRDefault="00133B1D" w:rsidP="006736FD">
      <w:pPr>
        <w:pStyle w:val="ListParagraph"/>
        <w:numPr>
          <w:ilvl w:val="0"/>
          <w:numId w:val="137"/>
        </w:numPr>
      </w:pPr>
      <w:r>
        <w:t>Adherence to HAART</w:t>
      </w:r>
    </w:p>
    <w:p w:rsidR="00133B1D" w:rsidRDefault="00133B1D" w:rsidP="006736FD">
      <w:pPr>
        <w:pStyle w:val="ListParagraph"/>
        <w:numPr>
          <w:ilvl w:val="0"/>
          <w:numId w:val="137"/>
        </w:numPr>
      </w:pPr>
      <w:r>
        <w:t>Side effects management and reminder strategies</w:t>
      </w:r>
    </w:p>
    <w:p w:rsidR="00133B1D" w:rsidRDefault="00133B1D" w:rsidP="006736FD">
      <w:pPr>
        <w:pStyle w:val="ListParagraph"/>
        <w:numPr>
          <w:ilvl w:val="0"/>
          <w:numId w:val="137"/>
        </w:numPr>
      </w:pPr>
      <w:r>
        <w:t>Resistance  and resistance testing</w:t>
      </w:r>
    </w:p>
    <w:p w:rsidR="00133B1D" w:rsidRDefault="00133B1D" w:rsidP="006736FD">
      <w:pPr>
        <w:pStyle w:val="ListParagraph"/>
        <w:numPr>
          <w:ilvl w:val="0"/>
          <w:numId w:val="137"/>
        </w:numPr>
      </w:pPr>
      <w:r>
        <w:t>Understanding labs</w:t>
      </w:r>
    </w:p>
    <w:p w:rsidR="00133B1D" w:rsidRDefault="00133B1D" w:rsidP="006736FD">
      <w:pPr>
        <w:pStyle w:val="ListParagraph"/>
        <w:numPr>
          <w:ilvl w:val="0"/>
          <w:numId w:val="137"/>
        </w:numPr>
      </w:pPr>
      <w:r>
        <w:t>The HIV life cycle/how medications work in the HIV life cycle</w:t>
      </w:r>
    </w:p>
    <w:p w:rsidR="00133B1D" w:rsidRDefault="00133B1D" w:rsidP="006736FD">
      <w:pPr>
        <w:pStyle w:val="ListParagraph"/>
        <w:numPr>
          <w:ilvl w:val="0"/>
          <w:numId w:val="137"/>
        </w:numPr>
      </w:pPr>
      <w:r>
        <w:t>Doctor-patient communication</w:t>
      </w:r>
    </w:p>
    <w:p w:rsidR="00133B1D" w:rsidRDefault="00133B1D" w:rsidP="00133B1D"/>
    <w:p w:rsidR="00133B1D" w:rsidRDefault="002B6578" w:rsidP="00133B1D">
      <w:r>
        <w:t>Slide 23:</w:t>
      </w:r>
    </w:p>
    <w:p w:rsidR="00133B1D" w:rsidRDefault="00133B1D" w:rsidP="00133B1D">
      <w:r>
        <w:t>Instrumental Support</w:t>
      </w:r>
    </w:p>
    <w:p w:rsidR="00133B1D" w:rsidRDefault="00133B1D" w:rsidP="006736FD">
      <w:pPr>
        <w:pStyle w:val="ListParagraph"/>
        <w:numPr>
          <w:ilvl w:val="0"/>
          <w:numId w:val="138"/>
        </w:numPr>
      </w:pPr>
      <w:r>
        <w:t>Accompany to medical and non-medical appointments</w:t>
      </w:r>
    </w:p>
    <w:p w:rsidR="00133B1D" w:rsidRDefault="00133B1D" w:rsidP="006736FD">
      <w:pPr>
        <w:pStyle w:val="ListParagraph"/>
        <w:numPr>
          <w:ilvl w:val="0"/>
          <w:numId w:val="138"/>
        </w:numPr>
      </w:pPr>
      <w:r>
        <w:t>Facilitate communication with doctor</w:t>
      </w:r>
    </w:p>
    <w:p w:rsidR="00133B1D" w:rsidRDefault="00133B1D" w:rsidP="006736FD">
      <w:pPr>
        <w:pStyle w:val="ListParagraph"/>
        <w:numPr>
          <w:ilvl w:val="0"/>
          <w:numId w:val="138"/>
        </w:numPr>
      </w:pPr>
      <w:r>
        <w:t>Provide advocacy</w:t>
      </w:r>
    </w:p>
    <w:p w:rsidR="00133B1D" w:rsidRDefault="00133B1D" w:rsidP="006736FD">
      <w:pPr>
        <w:pStyle w:val="ListParagraph"/>
        <w:numPr>
          <w:ilvl w:val="0"/>
          <w:numId w:val="138"/>
        </w:numPr>
      </w:pPr>
      <w:r>
        <w:t>Make appointment reminders/follow up with no shows and address barriers to care</w:t>
      </w:r>
    </w:p>
    <w:p w:rsidR="00133B1D" w:rsidRDefault="00133B1D" w:rsidP="006736FD">
      <w:pPr>
        <w:pStyle w:val="ListParagraph"/>
        <w:numPr>
          <w:ilvl w:val="0"/>
          <w:numId w:val="138"/>
        </w:numPr>
      </w:pPr>
      <w:r>
        <w:t>Outreach to persons lost to follow-up</w:t>
      </w:r>
    </w:p>
    <w:p w:rsidR="00133B1D" w:rsidRDefault="00133B1D" w:rsidP="006736FD">
      <w:pPr>
        <w:pStyle w:val="ListParagraph"/>
        <w:numPr>
          <w:ilvl w:val="0"/>
          <w:numId w:val="138"/>
        </w:numPr>
      </w:pPr>
      <w:r>
        <w:t>Help with paperwork/gathering verifications</w:t>
      </w:r>
    </w:p>
    <w:p w:rsidR="00133B1D" w:rsidRDefault="00133B1D" w:rsidP="006736FD">
      <w:pPr>
        <w:pStyle w:val="ListParagraph"/>
        <w:numPr>
          <w:ilvl w:val="0"/>
          <w:numId w:val="138"/>
        </w:numPr>
      </w:pPr>
      <w:r>
        <w:t>Periodic check-in</w:t>
      </w:r>
    </w:p>
    <w:p w:rsidR="00133B1D" w:rsidRDefault="00133B1D" w:rsidP="00133B1D"/>
    <w:p w:rsidR="002B6578" w:rsidRDefault="002B6578" w:rsidP="00133B1D">
      <w:r>
        <w:t>Slide 24:</w:t>
      </w:r>
    </w:p>
    <w:p w:rsidR="00133B1D" w:rsidRDefault="00133B1D" w:rsidP="00133B1D">
      <w:proofErr w:type="spellStart"/>
      <w:r>
        <w:t>Affiliational</w:t>
      </w:r>
      <w:proofErr w:type="spellEnd"/>
      <w:r>
        <w:t xml:space="preserve"> Support</w:t>
      </w:r>
    </w:p>
    <w:p w:rsidR="00133B1D" w:rsidRDefault="00133B1D" w:rsidP="006736FD">
      <w:pPr>
        <w:pStyle w:val="ListParagraph"/>
        <w:numPr>
          <w:ilvl w:val="0"/>
          <w:numId w:val="139"/>
        </w:numPr>
      </w:pPr>
      <w:r>
        <w:t>Connect clients to:</w:t>
      </w:r>
    </w:p>
    <w:p w:rsidR="00133B1D" w:rsidRDefault="00133B1D" w:rsidP="006736FD">
      <w:pPr>
        <w:pStyle w:val="ListParagraph"/>
        <w:numPr>
          <w:ilvl w:val="1"/>
          <w:numId w:val="139"/>
        </w:numPr>
      </w:pPr>
      <w:r>
        <w:t>support groups and peer networking</w:t>
      </w:r>
    </w:p>
    <w:p w:rsidR="00133B1D" w:rsidRDefault="00133B1D" w:rsidP="006736FD">
      <w:pPr>
        <w:pStyle w:val="ListParagraph"/>
        <w:numPr>
          <w:ilvl w:val="1"/>
          <w:numId w:val="139"/>
        </w:numPr>
      </w:pPr>
      <w:r>
        <w:t>community events (e.g. World AIDS Day)</w:t>
      </w:r>
    </w:p>
    <w:p w:rsidR="00133B1D" w:rsidRDefault="00133B1D" w:rsidP="006736FD">
      <w:pPr>
        <w:pStyle w:val="ListParagraph"/>
        <w:numPr>
          <w:ilvl w:val="1"/>
          <w:numId w:val="139"/>
        </w:numPr>
      </w:pPr>
      <w:r>
        <w:lastRenderedPageBreak/>
        <w:t>conferences</w:t>
      </w:r>
    </w:p>
    <w:p w:rsidR="00133B1D" w:rsidRDefault="00133B1D" w:rsidP="006736FD">
      <w:pPr>
        <w:pStyle w:val="ListParagraph"/>
        <w:numPr>
          <w:ilvl w:val="1"/>
          <w:numId w:val="139"/>
        </w:numPr>
      </w:pPr>
      <w:r>
        <w:t>training/workshops</w:t>
      </w:r>
    </w:p>
    <w:p w:rsidR="00133B1D" w:rsidRDefault="00133B1D" w:rsidP="006736FD">
      <w:pPr>
        <w:pStyle w:val="ListParagraph"/>
        <w:numPr>
          <w:ilvl w:val="1"/>
          <w:numId w:val="139"/>
        </w:numPr>
      </w:pPr>
      <w:r>
        <w:t>drop-in programs</w:t>
      </w:r>
    </w:p>
    <w:p w:rsidR="00133B1D" w:rsidRDefault="00133B1D" w:rsidP="006736FD">
      <w:pPr>
        <w:pStyle w:val="ListParagraph"/>
        <w:numPr>
          <w:ilvl w:val="1"/>
          <w:numId w:val="139"/>
        </w:numPr>
      </w:pPr>
      <w:r>
        <w:t>other social events that connect HIV+ to each other</w:t>
      </w:r>
    </w:p>
    <w:p w:rsidR="00133B1D" w:rsidRDefault="00133B1D" w:rsidP="00133B1D"/>
    <w:p w:rsidR="002B6578" w:rsidRDefault="002B6578" w:rsidP="00133B1D">
      <w:r>
        <w:t>Slide 25:</w:t>
      </w:r>
    </w:p>
    <w:p w:rsidR="00133B1D" w:rsidRDefault="00133B1D" w:rsidP="00133B1D">
      <w:r>
        <w:t>RN-Peer Working Together</w:t>
      </w:r>
    </w:p>
    <w:p w:rsidR="002B6578" w:rsidRDefault="002B6578" w:rsidP="00133B1D"/>
    <w:p w:rsidR="002B6578" w:rsidRDefault="002B6578" w:rsidP="00133B1D">
      <w:r>
        <w:t>Slide 26:</w:t>
      </w:r>
    </w:p>
    <w:p w:rsidR="00133B1D" w:rsidRDefault="00133B1D" w:rsidP="00133B1D">
      <w:r>
        <w:t>Vision of RN-Peer Working Together</w:t>
      </w:r>
    </w:p>
    <w:p w:rsidR="00133B1D" w:rsidRDefault="00133B1D" w:rsidP="00133B1D">
      <w:r>
        <w:t>NURSE</w:t>
      </w:r>
    </w:p>
    <w:p w:rsidR="00133B1D" w:rsidRDefault="00133B1D" w:rsidP="006736FD">
      <w:pPr>
        <w:pStyle w:val="ListParagraph"/>
        <w:numPr>
          <w:ilvl w:val="0"/>
          <w:numId w:val="139"/>
        </w:numPr>
      </w:pPr>
      <w:r>
        <w:t>Clinical assessment</w:t>
      </w:r>
    </w:p>
    <w:p w:rsidR="00133B1D" w:rsidRDefault="00133B1D" w:rsidP="006736FD">
      <w:pPr>
        <w:pStyle w:val="ListParagraph"/>
        <w:numPr>
          <w:ilvl w:val="0"/>
          <w:numId w:val="139"/>
        </w:numPr>
      </w:pPr>
      <w:r>
        <w:t>Physical exam</w:t>
      </w:r>
    </w:p>
    <w:p w:rsidR="00133B1D" w:rsidRDefault="00133B1D" w:rsidP="006736FD">
      <w:pPr>
        <w:pStyle w:val="ListParagraph"/>
        <w:numPr>
          <w:ilvl w:val="0"/>
          <w:numId w:val="139"/>
        </w:numPr>
      </w:pPr>
      <w:r>
        <w:t>STI screening</w:t>
      </w:r>
    </w:p>
    <w:p w:rsidR="00133B1D" w:rsidRDefault="00133B1D" w:rsidP="006736FD">
      <w:pPr>
        <w:pStyle w:val="ListParagraph"/>
        <w:numPr>
          <w:ilvl w:val="0"/>
          <w:numId w:val="139"/>
        </w:numPr>
      </w:pPr>
      <w:r>
        <w:t>PPD</w:t>
      </w:r>
    </w:p>
    <w:p w:rsidR="00133B1D" w:rsidRDefault="00133B1D" w:rsidP="006736FD">
      <w:pPr>
        <w:pStyle w:val="ListParagraph"/>
        <w:numPr>
          <w:ilvl w:val="0"/>
          <w:numId w:val="139"/>
        </w:numPr>
      </w:pPr>
      <w:r>
        <w:t>Advocacy</w:t>
      </w:r>
    </w:p>
    <w:p w:rsidR="00133B1D" w:rsidRDefault="00133B1D" w:rsidP="006736FD">
      <w:pPr>
        <w:pStyle w:val="ListParagraph"/>
        <w:numPr>
          <w:ilvl w:val="0"/>
          <w:numId w:val="139"/>
        </w:numPr>
      </w:pPr>
      <w:r>
        <w:t>Education</w:t>
      </w:r>
    </w:p>
    <w:p w:rsidR="00133B1D" w:rsidRDefault="00133B1D" w:rsidP="006736FD">
      <w:pPr>
        <w:pStyle w:val="ListParagraph"/>
        <w:numPr>
          <w:ilvl w:val="1"/>
          <w:numId w:val="139"/>
        </w:numPr>
      </w:pPr>
      <w:r>
        <w:t>Opportunistic infections/co-morbidities</w:t>
      </w:r>
    </w:p>
    <w:p w:rsidR="00133B1D" w:rsidRDefault="00133B1D" w:rsidP="006736FD">
      <w:pPr>
        <w:pStyle w:val="ListParagraph"/>
        <w:numPr>
          <w:ilvl w:val="1"/>
          <w:numId w:val="139"/>
        </w:numPr>
      </w:pPr>
      <w:r>
        <w:t>Medication adherence, resistance and resistance testing</w:t>
      </w:r>
    </w:p>
    <w:p w:rsidR="00133B1D" w:rsidRDefault="00133B1D" w:rsidP="006736FD">
      <w:pPr>
        <w:pStyle w:val="ListParagraph"/>
        <w:numPr>
          <w:ilvl w:val="1"/>
          <w:numId w:val="139"/>
        </w:numPr>
      </w:pPr>
      <w:r>
        <w:t>Treatment issues/side effects management</w:t>
      </w:r>
    </w:p>
    <w:p w:rsidR="00133B1D" w:rsidRDefault="00133B1D" w:rsidP="006736FD">
      <w:pPr>
        <w:pStyle w:val="ListParagraph"/>
        <w:numPr>
          <w:ilvl w:val="1"/>
          <w:numId w:val="139"/>
        </w:numPr>
      </w:pPr>
      <w:r>
        <w:t>Drug and food interactions</w:t>
      </w:r>
    </w:p>
    <w:p w:rsidR="00133B1D" w:rsidRDefault="00133B1D" w:rsidP="006736FD">
      <w:pPr>
        <w:pStyle w:val="ListParagraph"/>
        <w:numPr>
          <w:ilvl w:val="1"/>
          <w:numId w:val="139"/>
        </w:numPr>
      </w:pPr>
      <w:r>
        <w:t>Interpreting lab values</w:t>
      </w:r>
    </w:p>
    <w:p w:rsidR="00133B1D" w:rsidRDefault="00133B1D" w:rsidP="006736FD">
      <w:pPr>
        <w:pStyle w:val="ListParagraph"/>
        <w:numPr>
          <w:ilvl w:val="0"/>
          <w:numId w:val="139"/>
        </w:numPr>
      </w:pPr>
      <w:r>
        <w:t>Outreach</w:t>
      </w:r>
    </w:p>
    <w:p w:rsidR="00133B1D" w:rsidRDefault="00133B1D" w:rsidP="006736FD">
      <w:pPr>
        <w:pStyle w:val="ListParagraph"/>
        <w:numPr>
          <w:ilvl w:val="0"/>
          <w:numId w:val="139"/>
        </w:numPr>
      </w:pPr>
      <w:r>
        <w:t>Medical service navigation</w:t>
      </w:r>
    </w:p>
    <w:p w:rsidR="00133B1D" w:rsidRDefault="00133B1D" w:rsidP="00133B1D"/>
    <w:p w:rsidR="00133B1D" w:rsidRDefault="00133B1D" w:rsidP="00133B1D">
      <w:r>
        <w:t>PEER</w:t>
      </w:r>
    </w:p>
    <w:p w:rsidR="00133B1D" w:rsidRDefault="00133B1D" w:rsidP="006736FD">
      <w:pPr>
        <w:pStyle w:val="ListParagraph"/>
        <w:numPr>
          <w:ilvl w:val="0"/>
          <w:numId w:val="140"/>
        </w:numPr>
      </w:pPr>
      <w:r>
        <w:t>Emotional support, role modeling, mentoring</w:t>
      </w:r>
    </w:p>
    <w:p w:rsidR="00133B1D" w:rsidRDefault="00133B1D" w:rsidP="006736FD">
      <w:pPr>
        <w:pStyle w:val="ListParagraph"/>
        <w:numPr>
          <w:ilvl w:val="0"/>
          <w:numId w:val="140"/>
        </w:numPr>
      </w:pPr>
      <w:r>
        <w:t>Basic needs assessment</w:t>
      </w:r>
    </w:p>
    <w:p w:rsidR="00133B1D" w:rsidRDefault="00133B1D" w:rsidP="006736FD">
      <w:pPr>
        <w:pStyle w:val="ListParagraph"/>
        <w:numPr>
          <w:ilvl w:val="0"/>
          <w:numId w:val="140"/>
        </w:numPr>
      </w:pPr>
      <w:r>
        <w:t>Check-in calls</w:t>
      </w:r>
    </w:p>
    <w:p w:rsidR="00133B1D" w:rsidRDefault="00133B1D" w:rsidP="006736FD">
      <w:pPr>
        <w:pStyle w:val="ListParagraph"/>
        <w:numPr>
          <w:ilvl w:val="0"/>
          <w:numId w:val="140"/>
        </w:numPr>
      </w:pPr>
      <w:r>
        <w:t>Appointment reminders</w:t>
      </w:r>
    </w:p>
    <w:p w:rsidR="00133B1D" w:rsidRDefault="00133B1D" w:rsidP="006736FD">
      <w:pPr>
        <w:pStyle w:val="ListParagraph"/>
        <w:numPr>
          <w:ilvl w:val="0"/>
          <w:numId w:val="140"/>
        </w:numPr>
      </w:pPr>
      <w:r>
        <w:t>Advocacy</w:t>
      </w:r>
    </w:p>
    <w:p w:rsidR="00133B1D" w:rsidRDefault="00133B1D" w:rsidP="006736FD">
      <w:pPr>
        <w:pStyle w:val="ListParagraph"/>
        <w:numPr>
          <w:ilvl w:val="0"/>
          <w:numId w:val="140"/>
        </w:numPr>
      </w:pPr>
      <w:r>
        <w:t>Education:</w:t>
      </w:r>
    </w:p>
    <w:p w:rsidR="00133B1D" w:rsidRDefault="00133B1D" w:rsidP="006736FD">
      <w:pPr>
        <w:pStyle w:val="ListParagraph"/>
        <w:numPr>
          <w:ilvl w:val="1"/>
          <w:numId w:val="140"/>
        </w:numPr>
      </w:pPr>
      <w:r>
        <w:t>Internalized stigma/overcoming fear/acceptance of status</w:t>
      </w:r>
    </w:p>
    <w:p w:rsidR="00133B1D" w:rsidRDefault="00133B1D" w:rsidP="006736FD">
      <w:pPr>
        <w:pStyle w:val="ListParagraph"/>
        <w:numPr>
          <w:ilvl w:val="1"/>
          <w:numId w:val="140"/>
        </w:numPr>
      </w:pPr>
      <w:r>
        <w:t xml:space="preserve">Disclosure </w:t>
      </w:r>
    </w:p>
    <w:p w:rsidR="00133B1D" w:rsidRDefault="00133B1D" w:rsidP="006736FD">
      <w:pPr>
        <w:pStyle w:val="ListParagraph"/>
        <w:numPr>
          <w:ilvl w:val="1"/>
          <w:numId w:val="140"/>
        </w:numPr>
      </w:pPr>
      <w:r>
        <w:t>Sexual health</w:t>
      </w:r>
    </w:p>
    <w:p w:rsidR="00133B1D" w:rsidRDefault="00133B1D" w:rsidP="006736FD">
      <w:pPr>
        <w:pStyle w:val="ListParagraph"/>
        <w:numPr>
          <w:ilvl w:val="1"/>
          <w:numId w:val="140"/>
        </w:numPr>
      </w:pPr>
      <w:r>
        <w:t>Preparing for medical appointments</w:t>
      </w:r>
    </w:p>
    <w:p w:rsidR="00133B1D" w:rsidRDefault="00133B1D" w:rsidP="006736FD">
      <w:pPr>
        <w:pStyle w:val="ListParagraph"/>
        <w:numPr>
          <w:ilvl w:val="1"/>
          <w:numId w:val="140"/>
        </w:numPr>
      </w:pPr>
      <w:r>
        <w:t>Side effects management</w:t>
      </w:r>
    </w:p>
    <w:p w:rsidR="00133B1D" w:rsidRDefault="00133B1D" w:rsidP="006736FD">
      <w:pPr>
        <w:pStyle w:val="ListParagraph"/>
        <w:numPr>
          <w:ilvl w:val="1"/>
          <w:numId w:val="140"/>
        </w:numPr>
      </w:pPr>
      <w:r>
        <w:t>Community resources</w:t>
      </w:r>
    </w:p>
    <w:p w:rsidR="00133B1D" w:rsidRDefault="00133B1D" w:rsidP="006736FD">
      <w:pPr>
        <w:pStyle w:val="ListParagraph"/>
        <w:numPr>
          <w:ilvl w:val="0"/>
          <w:numId w:val="140"/>
        </w:numPr>
      </w:pPr>
      <w:r>
        <w:t>Outreach</w:t>
      </w:r>
    </w:p>
    <w:p w:rsidR="00133B1D" w:rsidRDefault="00133B1D" w:rsidP="006736FD">
      <w:pPr>
        <w:pStyle w:val="ListParagraph"/>
        <w:numPr>
          <w:ilvl w:val="0"/>
          <w:numId w:val="140"/>
        </w:numPr>
      </w:pPr>
      <w:r>
        <w:t>Social service navigation</w:t>
      </w:r>
    </w:p>
    <w:p w:rsidR="002B6578" w:rsidRDefault="002B6578" w:rsidP="00133B1D"/>
    <w:p w:rsidR="006736FD" w:rsidRDefault="006736FD" w:rsidP="00133B1D">
      <w:r>
        <w:t>Slide 27:</w:t>
      </w:r>
    </w:p>
    <w:p w:rsidR="00133B1D" w:rsidRDefault="00133B1D" w:rsidP="00133B1D">
      <w:r>
        <w:t>RN-Peer Linkage Model</w:t>
      </w:r>
    </w:p>
    <w:p w:rsidR="00133B1D" w:rsidRDefault="00133B1D" w:rsidP="006736FD">
      <w:pPr>
        <w:pStyle w:val="ListParagraph"/>
        <w:numPr>
          <w:ilvl w:val="0"/>
          <w:numId w:val="141"/>
        </w:numPr>
      </w:pPr>
      <w:r>
        <w:t>Does not replace current HIV standard of care but enhances it</w:t>
      </w:r>
    </w:p>
    <w:p w:rsidR="00133B1D" w:rsidRDefault="00133B1D" w:rsidP="006736FD">
      <w:pPr>
        <w:pStyle w:val="ListParagraph"/>
        <w:numPr>
          <w:ilvl w:val="0"/>
          <w:numId w:val="141"/>
        </w:numPr>
      </w:pPr>
      <w:r>
        <w:t>Separate but integrated into the larger HIV service mix</w:t>
      </w:r>
    </w:p>
    <w:p w:rsidR="00133B1D" w:rsidRDefault="00133B1D" w:rsidP="006736FD">
      <w:pPr>
        <w:pStyle w:val="ListParagraph"/>
        <w:numPr>
          <w:ilvl w:val="0"/>
          <w:numId w:val="141"/>
        </w:numPr>
      </w:pPr>
      <w:r>
        <w:lastRenderedPageBreak/>
        <w:t xml:space="preserve">Ongoing TA to providers and peers to be provided by </w:t>
      </w:r>
      <w:proofErr w:type="spellStart"/>
      <w:r>
        <w:t>SPECTRuM</w:t>
      </w:r>
      <w:proofErr w:type="spellEnd"/>
      <w:r>
        <w:t xml:space="preserve"> team</w:t>
      </w:r>
    </w:p>
    <w:p w:rsidR="00133B1D" w:rsidRDefault="00133B1D" w:rsidP="006736FD">
      <w:pPr>
        <w:pStyle w:val="ListParagraph"/>
        <w:numPr>
          <w:ilvl w:val="0"/>
          <w:numId w:val="141"/>
        </w:numPr>
      </w:pPr>
      <w:r>
        <w:t>Intervention tailored to each site</w:t>
      </w:r>
    </w:p>
    <w:p w:rsidR="00133B1D" w:rsidRDefault="00133B1D" w:rsidP="00133B1D"/>
    <w:p w:rsidR="00133B1D" w:rsidRDefault="007D3285" w:rsidP="007D3285">
      <w:pPr>
        <w:pStyle w:val="Heading4"/>
      </w:pPr>
      <w:r>
        <w:t xml:space="preserve">Presentations from session 3 </w:t>
      </w:r>
      <w:proofErr w:type="spellStart"/>
      <w:r>
        <w:t>SPECTRuM</w:t>
      </w:r>
      <w:proofErr w:type="spellEnd"/>
      <w:r>
        <w:t xml:space="preserve"> nurse HIV overview training</w:t>
      </w:r>
    </w:p>
    <w:p w:rsidR="00133B1D" w:rsidRDefault="00133B1D" w:rsidP="00133B1D"/>
    <w:p w:rsidR="004C02AB" w:rsidRDefault="007D3285" w:rsidP="007D3285">
      <w:r>
        <w:t>The 6-8 hour training session for nurses was based on the set of master slides outlin</w:t>
      </w:r>
      <w:r w:rsidR="009F20E1">
        <w:t>ed below. Slide sets were omit</w:t>
      </w:r>
      <w:r>
        <w:t>ted or included, either in part or fully, based on the training needs identified in the RN Training Assessment (see page 78</w:t>
      </w:r>
      <w:proofErr w:type="gramStart"/>
      <w:r>
        <w:t>)  and</w:t>
      </w:r>
      <w:proofErr w:type="gramEnd"/>
      <w:r>
        <w:t xml:space="preserve"> time allowed for the training session. Where available, links to presentations have been included in the presentation descriptions.</w:t>
      </w:r>
    </w:p>
    <w:p w:rsidR="007D3285" w:rsidRDefault="007D3285" w:rsidP="007D3285"/>
    <w:p w:rsidR="007D3285" w:rsidRDefault="007D3285" w:rsidP="007D3285">
      <w:pPr>
        <w:pStyle w:val="Heading5"/>
      </w:pPr>
      <w:r>
        <w:t>HIV Infection</w:t>
      </w:r>
    </w:p>
    <w:p w:rsidR="007D3285" w:rsidRDefault="007D3285" w:rsidP="007D3285">
      <w:r>
        <w:t>This presentation compiled by Health Innovations provides a clinical overview of HIV statistics in the U.S., HIV counseling and testing, Pre-and Post-Exposure Prophyl</w:t>
      </w:r>
      <w:r w:rsidR="009F20E1">
        <w:t>axis, signs of primary and acut</w:t>
      </w:r>
      <w:r>
        <w:t>e chronic HIV infection and AIDS.</w:t>
      </w:r>
    </w:p>
    <w:p w:rsidR="007D3285" w:rsidRDefault="007D3285" w:rsidP="007D3285"/>
    <w:p w:rsidR="007D3285" w:rsidRDefault="007D3285" w:rsidP="007D3285">
      <w:pPr>
        <w:pStyle w:val="Heading5"/>
      </w:pPr>
      <w:r>
        <w:t>Antiretroviral Agents for Nursing Professionals</w:t>
      </w:r>
    </w:p>
    <w:p w:rsidR="007D3285" w:rsidRDefault="007D3285" w:rsidP="007D3285">
      <w:r>
        <w:t xml:space="preserve">This presentation by a pharmacist from Brigham &amp; Women’s Hospital presents information on the classes of anti- retroviral medications, interactions with the HIV viral life cycle, drug resistance, </w:t>
      </w:r>
      <w:r w:rsidR="009F20E1">
        <w:t>laboratory testing and monitor</w:t>
      </w:r>
      <w:r>
        <w:t>ing, m</w:t>
      </w:r>
      <w:r w:rsidR="009F20E1">
        <w:t>a</w:t>
      </w:r>
      <w:r>
        <w:t>nagement of HIV infection and considerations in a patient’s treatment regimen. Occasional quiz questions are presented to reinforce concepts and ensure understanding.</w:t>
      </w:r>
    </w:p>
    <w:p w:rsidR="007D3285" w:rsidRDefault="007D3285" w:rsidP="007D3285"/>
    <w:p w:rsidR="007D3285" w:rsidRDefault="007D3285" w:rsidP="007D3285">
      <w:pPr>
        <w:pStyle w:val="Heading5"/>
      </w:pPr>
      <w:r>
        <w:t>Adherence Overview</w:t>
      </w:r>
    </w:p>
    <w:p w:rsidR="007D3285" w:rsidRDefault="007D3285" w:rsidP="007D3285">
      <w:r>
        <w:t>This presentation by Health Innovations discusses treatment adherence including the significance of HIV lab results such as CD4 count and viral load, HAART considerations, predictors of non-adherence, linkage to or retention in care, challenges and barriers to adherence and recommendations to in</w:t>
      </w:r>
      <w:r w:rsidR="009F20E1">
        <w:t>crease the likelihood of adher</w:t>
      </w:r>
      <w:r>
        <w:t xml:space="preserve">ence. The presentation also includes a component on health literacy and its relationship to adherence from the New York/New Jersey AIDS Education and Training Center.  The NY/NJ AETC presentation is available at </w:t>
      </w:r>
      <w:hyperlink r:id="rId34" w:history="1">
        <w:r w:rsidR="00C87310" w:rsidRPr="006E5981">
          <w:rPr>
            <w:rStyle w:val="Hyperlink"/>
          </w:rPr>
          <w:t>http://aidsetc.org/resource/health-literacy-and-hivaids-overview</w:t>
        </w:r>
      </w:hyperlink>
      <w:r w:rsidR="00C87310">
        <w:t xml:space="preserve"> </w:t>
      </w:r>
    </w:p>
    <w:p w:rsidR="007D3285" w:rsidRDefault="007D3285" w:rsidP="007D3285"/>
    <w:p w:rsidR="007D3285" w:rsidRDefault="007D3285" w:rsidP="007D3285">
      <w:pPr>
        <w:pStyle w:val="Heading5"/>
      </w:pPr>
      <w:r>
        <w:t>Opportunistic Infections (OIs): Bacterial Re</w:t>
      </w:r>
      <w:r w:rsidR="009F20E1">
        <w:t>s</w:t>
      </w:r>
      <w:r>
        <w:t>piratory Disease</w:t>
      </w:r>
    </w:p>
    <w:p w:rsidR="007D3285" w:rsidRDefault="007D3285" w:rsidP="007D3285">
      <w:r>
        <w:t>This presentation by the AIDS Education and Training Center (AETC) Program discusses the epidemiology of bacterial respiratory infections, including pneumonia, enteric disease</w:t>
      </w:r>
      <w:r w:rsidR="009F20E1">
        <w:t>,</w:t>
      </w:r>
      <w:r>
        <w:t xml:space="preserve"> and syphilis, as they relate to people living with H</w:t>
      </w:r>
      <w:r w:rsidR="009F20E1">
        <w:t>IV. A version of this presentati</w:t>
      </w:r>
      <w:r>
        <w:t xml:space="preserve">on is available on the AETC National Resource Center website: </w:t>
      </w:r>
      <w:hyperlink r:id="rId35" w:history="1">
        <w:r w:rsidR="00C87310" w:rsidRPr="006E5981">
          <w:rPr>
            <w:rStyle w:val="Hyperlink"/>
          </w:rPr>
          <w:t>http://www.aidsetc.org/resource/bacterial-infections-0</w:t>
        </w:r>
      </w:hyperlink>
      <w:r w:rsidR="00C87310">
        <w:t xml:space="preserve"> </w:t>
      </w:r>
      <w:r>
        <w:t xml:space="preserve"> (Click on Bacterial Infections – Comprehensive)</w:t>
      </w:r>
    </w:p>
    <w:p w:rsidR="007D3285" w:rsidRDefault="007D3285" w:rsidP="007D3285"/>
    <w:p w:rsidR="007D3285" w:rsidRDefault="007D3285" w:rsidP="007D3285">
      <w:pPr>
        <w:pStyle w:val="Heading5"/>
      </w:pPr>
      <w:r>
        <w:lastRenderedPageBreak/>
        <w:t>Opportunistic Infections: Mycobacterial Infections</w:t>
      </w:r>
    </w:p>
    <w:p w:rsidR="007D3285" w:rsidRDefault="007D3285" w:rsidP="007D3285">
      <w:r>
        <w:t>This presentation by the AIDS Education and Training Center (AETC) Program discusses the</w:t>
      </w:r>
      <w:r w:rsidR="00102E91">
        <w:t xml:space="preserve"> epidemiology of mycobacterial </w:t>
      </w:r>
      <w:r>
        <w:t>infections, including mycobacterium tubercu</w:t>
      </w:r>
      <w:r w:rsidR="00102E91">
        <w:t xml:space="preserve">losis and mycobacterium </w:t>
      </w:r>
      <w:proofErr w:type="spellStart"/>
      <w:r w:rsidR="00102E91">
        <w:t>avium</w:t>
      </w:r>
      <w:proofErr w:type="spellEnd"/>
      <w:r w:rsidR="00102E91">
        <w:t xml:space="preserve">, </w:t>
      </w:r>
      <w:r>
        <w:t>e</w:t>
      </w:r>
      <w:r w:rsidR="00102E91">
        <w:t>nteric disease</w:t>
      </w:r>
      <w:r w:rsidR="009F20E1">
        <w:t>,</w:t>
      </w:r>
      <w:r w:rsidR="00102E91">
        <w:t xml:space="preserve"> and syphilis, </w:t>
      </w:r>
      <w:r>
        <w:t xml:space="preserve">as they relate to people living with HIV. </w:t>
      </w:r>
    </w:p>
    <w:p w:rsidR="007D3285" w:rsidRDefault="007D3285" w:rsidP="007D3285"/>
    <w:p w:rsidR="007D3285" w:rsidRDefault="007D3285" w:rsidP="007D3285">
      <w:r w:rsidRPr="007D3285">
        <w:rPr>
          <w:rStyle w:val="Heading5Char"/>
        </w:rPr>
        <w:t>Opportuni</w:t>
      </w:r>
      <w:r w:rsidR="00102E91">
        <w:rPr>
          <w:rStyle w:val="Heading5Char"/>
        </w:rPr>
        <w:t>stic</w:t>
      </w:r>
      <w:r w:rsidRPr="007D3285">
        <w:rPr>
          <w:rStyle w:val="Heading5Char"/>
        </w:rPr>
        <w:t xml:space="preserve"> Infection</w:t>
      </w:r>
      <w:r w:rsidR="00102E91">
        <w:rPr>
          <w:rStyle w:val="Heading5Char"/>
        </w:rPr>
        <w:t xml:space="preserve">s: PCP </w:t>
      </w:r>
      <w:proofErr w:type="spellStart"/>
      <w:r w:rsidR="00102E91">
        <w:rPr>
          <w:rStyle w:val="Heading5Char"/>
        </w:rPr>
        <w:t>Toxo</w:t>
      </w:r>
      <w:proofErr w:type="spellEnd"/>
      <w:r w:rsidR="00102E91">
        <w:rPr>
          <w:rStyle w:val="Heading5Char"/>
        </w:rPr>
        <w:t xml:space="preserve"> Pneumocystis </w:t>
      </w:r>
      <w:proofErr w:type="spellStart"/>
      <w:r w:rsidR="00102E91">
        <w:rPr>
          <w:rStyle w:val="Heading5Char"/>
        </w:rPr>
        <w:t>J</w:t>
      </w:r>
      <w:r w:rsidRPr="007D3285">
        <w:rPr>
          <w:rStyle w:val="Heading5Char"/>
        </w:rPr>
        <w:t>iroveci</w:t>
      </w:r>
      <w:proofErr w:type="spellEnd"/>
      <w:r w:rsidRPr="007D3285">
        <w:rPr>
          <w:rStyle w:val="Heading5Char"/>
        </w:rPr>
        <w:t xml:space="preserve"> Pneumonia, HPV, Hepatitis C, and HBV Hepatitis</w:t>
      </w:r>
      <w:r>
        <w:t xml:space="preserve"> V</w:t>
      </w:r>
    </w:p>
    <w:p w:rsidR="007D3285" w:rsidRDefault="007D3285" w:rsidP="007D3285">
      <w:r>
        <w:t>These four presentations developed by the AIDS Education and Training Center (AE</w:t>
      </w:r>
      <w:r w:rsidR="00C87310">
        <w:t>TC) discuss  the epidemiol</w:t>
      </w:r>
      <w:r>
        <w:t>ogy of these opportun</w:t>
      </w:r>
      <w:r w:rsidR="00E86B41">
        <w:t>istic infections as they relate</w:t>
      </w:r>
      <w:r>
        <w:t xml:space="preserve"> to people living with HIV.</w:t>
      </w:r>
    </w:p>
    <w:p w:rsidR="007D3285" w:rsidRDefault="007D3285" w:rsidP="007D3285"/>
    <w:p w:rsidR="007D3285" w:rsidRDefault="007D3285" w:rsidP="007D3285">
      <w:pPr>
        <w:pStyle w:val="Heading5"/>
      </w:pPr>
      <w:r>
        <w:t>Oral Health: the Role of the Primary Care Team</w:t>
      </w:r>
    </w:p>
    <w:p w:rsidR="007D3285" w:rsidRDefault="007D3285" w:rsidP="007D3285">
      <w:r>
        <w:t>This presentation from the New York/New Jersey AIDS Education and Training Ce</w:t>
      </w:r>
      <w:r w:rsidR="00102E91">
        <w:t>nter is designed to assist pri</w:t>
      </w:r>
      <w:r>
        <w:t xml:space="preserve">mary care providers in determining the levels of urgency in referring patients to see a dentist for various types of oral lesions. Attached YouTube videos are supplements demonstrating the need for HIV testing in dental clinics as well as providing a resource for head and neck exams for health care providers. This presentation can be found on the AETC National Resource Center website: </w:t>
      </w:r>
      <w:hyperlink r:id="rId36" w:history="1">
        <w:r w:rsidR="00C87310" w:rsidRPr="006E5981">
          <w:rPr>
            <w:rStyle w:val="Hyperlink"/>
          </w:rPr>
          <w:t>http://aidsetc.org/resource/oral-health-role-primary-care-team</w:t>
        </w:r>
      </w:hyperlink>
      <w:r w:rsidR="00C87310">
        <w:t xml:space="preserve"> </w:t>
      </w:r>
    </w:p>
    <w:p w:rsidR="007D3285" w:rsidRDefault="007D3285" w:rsidP="007D3285"/>
    <w:p w:rsidR="007D3285" w:rsidRDefault="00D12ADC" w:rsidP="007D3285">
      <w:pPr>
        <w:pStyle w:val="Heading5"/>
      </w:pPr>
      <w:r>
        <w:t>Depression as a Medical Co</w:t>
      </w:r>
      <w:r w:rsidR="007D3285">
        <w:t>morbidity of HIV Infection</w:t>
      </w:r>
    </w:p>
    <w:p w:rsidR="007D3285" w:rsidRDefault="007D3285" w:rsidP="007D3285">
      <w:r>
        <w:t>This presentation from the New York/New Jersey AIDS Education and Training Center discusses depression among people living with HIV, including common depressive disorders, with an emphasis on major depression. The presentation inclu</w:t>
      </w:r>
      <w:r w:rsidR="00D12ADC">
        <w:t>des symptoms, screening tools, treatment as a medical co</w:t>
      </w:r>
      <w:r>
        <w:t xml:space="preserve">morbidity of HIV, associations between psychiatric/substance use disorders and HAART, and interventions. This presentation can be found on the AETC National Resource Center website: </w:t>
      </w:r>
      <w:hyperlink r:id="rId37" w:history="1">
        <w:r w:rsidR="00C87310" w:rsidRPr="006E5981">
          <w:rPr>
            <w:rStyle w:val="Hyperlink"/>
          </w:rPr>
          <w:t>http://aidsetc.org/sites/default/files/resources_files/nynj_HIV_Infection_and_Depression_6_12_12.ppt</w:t>
        </w:r>
      </w:hyperlink>
      <w:r w:rsidR="00C87310">
        <w:t xml:space="preserve"> </w:t>
      </w:r>
    </w:p>
    <w:p w:rsidR="007D3285" w:rsidRDefault="007D3285" w:rsidP="007D3285"/>
    <w:p w:rsidR="007D3285" w:rsidRDefault="007D3285" w:rsidP="004F44BE">
      <w:pPr>
        <w:pStyle w:val="Heading5"/>
      </w:pPr>
      <w:r>
        <w:t>HIV Drug Chart</w:t>
      </w:r>
    </w:p>
    <w:p w:rsidR="007D3285" w:rsidRDefault="007D3285" w:rsidP="007D3285">
      <w:r>
        <w:t xml:space="preserve">This quick-reference chart compares available medication options, including dosing and dietary restrictions, for all the classes of HIV medications. Available on the web at </w:t>
      </w:r>
      <w:hyperlink r:id="rId38" w:history="1">
        <w:r w:rsidR="00C87310" w:rsidRPr="006E5981">
          <w:rPr>
            <w:rStyle w:val="Hyperlink"/>
          </w:rPr>
          <w:t>https://www.poz.com/article/2015-drug-chart-27433-4509</w:t>
        </w:r>
      </w:hyperlink>
      <w:r w:rsidR="00C87310">
        <w:t xml:space="preserve"> </w:t>
      </w:r>
    </w:p>
    <w:p w:rsidR="007D3285" w:rsidRDefault="007D3285" w:rsidP="007D3285"/>
    <w:p w:rsidR="007D3285" w:rsidRDefault="007D3285" w:rsidP="004F44BE">
      <w:pPr>
        <w:pStyle w:val="Heading5"/>
      </w:pPr>
      <w:r>
        <w:t>Comprehensive Guideline Summary: Guidelines for the Use of Antiretroviral Agents in</w:t>
      </w:r>
      <w:r w:rsidR="00C87310">
        <w:t xml:space="preserve"> </w:t>
      </w:r>
      <w:r>
        <w:t>Adults and Adolescents</w:t>
      </w:r>
    </w:p>
    <w:p w:rsidR="007D3285" w:rsidRDefault="007D3285" w:rsidP="007D3285">
      <w:r>
        <w:t>This presentation was developed using the May 2014 treatment guidelines. It reviews the guidelines for the use of antiretrovi</w:t>
      </w:r>
      <w:r w:rsidR="00102E91">
        <w:t>r</w:t>
      </w:r>
      <w:r>
        <w:t xml:space="preserve">al agents in HIV-1-infected adults and adolescents, developed by a working group of the office of AIDS Research Advisory Council within the </w:t>
      </w:r>
      <w:r>
        <w:lastRenderedPageBreak/>
        <w:t>Department of Health and Human Services.  This presentation can be found on the AETC National Resource Center website:</w:t>
      </w:r>
    </w:p>
    <w:p w:rsidR="007D3285" w:rsidRDefault="00D81B9C" w:rsidP="007D3285">
      <w:hyperlink r:id="rId39" w:history="1">
        <w:r w:rsidR="00DC6839" w:rsidRPr="006E5981">
          <w:rPr>
            <w:rStyle w:val="Hyperlink"/>
          </w:rPr>
          <w:t>http://aidsetc.org/resource/guidelines-use-antiretroviral-agents-adults-and-adolescents-training-slide-sets</w:t>
        </w:r>
      </w:hyperlink>
      <w:r w:rsidR="00DC6839">
        <w:t xml:space="preserve"> </w:t>
      </w:r>
      <w:r w:rsidR="007D3285">
        <w:t>(Click on Comprehensive Guidelines Summary)</w:t>
      </w:r>
    </w:p>
    <w:p w:rsidR="00755198" w:rsidRDefault="00755198" w:rsidP="007D3285"/>
    <w:p w:rsidR="00755198" w:rsidRDefault="00755198" w:rsidP="00755198">
      <w:pPr>
        <w:pStyle w:val="Heading4"/>
      </w:pPr>
      <w:r>
        <w:t>Supplemental materials on linkage and retention in care</w:t>
      </w:r>
    </w:p>
    <w:p w:rsidR="00755198" w:rsidRDefault="00755198" w:rsidP="00755198"/>
    <w:p w:rsidR="00755198" w:rsidRDefault="00755198" w:rsidP="00755198">
      <w:r>
        <w:t>Below are supplemental materials for Session 4 Linkage and Retention in Care. These resources were culled from the results of an extensive literature review to select articles on linkage and retention in care that would be helpful for the nurses and peers as they planned activities and worked on PDSAs to improve services.</w:t>
      </w:r>
    </w:p>
    <w:p w:rsidR="00755198" w:rsidRDefault="00755198" w:rsidP="00755198"/>
    <w:p w:rsidR="00755198" w:rsidRDefault="00755198" w:rsidP="00755198">
      <w:pPr>
        <w:pStyle w:val="Heading5"/>
      </w:pPr>
      <w:r>
        <w:t>Reflections on Retention: Connecting to Care</w:t>
      </w:r>
    </w:p>
    <w:p w:rsidR="00755198" w:rsidRDefault="00755198" w:rsidP="00755198">
      <w:proofErr w:type="gramStart"/>
      <w:r>
        <w:t>by</w:t>
      </w:r>
      <w:proofErr w:type="gramEnd"/>
      <w:r>
        <w:t xml:space="preserve"> Bruce D. </w:t>
      </w:r>
      <w:proofErr w:type="spellStart"/>
      <w:r>
        <w:t>Agins</w:t>
      </w:r>
      <w:proofErr w:type="spellEnd"/>
      <w:r>
        <w:t xml:space="preserve"> MD, MPH</w:t>
      </w:r>
    </w:p>
    <w:p w:rsidR="00755198" w:rsidRDefault="00755198" w:rsidP="00755198">
      <w:r>
        <w:t>This PowerPoint presentation is a comprehensive review of retaining HIV patients in care:  its importance; research to support health and financial benefits; how to define performance measures;</w:t>
      </w:r>
      <w:r w:rsidR="00382883">
        <w:t xml:space="preserve"> and evidence-based, practical </w:t>
      </w:r>
      <w:r>
        <w:t>interventions for improving retention rates.  This presentation</w:t>
      </w:r>
      <w:r w:rsidR="00382883">
        <w:t>,</w:t>
      </w:r>
      <w:r>
        <w:t xml:space="preserve"> developed by the Office of Medical Director at the NYS DOH AIDS Institute</w:t>
      </w:r>
      <w:r w:rsidR="00382883">
        <w:t>,</w:t>
      </w:r>
      <w:r>
        <w:t xml:space="preserve"> is based on a literature review and on several years of data provided by more than fifty HIV programs throughout New York State on their experiences improving patient retention rates.</w:t>
      </w:r>
    </w:p>
    <w:p w:rsidR="00755198" w:rsidRDefault="00755198" w:rsidP="00755198">
      <w:r>
        <w:t xml:space="preserve">Available on the National Quality Center website at </w:t>
      </w:r>
    </w:p>
    <w:p w:rsidR="00755198" w:rsidRDefault="00D81B9C" w:rsidP="00755198">
      <w:hyperlink r:id="rId40" w:history="1">
        <w:r w:rsidR="00755198" w:rsidRPr="006E5981">
          <w:rPr>
            <w:rStyle w:val="Hyperlink"/>
          </w:rPr>
          <w:t>http://nationalqualitycenter.org/resources/reflections-on-retention-connecting-to-care/</w:t>
        </w:r>
      </w:hyperlink>
      <w:r w:rsidR="00755198">
        <w:t xml:space="preserve"> </w:t>
      </w:r>
    </w:p>
    <w:p w:rsidR="00755198" w:rsidRDefault="00755198" w:rsidP="00755198"/>
    <w:p w:rsidR="00755198" w:rsidRDefault="00755198" w:rsidP="00755198">
      <w:pPr>
        <w:pStyle w:val="Heading5"/>
      </w:pPr>
      <w:r>
        <w:t>Retention in HIV Care</w:t>
      </w:r>
      <w:r w:rsidR="00A97CA8">
        <w:t>:</w:t>
      </w:r>
      <w:r>
        <w:t xml:space="preserve"> A Guide to Patient Centered Strategies 2011</w:t>
      </w:r>
    </w:p>
    <w:p w:rsidR="00755198" w:rsidRDefault="00755198" w:rsidP="00755198">
      <w:proofErr w:type="gramStart"/>
      <w:r>
        <w:t>by</w:t>
      </w:r>
      <w:proofErr w:type="gramEnd"/>
      <w:r>
        <w:t xml:space="preserve"> Marla A. Corw</w:t>
      </w:r>
      <w:r w:rsidR="00102E91">
        <w:t>in, LCSW, CAC III; Lucy Bradley-</w:t>
      </w:r>
      <w:r>
        <w:t>Springer, PhD, RN, ACRN, FAAN Mountain Plains AIDS Education and Training Center, May 2011</w:t>
      </w:r>
    </w:p>
    <w:p w:rsidR="00755198" w:rsidRDefault="00755198" w:rsidP="00755198">
      <w:r>
        <w:t>This 26-page booklet provides teaching tools to help patients learn the basics of HIV self-care and retention in care</w:t>
      </w:r>
      <w:r w:rsidR="00A97CA8">
        <w:t xml:space="preserve">. </w:t>
      </w:r>
      <w:r w:rsidR="000E0DCF" w:rsidRPr="000E0DCF">
        <w:t>An updated version of this booklet is available on the University of Utah School of Medicine Website at</w:t>
      </w:r>
      <w:r w:rsidR="000E0DCF">
        <w:t xml:space="preserve"> </w:t>
      </w:r>
      <w:hyperlink r:id="rId41" w:history="1">
        <w:r w:rsidRPr="006E5981">
          <w:rPr>
            <w:rStyle w:val="Hyperlink"/>
          </w:rPr>
          <w:t>http://aidsetc.org/resource/retention-hiv-care-guide-patient-centered-strategies</w:t>
        </w:r>
      </w:hyperlink>
      <w:r>
        <w:t xml:space="preserve"> </w:t>
      </w:r>
    </w:p>
    <w:p w:rsidR="00755198" w:rsidRDefault="00755198" w:rsidP="00755198"/>
    <w:p w:rsidR="00755198" w:rsidRDefault="00755198" w:rsidP="00755198">
      <w:pPr>
        <w:pStyle w:val="Heading5"/>
      </w:pPr>
      <w:r>
        <w:t>HIV Treatment Adherence, Patient Health Literacy, and Health Care Provider–Patient Communication: Results from the 2010 AIDS Treatment for Life International Survey</w:t>
      </w:r>
    </w:p>
    <w:p w:rsidR="00755198" w:rsidRDefault="00755198" w:rsidP="00755198">
      <w:r>
        <w:t xml:space="preserve">by Jean B. </w:t>
      </w:r>
      <w:proofErr w:type="spellStart"/>
      <w:r>
        <w:t>Nachega</w:t>
      </w:r>
      <w:proofErr w:type="spellEnd"/>
      <w:r>
        <w:t xml:space="preserve">, MD, PhD; Chelsea </w:t>
      </w:r>
      <w:proofErr w:type="spellStart"/>
      <w:r>
        <w:t>Morroni</w:t>
      </w:r>
      <w:proofErr w:type="spellEnd"/>
      <w:r>
        <w:t xml:space="preserve">, MPH, PhD; José M. Zuniga, PhD, MPH; Mauro Schechter, MD; Jürgen </w:t>
      </w:r>
      <w:proofErr w:type="spellStart"/>
      <w:r>
        <w:t>Rockstroh</w:t>
      </w:r>
      <w:proofErr w:type="spellEnd"/>
      <w:r>
        <w:t xml:space="preserve">, MD, PhD; </w:t>
      </w:r>
      <w:proofErr w:type="spellStart"/>
      <w:r>
        <w:t>Suniti</w:t>
      </w:r>
      <w:proofErr w:type="spellEnd"/>
      <w:r>
        <w:t xml:space="preserve"> Solo</w:t>
      </w:r>
      <w:r w:rsidR="00EC7573">
        <w:t xml:space="preserve">mon, MD; and </w:t>
      </w:r>
      <w:proofErr w:type="spellStart"/>
      <w:r w:rsidR="00EC7573">
        <w:t>Renslow</w:t>
      </w:r>
      <w:proofErr w:type="spellEnd"/>
      <w:r w:rsidR="00EC7573">
        <w:t xml:space="preserve"> </w:t>
      </w:r>
      <w:proofErr w:type="spellStart"/>
      <w:r w:rsidR="00EC7573">
        <w:t>Sherer</w:t>
      </w:r>
      <w:proofErr w:type="spellEnd"/>
      <w:r w:rsidR="00EC7573">
        <w:t xml:space="preserve">, MD. </w:t>
      </w:r>
      <w:r>
        <w:t>Journal of the International Association of Providers of AIDS Care, March/April 2012 vol. 11 no. 2 128-133.</w:t>
      </w:r>
    </w:p>
    <w:p w:rsidR="00755198" w:rsidRDefault="00755198" w:rsidP="00755198">
      <w:r>
        <w:t>This article describes the results of the AIDS Treatment for Life International S</w:t>
      </w:r>
      <w:r w:rsidR="00EC7573">
        <w:t xml:space="preserve">urvey, a </w:t>
      </w:r>
      <w:proofErr w:type="spellStart"/>
      <w:r w:rsidR="00EC7573">
        <w:t>multicountry</w:t>
      </w:r>
      <w:proofErr w:type="spellEnd"/>
      <w:r w:rsidR="00EC7573">
        <w:t xml:space="preserve"> cross-sec</w:t>
      </w:r>
      <w:r>
        <w:t>tional study (January-March 2010) including 2035 HIV-infected adults. A 40-minute interview was conducted</w:t>
      </w:r>
      <w:r w:rsidR="00EC7573">
        <w:t xml:space="preserve"> </w:t>
      </w:r>
      <w:r>
        <w:t xml:space="preserve">using a standardized self-report adherence questionnaire. </w:t>
      </w:r>
      <w:r>
        <w:lastRenderedPageBreak/>
        <w:t>Conclusion:  “</w:t>
      </w:r>
      <w:r w:rsidR="00EC7573">
        <w:t xml:space="preserve">Optimal ART adherence remains a </w:t>
      </w:r>
      <w:r>
        <w:t>challenge globally. There is a critical need to improve patient–provider communi</w:t>
      </w:r>
      <w:r w:rsidR="00EC7573">
        <w:t xml:space="preserve">cation about the importance of </w:t>
      </w:r>
      <w:r>
        <w:t>ART adherence and its benefits for patient’s health.”  The abstract of the article is publ</w:t>
      </w:r>
      <w:r w:rsidR="00EC7573">
        <w:t xml:space="preserve">icly available (full article by </w:t>
      </w:r>
      <w:r>
        <w:t xml:space="preserve">subscription) on the JIAPAC website: </w:t>
      </w:r>
      <w:hyperlink r:id="rId42" w:history="1">
        <w:r w:rsidR="00EC7573" w:rsidRPr="006E5981">
          <w:rPr>
            <w:rStyle w:val="Hyperlink"/>
          </w:rPr>
          <w:t>http://jia.sagepub.com/content/11/2/128.abstract</w:t>
        </w:r>
      </w:hyperlink>
      <w:r w:rsidR="00EC7573">
        <w:t xml:space="preserve"> </w:t>
      </w:r>
    </w:p>
    <w:p w:rsidR="00755198" w:rsidRDefault="00755198" w:rsidP="00755198"/>
    <w:p w:rsidR="00755198" w:rsidRDefault="00755198" w:rsidP="00755198">
      <w:pPr>
        <w:pStyle w:val="Heading5"/>
      </w:pPr>
      <w:r>
        <w:t>How Should We Measure Retention in HIV Care?</w:t>
      </w:r>
    </w:p>
    <w:p w:rsidR="00755198" w:rsidRDefault="00755198" w:rsidP="00755198">
      <w:proofErr w:type="gramStart"/>
      <w:r>
        <w:t>by</w:t>
      </w:r>
      <w:proofErr w:type="gramEnd"/>
      <w:r>
        <w:t xml:space="preserve"> Thomas P. Giordano, MD, MPH</w:t>
      </w:r>
    </w:p>
    <w:p w:rsidR="00755198" w:rsidRDefault="00755198" w:rsidP="00755198">
      <w:proofErr w:type="gramStart"/>
      <w:r>
        <w:t>Medscape.</w:t>
      </w:r>
      <w:proofErr w:type="gramEnd"/>
      <w:r>
        <w:t xml:space="preserve"> Aug 15, 2012.</w:t>
      </w:r>
    </w:p>
    <w:p w:rsidR="00755198" w:rsidRDefault="00755198" w:rsidP="00755198">
      <w:r>
        <w:t>There is currently no gold-standard measure of retention in care, and the common</w:t>
      </w:r>
      <w:r w:rsidR="00EC7573">
        <w:t>ly used measures differ in sev</w:t>
      </w:r>
      <w:r>
        <w:t>eral characteristics. With the increased attention on retention in care, clinicians, a</w:t>
      </w:r>
      <w:r w:rsidR="00EC7573">
        <w:t xml:space="preserve">dministrators, and policymakers </w:t>
      </w:r>
      <w:r>
        <w:t>need to understand the nature of each measure as well as its strengths and limitat</w:t>
      </w:r>
      <w:r w:rsidR="00EC7573">
        <w:t xml:space="preserve">ions. This review describes the </w:t>
      </w:r>
      <w:r>
        <w:t xml:space="preserve">commonly used measures of retention, provides an overview of their characteristics </w:t>
      </w:r>
      <w:r w:rsidR="00EC7573">
        <w:t>and limitations, and high</w:t>
      </w:r>
      <w:r>
        <w:t>lights various situations in which they might be useful. Available on the Medscape website at</w:t>
      </w:r>
    </w:p>
    <w:p w:rsidR="00755198" w:rsidRDefault="00D81B9C" w:rsidP="00755198">
      <w:hyperlink r:id="rId43" w:history="1">
        <w:r w:rsidR="00EC7573" w:rsidRPr="006E5981">
          <w:rPr>
            <w:rStyle w:val="Hyperlink"/>
          </w:rPr>
          <w:t>http://www.medscape.com/viewarticle/768913</w:t>
        </w:r>
      </w:hyperlink>
      <w:r w:rsidR="00EC7573">
        <w:t xml:space="preserve"> </w:t>
      </w:r>
      <w:r w:rsidR="00755198">
        <w:t>(login required, free account)</w:t>
      </w:r>
    </w:p>
    <w:p w:rsidR="00755198" w:rsidRDefault="00755198" w:rsidP="00755198"/>
    <w:p w:rsidR="00755198" w:rsidRDefault="00755198" w:rsidP="00755198">
      <w:pPr>
        <w:pStyle w:val="Heading5"/>
      </w:pPr>
      <w:r>
        <w:t>No Gold Standard for Measuring Patient Retention in HIV Care</w:t>
      </w:r>
    </w:p>
    <w:p w:rsidR="00755198" w:rsidRDefault="00755198" w:rsidP="00755198">
      <w:proofErr w:type="gramStart"/>
      <w:r>
        <w:t>by</w:t>
      </w:r>
      <w:proofErr w:type="gramEnd"/>
      <w:r>
        <w:t xml:space="preserve"> Fran Lowry</w:t>
      </w:r>
    </w:p>
    <w:p w:rsidR="00755198" w:rsidRDefault="00755198" w:rsidP="00755198">
      <w:r>
        <w:t>Medscape, June 05, 2012.</w:t>
      </w:r>
    </w:p>
    <w:p w:rsidR="00755198" w:rsidRDefault="00755198" w:rsidP="00755198">
      <w:r>
        <w:t xml:space="preserve">This article reports on the results from a study of more than 10,000 patients </w:t>
      </w:r>
      <w:r w:rsidR="00EC7573">
        <w:t>at 6 academic HIV clinics present</w:t>
      </w:r>
      <w:r>
        <w:t>ed at the 7th International Conference on HIV Treatment and Prevention Adhere</w:t>
      </w:r>
      <w:r w:rsidR="00056EE3">
        <w:t>nce in Miami Beach, FL.  Avail</w:t>
      </w:r>
      <w:r>
        <w:t xml:space="preserve">able on the Medscape website at </w:t>
      </w:r>
      <w:hyperlink r:id="rId44" w:history="1">
        <w:r w:rsidR="00056EE3" w:rsidRPr="006E5981">
          <w:rPr>
            <w:rStyle w:val="Hyperlink"/>
          </w:rPr>
          <w:t>http://www.medscape.com/viewarticle/765092</w:t>
        </w:r>
      </w:hyperlink>
      <w:r w:rsidR="00056EE3">
        <w:t xml:space="preserve"> </w:t>
      </w:r>
      <w:r>
        <w:t>(login required, free account)</w:t>
      </w:r>
    </w:p>
    <w:p w:rsidR="00755198" w:rsidRDefault="00755198" w:rsidP="00755198"/>
    <w:p w:rsidR="00755198" w:rsidRDefault="00755198" w:rsidP="00755198">
      <w:pPr>
        <w:pStyle w:val="Heading5"/>
      </w:pPr>
      <w:r>
        <w:t>Retention in HIV Care: The Scope of the Problem</w:t>
      </w:r>
    </w:p>
    <w:p w:rsidR="00755198" w:rsidRDefault="00755198" w:rsidP="00755198">
      <w:proofErr w:type="gramStart"/>
      <w:r>
        <w:t>by</w:t>
      </w:r>
      <w:proofErr w:type="gramEnd"/>
      <w:r>
        <w:t xml:space="preserve"> Bruce D. </w:t>
      </w:r>
      <w:proofErr w:type="spellStart"/>
      <w:r>
        <w:t>Agins</w:t>
      </w:r>
      <w:proofErr w:type="spellEnd"/>
      <w:r>
        <w:t>, MD, MPH</w:t>
      </w:r>
    </w:p>
    <w:p w:rsidR="00755198" w:rsidRDefault="00755198" w:rsidP="00755198">
      <w:r>
        <w:t>Medscape, July 30, 2012.</w:t>
      </w:r>
    </w:p>
    <w:p w:rsidR="00755198" w:rsidRDefault="00755198" w:rsidP="00755198">
      <w:r>
        <w:t>This article describes</w:t>
      </w:r>
      <w:r w:rsidR="00A97CA8">
        <w:t xml:space="preserve"> the </w:t>
      </w:r>
      <w:proofErr w:type="spellStart"/>
      <w:r>
        <w:t>in+care</w:t>
      </w:r>
      <w:proofErr w:type="spellEnd"/>
      <w:r>
        <w:t xml:space="preserve"> campaign launched by the HIV/AIDS Bureau</w:t>
      </w:r>
      <w:r w:rsidR="00056EE3">
        <w:t xml:space="preserve"> at the US Health Resources and </w:t>
      </w:r>
      <w:r>
        <w:t>Services Administration (HRSA) and the National Quality Center (NQC) to galvanize improvement</w:t>
      </w:r>
      <w:r w:rsidR="00056EE3">
        <w:t xml:space="preserve"> in retention </w:t>
      </w:r>
      <w:r>
        <w:t xml:space="preserve">across the United States through the Ryan White CARE Act programs. The </w:t>
      </w:r>
      <w:proofErr w:type="spellStart"/>
      <w:r>
        <w:t>in+ca</w:t>
      </w:r>
      <w:r w:rsidR="00056EE3">
        <w:t>re</w:t>
      </w:r>
      <w:proofErr w:type="spellEnd"/>
      <w:r w:rsidR="00056EE3">
        <w:t xml:space="preserve"> campaign offers a package of </w:t>
      </w:r>
      <w:r>
        <w:t>standardized measures, easy Web-based reporting, tracking of interventions, and</w:t>
      </w:r>
      <w:r w:rsidR="00056EE3">
        <w:t xml:space="preserve"> no-cost technical support from </w:t>
      </w:r>
      <w:r>
        <w:t>experienced coaches to facilitate the development of improvement efforts. Available on the Medscape website at</w:t>
      </w:r>
    </w:p>
    <w:p w:rsidR="00755198" w:rsidRDefault="00D81B9C" w:rsidP="00755198">
      <w:hyperlink r:id="rId45" w:history="1">
        <w:r w:rsidR="00056EE3" w:rsidRPr="006E5981">
          <w:rPr>
            <w:rStyle w:val="Hyperlink"/>
          </w:rPr>
          <w:t>http://www.medscape.com/viewarticle/768102_2</w:t>
        </w:r>
      </w:hyperlink>
      <w:r w:rsidR="00755198">
        <w:t xml:space="preserve"> (login required, free account)</w:t>
      </w:r>
    </w:p>
    <w:p w:rsidR="00755198" w:rsidRDefault="00755198" w:rsidP="00755198"/>
    <w:p w:rsidR="00755198" w:rsidRDefault="00755198" w:rsidP="00755198">
      <w:pPr>
        <w:pStyle w:val="Heading5"/>
      </w:pPr>
      <w:r>
        <w:t>Retention in HIV Care: What the Clinician Needs to Know</w:t>
      </w:r>
    </w:p>
    <w:p w:rsidR="00755198" w:rsidRDefault="00755198" w:rsidP="00755198">
      <w:proofErr w:type="gramStart"/>
      <w:r>
        <w:t>by</w:t>
      </w:r>
      <w:proofErr w:type="gramEnd"/>
      <w:r>
        <w:t xml:space="preserve"> Thomas P. Giordano, MD, MPH</w:t>
      </w:r>
    </w:p>
    <w:p w:rsidR="00755198" w:rsidRDefault="00755198" w:rsidP="00755198">
      <w:r>
        <w:t>Retention in HIV Care, Volume 19 Issue 1 February/March 2011</w:t>
      </w:r>
    </w:p>
    <w:p w:rsidR="00755198" w:rsidRDefault="00755198" w:rsidP="00755198">
      <w:r>
        <w:t>This article summarizes a lecture by Dr. Giordano at the 13th Annual Clinical Conference for the Ryan White</w:t>
      </w:r>
      <w:r w:rsidR="00056EE3">
        <w:t xml:space="preserve"> </w:t>
      </w:r>
      <w:r>
        <w:t xml:space="preserve">HIV/AIDS Program held in Washington, DC, in August 2010. Dr. Giordano </w:t>
      </w:r>
      <w:r>
        <w:lastRenderedPageBreak/>
        <w:t xml:space="preserve">explains how efforts </w:t>
      </w:r>
      <w:r w:rsidR="00056EE3">
        <w:t xml:space="preserve">to improve </w:t>
      </w:r>
      <w:r>
        <w:t>retention in care should incorporate informational, motivational, and behavioral</w:t>
      </w:r>
      <w:r w:rsidR="00056EE3">
        <w:t xml:space="preserve"> skills components. He suggests </w:t>
      </w:r>
      <w:r>
        <w:t>practical steps that can be taken by clinics to improve retention. Available on the I</w:t>
      </w:r>
      <w:r w:rsidR="00056EE3">
        <w:t xml:space="preserve">nternational Antiviral Society- </w:t>
      </w:r>
      <w:r>
        <w:t xml:space="preserve">USA (IAS-USA) website at </w:t>
      </w:r>
      <w:hyperlink r:id="rId46" w:history="1">
        <w:r w:rsidR="00056EE3" w:rsidRPr="006E5981">
          <w:rPr>
            <w:rStyle w:val="Hyperlink"/>
          </w:rPr>
          <w:t>https://www.iasusa.org/content/retention-hiv-care-what-clinician-needs-know</w:t>
        </w:r>
      </w:hyperlink>
      <w:r w:rsidR="00056EE3">
        <w:t xml:space="preserve"> </w:t>
      </w:r>
    </w:p>
    <w:p w:rsidR="00926792" w:rsidRDefault="00926792" w:rsidP="00755198"/>
    <w:p w:rsidR="00926792" w:rsidRDefault="00926792" w:rsidP="00926792">
      <w:pPr>
        <w:pStyle w:val="Heading3"/>
      </w:pPr>
      <w:bookmarkStart w:id="57" w:name="_Toc445371820"/>
      <w:r>
        <w:t>Joint training for the peer-nurse team</w:t>
      </w:r>
      <w:bookmarkEnd w:id="57"/>
    </w:p>
    <w:p w:rsidR="00926792" w:rsidRDefault="00926792" w:rsidP="00755198"/>
    <w:p w:rsidR="00926792" w:rsidRDefault="00926792" w:rsidP="00926792">
      <w:r>
        <w:t xml:space="preserve">A substantial portion of the training was dedicated to joint training of </w:t>
      </w:r>
      <w:proofErr w:type="spellStart"/>
      <w:r>
        <w:t>SPECTRuM</w:t>
      </w:r>
      <w:proofErr w:type="spellEnd"/>
      <w:r>
        <w:t xml:space="preserve"> peers and nurses. Training on how to work as a team, clarifying when the peer should work with the client and when the nurse should be called in, as</w:t>
      </w:r>
      <w:r w:rsidR="00FE2121">
        <w:t xml:space="preserve"> well as motivational interview</w:t>
      </w:r>
      <w:r>
        <w:t>ing techniques, organization-specific training, and documentation were presented in joint training sessions. Below are some of the resources that were presented in these sessions.</w:t>
      </w:r>
    </w:p>
    <w:p w:rsidR="00926792" w:rsidRDefault="00926792" w:rsidP="00926792"/>
    <w:p w:rsidR="00926792" w:rsidRDefault="00926792" w:rsidP="00926792">
      <w:pPr>
        <w:pStyle w:val="Heading4"/>
      </w:pPr>
      <w:r>
        <w:t>Spectrum nurse technical assistance monthly site visit guide</w:t>
      </w:r>
    </w:p>
    <w:p w:rsidR="00926792" w:rsidRDefault="00926792" w:rsidP="00926792"/>
    <w:p w:rsidR="00926792" w:rsidRDefault="00926792" w:rsidP="00926792">
      <w:r>
        <w:t>Sessions 5-8 and Post-Session (Transition)</w:t>
      </w:r>
    </w:p>
    <w:p w:rsidR="00926792" w:rsidRDefault="00926792" w:rsidP="00926792">
      <w:r>
        <w:rPr>
          <w:noProof/>
        </w:rPr>
        <w:drawing>
          <wp:inline distT="0" distB="0" distL="0" distR="0" wp14:anchorId="48516FDF" wp14:editId="773D8ACF">
            <wp:extent cx="3987800" cy="1625600"/>
            <wp:effectExtent l="0" t="0" r="0" b="0"/>
            <wp:docPr id="22" name="Picture 22" descr="Logo." title="Health Inno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innovations-logo.jpg"/>
                    <pic:cNvPicPr/>
                  </pic:nvPicPr>
                  <pic:blipFill>
                    <a:blip r:embed="rId23">
                      <a:extLst>
                        <a:ext uri="{28A0092B-C50C-407E-A947-70E740481C1C}">
                          <a14:useLocalDpi xmlns:a14="http://schemas.microsoft.com/office/drawing/2010/main" val="0"/>
                        </a:ext>
                      </a:extLst>
                    </a:blip>
                    <a:stretch>
                      <a:fillRect/>
                    </a:stretch>
                  </pic:blipFill>
                  <pic:spPr>
                    <a:xfrm>
                      <a:off x="0" y="0"/>
                      <a:ext cx="3987800" cy="1625600"/>
                    </a:xfrm>
                    <a:prstGeom prst="rect">
                      <a:avLst/>
                    </a:prstGeom>
                  </pic:spPr>
                </pic:pic>
              </a:graphicData>
            </a:graphic>
          </wp:inline>
        </w:drawing>
      </w:r>
    </w:p>
    <w:p w:rsidR="00926792" w:rsidRDefault="00926792" w:rsidP="00926792">
      <w:r>
        <w:t>Part A: Talking Points (1.5 hours)</w:t>
      </w:r>
    </w:p>
    <w:p w:rsidR="00926792" w:rsidRDefault="00926792" w:rsidP="00926792"/>
    <w:p w:rsidR="00926792" w:rsidRDefault="00926792" w:rsidP="00926792">
      <w:r>
        <w:t xml:space="preserve">During the course of the 4 sessions, all of the items listed were discussed with </w:t>
      </w:r>
      <w:proofErr w:type="spellStart"/>
      <w:r>
        <w:t>SPECTRuM</w:t>
      </w:r>
      <w:proofErr w:type="spellEnd"/>
      <w:r>
        <w:t xml:space="preserve"> HIV nur</w:t>
      </w:r>
      <w:r w:rsidR="00FE2121">
        <w:t>ses and peers. Timeline and fre</w:t>
      </w:r>
      <w:r w:rsidR="00A97CA8">
        <w:t>quency were</w:t>
      </w:r>
      <w:r>
        <w:t xml:space="preserve"> driven by </w:t>
      </w:r>
      <w:proofErr w:type="spellStart"/>
      <w:r>
        <w:t>SPECTRuM</w:t>
      </w:r>
      <w:proofErr w:type="spellEnd"/>
      <w:r>
        <w:t xml:space="preserve"> HIV RN needs, status of project activities, and any issues/concerns that arose during implementation. The post-session was essentially a wrap-up session to tie up any loose ends and to discuss transition of patients from </w:t>
      </w:r>
      <w:proofErr w:type="spellStart"/>
      <w:r>
        <w:t>SP</w:t>
      </w:r>
      <w:r w:rsidR="00FE2121">
        <w:t>ECTRuM</w:t>
      </w:r>
      <w:proofErr w:type="spellEnd"/>
      <w:r w:rsidR="00FE2121">
        <w:t xml:space="preserve"> intensive care coordina</w:t>
      </w:r>
      <w:r>
        <w:t>tion to standard HIV case management.</w:t>
      </w:r>
    </w:p>
    <w:p w:rsidR="00926792" w:rsidRDefault="00926792" w:rsidP="00926792"/>
    <w:p w:rsidR="00926792" w:rsidRDefault="00926792" w:rsidP="00926792">
      <w:pPr>
        <w:pStyle w:val="ListParagraph"/>
        <w:numPr>
          <w:ilvl w:val="0"/>
          <w:numId w:val="85"/>
        </w:numPr>
      </w:pPr>
      <w:r>
        <w:t>Professional development needs</w:t>
      </w:r>
    </w:p>
    <w:p w:rsidR="00926792" w:rsidRDefault="00926792" w:rsidP="00926792">
      <w:pPr>
        <w:pStyle w:val="ListParagraph"/>
        <w:numPr>
          <w:ilvl w:val="0"/>
          <w:numId w:val="85"/>
        </w:numPr>
      </w:pPr>
      <w:r>
        <w:t>RN role clarification</w:t>
      </w:r>
    </w:p>
    <w:p w:rsidR="00926792" w:rsidRDefault="00926792" w:rsidP="00926792">
      <w:pPr>
        <w:pStyle w:val="ListParagraph"/>
        <w:numPr>
          <w:ilvl w:val="0"/>
          <w:numId w:val="85"/>
        </w:numPr>
      </w:pPr>
      <w:r>
        <w:t>RN/Peer role dynamic</w:t>
      </w:r>
    </w:p>
    <w:p w:rsidR="00926792" w:rsidRDefault="00926792" w:rsidP="00926792">
      <w:pPr>
        <w:pStyle w:val="ListParagraph"/>
        <w:numPr>
          <w:ilvl w:val="0"/>
          <w:numId w:val="85"/>
        </w:numPr>
      </w:pPr>
      <w:r>
        <w:t xml:space="preserve">Integration of </w:t>
      </w:r>
      <w:proofErr w:type="spellStart"/>
      <w:r>
        <w:t>SPECTRuM</w:t>
      </w:r>
      <w:proofErr w:type="spellEnd"/>
      <w:r>
        <w:t xml:space="preserve"> program/staff with established HIV team</w:t>
      </w:r>
    </w:p>
    <w:p w:rsidR="00926792" w:rsidRDefault="00926792" w:rsidP="00926792">
      <w:pPr>
        <w:pStyle w:val="ListParagraph"/>
        <w:numPr>
          <w:ilvl w:val="0"/>
          <w:numId w:val="85"/>
        </w:numPr>
      </w:pPr>
      <w:r>
        <w:t>Patient Recruitment Strategies and Identification of Entry Points</w:t>
      </w:r>
    </w:p>
    <w:p w:rsidR="00926792" w:rsidRDefault="00926792" w:rsidP="00AE21D7">
      <w:pPr>
        <w:pStyle w:val="ListParagraph"/>
        <w:numPr>
          <w:ilvl w:val="1"/>
          <w:numId w:val="141"/>
        </w:numPr>
      </w:pPr>
      <w:r>
        <w:t>Internal/External</w:t>
      </w:r>
    </w:p>
    <w:p w:rsidR="00926792" w:rsidRDefault="00926792" w:rsidP="00AE21D7">
      <w:pPr>
        <w:pStyle w:val="ListParagraph"/>
        <w:numPr>
          <w:ilvl w:val="1"/>
          <w:numId w:val="141"/>
        </w:numPr>
      </w:pPr>
      <w:r>
        <w:t>Informational and promotional materials development</w:t>
      </w:r>
    </w:p>
    <w:p w:rsidR="00926792" w:rsidRDefault="00926792" w:rsidP="00AE21D7">
      <w:pPr>
        <w:pStyle w:val="ListParagraph"/>
        <w:numPr>
          <w:ilvl w:val="1"/>
          <w:numId w:val="141"/>
        </w:numPr>
      </w:pPr>
      <w:r>
        <w:t>Distribution &amp; dissemination plan</w:t>
      </w:r>
    </w:p>
    <w:p w:rsidR="00926792" w:rsidRDefault="00926792" w:rsidP="00926792">
      <w:pPr>
        <w:pStyle w:val="ListParagraph"/>
        <w:numPr>
          <w:ilvl w:val="0"/>
          <w:numId w:val="85"/>
        </w:numPr>
      </w:pPr>
      <w:r>
        <w:t>Clinical intake/assessment/service planning</w:t>
      </w:r>
    </w:p>
    <w:p w:rsidR="00926792" w:rsidRDefault="00926792" w:rsidP="00926792">
      <w:pPr>
        <w:pStyle w:val="ListParagraph"/>
        <w:numPr>
          <w:ilvl w:val="0"/>
          <w:numId w:val="85"/>
        </w:numPr>
      </w:pPr>
      <w:r>
        <w:t>Access barriers/strategies to appointment adherence</w:t>
      </w:r>
    </w:p>
    <w:p w:rsidR="00926792" w:rsidRDefault="00926792" w:rsidP="00AE21D7">
      <w:pPr>
        <w:pStyle w:val="ListParagraph"/>
        <w:numPr>
          <w:ilvl w:val="1"/>
          <w:numId w:val="141"/>
        </w:numPr>
      </w:pPr>
      <w:r>
        <w:lastRenderedPageBreak/>
        <w:t>Transportation, Location, Hours, Mode, Communication</w:t>
      </w:r>
    </w:p>
    <w:p w:rsidR="00926792" w:rsidRDefault="00926792" w:rsidP="00926792">
      <w:pPr>
        <w:pStyle w:val="ListParagraph"/>
        <w:numPr>
          <w:ilvl w:val="0"/>
          <w:numId w:val="85"/>
        </w:numPr>
      </w:pPr>
      <w:r>
        <w:t>Focus on what motivates the patient/patient-centered approach: Do not ask “What’s the matter?”</w:t>
      </w:r>
    </w:p>
    <w:p w:rsidR="00926792" w:rsidRDefault="00926792" w:rsidP="00926792">
      <w:pPr>
        <w:pStyle w:val="ListParagraph"/>
        <w:numPr>
          <w:ilvl w:val="0"/>
          <w:numId w:val="142"/>
        </w:numPr>
      </w:pPr>
      <w:r>
        <w:t>Instead ask “What matters to you?”</w:t>
      </w:r>
    </w:p>
    <w:p w:rsidR="00926792" w:rsidRDefault="00926792" w:rsidP="00926792">
      <w:pPr>
        <w:pStyle w:val="ListParagraph"/>
        <w:numPr>
          <w:ilvl w:val="0"/>
          <w:numId w:val="85"/>
        </w:numPr>
      </w:pPr>
      <w:r>
        <w:t>Identifying and broadening network of patient’s care provider team</w:t>
      </w:r>
    </w:p>
    <w:p w:rsidR="00926792" w:rsidRDefault="00926792" w:rsidP="00AE21D7">
      <w:pPr>
        <w:pStyle w:val="ListParagraph"/>
        <w:numPr>
          <w:ilvl w:val="1"/>
          <w:numId w:val="142"/>
        </w:numPr>
      </w:pPr>
      <w:r>
        <w:t>Mental Health</w:t>
      </w:r>
    </w:p>
    <w:p w:rsidR="00926792" w:rsidRDefault="00926792" w:rsidP="00AE21D7">
      <w:pPr>
        <w:pStyle w:val="ListParagraph"/>
        <w:numPr>
          <w:ilvl w:val="1"/>
          <w:numId w:val="142"/>
        </w:numPr>
      </w:pPr>
      <w:r>
        <w:t>Substance Use</w:t>
      </w:r>
    </w:p>
    <w:p w:rsidR="00926792" w:rsidRDefault="00926792" w:rsidP="00AE21D7">
      <w:pPr>
        <w:pStyle w:val="ListParagraph"/>
        <w:numPr>
          <w:ilvl w:val="1"/>
          <w:numId w:val="142"/>
        </w:numPr>
      </w:pPr>
      <w:r>
        <w:t>Prison</w:t>
      </w:r>
    </w:p>
    <w:p w:rsidR="00926792" w:rsidRDefault="00926792" w:rsidP="00AE21D7">
      <w:pPr>
        <w:pStyle w:val="ListParagraph"/>
        <w:numPr>
          <w:ilvl w:val="1"/>
          <w:numId w:val="142"/>
        </w:numPr>
      </w:pPr>
      <w:r>
        <w:t>Primary care &amp; specialists</w:t>
      </w:r>
    </w:p>
    <w:p w:rsidR="00926792" w:rsidRDefault="00926792" w:rsidP="00AE21D7">
      <w:pPr>
        <w:pStyle w:val="ListParagraph"/>
        <w:numPr>
          <w:ilvl w:val="1"/>
          <w:numId w:val="142"/>
        </w:numPr>
      </w:pPr>
      <w:r>
        <w:t>Home Care</w:t>
      </w:r>
    </w:p>
    <w:p w:rsidR="00926792" w:rsidRDefault="00926792" w:rsidP="00AE21D7">
      <w:pPr>
        <w:pStyle w:val="ListParagraph"/>
        <w:numPr>
          <w:ilvl w:val="1"/>
          <w:numId w:val="142"/>
        </w:numPr>
      </w:pPr>
      <w:r>
        <w:t>Hospice &amp; Palliative Care</w:t>
      </w:r>
    </w:p>
    <w:p w:rsidR="00926792" w:rsidRDefault="00926792" w:rsidP="00AE21D7">
      <w:pPr>
        <w:pStyle w:val="ListParagraph"/>
        <w:numPr>
          <w:ilvl w:val="1"/>
          <w:numId w:val="142"/>
        </w:numPr>
      </w:pPr>
      <w:r>
        <w:t>ASOs</w:t>
      </w:r>
    </w:p>
    <w:p w:rsidR="00926792" w:rsidRDefault="00926792" w:rsidP="00AE21D7">
      <w:pPr>
        <w:pStyle w:val="ListParagraph"/>
        <w:numPr>
          <w:ilvl w:val="1"/>
          <w:numId w:val="142"/>
        </w:numPr>
      </w:pPr>
      <w:r>
        <w:t>CBOs</w:t>
      </w:r>
    </w:p>
    <w:p w:rsidR="00926792" w:rsidRDefault="00926792" w:rsidP="00AE21D7">
      <w:pPr>
        <w:pStyle w:val="ListParagraph"/>
        <w:numPr>
          <w:ilvl w:val="1"/>
          <w:numId w:val="142"/>
        </w:numPr>
      </w:pPr>
      <w:r>
        <w:t>Pharmacist</w:t>
      </w:r>
    </w:p>
    <w:p w:rsidR="00926792" w:rsidRDefault="00926792" w:rsidP="00AE21D7">
      <w:pPr>
        <w:pStyle w:val="ListParagraph"/>
        <w:numPr>
          <w:ilvl w:val="1"/>
          <w:numId w:val="142"/>
        </w:numPr>
      </w:pPr>
      <w:r>
        <w:t>Social network (Family, friends, partners)</w:t>
      </w:r>
    </w:p>
    <w:p w:rsidR="00926792" w:rsidRDefault="00926792" w:rsidP="00926792">
      <w:pPr>
        <w:pStyle w:val="ListParagraph"/>
        <w:numPr>
          <w:ilvl w:val="1"/>
          <w:numId w:val="142"/>
        </w:numPr>
      </w:pPr>
      <w:r>
        <w:t xml:space="preserve">State agencies (DCF, DMH, </w:t>
      </w:r>
      <w:proofErr w:type="spellStart"/>
      <w:r>
        <w:t>etc</w:t>
      </w:r>
      <w:proofErr w:type="spellEnd"/>
      <w:r>
        <w:t>)</w:t>
      </w:r>
    </w:p>
    <w:p w:rsidR="00926792" w:rsidRDefault="00926792" w:rsidP="00AE21D7">
      <w:pPr>
        <w:pStyle w:val="ListParagraph"/>
        <w:numPr>
          <w:ilvl w:val="0"/>
          <w:numId w:val="85"/>
        </w:numPr>
      </w:pPr>
      <w:r>
        <w:t>Team conferencing/Multidisciplinary team meetings</w:t>
      </w:r>
    </w:p>
    <w:p w:rsidR="00926792" w:rsidRDefault="00926792" w:rsidP="00AE21D7">
      <w:pPr>
        <w:pStyle w:val="ListParagraph"/>
        <w:numPr>
          <w:ilvl w:val="0"/>
          <w:numId w:val="85"/>
        </w:numPr>
      </w:pPr>
      <w:r>
        <w:t xml:space="preserve">Clinical </w:t>
      </w:r>
      <w:r w:rsidR="00A97CA8">
        <w:t>s</w:t>
      </w:r>
      <w:r>
        <w:t>upervision challenges/successes</w:t>
      </w:r>
    </w:p>
    <w:p w:rsidR="00926792" w:rsidRDefault="00926792" w:rsidP="00AE21D7">
      <w:pPr>
        <w:pStyle w:val="ListParagraph"/>
        <w:numPr>
          <w:ilvl w:val="0"/>
          <w:numId w:val="85"/>
        </w:numPr>
      </w:pPr>
      <w:r>
        <w:t>Late to care concerns: Hospice/palliative care/</w:t>
      </w:r>
      <w:r w:rsidR="00A97CA8">
        <w:t>a</w:t>
      </w:r>
      <w:r>
        <w:t xml:space="preserve">dvanced </w:t>
      </w:r>
      <w:r w:rsidR="00A97CA8">
        <w:t>d</w:t>
      </w:r>
      <w:r>
        <w:t>irectives/</w:t>
      </w:r>
      <w:r w:rsidR="00A97CA8">
        <w:t>h</w:t>
      </w:r>
      <w:r>
        <w:t>ealth care proxy</w:t>
      </w:r>
    </w:p>
    <w:p w:rsidR="00926792" w:rsidRDefault="00926792" w:rsidP="00AE21D7">
      <w:pPr>
        <w:pStyle w:val="ListParagraph"/>
        <w:numPr>
          <w:ilvl w:val="0"/>
          <w:numId w:val="85"/>
        </w:numPr>
      </w:pPr>
      <w:r>
        <w:t xml:space="preserve">Discharge planning from hospital/programs to </w:t>
      </w:r>
      <w:proofErr w:type="spellStart"/>
      <w:r>
        <w:t>SPECTRuM</w:t>
      </w:r>
      <w:proofErr w:type="spellEnd"/>
    </w:p>
    <w:p w:rsidR="00926792" w:rsidRDefault="00926792" w:rsidP="00AE21D7">
      <w:pPr>
        <w:pStyle w:val="ListParagraph"/>
        <w:numPr>
          <w:ilvl w:val="0"/>
          <w:numId w:val="85"/>
        </w:numPr>
      </w:pPr>
      <w:r>
        <w:t>Specific challenges a</w:t>
      </w:r>
      <w:r w:rsidR="00A97CA8">
        <w:t>nd strategies with regard to co</w:t>
      </w:r>
      <w:r>
        <w:t>morbid factors: mental health and substance use</w:t>
      </w:r>
    </w:p>
    <w:p w:rsidR="00926792" w:rsidRDefault="00926792" w:rsidP="00926792"/>
    <w:p w:rsidR="00926792" w:rsidRDefault="00926792" w:rsidP="00926792">
      <w:r>
        <w:t>Post-Session: Transition</w:t>
      </w:r>
    </w:p>
    <w:p w:rsidR="00926792" w:rsidRDefault="00926792" w:rsidP="00AE21D7">
      <w:pPr>
        <w:pStyle w:val="ListParagraph"/>
        <w:numPr>
          <w:ilvl w:val="0"/>
          <w:numId w:val="85"/>
        </w:numPr>
      </w:pPr>
      <w:r>
        <w:t xml:space="preserve">Transition planning from </w:t>
      </w:r>
      <w:proofErr w:type="spellStart"/>
      <w:r>
        <w:t>SPECTRuM</w:t>
      </w:r>
      <w:proofErr w:type="spellEnd"/>
      <w:r>
        <w:t xml:space="preserve"> to standard case management</w:t>
      </w:r>
    </w:p>
    <w:p w:rsidR="00926792" w:rsidRDefault="00926792" w:rsidP="00926792"/>
    <w:p w:rsidR="00926792" w:rsidRDefault="00926792" w:rsidP="00926792">
      <w:r>
        <w:t xml:space="preserve">Part B: PDSA or program activities progress/challenges/successes (1 hour) (See </w:t>
      </w:r>
      <w:r w:rsidR="00AE21D7">
        <w:t xml:space="preserve">page </w:t>
      </w:r>
      <w:r w:rsidR="000C12E8">
        <w:t>71</w:t>
      </w:r>
      <w:r w:rsidR="00AE21D7">
        <w:t xml:space="preserve"> for an explanation of </w:t>
      </w:r>
      <w:r>
        <w:t>PDSA activities.)</w:t>
      </w:r>
    </w:p>
    <w:p w:rsidR="00926792" w:rsidRDefault="00926792" w:rsidP="00AE21D7">
      <w:pPr>
        <w:pStyle w:val="ListParagraph"/>
        <w:numPr>
          <w:ilvl w:val="0"/>
          <w:numId w:val="85"/>
        </w:numPr>
      </w:pPr>
      <w:r>
        <w:t xml:space="preserve">Helped </w:t>
      </w:r>
      <w:proofErr w:type="spellStart"/>
      <w:r>
        <w:t>S</w:t>
      </w:r>
      <w:r w:rsidR="00AE21D7">
        <w:t>PECTRuM</w:t>
      </w:r>
      <w:proofErr w:type="spellEnd"/>
      <w:r>
        <w:t xml:space="preserve"> RN develop PDSAs</w:t>
      </w:r>
    </w:p>
    <w:p w:rsidR="00926792" w:rsidRDefault="00926792" w:rsidP="00AE21D7">
      <w:pPr>
        <w:pStyle w:val="ListParagraph"/>
        <w:numPr>
          <w:ilvl w:val="0"/>
          <w:numId w:val="85"/>
        </w:numPr>
      </w:pPr>
      <w:r>
        <w:t>Reviewed status of ongoing PDSAs</w:t>
      </w:r>
    </w:p>
    <w:p w:rsidR="00926792" w:rsidRDefault="00926792" w:rsidP="00AE21D7">
      <w:pPr>
        <w:pStyle w:val="ListParagraph"/>
        <w:numPr>
          <w:ilvl w:val="0"/>
          <w:numId w:val="85"/>
        </w:numPr>
      </w:pPr>
      <w:r>
        <w:t>Brainstormed new strategies for PDSAs</w:t>
      </w:r>
    </w:p>
    <w:p w:rsidR="00926792" w:rsidRDefault="00926792" w:rsidP="00926792"/>
    <w:p w:rsidR="00926792" w:rsidRDefault="00926792" w:rsidP="00926792">
      <w:r>
        <w:t>Part C: Case discussion/barriers/successes/strategies/next steps (1.5 hours)</w:t>
      </w:r>
    </w:p>
    <w:p w:rsidR="00926792" w:rsidRDefault="00926792" w:rsidP="00926792"/>
    <w:p w:rsidR="00926792" w:rsidRDefault="00926792" w:rsidP="00926792">
      <w:proofErr w:type="gramStart"/>
      <w:r>
        <w:t>Structured case discussion utilizing Case Review Form (next page).</w:t>
      </w:r>
      <w:proofErr w:type="gramEnd"/>
      <w:r>
        <w:t xml:space="preserve"> </w:t>
      </w:r>
      <w:proofErr w:type="spellStart"/>
      <w:r>
        <w:t>SPECTRuM</w:t>
      </w:r>
      <w:proofErr w:type="spellEnd"/>
      <w:r>
        <w:t xml:space="preserve"> nurses identified cases which were challenging or were examples of successful strategies to present. Technical assistance and feedback w</w:t>
      </w:r>
      <w:r w:rsidR="00502A24">
        <w:t xml:space="preserve">ere </w:t>
      </w:r>
      <w:r>
        <w:t>provided accor</w:t>
      </w:r>
      <w:r w:rsidR="00A97CA8">
        <w:t>dingly, incorporating a lessons-</w:t>
      </w:r>
      <w:r>
        <w:t>learned and be</w:t>
      </w:r>
      <w:r w:rsidR="00A97CA8">
        <w:t>st-</w:t>
      </w:r>
      <w:r>
        <w:t>practices approach. Often, PDSAs were generated from these discussion affecting systems changes at the patient, provider and organizational level.</w:t>
      </w:r>
    </w:p>
    <w:p w:rsidR="0023337A" w:rsidRDefault="0023337A" w:rsidP="00926792"/>
    <w:p w:rsidR="0023337A" w:rsidRDefault="0023337A" w:rsidP="0023337A">
      <w:pPr>
        <w:pStyle w:val="Heading4"/>
      </w:pPr>
      <w:proofErr w:type="spellStart"/>
      <w:r>
        <w:t>SPECT</w:t>
      </w:r>
      <w:r w:rsidR="00DE70F1">
        <w:t>RuM</w:t>
      </w:r>
      <w:proofErr w:type="spellEnd"/>
      <w:r w:rsidR="00DE70F1">
        <w:t xml:space="preserve"> nurse technical assistance </w:t>
      </w:r>
      <w:r>
        <w:t>case study presentation guide</w:t>
      </w:r>
    </w:p>
    <w:p w:rsidR="0023337A" w:rsidRDefault="0023337A" w:rsidP="0023337A"/>
    <w:p w:rsidR="0023337A" w:rsidRDefault="0023337A" w:rsidP="0023337A">
      <w:r>
        <w:t xml:space="preserve">Date:  </w:t>
      </w:r>
      <w:r>
        <w:tab/>
      </w:r>
    </w:p>
    <w:p w:rsidR="0023337A" w:rsidRDefault="0023337A" w:rsidP="0023337A"/>
    <w:p w:rsidR="0023337A" w:rsidRDefault="00ED530B" w:rsidP="0023337A">
      <w:r>
        <w:t xml:space="preserve">Client ID:  </w:t>
      </w:r>
    </w:p>
    <w:p w:rsidR="0023337A" w:rsidRDefault="0023337A" w:rsidP="0023337A"/>
    <w:p w:rsidR="00ED530B" w:rsidRDefault="0023337A" w:rsidP="0023337A">
      <w:r>
        <w:t xml:space="preserve">Demographic Information: </w:t>
      </w:r>
    </w:p>
    <w:p w:rsidR="00ED530B" w:rsidRDefault="00ED530B" w:rsidP="0023337A"/>
    <w:p w:rsidR="00ED530B" w:rsidRDefault="0023337A" w:rsidP="0023337A">
      <w:r>
        <w:t xml:space="preserve">Presenting Problem: </w:t>
      </w:r>
    </w:p>
    <w:p w:rsidR="0023337A" w:rsidRDefault="0023337A" w:rsidP="0023337A">
      <w:r>
        <w:t>Medical History:</w:t>
      </w:r>
    </w:p>
    <w:p w:rsidR="00ED530B" w:rsidRDefault="0023337A" w:rsidP="0023337A">
      <w:r>
        <w:t xml:space="preserve">Substance Use History: </w:t>
      </w:r>
    </w:p>
    <w:p w:rsidR="00ED530B" w:rsidRDefault="0023337A" w:rsidP="0023337A">
      <w:r>
        <w:t xml:space="preserve">Mental Health History: </w:t>
      </w:r>
    </w:p>
    <w:p w:rsidR="00ED530B" w:rsidRDefault="0023337A" w:rsidP="0023337A">
      <w:r>
        <w:t xml:space="preserve">Psychosocial History: </w:t>
      </w:r>
    </w:p>
    <w:p w:rsidR="0023337A" w:rsidRDefault="00F15393" w:rsidP="0023337A">
      <w:r>
        <w:t>Access to Care B</w:t>
      </w:r>
      <w:r w:rsidR="0023337A">
        <w:t>arriers:</w:t>
      </w:r>
    </w:p>
    <w:p w:rsidR="00ED530B" w:rsidRDefault="00F15393" w:rsidP="0023337A">
      <w:r>
        <w:t>Medication Adherence C</w:t>
      </w:r>
      <w:r w:rsidR="0023337A">
        <w:t xml:space="preserve">hallenges: </w:t>
      </w:r>
    </w:p>
    <w:p w:rsidR="00ED530B" w:rsidRDefault="00F15393" w:rsidP="0023337A">
      <w:r>
        <w:t>Linkage/Retention C</w:t>
      </w:r>
      <w:r w:rsidR="0023337A">
        <w:t xml:space="preserve">hallenges: </w:t>
      </w:r>
    </w:p>
    <w:p w:rsidR="0023337A" w:rsidRDefault="0023337A" w:rsidP="0023337A">
      <w:r>
        <w:t>Referrals:</w:t>
      </w:r>
    </w:p>
    <w:p w:rsidR="0023337A" w:rsidRDefault="0023337A" w:rsidP="0023337A">
      <w:r>
        <w:t>Service Care Plan: Provider Network:</w:t>
      </w:r>
    </w:p>
    <w:p w:rsidR="0023337A" w:rsidRDefault="0023337A" w:rsidP="0023337A">
      <w:r>
        <w:t>Next Steps/Retention Strategies:</w:t>
      </w:r>
    </w:p>
    <w:p w:rsidR="0023337A" w:rsidRDefault="0023337A" w:rsidP="0023337A"/>
    <w:p w:rsidR="0023337A" w:rsidRDefault="0023337A" w:rsidP="00ED530B">
      <w:pPr>
        <w:pStyle w:val="Heading4"/>
      </w:pPr>
      <w:r>
        <w:t>Case studies</w:t>
      </w:r>
    </w:p>
    <w:p w:rsidR="0023337A" w:rsidRDefault="0023337A" w:rsidP="0023337A"/>
    <w:p w:rsidR="0023337A" w:rsidRDefault="0023337A" w:rsidP="0023337A">
      <w:r>
        <w:t xml:space="preserve">The following case studies were used as a vehicle to train the </w:t>
      </w:r>
      <w:proofErr w:type="spellStart"/>
      <w:r>
        <w:t>SPECTRuM</w:t>
      </w:r>
      <w:proofErr w:type="spellEnd"/>
      <w:r>
        <w:t xml:space="preserve"> peer-nurse teams to work together to determine a course of action when working with an individual client</w:t>
      </w:r>
      <w:r w:rsidR="009E1623">
        <w:t>.</w:t>
      </w:r>
    </w:p>
    <w:p w:rsidR="0023337A" w:rsidRDefault="0023337A" w:rsidP="0023337A"/>
    <w:p w:rsidR="0023337A" w:rsidRDefault="0023337A" w:rsidP="0023337A">
      <w:r>
        <w:t>CASE STUDY 1: DESTINY’S STORY</w:t>
      </w:r>
    </w:p>
    <w:p w:rsidR="0023337A" w:rsidRDefault="0023337A" w:rsidP="0023337A"/>
    <w:p w:rsidR="0023337A" w:rsidRDefault="0023337A" w:rsidP="00E0223D">
      <w:pPr>
        <w:pStyle w:val="ListParagraph"/>
        <w:numPr>
          <w:ilvl w:val="0"/>
          <w:numId w:val="85"/>
        </w:numPr>
      </w:pPr>
      <w:r>
        <w:t xml:space="preserve">26 </w:t>
      </w:r>
      <w:proofErr w:type="spellStart"/>
      <w:r>
        <w:t>yr</w:t>
      </w:r>
      <w:proofErr w:type="spellEnd"/>
      <w:r>
        <w:t xml:space="preserve"> old Latina, MTF, homeless, crack cocaine abuser, sex worker, incarcera</w:t>
      </w:r>
      <w:r w:rsidR="00E0223D">
        <w:t xml:space="preserve">tion history, IDDM, PTSD, </w:t>
      </w:r>
      <w:r>
        <w:t>domestic violence</w:t>
      </w:r>
      <w:r w:rsidR="00E0223D">
        <w:t>.</w:t>
      </w:r>
    </w:p>
    <w:p w:rsidR="0023337A" w:rsidRDefault="0023337A" w:rsidP="00816D00">
      <w:pPr>
        <w:pStyle w:val="ListParagraph"/>
        <w:numPr>
          <w:ilvl w:val="0"/>
          <w:numId w:val="143"/>
        </w:numPr>
      </w:pPr>
      <w:r>
        <w:t>PLWHA who had participated in van program brought patient to mobile clinic site at NEP</w:t>
      </w:r>
      <w:r w:rsidR="0067359B">
        <w:t>.</w:t>
      </w:r>
    </w:p>
    <w:p w:rsidR="0023337A" w:rsidRDefault="0023337A" w:rsidP="00816D00">
      <w:pPr>
        <w:pStyle w:val="ListParagraph"/>
        <w:numPr>
          <w:ilvl w:val="0"/>
          <w:numId w:val="143"/>
        </w:numPr>
      </w:pPr>
      <w:r>
        <w:t>Presented complaining of rectal bleeding; interested in STD screening due t</w:t>
      </w:r>
      <w:r w:rsidR="00ED530B">
        <w:t xml:space="preserve">o unprotected sex with multiple </w:t>
      </w:r>
      <w:r>
        <w:t>partners.</w:t>
      </w:r>
    </w:p>
    <w:p w:rsidR="0023337A" w:rsidRDefault="0023337A" w:rsidP="00816D00">
      <w:pPr>
        <w:pStyle w:val="ListParagraph"/>
        <w:numPr>
          <w:ilvl w:val="0"/>
          <w:numId w:val="143"/>
        </w:numPr>
      </w:pPr>
      <w:r>
        <w:t>Had not been engaged in care over 16 months; managed in resident practice of large medical institution</w:t>
      </w:r>
      <w:r w:rsidR="0067359B">
        <w:t>.</w:t>
      </w:r>
    </w:p>
    <w:p w:rsidR="0023337A" w:rsidRDefault="0023337A" w:rsidP="00816D00">
      <w:pPr>
        <w:pStyle w:val="ListParagraph"/>
        <w:numPr>
          <w:ilvl w:val="0"/>
          <w:numId w:val="143"/>
        </w:numPr>
      </w:pPr>
      <w:r>
        <w:t>AIDS diagnosis due to PCP; no current treatmen</w:t>
      </w:r>
      <w:r w:rsidR="0067359B">
        <w:t>t.</w:t>
      </w:r>
    </w:p>
    <w:p w:rsidR="0023337A" w:rsidRDefault="0023337A" w:rsidP="00816D00">
      <w:pPr>
        <w:pStyle w:val="ListParagraph"/>
        <w:numPr>
          <w:ilvl w:val="0"/>
          <w:numId w:val="143"/>
        </w:numPr>
      </w:pPr>
      <w:r>
        <w:t>Had burned bridge with local transgender program</w:t>
      </w:r>
      <w:r w:rsidR="0067359B">
        <w:t>.</w:t>
      </w:r>
    </w:p>
    <w:p w:rsidR="0023337A" w:rsidRDefault="0023337A" w:rsidP="0023337A"/>
    <w:p w:rsidR="0023337A" w:rsidRDefault="0023337A" w:rsidP="0023337A">
      <w:r>
        <w:t>CASE STUDY 2: JORGE’S STORY</w:t>
      </w:r>
    </w:p>
    <w:p w:rsidR="0023337A" w:rsidRDefault="0023337A" w:rsidP="0023337A"/>
    <w:p w:rsidR="0023337A" w:rsidRDefault="0023337A" w:rsidP="00816D00">
      <w:pPr>
        <w:pStyle w:val="ListParagraph"/>
        <w:numPr>
          <w:ilvl w:val="0"/>
          <w:numId w:val="143"/>
        </w:numPr>
      </w:pPr>
      <w:r>
        <w:t>45 yr. old Latino from PR, lifelong heroin abuser</w:t>
      </w:r>
      <w:proofErr w:type="gramStart"/>
      <w:r>
        <w:t>,  incarceration</w:t>
      </w:r>
      <w:proofErr w:type="gramEnd"/>
      <w:r>
        <w:t xml:space="preserve"> history, chronic depression.</w:t>
      </w:r>
    </w:p>
    <w:p w:rsidR="0023337A" w:rsidRDefault="0023337A" w:rsidP="00816D00">
      <w:pPr>
        <w:pStyle w:val="ListParagraph"/>
        <w:numPr>
          <w:ilvl w:val="0"/>
          <w:numId w:val="143"/>
        </w:numPr>
      </w:pPr>
      <w:r>
        <w:t>AIDS diagnosis due to CD4 of 130; has trouble remembering to take medication; no current treatment.</w:t>
      </w:r>
    </w:p>
    <w:p w:rsidR="0023337A" w:rsidRDefault="0023337A" w:rsidP="00816D00">
      <w:pPr>
        <w:pStyle w:val="ListParagraph"/>
        <w:numPr>
          <w:ilvl w:val="0"/>
          <w:numId w:val="143"/>
        </w:numPr>
      </w:pPr>
      <w:r>
        <w:t xml:space="preserve">Presented complaining of inability to access </w:t>
      </w:r>
      <w:proofErr w:type="spellStart"/>
      <w:r>
        <w:t>suboxone</w:t>
      </w:r>
      <w:proofErr w:type="spellEnd"/>
      <w:r>
        <w:t xml:space="preserve"> program, buying them on street.</w:t>
      </w:r>
    </w:p>
    <w:p w:rsidR="0023337A" w:rsidRDefault="0023337A" w:rsidP="00816D00">
      <w:pPr>
        <w:pStyle w:val="ListParagraph"/>
        <w:numPr>
          <w:ilvl w:val="0"/>
          <w:numId w:val="143"/>
        </w:numPr>
      </w:pPr>
      <w:r>
        <w:t>Had not been engaged in care over 8 months; managed in multidisciplinary team of large medical institution.</w:t>
      </w:r>
    </w:p>
    <w:p w:rsidR="0023337A" w:rsidRDefault="0023337A" w:rsidP="00816D00">
      <w:pPr>
        <w:pStyle w:val="ListParagraph"/>
        <w:numPr>
          <w:ilvl w:val="0"/>
          <w:numId w:val="143"/>
        </w:numPr>
      </w:pPr>
      <w:r>
        <w:t>Very worried about upcoming court case, facing long sentence for drug-related charge due to multiple offenses.</w:t>
      </w:r>
    </w:p>
    <w:p w:rsidR="0023337A" w:rsidRDefault="0023337A" w:rsidP="00816D00">
      <w:pPr>
        <w:pStyle w:val="ListParagraph"/>
        <w:numPr>
          <w:ilvl w:val="0"/>
          <w:numId w:val="143"/>
        </w:numPr>
      </w:pPr>
      <w:r>
        <w:t>Committed relationship for 3 years, no unsafe sex/needle use.</w:t>
      </w:r>
    </w:p>
    <w:p w:rsidR="0023337A" w:rsidRDefault="0023337A" w:rsidP="00816D00">
      <w:pPr>
        <w:pStyle w:val="ListParagraph"/>
        <w:numPr>
          <w:ilvl w:val="0"/>
          <w:numId w:val="143"/>
        </w:numPr>
      </w:pPr>
      <w:r>
        <w:lastRenderedPageBreak/>
        <w:t xml:space="preserve">Recent two-week hospitalization for suicide attempt; using </w:t>
      </w:r>
      <w:proofErr w:type="spellStart"/>
      <w:r>
        <w:t>benzos</w:t>
      </w:r>
      <w:proofErr w:type="spellEnd"/>
      <w:r>
        <w:t xml:space="preserve"> with heroi</w:t>
      </w:r>
      <w:r w:rsidR="00ED530B">
        <w:t xml:space="preserve">n, “went off deep end” - no OP </w:t>
      </w:r>
      <w:r>
        <w:t>mental-health care planned post discharge; waiting to see psychiatrist in one month.</w:t>
      </w:r>
    </w:p>
    <w:p w:rsidR="0023337A" w:rsidRDefault="0023337A" w:rsidP="0023337A"/>
    <w:p w:rsidR="0023337A" w:rsidRDefault="0023337A" w:rsidP="0023337A">
      <w:r>
        <w:t>CASE STUDY 3: ARTHUR’S STORY</w:t>
      </w:r>
    </w:p>
    <w:p w:rsidR="0023337A" w:rsidRDefault="0023337A" w:rsidP="0023337A"/>
    <w:p w:rsidR="0023337A" w:rsidRDefault="0023337A" w:rsidP="00816D00">
      <w:pPr>
        <w:pStyle w:val="ListParagraph"/>
        <w:numPr>
          <w:ilvl w:val="0"/>
          <w:numId w:val="143"/>
        </w:numPr>
      </w:pPr>
      <w:r>
        <w:t>52-year-old African-American, incarcerated intermittently since age 16, present</w:t>
      </w:r>
      <w:r w:rsidR="00ED530B">
        <w:t xml:space="preserve">ed at mobile health clinic held </w:t>
      </w:r>
      <w:r>
        <w:t xml:space="preserve">in </w:t>
      </w:r>
      <w:proofErr w:type="gramStart"/>
      <w:r>
        <w:t>public</w:t>
      </w:r>
      <w:r w:rsidR="000757BC">
        <w:t xml:space="preserve"> </w:t>
      </w:r>
      <w:r>
        <w:t xml:space="preserve"> park</w:t>
      </w:r>
      <w:proofErr w:type="gramEnd"/>
      <w:r>
        <w:t>.</w:t>
      </w:r>
    </w:p>
    <w:p w:rsidR="0023337A" w:rsidRDefault="0023337A" w:rsidP="00816D00">
      <w:pPr>
        <w:pStyle w:val="ListParagraph"/>
        <w:numPr>
          <w:ilvl w:val="0"/>
          <w:numId w:val="143"/>
        </w:numPr>
      </w:pPr>
      <w:r>
        <w:t>Interested in STD testing due to possible exposure from partner. Initially hesita</w:t>
      </w:r>
      <w:r w:rsidR="00ED530B">
        <w:t xml:space="preserve">nt but agreed to rapid HIV test </w:t>
      </w:r>
      <w:r>
        <w:t>which was reactive.</w:t>
      </w:r>
    </w:p>
    <w:p w:rsidR="0023337A" w:rsidRDefault="0023337A" w:rsidP="00816D00">
      <w:pPr>
        <w:pStyle w:val="ListParagraph"/>
        <w:numPr>
          <w:ilvl w:val="0"/>
          <w:numId w:val="143"/>
        </w:numPr>
      </w:pPr>
      <w:r>
        <w:t>Past PCP care site contacted with patient’s authorization; patient known to</w:t>
      </w:r>
      <w:r w:rsidR="00ED530B">
        <w:t xml:space="preserve"> be HIV positive since 1998 but </w:t>
      </w:r>
      <w:r>
        <w:t>presumed dead by</w:t>
      </w:r>
      <w:r w:rsidR="000757BC">
        <w:t xml:space="preserve"> peers, had been lost to follow-</w:t>
      </w:r>
      <w:r>
        <w:t>up for 18 months.</w:t>
      </w:r>
    </w:p>
    <w:p w:rsidR="0023337A" w:rsidRDefault="0023337A" w:rsidP="00816D00">
      <w:pPr>
        <w:pStyle w:val="ListParagraph"/>
        <w:numPr>
          <w:ilvl w:val="0"/>
          <w:numId w:val="143"/>
        </w:numPr>
      </w:pPr>
      <w:r>
        <w:t xml:space="preserve">Despite </w:t>
      </w:r>
      <w:r w:rsidR="000757BC">
        <w:t>phone cont</w:t>
      </w:r>
      <w:r>
        <w:t>act and offered medical escorts, did not keep appointmen</w:t>
      </w:r>
      <w:r w:rsidR="00ED530B">
        <w:t xml:space="preserve">ts. Patient later disclosed HIV </w:t>
      </w:r>
      <w:r>
        <w:t>status.</w:t>
      </w:r>
    </w:p>
    <w:p w:rsidR="0023337A" w:rsidRDefault="0023337A" w:rsidP="00816D00">
      <w:pPr>
        <w:pStyle w:val="ListParagraph"/>
        <w:numPr>
          <w:ilvl w:val="0"/>
          <w:numId w:val="143"/>
        </w:numPr>
      </w:pPr>
      <w:r>
        <w:t xml:space="preserve">Assessment identified patient in weekly substance abuse support program, and </w:t>
      </w:r>
      <w:r w:rsidR="00ED530B">
        <w:t xml:space="preserve">patient provided father’s phone </w:t>
      </w:r>
      <w:r>
        <w:t>number as emergency contact.</w:t>
      </w:r>
    </w:p>
    <w:p w:rsidR="0023337A" w:rsidRDefault="0023337A" w:rsidP="0023337A"/>
    <w:p w:rsidR="0023337A" w:rsidRDefault="0023337A" w:rsidP="00ED530B">
      <w:pPr>
        <w:pStyle w:val="Heading4"/>
      </w:pPr>
      <w:r>
        <w:t>Case discussions and technical assistance</w:t>
      </w:r>
    </w:p>
    <w:p w:rsidR="0023337A" w:rsidRDefault="0023337A" w:rsidP="0023337A"/>
    <w:p w:rsidR="0023337A" w:rsidRDefault="0023337A" w:rsidP="0023337A">
      <w:r>
        <w:t xml:space="preserve">In Sessions 5-8, the </w:t>
      </w:r>
      <w:proofErr w:type="spellStart"/>
      <w:r>
        <w:t>SPECTRuM</w:t>
      </w:r>
      <w:proofErr w:type="spellEnd"/>
      <w:r>
        <w:t xml:space="preserve"> peer-nurse teams were invited to present their own challenging cases, using the case study presentation guide (p</w:t>
      </w:r>
      <w:r w:rsidR="005B5D5D">
        <w:t>p. 69 - 70</w:t>
      </w:r>
      <w:r>
        <w:t>) to colle</w:t>
      </w:r>
      <w:r w:rsidR="00ED530B">
        <w:t>ct information. The group analyz</w:t>
      </w:r>
      <w:r>
        <w:t>ed the case, brainstormed possible interventions and came up with a preliminary solution.  The team would then try that solution, record what happened, and then reassess the intervention to determine its effectiveness in a cycle of continuous improvement. Using a Plan-Do-Study-Act (PDSA) framework, the team would evaluate and enhance the intervention until</w:t>
      </w:r>
    </w:p>
    <w:p w:rsidR="0023337A" w:rsidRDefault="0023337A" w:rsidP="0023337A">
      <w:proofErr w:type="gramStart"/>
      <w:r>
        <w:t>they</w:t>
      </w:r>
      <w:proofErr w:type="gramEnd"/>
      <w:r>
        <w:t xml:space="preserve"> felt it was as effective as possible.  More about the PDSA approach to process improvement can be found on the Health Resources and Services Administration (HRSA) website at </w:t>
      </w:r>
      <w:hyperlink r:id="rId47" w:history="1">
        <w:r w:rsidR="00FE2121" w:rsidRPr="00D323DE">
          <w:rPr>
            <w:rStyle w:val="Hyperlink"/>
          </w:rPr>
          <w:t>http://www.hrsa.gov/quality/toolbox/methodology/testingforimprovement/index.html</w:t>
        </w:r>
      </w:hyperlink>
      <w:r w:rsidR="00FE2121">
        <w:t xml:space="preserve"> </w:t>
      </w:r>
      <w:r>
        <w:t xml:space="preserve"> In one instance where the group felt additional expertise was needed, an outside consultant with knowledge and experience in working with clients with substance use issues was called in to help determine an appropriate course of action.</w:t>
      </w:r>
    </w:p>
    <w:p w:rsidR="00ED530B" w:rsidRDefault="00ED530B" w:rsidP="0023337A"/>
    <w:p w:rsidR="00ED530B" w:rsidRDefault="00ED530B" w:rsidP="00ED530B">
      <w:pPr>
        <w:pStyle w:val="Heading4"/>
      </w:pPr>
      <w:r>
        <w:t>Client self-advocacy presentation</w:t>
      </w:r>
    </w:p>
    <w:p w:rsidR="00C86670" w:rsidRDefault="00C86670" w:rsidP="00C86670"/>
    <w:p w:rsidR="00C86670" w:rsidRDefault="00C86670" w:rsidP="00C86670">
      <w:r>
        <w:t>Slide 1:</w:t>
      </w:r>
    </w:p>
    <w:p w:rsidR="00C86670" w:rsidRDefault="00C86670" w:rsidP="00C86670">
      <w:r>
        <w:t>Client Self-Advocacy</w:t>
      </w:r>
    </w:p>
    <w:p w:rsidR="00C86670" w:rsidRDefault="00C86670" w:rsidP="00C86670">
      <w:proofErr w:type="spellStart"/>
      <w:r>
        <w:t>SPECTRuM</w:t>
      </w:r>
      <w:proofErr w:type="spellEnd"/>
      <w:r>
        <w:t xml:space="preserve"> Project</w:t>
      </w:r>
    </w:p>
    <w:p w:rsidR="00C86670" w:rsidRDefault="00C86670" w:rsidP="00C86670"/>
    <w:p w:rsidR="00C86670" w:rsidRDefault="00C86670" w:rsidP="00C86670">
      <w:r>
        <w:t>Slide 2:</w:t>
      </w:r>
    </w:p>
    <w:p w:rsidR="00C86670" w:rsidRDefault="00C86670" w:rsidP="00C86670">
      <w:r>
        <w:t>What is Self-Advocacy?</w:t>
      </w:r>
    </w:p>
    <w:p w:rsidR="00C86670" w:rsidRDefault="00C86670" w:rsidP="00C86670">
      <w:r>
        <w:t>Self-advocacy is:</w:t>
      </w:r>
    </w:p>
    <w:p w:rsidR="00C86670" w:rsidRDefault="00C86670" w:rsidP="00816D00">
      <w:pPr>
        <w:pStyle w:val="ListParagraph"/>
        <w:numPr>
          <w:ilvl w:val="0"/>
          <w:numId w:val="144"/>
        </w:numPr>
      </w:pPr>
      <w:r>
        <w:t>The ability to speak-up</w:t>
      </w:r>
    </w:p>
    <w:p w:rsidR="00C86670" w:rsidRDefault="00C86670" w:rsidP="00816D00">
      <w:pPr>
        <w:pStyle w:val="ListParagraph"/>
        <w:numPr>
          <w:ilvl w:val="0"/>
          <w:numId w:val="144"/>
        </w:numPr>
      </w:pPr>
      <w:r>
        <w:t xml:space="preserve">To ask for needs and wants </w:t>
      </w:r>
    </w:p>
    <w:p w:rsidR="00C86670" w:rsidRDefault="00C86670" w:rsidP="00816D00">
      <w:pPr>
        <w:pStyle w:val="ListParagraph"/>
        <w:numPr>
          <w:ilvl w:val="0"/>
          <w:numId w:val="144"/>
        </w:numPr>
      </w:pPr>
      <w:r>
        <w:t>To share about thoughts and feelings</w:t>
      </w:r>
    </w:p>
    <w:p w:rsidR="00C86670" w:rsidRDefault="00C86670" w:rsidP="00816D00">
      <w:pPr>
        <w:pStyle w:val="ListParagraph"/>
        <w:numPr>
          <w:ilvl w:val="0"/>
          <w:numId w:val="144"/>
        </w:numPr>
      </w:pPr>
      <w:r>
        <w:lastRenderedPageBreak/>
        <w:t>To know and understand rights and responsibilities</w:t>
      </w:r>
    </w:p>
    <w:p w:rsidR="00C86670" w:rsidRDefault="00C86670" w:rsidP="00816D00">
      <w:pPr>
        <w:pStyle w:val="ListParagraph"/>
        <w:numPr>
          <w:ilvl w:val="0"/>
          <w:numId w:val="144"/>
        </w:numPr>
      </w:pPr>
      <w:r>
        <w:t>To seek help when needed</w:t>
      </w:r>
    </w:p>
    <w:p w:rsidR="00C86670" w:rsidRDefault="00C86670" w:rsidP="00816D00">
      <w:pPr>
        <w:pStyle w:val="ListParagraph"/>
        <w:numPr>
          <w:ilvl w:val="0"/>
          <w:numId w:val="144"/>
        </w:numPr>
      </w:pPr>
      <w:r>
        <w:t>To make informed choices</w:t>
      </w:r>
    </w:p>
    <w:p w:rsidR="00C86670" w:rsidRDefault="00C86670" w:rsidP="00C86670"/>
    <w:p w:rsidR="00C86670" w:rsidRDefault="00C86670" w:rsidP="00C86670">
      <w:r>
        <w:t>Slide 3:</w:t>
      </w:r>
    </w:p>
    <w:p w:rsidR="00C86670" w:rsidRDefault="00C86670" w:rsidP="00C86670">
      <w:r>
        <w:t>Why is Self-Advocacy Important?</w:t>
      </w:r>
    </w:p>
    <w:p w:rsidR="00C86670" w:rsidRDefault="00C86670" w:rsidP="00816D00">
      <w:pPr>
        <w:pStyle w:val="ListParagraph"/>
        <w:numPr>
          <w:ilvl w:val="0"/>
          <w:numId w:val="145"/>
        </w:numPr>
      </w:pPr>
      <w:r>
        <w:t>Defines Expectations - when you speak up, you are able to articulate what you expect (this doesn’t mean you will always get what you want, but you can always express it)</w:t>
      </w:r>
    </w:p>
    <w:p w:rsidR="00C86670" w:rsidRDefault="00C86670" w:rsidP="00816D00">
      <w:pPr>
        <w:pStyle w:val="ListParagraph"/>
        <w:numPr>
          <w:ilvl w:val="0"/>
          <w:numId w:val="145"/>
        </w:numPr>
      </w:pPr>
      <w:r>
        <w:t>Control - when you are clear about what you expect, you have more control over decisions that affect you</w:t>
      </w:r>
    </w:p>
    <w:p w:rsidR="00C86670" w:rsidRDefault="00C86670" w:rsidP="00816D00">
      <w:pPr>
        <w:pStyle w:val="ListParagraph"/>
        <w:numPr>
          <w:ilvl w:val="0"/>
          <w:numId w:val="145"/>
        </w:numPr>
      </w:pPr>
      <w:r>
        <w:t>Empowerment - with defined expectations and a clear understanding of control, you feel empowered, because you are in charge of yourself</w:t>
      </w:r>
    </w:p>
    <w:p w:rsidR="00C86670" w:rsidRDefault="00C86670" w:rsidP="00C86670"/>
    <w:p w:rsidR="00C86670" w:rsidRDefault="00C86670" w:rsidP="00C86670">
      <w:r>
        <w:t>Slide 4:</w:t>
      </w:r>
    </w:p>
    <w:p w:rsidR="00C86670" w:rsidRDefault="00C86670" w:rsidP="00C86670">
      <w:r>
        <w:t>Some Confusion</w:t>
      </w:r>
    </w:p>
    <w:p w:rsidR="00C86670" w:rsidRDefault="00C86670" w:rsidP="00C86670">
      <w:r>
        <w:t xml:space="preserve">Some people think </w:t>
      </w:r>
      <w:proofErr w:type="spellStart"/>
      <w:r>
        <w:t>self advocacy</w:t>
      </w:r>
      <w:proofErr w:type="spellEnd"/>
      <w:r>
        <w:t xml:space="preserve"> is:</w:t>
      </w:r>
    </w:p>
    <w:p w:rsidR="00C86670" w:rsidRDefault="00C86670" w:rsidP="00816D00">
      <w:pPr>
        <w:pStyle w:val="ListParagraph"/>
        <w:numPr>
          <w:ilvl w:val="0"/>
          <w:numId w:val="146"/>
        </w:numPr>
      </w:pPr>
      <w:r>
        <w:t>an opportunity to control someone else</w:t>
      </w:r>
    </w:p>
    <w:p w:rsidR="00C86670" w:rsidRDefault="00C86670" w:rsidP="00816D00">
      <w:pPr>
        <w:pStyle w:val="ListParagraph"/>
        <w:numPr>
          <w:ilvl w:val="0"/>
          <w:numId w:val="146"/>
        </w:numPr>
      </w:pPr>
      <w:r>
        <w:t>an opportunity to get angry when you feel you have been treated unfairly</w:t>
      </w:r>
    </w:p>
    <w:p w:rsidR="00C86670" w:rsidRDefault="00C86670" w:rsidP="00816D00">
      <w:pPr>
        <w:pStyle w:val="ListParagraph"/>
        <w:numPr>
          <w:ilvl w:val="0"/>
          <w:numId w:val="146"/>
        </w:numPr>
      </w:pPr>
      <w:r>
        <w:t>an opportunity to be treated more special than someone else</w:t>
      </w:r>
    </w:p>
    <w:p w:rsidR="00C86670" w:rsidRDefault="00C86670" w:rsidP="00C86670">
      <w:r>
        <w:t>Anyone has the opportunity to self-advocate</w:t>
      </w:r>
    </w:p>
    <w:p w:rsidR="00C86670" w:rsidRDefault="00C86670" w:rsidP="00C86670"/>
    <w:p w:rsidR="00C86670" w:rsidRDefault="00C86670" w:rsidP="00C86670">
      <w:r>
        <w:t>Slide 5:</w:t>
      </w:r>
    </w:p>
    <w:p w:rsidR="00C86670" w:rsidRDefault="00C86670" w:rsidP="00C86670">
      <w:r>
        <w:t>How do we Self- advocate?</w:t>
      </w:r>
    </w:p>
    <w:p w:rsidR="00C86670" w:rsidRDefault="00C86670" w:rsidP="00C86670">
      <w:r>
        <w:t>Some steps to building self-advocacy in our clients</w:t>
      </w:r>
    </w:p>
    <w:p w:rsidR="00C86670" w:rsidRDefault="00C86670" w:rsidP="00C86670">
      <w:r>
        <w:t xml:space="preserve"> #1:</w:t>
      </w:r>
    </w:p>
    <w:p w:rsidR="00C86670" w:rsidRDefault="00C86670" w:rsidP="00C86670">
      <w:r>
        <w:t>Find out what the client expects or what motivates the client in any given situation</w:t>
      </w:r>
    </w:p>
    <w:p w:rsidR="00C86670" w:rsidRDefault="00C86670" w:rsidP="00816D00">
      <w:pPr>
        <w:pStyle w:val="ListParagraph"/>
        <w:numPr>
          <w:ilvl w:val="0"/>
          <w:numId w:val="147"/>
        </w:numPr>
      </w:pPr>
      <w:r>
        <w:t>What does the client need/want/expect in this situation?</w:t>
      </w:r>
    </w:p>
    <w:p w:rsidR="00C86670" w:rsidRDefault="00C86670" w:rsidP="00816D00">
      <w:pPr>
        <w:pStyle w:val="ListParagraph"/>
        <w:numPr>
          <w:ilvl w:val="0"/>
          <w:numId w:val="147"/>
        </w:numPr>
      </w:pPr>
      <w:r>
        <w:t>Why does the client need/want/expect this? (</w:t>
      </w:r>
      <w:proofErr w:type="gramStart"/>
      <w:r>
        <w:t>what</w:t>
      </w:r>
      <w:proofErr w:type="gramEnd"/>
      <w:r>
        <w:t xml:space="preserve"> is the motivation?)</w:t>
      </w:r>
    </w:p>
    <w:p w:rsidR="00C86670" w:rsidRDefault="00C86670" w:rsidP="00816D00">
      <w:pPr>
        <w:pStyle w:val="ListParagraph"/>
        <w:numPr>
          <w:ilvl w:val="0"/>
          <w:numId w:val="147"/>
        </w:numPr>
      </w:pPr>
      <w:r>
        <w:t>What keeps the client from asking?</w:t>
      </w:r>
    </w:p>
    <w:p w:rsidR="00C86670" w:rsidRDefault="00C86670" w:rsidP="00816D00">
      <w:pPr>
        <w:pStyle w:val="ListParagraph"/>
        <w:numPr>
          <w:ilvl w:val="0"/>
          <w:numId w:val="147"/>
        </w:numPr>
      </w:pPr>
      <w:r>
        <w:t>What does the client believe will happen if he/she has needs/wants/expectations?</w:t>
      </w:r>
    </w:p>
    <w:p w:rsidR="00C86670" w:rsidRDefault="00C86670" w:rsidP="00C86670">
      <w:r>
        <w:t xml:space="preserve">#2: </w:t>
      </w:r>
    </w:p>
    <w:p w:rsidR="00C86670" w:rsidRDefault="00C86670" w:rsidP="00C86670">
      <w:r>
        <w:t>Practice with something easy</w:t>
      </w:r>
    </w:p>
    <w:p w:rsidR="00C86670" w:rsidRDefault="00C86670" w:rsidP="00816D00">
      <w:pPr>
        <w:pStyle w:val="ListParagraph"/>
        <w:numPr>
          <w:ilvl w:val="0"/>
          <w:numId w:val="148"/>
        </w:numPr>
      </w:pPr>
      <w:r>
        <w:t>What is one small thing the client can expect? e.g. a question the client would like to ask the doctor or his/her employer</w:t>
      </w:r>
    </w:p>
    <w:p w:rsidR="00C86670" w:rsidRDefault="00C86670" w:rsidP="00816D00">
      <w:pPr>
        <w:pStyle w:val="ListParagraph"/>
        <w:numPr>
          <w:ilvl w:val="0"/>
          <w:numId w:val="148"/>
        </w:numPr>
      </w:pPr>
      <w:r>
        <w:t>What is one thing the client expects from family members or a close friend - something the client can ask of them?</w:t>
      </w:r>
    </w:p>
    <w:p w:rsidR="00C86670" w:rsidRDefault="00C86670" w:rsidP="00C86670"/>
    <w:p w:rsidR="00C86670" w:rsidRDefault="00C86670" w:rsidP="00C86670">
      <w:r>
        <w:t>Slide 6:</w:t>
      </w:r>
    </w:p>
    <w:p w:rsidR="00C86670" w:rsidRDefault="00C86670" w:rsidP="00C86670">
      <w:r>
        <w:t>Steps to Building Self-advocacy</w:t>
      </w:r>
    </w:p>
    <w:p w:rsidR="00C86670" w:rsidRDefault="00C86670" w:rsidP="00C86670">
      <w:r>
        <w:t>#3</w:t>
      </w:r>
    </w:p>
    <w:p w:rsidR="00C86670" w:rsidRDefault="00C86670" w:rsidP="00C86670">
      <w:r>
        <w:t>Help a client think of a situation where they want to speak up for themselves</w:t>
      </w:r>
    </w:p>
    <w:p w:rsidR="00C86670" w:rsidRDefault="00C86670" w:rsidP="00C86670">
      <w:r>
        <w:t>#4</w:t>
      </w:r>
    </w:p>
    <w:p w:rsidR="00C86670" w:rsidRDefault="00C86670" w:rsidP="00C86670">
      <w:r>
        <w:t>Help a client plan how they want to speak up</w:t>
      </w:r>
    </w:p>
    <w:p w:rsidR="00C86670" w:rsidRDefault="00C86670" w:rsidP="00816D00">
      <w:pPr>
        <w:pStyle w:val="ListParagraph"/>
        <w:numPr>
          <w:ilvl w:val="0"/>
          <w:numId w:val="149"/>
        </w:numPr>
      </w:pPr>
      <w:r>
        <w:t>What does he/she want to say?</w:t>
      </w:r>
    </w:p>
    <w:p w:rsidR="00C86670" w:rsidRDefault="00C86670" w:rsidP="00816D00">
      <w:pPr>
        <w:pStyle w:val="ListParagraph"/>
        <w:numPr>
          <w:ilvl w:val="0"/>
          <w:numId w:val="149"/>
        </w:numPr>
      </w:pPr>
      <w:r>
        <w:t xml:space="preserve">How </w:t>
      </w:r>
      <w:proofErr w:type="gramStart"/>
      <w:r>
        <w:t>do</w:t>
      </w:r>
      <w:proofErr w:type="gramEnd"/>
      <w:r>
        <w:t xml:space="preserve"> he/she want to say it?</w:t>
      </w:r>
    </w:p>
    <w:p w:rsidR="00C86670" w:rsidRDefault="00C86670" w:rsidP="00816D00">
      <w:pPr>
        <w:pStyle w:val="ListParagraph"/>
        <w:numPr>
          <w:ilvl w:val="0"/>
          <w:numId w:val="149"/>
        </w:numPr>
      </w:pPr>
      <w:r>
        <w:lastRenderedPageBreak/>
        <w:t>What will this client need at the time of speaking up that will give this client confidence (a reminder in the form of an object, some notes)</w:t>
      </w:r>
    </w:p>
    <w:p w:rsidR="00C86670" w:rsidRDefault="00C86670" w:rsidP="00C86670"/>
    <w:p w:rsidR="00C86670" w:rsidRDefault="00C86670" w:rsidP="00C86670">
      <w:r>
        <w:t>Slide 7: Steps to Building Self-advocacy</w:t>
      </w:r>
    </w:p>
    <w:p w:rsidR="00C86670" w:rsidRDefault="00C86670" w:rsidP="00C86670">
      <w:r>
        <w:t>#5</w:t>
      </w:r>
    </w:p>
    <w:p w:rsidR="00C86670" w:rsidRDefault="00C86670" w:rsidP="00C86670">
      <w:r>
        <w:t>Have the client role play with you (provider) or a family member so that the client can practice</w:t>
      </w:r>
    </w:p>
    <w:p w:rsidR="00C86670" w:rsidRDefault="00C86670" w:rsidP="00C86670">
      <w:r>
        <w:t xml:space="preserve">#6 </w:t>
      </w:r>
    </w:p>
    <w:p w:rsidR="00C86670" w:rsidRDefault="00C86670" w:rsidP="00C86670">
      <w:r>
        <w:t>Anticipate with the client future situations where speaking up is important</w:t>
      </w:r>
    </w:p>
    <w:p w:rsidR="00C86670" w:rsidRDefault="00C86670" w:rsidP="00C86670">
      <w:r>
        <w:t xml:space="preserve"> #7     </w:t>
      </w:r>
    </w:p>
    <w:p w:rsidR="00C86670" w:rsidRDefault="00C86670" w:rsidP="00C86670">
      <w:r>
        <w:t xml:space="preserve">Practice, practice, practice and talk about what worked and didn’t work when the client spoke up </w:t>
      </w:r>
    </w:p>
    <w:p w:rsidR="00C86670" w:rsidRDefault="00C86670" w:rsidP="00C86670"/>
    <w:p w:rsidR="00C86670" w:rsidRDefault="00C86670" w:rsidP="00C86670">
      <w:r>
        <w:t>Slide 8:</w:t>
      </w:r>
    </w:p>
    <w:p w:rsidR="00C86670" w:rsidRDefault="00C86670" w:rsidP="00C86670">
      <w:r w:rsidRPr="00C86670">
        <w:rPr>
          <w:noProof/>
        </w:rPr>
        <w:drawing>
          <wp:inline distT="0" distB="0" distL="0" distR="0" wp14:anchorId="0F032E60" wp14:editId="0816C011">
            <wp:extent cx="2994086" cy="2943225"/>
            <wp:effectExtent l="0" t="0" r="0" b="0"/>
            <wp:docPr id="74" name="image6.jpeg" descr="A road is pictured with signs along the way, numbered one through ten.  The signs say: &#10;1. Identify your issue.&#10;2. Develop your story.&#10;3. Define your request.&#10;4. Get the facts.&#10;5. Find allies.&#10;6. Get to the right person.&#10;7. Choose your tactics.&#10;8. Create a detailed plan.&#10;9. Take action.&#10;10. Keep it going!" title="The Roadmap: 10 steps"/>
            <wp:cNvGraphicFramePr/>
            <a:graphic xmlns:a="http://schemas.openxmlformats.org/drawingml/2006/main">
              <a:graphicData uri="http://schemas.openxmlformats.org/drawingml/2006/picture">
                <pic:pic xmlns:pic="http://schemas.openxmlformats.org/drawingml/2006/picture">
                  <pic:nvPicPr>
                    <pic:cNvPr id="74" name="image6.jpeg"/>
                    <pic:cNvPicPr/>
                  </pic:nvPicPr>
                  <pic:blipFill>
                    <a:blip r:embed="rId48">
                      <a:extLst/>
                    </a:blip>
                    <a:srcRect t="10032" b="15946"/>
                    <a:stretch>
                      <a:fillRect/>
                    </a:stretch>
                  </pic:blipFill>
                  <pic:spPr>
                    <a:xfrm>
                      <a:off x="0" y="0"/>
                      <a:ext cx="2996040" cy="2945146"/>
                    </a:xfrm>
                    <a:prstGeom prst="rect">
                      <a:avLst/>
                    </a:prstGeom>
                    <a:ln w="12700">
                      <a:miter lim="400000"/>
                    </a:ln>
                  </pic:spPr>
                </pic:pic>
              </a:graphicData>
            </a:graphic>
          </wp:inline>
        </w:drawing>
      </w:r>
    </w:p>
    <w:p w:rsidR="009F3037" w:rsidRDefault="009F3037" w:rsidP="00C86670"/>
    <w:p w:rsidR="00C86670" w:rsidRDefault="00C86670" w:rsidP="00C86670">
      <w:r>
        <w:t>Slide 9: Case E</w:t>
      </w:r>
      <w:r w:rsidR="009F3037">
        <w:t>x</w:t>
      </w:r>
      <w:r>
        <w:t>ample</w:t>
      </w:r>
    </w:p>
    <w:p w:rsidR="00C86670" w:rsidRDefault="009F3037" w:rsidP="00C86670">
      <w:r>
        <w:t xml:space="preserve">Female client </w:t>
      </w:r>
      <w:r w:rsidR="00C86670">
        <w:t xml:space="preserve">with complex health issues (needing dialysis) who is dependent upon her son for her medical appointments and other supportive services; son is her current mouthpiece.  She speaks English (although her second language), but seems to rely on her son for understanding. She is unable to advocate for even the smallest things (requesting the use of a phone during her dialysis).  There is a question of her cognitive functioning.  Gerry has requested some cognitive testing.  She has been repeatedly denied PT1 transportation services.  She missed her last doctor’s appointment.  </w:t>
      </w:r>
    </w:p>
    <w:p w:rsidR="00C86670" w:rsidRDefault="00C86670" w:rsidP="009F3037">
      <w:pPr>
        <w:pStyle w:val="ListParagraph"/>
        <w:numPr>
          <w:ilvl w:val="0"/>
          <w:numId w:val="150"/>
        </w:numPr>
      </w:pPr>
      <w:r>
        <w:t>What will happen when the son isn’t there to manage her English?</w:t>
      </w:r>
    </w:p>
    <w:p w:rsidR="00C86670" w:rsidRDefault="00C86670" w:rsidP="009F3037">
      <w:pPr>
        <w:pStyle w:val="ListParagraph"/>
        <w:numPr>
          <w:ilvl w:val="0"/>
          <w:numId w:val="150"/>
        </w:numPr>
      </w:pPr>
      <w:r>
        <w:t>How could you get this client to practice self-advocacy?</w:t>
      </w:r>
    </w:p>
    <w:p w:rsidR="00C86670" w:rsidRDefault="00C86670" w:rsidP="009F3037">
      <w:pPr>
        <w:pStyle w:val="ListParagraph"/>
        <w:numPr>
          <w:ilvl w:val="0"/>
          <w:numId w:val="150"/>
        </w:numPr>
      </w:pPr>
      <w:r>
        <w:t>What are some possible new strategies to help her?</w:t>
      </w:r>
    </w:p>
    <w:p w:rsidR="009F3037" w:rsidRDefault="009F3037" w:rsidP="00C86670"/>
    <w:p w:rsidR="009F3037" w:rsidRDefault="009F3037" w:rsidP="00C86670">
      <w:r>
        <w:t xml:space="preserve">Slide 10: </w:t>
      </w:r>
    </w:p>
    <w:p w:rsidR="00C86670" w:rsidRDefault="00C86670" w:rsidP="00C86670">
      <w:r>
        <w:t>Case Example</w:t>
      </w:r>
    </w:p>
    <w:p w:rsidR="00C86670" w:rsidRDefault="00C86670" w:rsidP="00C86670">
      <w:r>
        <w:t>Initial client information:</w:t>
      </w:r>
    </w:p>
    <w:p w:rsidR="00C86670" w:rsidRDefault="00C86670" w:rsidP="009F3037">
      <w:pPr>
        <w:pStyle w:val="ListParagraph"/>
        <w:numPr>
          <w:ilvl w:val="0"/>
          <w:numId w:val="151"/>
        </w:numPr>
      </w:pPr>
      <w:r>
        <w:t>Clien</w:t>
      </w:r>
      <w:r w:rsidR="009F3037">
        <w:t>t was not taking his medication</w:t>
      </w:r>
      <w:r>
        <w:t xml:space="preserve"> and repeatedly let his insurance lapse</w:t>
      </w:r>
    </w:p>
    <w:p w:rsidR="00C86670" w:rsidRDefault="00C86670" w:rsidP="009F3037">
      <w:pPr>
        <w:pStyle w:val="ListParagraph"/>
        <w:numPr>
          <w:ilvl w:val="0"/>
          <w:numId w:val="151"/>
        </w:numPr>
      </w:pPr>
      <w:r>
        <w:lastRenderedPageBreak/>
        <w:t>Client took his medication after work (midnight), but wanted to play video games to relax and couldn’t because the medication made him drowsy, so he stopped taking it</w:t>
      </w:r>
    </w:p>
    <w:p w:rsidR="00C86670" w:rsidRDefault="00C86670" w:rsidP="009F3037">
      <w:pPr>
        <w:pStyle w:val="ListParagraph"/>
        <w:numPr>
          <w:ilvl w:val="0"/>
          <w:numId w:val="151"/>
        </w:numPr>
      </w:pPr>
      <w:r>
        <w:t>Client never opened mail and therefore had no knowledge when his insurance was expiring</w:t>
      </w:r>
    </w:p>
    <w:p w:rsidR="00C86670" w:rsidRDefault="00C86670" w:rsidP="00C86670">
      <w:r>
        <w:t>Current Status:</w:t>
      </w:r>
    </w:p>
    <w:p w:rsidR="00C86670" w:rsidRDefault="00C86670" w:rsidP="009F3037">
      <w:pPr>
        <w:pStyle w:val="ListParagraph"/>
        <w:numPr>
          <w:ilvl w:val="0"/>
          <w:numId w:val="152"/>
        </w:numPr>
      </w:pPr>
      <w:r>
        <w:t>Taught client that going through mail made a difference in planning - e.g.</w:t>
      </w:r>
      <w:r w:rsidR="009F3037">
        <w:t>,</w:t>
      </w:r>
      <w:r>
        <w:t xml:space="preserve"> insurance translates into information for medical providers on upcoming appointments (they would have the most current information)</w:t>
      </w:r>
    </w:p>
    <w:p w:rsidR="00C86670" w:rsidRDefault="00C86670" w:rsidP="009F3037">
      <w:pPr>
        <w:pStyle w:val="ListParagraph"/>
        <w:numPr>
          <w:ilvl w:val="0"/>
          <w:numId w:val="152"/>
        </w:numPr>
      </w:pPr>
      <w:r>
        <w:t>Accompanied him wh</w:t>
      </w:r>
      <w:r w:rsidR="009F3037">
        <w:t>en he applied to cooking school</w:t>
      </w:r>
      <w:r>
        <w:t xml:space="preserve"> so that he could understand the concept of planning and execution of a plan</w:t>
      </w:r>
    </w:p>
    <w:p w:rsidR="00C86670" w:rsidRDefault="00C86670" w:rsidP="009F3037">
      <w:pPr>
        <w:pStyle w:val="ListParagraph"/>
        <w:numPr>
          <w:ilvl w:val="0"/>
          <w:numId w:val="152"/>
        </w:numPr>
      </w:pPr>
      <w:r>
        <w:t>He is currently attending school, opens his mail and has a goal; being motivated has encouraged him to advocate for himself and better manage his care</w:t>
      </w:r>
    </w:p>
    <w:p w:rsidR="009F3037" w:rsidRDefault="009F3037" w:rsidP="00C86670"/>
    <w:p w:rsidR="009F3037" w:rsidRDefault="009F3037" w:rsidP="00C86670">
      <w:r>
        <w:t>Slide 11:</w:t>
      </w:r>
    </w:p>
    <w:p w:rsidR="00C86670" w:rsidRDefault="00C86670" w:rsidP="00C86670">
      <w:r>
        <w:t>Other Case Examples</w:t>
      </w:r>
    </w:p>
    <w:p w:rsidR="0023337A" w:rsidRDefault="00C86670" w:rsidP="00C86670">
      <w:r>
        <w:t>Discussion</w:t>
      </w:r>
    </w:p>
    <w:p w:rsidR="009F3037" w:rsidRDefault="009F3037" w:rsidP="009F3037">
      <w:pPr>
        <w:pStyle w:val="Heading4"/>
      </w:pPr>
      <w:r>
        <w:t>Motivational interviewing workshop</w:t>
      </w:r>
    </w:p>
    <w:p w:rsidR="009F3037" w:rsidRDefault="009F3037" w:rsidP="00C86670"/>
    <w:p w:rsidR="009F3037" w:rsidRDefault="009F3037" w:rsidP="009F3037">
      <w:r>
        <w:t xml:space="preserve">This technical assistance workshop offers an in-depth exploration of the principles and skills of Motivational Interviewing, a proven effective approach to working with clients toward changing behavior.  The peer-nurse model is aimed at addressing the needs of those clients who are most at risk for either not engaging in care or falling out of care.  Motivational Interviewing provides a way of working with clients that encourages client involvement in their own care and treatment. For more information about motivational interviewing techniques, please consult Motivational interviewing: Helping people change by Miller, W. R., &amp; </w:t>
      </w:r>
      <w:proofErr w:type="spellStart"/>
      <w:r>
        <w:t>Rollnick</w:t>
      </w:r>
      <w:proofErr w:type="spellEnd"/>
      <w:r>
        <w:t>, S. (Guilford press, 2012).</w:t>
      </w:r>
    </w:p>
    <w:p w:rsidR="00206C74" w:rsidRDefault="00206C74" w:rsidP="009F3037"/>
    <w:p w:rsidR="00206C74" w:rsidRDefault="00206C74" w:rsidP="00206C74">
      <w:r>
        <w:t>Slide 1:</w:t>
      </w:r>
    </w:p>
    <w:p w:rsidR="00206C74" w:rsidRDefault="00206C74" w:rsidP="00206C74">
      <w:r>
        <w:t xml:space="preserve">Motivational </w:t>
      </w:r>
      <w:proofErr w:type="gramStart"/>
      <w:r>
        <w:t>Interviewing</w:t>
      </w:r>
      <w:proofErr w:type="gramEnd"/>
      <w:r>
        <w:br/>
        <w:t>A technique for inspiring change</w:t>
      </w:r>
    </w:p>
    <w:p w:rsidR="00206C74" w:rsidRDefault="00206C74" w:rsidP="00206C74">
      <w:r>
        <w:t xml:space="preserve">Laura </w:t>
      </w:r>
      <w:proofErr w:type="spellStart"/>
      <w:r>
        <w:t>Fizek</w:t>
      </w:r>
      <w:proofErr w:type="spellEnd"/>
      <w:r>
        <w:t>, LICSW</w:t>
      </w:r>
    </w:p>
    <w:p w:rsidR="00206C74" w:rsidRDefault="00206C74" w:rsidP="00206C74">
      <w:r>
        <w:t xml:space="preserve">Carmen S. </w:t>
      </w:r>
      <w:proofErr w:type="spellStart"/>
      <w:r>
        <w:t>Negrón</w:t>
      </w:r>
      <w:proofErr w:type="spellEnd"/>
      <w:r>
        <w:t>, M.Ed.</w:t>
      </w:r>
    </w:p>
    <w:p w:rsidR="00206C74" w:rsidRDefault="00206C74" w:rsidP="00206C74">
      <w:proofErr w:type="spellStart"/>
      <w:r>
        <w:t>SPECTRuM</w:t>
      </w:r>
      <w:proofErr w:type="spellEnd"/>
      <w:r>
        <w:t xml:space="preserve"> Program</w:t>
      </w:r>
    </w:p>
    <w:p w:rsidR="00206C74" w:rsidRDefault="00206C74" w:rsidP="00206C74">
      <w:r>
        <w:t>Peer/Nurse Model</w:t>
      </w:r>
    </w:p>
    <w:p w:rsidR="00206C74" w:rsidRDefault="00206C74" w:rsidP="00206C74"/>
    <w:p w:rsidR="00206C74" w:rsidRDefault="00206C74" w:rsidP="00206C74">
      <w:r>
        <w:t>Slide 2</w:t>
      </w:r>
      <w:proofErr w:type="gramStart"/>
      <w:r>
        <w:t>:Agenda</w:t>
      </w:r>
      <w:proofErr w:type="gramEnd"/>
    </w:p>
    <w:p w:rsidR="00206C74" w:rsidRDefault="00206C74" w:rsidP="00206C74">
      <w:pPr>
        <w:pStyle w:val="ListParagraph"/>
        <w:numPr>
          <w:ilvl w:val="0"/>
          <w:numId w:val="153"/>
        </w:numPr>
      </w:pPr>
      <w:r>
        <w:t>Introductions</w:t>
      </w:r>
    </w:p>
    <w:p w:rsidR="00206C74" w:rsidRDefault="00206C74" w:rsidP="00206C74">
      <w:pPr>
        <w:pStyle w:val="ListParagraph"/>
        <w:numPr>
          <w:ilvl w:val="0"/>
          <w:numId w:val="153"/>
        </w:numPr>
      </w:pPr>
      <w:r>
        <w:t>Stages of change</w:t>
      </w:r>
    </w:p>
    <w:p w:rsidR="00206C74" w:rsidRDefault="00206C74" w:rsidP="00206C74">
      <w:pPr>
        <w:pStyle w:val="ListParagraph"/>
        <w:numPr>
          <w:ilvl w:val="0"/>
          <w:numId w:val="153"/>
        </w:numPr>
      </w:pPr>
      <w:r>
        <w:t>Five basic principles of motivational interviewing</w:t>
      </w:r>
    </w:p>
    <w:p w:rsidR="00206C74" w:rsidRDefault="00206C74" w:rsidP="00206C74">
      <w:pPr>
        <w:pStyle w:val="ListParagraph"/>
        <w:numPr>
          <w:ilvl w:val="0"/>
          <w:numId w:val="153"/>
        </w:numPr>
      </w:pPr>
      <w:r>
        <w:t>Five skills and techniques</w:t>
      </w:r>
    </w:p>
    <w:p w:rsidR="00206C74" w:rsidRDefault="00206C74" w:rsidP="00206C74">
      <w:pPr>
        <w:pStyle w:val="ListParagraph"/>
        <w:numPr>
          <w:ilvl w:val="0"/>
          <w:numId w:val="153"/>
        </w:numPr>
      </w:pPr>
      <w:r>
        <w:t>Practice Cases</w:t>
      </w:r>
    </w:p>
    <w:p w:rsidR="00206C74" w:rsidRDefault="00206C74" w:rsidP="00206C74">
      <w:pPr>
        <w:pStyle w:val="ListParagraph"/>
        <w:numPr>
          <w:ilvl w:val="0"/>
          <w:numId w:val="153"/>
        </w:numPr>
      </w:pPr>
      <w:r>
        <w:t>Decisional Matrix</w:t>
      </w:r>
    </w:p>
    <w:p w:rsidR="00206C74" w:rsidRDefault="00206C74" w:rsidP="00206C74">
      <w:pPr>
        <w:pStyle w:val="ListParagraph"/>
        <w:numPr>
          <w:ilvl w:val="0"/>
          <w:numId w:val="153"/>
        </w:numPr>
      </w:pPr>
      <w:r>
        <w:t>Wrap-up</w:t>
      </w:r>
    </w:p>
    <w:p w:rsidR="00206C74" w:rsidRDefault="00206C74" w:rsidP="00206C74"/>
    <w:p w:rsidR="00206C74" w:rsidRDefault="00206C74" w:rsidP="00206C74">
      <w:r>
        <w:t>Slide 3:</w:t>
      </w:r>
    </w:p>
    <w:p w:rsidR="00206C74" w:rsidRDefault="00206C74" w:rsidP="00206C74">
      <w:r>
        <w:t>Introductions</w:t>
      </w:r>
    </w:p>
    <w:p w:rsidR="00206C74" w:rsidRDefault="00206C74" w:rsidP="00206C74">
      <w:pPr>
        <w:pStyle w:val="ListParagraph"/>
        <w:numPr>
          <w:ilvl w:val="0"/>
          <w:numId w:val="154"/>
        </w:numPr>
      </w:pPr>
      <w:r>
        <w:lastRenderedPageBreak/>
        <w:t>Name</w:t>
      </w:r>
    </w:p>
    <w:p w:rsidR="00206C74" w:rsidRDefault="00206C74" w:rsidP="00206C74">
      <w:pPr>
        <w:pStyle w:val="ListParagraph"/>
        <w:numPr>
          <w:ilvl w:val="0"/>
          <w:numId w:val="154"/>
        </w:numPr>
      </w:pPr>
      <w:r>
        <w:t>Role</w:t>
      </w:r>
    </w:p>
    <w:p w:rsidR="00206C74" w:rsidRDefault="00206C74" w:rsidP="00206C74">
      <w:pPr>
        <w:pStyle w:val="ListParagraph"/>
        <w:numPr>
          <w:ilvl w:val="0"/>
          <w:numId w:val="154"/>
        </w:numPr>
      </w:pPr>
      <w:r>
        <w:t>If you could change one thing about yourself, what would it be?</w:t>
      </w:r>
    </w:p>
    <w:p w:rsidR="00206C74" w:rsidRDefault="00206C74" w:rsidP="00206C74"/>
    <w:p w:rsidR="00206C74" w:rsidRDefault="00206C74" w:rsidP="00206C74">
      <w:r>
        <w:t>Slide 4:</w:t>
      </w:r>
    </w:p>
    <w:p w:rsidR="00206C74" w:rsidRDefault="00206C74" w:rsidP="00206C74">
      <w:r>
        <w:t>On a scale of 1-10</w:t>
      </w:r>
    </w:p>
    <w:p w:rsidR="00206C74" w:rsidRDefault="00206C74" w:rsidP="00206C74">
      <w:pPr>
        <w:pStyle w:val="ListParagraph"/>
        <w:numPr>
          <w:ilvl w:val="0"/>
          <w:numId w:val="155"/>
        </w:numPr>
      </w:pPr>
      <w:r>
        <w:t>How important is it to you to make this change?</w:t>
      </w:r>
    </w:p>
    <w:p w:rsidR="00206C74" w:rsidRDefault="00206C74" w:rsidP="00206C74">
      <w:pPr>
        <w:pStyle w:val="ListParagraph"/>
        <w:numPr>
          <w:ilvl w:val="0"/>
          <w:numId w:val="155"/>
        </w:numPr>
      </w:pPr>
      <w:r>
        <w:t>How ready are you to make this change?</w:t>
      </w:r>
    </w:p>
    <w:p w:rsidR="00206C74" w:rsidRDefault="00206C74" w:rsidP="00206C74">
      <w:pPr>
        <w:pStyle w:val="ListParagraph"/>
        <w:numPr>
          <w:ilvl w:val="0"/>
          <w:numId w:val="155"/>
        </w:numPr>
      </w:pPr>
      <w:r>
        <w:t>How confident are you that you can make this change?</w:t>
      </w:r>
    </w:p>
    <w:p w:rsidR="00206C74" w:rsidRDefault="00206C74" w:rsidP="00206C74"/>
    <w:p w:rsidR="00206C74" w:rsidRDefault="00206C74" w:rsidP="00206C74">
      <w:r>
        <w:t>Slide 5:</w:t>
      </w:r>
    </w:p>
    <w:p w:rsidR="00206C74" w:rsidRDefault="00206C74" w:rsidP="00206C74">
      <w:r>
        <w:t>5 Rules for Being Human</w:t>
      </w:r>
    </w:p>
    <w:p w:rsidR="00206C74" w:rsidRDefault="00206C74" w:rsidP="00FD6407">
      <w:pPr>
        <w:pStyle w:val="ListParagraph"/>
        <w:numPr>
          <w:ilvl w:val="0"/>
          <w:numId w:val="156"/>
        </w:numPr>
      </w:pPr>
      <w:r>
        <w:t>You will learn lessons.</w:t>
      </w:r>
    </w:p>
    <w:p w:rsidR="00206C74" w:rsidRDefault="00206C74" w:rsidP="00FD6407">
      <w:pPr>
        <w:pStyle w:val="ListParagraph"/>
        <w:numPr>
          <w:ilvl w:val="0"/>
          <w:numId w:val="156"/>
        </w:numPr>
      </w:pPr>
      <w:r>
        <w:t>There are no mistakes – only lessons.</w:t>
      </w:r>
    </w:p>
    <w:p w:rsidR="00206C74" w:rsidRDefault="00206C74" w:rsidP="00FD6407">
      <w:pPr>
        <w:pStyle w:val="ListParagraph"/>
        <w:numPr>
          <w:ilvl w:val="0"/>
          <w:numId w:val="156"/>
        </w:numPr>
      </w:pPr>
      <w:r>
        <w:t>A lesson is repeated until it is learned.</w:t>
      </w:r>
    </w:p>
    <w:p w:rsidR="00206C74" w:rsidRDefault="00206C74" w:rsidP="00FD6407">
      <w:pPr>
        <w:pStyle w:val="ListParagraph"/>
        <w:numPr>
          <w:ilvl w:val="0"/>
          <w:numId w:val="156"/>
        </w:numPr>
      </w:pPr>
      <w:r>
        <w:t>If you didn’t learn the easy lessons, they get harder. (Pain is one way the universe gets your attention.)</w:t>
      </w:r>
    </w:p>
    <w:p w:rsidR="00206C74" w:rsidRDefault="00206C74" w:rsidP="00FD6407">
      <w:pPr>
        <w:pStyle w:val="ListParagraph"/>
        <w:numPr>
          <w:ilvl w:val="0"/>
          <w:numId w:val="156"/>
        </w:numPr>
      </w:pPr>
      <w:r>
        <w:t>You’ll know you’ve learned a lesson when your actions change.</w:t>
      </w:r>
    </w:p>
    <w:p w:rsidR="00206C74" w:rsidRDefault="00206C74" w:rsidP="00206C74">
      <w:proofErr w:type="gramStart"/>
      <w:r>
        <w:t>From “Failing Forward” by John Maxwell.</w:t>
      </w:r>
      <w:proofErr w:type="gramEnd"/>
    </w:p>
    <w:p w:rsidR="00206C74" w:rsidRDefault="00206C74" w:rsidP="00206C74"/>
    <w:p w:rsidR="008A0700" w:rsidRDefault="008A0700" w:rsidP="00206C74">
      <w:r>
        <w:t>Slide 6:</w:t>
      </w:r>
    </w:p>
    <w:p w:rsidR="00206C74" w:rsidRDefault="00206C74" w:rsidP="00206C74">
      <w:r>
        <w:t>What is Motivational Interviewing?</w:t>
      </w:r>
    </w:p>
    <w:p w:rsidR="008A0700" w:rsidRDefault="008A0700" w:rsidP="00206C74"/>
    <w:p w:rsidR="008A0700" w:rsidRDefault="008A0700" w:rsidP="00206C74">
      <w:r>
        <w:t>Slide 7:</w:t>
      </w:r>
    </w:p>
    <w:p w:rsidR="00206C74" w:rsidRDefault="00206C74" w:rsidP="00206C74">
      <w:r>
        <w:t>What it is not:</w:t>
      </w:r>
    </w:p>
    <w:p w:rsidR="00206C74" w:rsidRDefault="00206C74" w:rsidP="00FD6407">
      <w:pPr>
        <w:pStyle w:val="ListParagraph"/>
        <w:numPr>
          <w:ilvl w:val="0"/>
          <w:numId w:val="157"/>
        </w:numPr>
      </w:pPr>
      <w:r>
        <w:t>Motivational interviewing is not a magic bullet.</w:t>
      </w:r>
    </w:p>
    <w:p w:rsidR="00206C74" w:rsidRDefault="00206C74" w:rsidP="00FD6407">
      <w:pPr>
        <w:pStyle w:val="ListParagraph"/>
        <w:numPr>
          <w:ilvl w:val="0"/>
          <w:numId w:val="157"/>
        </w:numPr>
      </w:pPr>
      <w:r>
        <w:t>It is not mysterious.</w:t>
      </w:r>
    </w:p>
    <w:p w:rsidR="00206C74" w:rsidRDefault="00206C74" w:rsidP="00FD6407">
      <w:pPr>
        <w:pStyle w:val="ListParagraph"/>
        <w:numPr>
          <w:ilvl w:val="0"/>
          <w:numId w:val="157"/>
        </w:numPr>
      </w:pPr>
      <w:r>
        <w:t>It will not make you a better worker overnight.</w:t>
      </w:r>
    </w:p>
    <w:p w:rsidR="00206C74" w:rsidRDefault="00206C74" w:rsidP="00FD6407">
      <w:pPr>
        <w:pStyle w:val="ListParagraph"/>
        <w:numPr>
          <w:ilvl w:val="0"/>
          <w:numId w:val="157"/>
        </w:numPr>
      </w:pPr>
      <w:r>
        <w:t xml:space="preserve">It is not a set of “rules” or “how to” instructions. </w:t>
      </w:r>
    </w:p>
    <w:p w:rsidR="00206C74" w:rsidRDefault="00206C74" w:rsidP="00206C74"/>
    <w:p w:rsidR="008A0700" w:rsidRDefault="008A0700" w:rsidP="00206C74">
      <w:r>
        <w:t>Slide 8:</w:t>
      </w:r>
    </w:p>
    <w:p w:rsidR="00206C74" w:rsidRDefault="00206C74" w:rsidP="00206C74">
      <w:r>
        <w:t>What it is:</w:t>
      </w:r>
    </w:p>
    <w:p w:rsidR="00206C74" w:rsidRDefault="00206C74" w:rsidP="00FD6407">
      <w:pPr>
        <w:pStyle w:val="ListParagraph"/>
        <w:numPr>
          <w:ilvl w:val="0"/>
          <w:numId w:val="158"/>
        </w:numPr>
      </w:pPr>
      <w:r>
        <w:t>A way of working with a client that…</w:t>
      </w:r>
    </w:p>
    <w:p w:rsidR="00206C74" w:rsidRDefault="00206C74" w:rsidP="00FD6407">
      <w:pPr>
        <w:pStyle w:val="ListParagraph"/>
        <w:numPr>
          <w:ilvl w:val="1"/>
          <w:numId w:val="158"/>
        </w:numPr>
      </w:pPr>
      <w:proofErr w:type="gramStart"/>
      <w:r>
        <w:t>allows</w:t>
      </w:r>
      <w:proofErr w:type="gramEnd"/>
      <w:r>
        <w:t xml:space="preserve"> the client to decide what changes they want to make.</w:t>
      </w:r>
    </w:p>
    <w:p w:rsidR="00206C74" w:rsidRDefault="00206C74" w:rsidP="00FD6407">
      <w:pPr>
        <w:pStyle w:val="ListParagraph"/>
        <w:numPr>
          <w:ilvl w:val="1"/>
          <w:numId w:val="158"/>
        </w:numPr>
      </w:pPr>
      <w:proofErr w:type="gramStart"/>
      <w:r>
        <w:t>puts</w:t>
      </w:r>
      <w:proofErr w:type="gramEnd"/>
      <w:r>
        <w:t xml:space="preserve"> the burden of change in the client’s hand.</w:t>
      </w:r>
    </w:p>
    <w:p w:rsidR="008A0700" w:rsidRDefault="00206C74" w:rsidP="00FD6407">
      <w:pPr>
        <w:pStyle w:val="ListParagraph"/>
        <w:numPr>
          <w:ilvl w:val="1"/>
          <w:numId w:val="158"/>
        </w:numPr>
      </w:pPr>
      <w:proofErr w:type="gramStart"/>
      <w:r>
        <w:t>emphasizes</w:t>
      </w:r>
      <w:proofErr w:type="gramEnd"/>
      <w:r>
        <w:t xml:space="preserve"> the rela</w:t>
      </w:r>
      <w:r w:rsidR="008A0700">
        <w:t xml:space="preserve">tionship as the primary </w:t>
      </w:r>
      <w:r>
        <w:t>means of making effective and lasting change.</w:t>
      </w:r>
    </w:p>
    <w:p w:rsidR="00206C74" w:rsidRDefault="00206C74" w:rsidP="00FD6407">
      <w:pPr>
        <w:pStyle w:val="ListParagraph"/>
        <w:numPr>
          <w:ilvl w:val="0"/>
          <w:numId w:val="158"/>
        </w:numPr>
      </w:pPr>
      <w:r>
        <w:t>A frame of mind, rather than a concrete tool.</w:t>
      </w:r>
    </w:p>
    <w:p w:rsidR="00206C74" w:rsidRDefault="00206C74" w:rsidP="00FD6407">
      <w:pPr>
        <w:pStyle w:val="ListParagraph"/>
        <w:numPr>
          <w:ilvl w:val="0"/>
          <w:numId w:val="158"/>
        </w:numPr>
      </w:pPr>
      <w:r>
        <w:t>A collection of skills and ideas you are probably already using, with your clients and in your own life.</w:t>
      </w:r>
    </w:p>
    <w:p w:rsidR="00206C74" w:rsidRDefault="00206C74" w:rsidP="00206C74"/>
    <w:p w:rsidR="008A0700" w:rsidRDefault="008A0700" w:rsidP="00206C74">
      <w:r>
        <w:t>Slide 9:</w:t>
      </w:r>
    </w:p>
    <w:p w:rsidR="00206C74" w:rsidRDefault="00206C74" w:rsidP="00206C74">
      <w:r>
        <w:t>Change seats!</w:t>
      </w:r>
    </w:p>
    <w:p w:rsidR="008A0700" w:rsidRDefault="008A0700" w:rsidP="00206C74"/>
    <w:p w:rsidR="008A0700" w:rsidRDefault="008A0700" w:rsidP="00206C74">
      <w:r>
        <w:t>Slide 10:</w:t>
      </w:r>
    </w:p>
    <w:p w:rsidR="00206C74" w:rsidRDefault="00206C74" w:rsidP="00206C74">
      <w:r>
        <w:t>People change when they…</w:t>
      </w:r>
    </w:p>
    <w:p w:rsidR="00206C74" w:rsidRDefault="00206C74" w:rsidP="00FD6407">
      <w:pPr>
        <w:pStyle w:val="ListParagraph"/>
        <w:numPr>
          <w:ilvl w:val="0"/>
          <w:numId w:val="159"/>
        </w:numPr>
      </w:pPr>
      <w:r>
        <w:lastRenderedPageBreak/>
        <w:t>…hurt enough that they have to.</w:t>
      </w:r>
    </w:p>
    <w:p w:rsidR="00206C74" w:rsidRDefault="00206C74" w:rsidP="00FD6407">
      <w:pPr>
        <w:pStyle w:val="ListParagraph"/>
        <w:numPr>
          <w:ilvl w:val="0"/>
          <w:numId w:val="159"/>
        </w:numPr>
      </w:pPr>
      <w:r>
        <w:t>…learn enough that they want to.</w:t>
      </w:r>
    </w:p>
    <w:p w:rsidR="00206C74" w:rsidRDefault="00206C74" w:rsidP="00FD6407">
      <w:pPr>
        <w:pStyle w:val="ListParagraph"/>
        <w:numPr>
          <w:ilvl w:val="0"/>
          <w:numId w:val="159"/>
        </w:numPr>
      </w:pPr>
      <w:r>
        <w:t>…receive enough that they are able to.</w:t>
      </w:r>
    </w:p>
    <w:p w:rsidR="00206C74" w:rsidRDefault="00206C74" w:rsidP="00206C74">
      <w:r>
        <w:t>From “Failing Forward” by John Maxwell</w:t>
      </w:r>
    </w:p>
    <w:p w:rsidR="00206C74" w:rsidRDefault="00206C74" w:rsidP="00206C74"/>
    <w:p w:rsidR="008A0700" w:rsidRDefault="008A0700" w:rsidP="00206C74">
      <w:r>
        <w:t>Slide 11:</w:t>
      </w:r>
    </w:p>
    <w:p w:rsidR="00206C74" w:rsidRDefault="00206C74" w:rsidP="00206C74">
      <w:r>
        <w:t>Stages of Change</w:t>
      </w:r>
    </w:p>
    <w:p w:rsidR="008A0700" w:rsidRDefault="00F47339" w:rsidP="00206C74">
      <w:r>
        <w:rPr>
          <w:noProof/>
        </w:rPr>
        <w:drawing>
          <wp:inline distT="0" distB="0" distL="0" distR="0" wp14:anchorId="6BD2FF93" wp14:editId="18A39B79">
            <wp:extent cx="3076575" cy="2371855"/>
            <wp:effectExtent l="0" t="0" r="0" b="9525"/>
            <wp:docPr id="23" name="Picture 23" descr="A pie chart is divided up into 6 equal portions.  There are arrows showing a clockwise direction around the circle. One slide labeled Precontemplation has an arrow pointing to it with the words Enter here.  The next slice in a clockwise direction is Contemplation. Then Determination, with an arrow going out of the circle with the words Temporary Exit. A loop brings the motion back to Precontemplation.  After Determination, the next slide is Action, then Maintenance, with an arrow pointing out of the circle with the words Permanent Exit.  The final slide of the circle is relapse which brings the circle back to the beginning Precontemplation slice. " title="Stages of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s-of-change-pie.jpg"/>
                    <pic:cNvPicPr/>
                  </pic:nvPicPr>
                  <pic:blipFill>
                    <a:blip r:embed="rId49">
                      <a:extLst>
                        <a:ext uri="{28A0092B-C50C-407E-A947-70E740481C1C}">
                          <a14:useLocalDpi xmlns:a14="http://schemas.microsoft.com/office/drawing/2010/main" val="0"/>
                        </a:ext>
                      </a:extLst>
                    </a:blip>
                    <a:stretch>
                      <a:fillRect/>
                    </a:stretch>
                  </pic:blipFill>
                  <pic:spPr>
                    <a:xfrm>
                      <a:off x="0" y="0"/>
                      <a:ext cx="3077001" cy="2372184"/>
                    </a:xfrm>
                    <a:prstGeom prst="rect">
                      <a:avLst/>
                    </a:prstGeom>
                  </pic:spPr>
                </pic:pic>
              </a:graphicData>
            </a:graphic>
          </wp:inline>
        </w:drawing>
      </w:r>
    </w:p>
    <w:p w:rsidR="008A0700" w:rsidRDefault="008A0700" w:rsidP="00206C74">
      <w:r>
        <w:t>Slide 12:</w:t>
      </w:r>
    </w:p>
    <w:p w:rsidR="008A0700" w:rsidRDefault="008A0700" w:rsidP="00206C74">
      <w:r>
        <w:t>Stages of Change</w:t>
      </w:r>
    </w:p>
    <w:p w:rsidR="008A0700" w:rsidRDefault="008A0700" w:rsidP="00FD6407">
      <w:pPr>
        <w:pStyle w:val="ListParagraph"/>
        <w:numPr>
          <w:ilvl w:val="0"/>
          <w:numId w:val="160"/>
        </w:numPr>
      </w:pPr>
      <w:proofErr w:type="spellStart"/>
      <w:r>
        <w:t>Precontemplation</w:t>
      </w:r>
      <w:proofErr w:type="spellEnd"/>
      <w:r>
        <w:t xml:space="preserve">: </w:t>
      </w:r>
    </w:p>
    <w:p w:rsidR="00206C74" w:rsidRDefault="00206C74" w:rsidP="00FD6407">
      <w:pPr>
        <w:pStyle w:val="ListParagraph"/>
        <w:numPr>
          <w:ilvl w:val="1"/>
          <w:numId w:val="160"/>
        </w:numPr>
      </w:pPr>
      <w:r>
        <w:t>Client is not even aware of problem, or does not think it is a problem</w:t>
      </w:r>
    </w:p>
    <w:p w:rsidR="00206C74" w:rsidRDefault="00206C74" w:rsidP="00FD6407">
      <w:pPr>
        <w:pStyle w:val="ListParagraph"/>
        <w:numPr>
          <w:ilvl w:val="1"/>
          <w:numId w:val="160"/>
        </w:numPr>
      </w:pPr>
      <w:r>
        <w:t>Provider’s role is to increase client’s awareness.</w:t>
      </w:r>
    </w:p>
    <w:p w:rsidR="00206C74" w:rsidRDefault="00206C74" w:rsidP="00FD6407">
      <w:pPr>
        <w:pStyle w:val="ListParagraph"/>
        <w:numPr>
          <w:ilvl w:val="0"/>
          <w:numId w:val="160"/>
        </w:numPr>
      </w:pPr>
      <w:r>
        <w:t>Contemplation:</w:t>
      </w:r>
    </w:p>
    <w:p w:rsidR="00206C74" w:rsidRDefault="00206C74" w:rsidP="00FD6407">
      <w:pPr>
        <w:pStyle w:val="ListParagraph"/>
        <w:numPr>
          <w:ilvl w:val="1"/>
          <w:numId w:val="160"/>
        </w:numPr>
      </w:pPr>
      <w:r>
        <w:t>Contemplation: Client begins to think about problem</w:t>
      </w:r>
    </w:p>
    <w:p w:rsidR="00206C74" w:rsidRDefault="00206C74" w:rsidP="00FD6407">
      <w:pPr>
        <w:pStyle w:val="ListParagraph"/>
        <w:numPr>
          <w:ilvl w:val="1"/>
          <w:numId w:val="160"/>
        </w:numPr>
      </w:pPr>
      <w:r>
        <w:t>Provider’s role is to tip the balance and strengthen client’s self-efficacy for change</w:t>
      </w:r>
    </w:p>
    <w:p w:rsidR="00206C74" w:rsidRDefault="00206C74" w:rsidP="00FD6407">
      <w:pPr>
        <w:pStyle w:val="ListParagraph"/>
        <w:numPr>
          <w:ilvl w:val="0"/>
          <w:numId w:val="160"/>
        </w:numPr>
      </w:pPr>
      <w:r>
        <w:t>Determination:</w:t>
      </w:r>
    </w:p>
    <w:p w:rsidR="00206C74" w:rsidRDefault="008A0700" w:rsidP="00FD6407">
      <w:pPr>
        <w:pStyle w:val="ListParagraph"/>
        <w:numPr>
          <w:ilvl w:val="1"/>
          <w:numId w:val="160"/>
        </w:numPr>
      </w:pPr>
      <w:r>
        <w:t>Client d</w:t>
      </w:r>
      <w:r w:rsidR="00206C74">
        <w:t>ecides that he/she wants to make a change and MAKES A PLAN FOR CHANGING. (It is very important not to skip this stage.)</w:t>
      </w:r>
    </w:p>
    <w:p w:rsidR="00206C74" w:rsidRDefault="00206C74" w:rsidP="00FD6407">
      <w:pPr>
        <w:pStyle w:val="ListParagraph"/>
        <w:numPr>
          <w:ilvl w:val="1"/>
          <w:numId w:val="160"/>
        </w:numPr>
      </w:pPr>
      <w:r>
        <w:t>Provider’s role is to help client determine best course of action.</w:t>
      </w:r>
    </w:p>
    <w:p w:rsidR="00206C74" w:rsidRDefault="00206C74" w:rsidP="00FD6407">
      <w:pPr>
        <w:pStyle w:val="ListParagraph"/>
        <w:numPr>
          <w:ilvl w:val="0"/>
          <w:numId w:val="160"/>
        </w:numPr>
      </w:pPr>
      <w:r>
        <w:t>Action:</w:t>
      </w:r>
    </w:p>
    <w:p w:rsidR="00206C74" w:rsidRDefault="00206C74" w:rsidP="00FD6407">
      <w:pPr>
        <w:pStyle w:val="ListParagraph"/>
        <w:numPr>
          <w:ilvl w:val="1"/>
          <w:numId w:val="160"/>
        </w:numPr>
      </w:pPr>
      <w:r>
        <w:t>Client begins to institute change.</w:t>
      </w:r>
    </w:p>
    <w:p w:rsidR="00206C74" w:rsidRDefault="00206C74" w:rsidP="00FD6407">
      <w:pPr>
        <w:pStyle w:val="ListParagraph"/>
        <w:numPr>
          <w:ilvl w:val="1"/>
          <w:numId w:val="160"/>
        </w:numPr>
      </w:pPr>
      <w:r>
        <w:t>Provider’s role is to support client in changing. (Don’t make the mistake of jumping to this stage too quickly.)</w:t>
      </w:r>
    </w:p>
    <w:p w:rsidR="00206C74" w:rsidRDefault="00206C74" w:rsidP="00FD6407">
      <w:pPr>
        <w:pStyle w:val="ListParagraph"/>
        <w:numPr>
          <w:ilvl w:val="0"/>
          <w:numId w:val="160"/>
        </w:numPr>
      </w:pPr>
      <w:r>
        <w:t>Maintenance:</w:t>
      </w:r>
    </w:p>
    <w:p w:rsidR="00206C74" w:rsidRDefault="00206C74" w:rsidP="00FD6407">
      <w:pPr>
        <w:pStyle w:val="ListParagraph"/>
        <w:numPr>
          <w:ilvl w:val="1"/>
          <w:numId w:val="160"/>
        </w:numPr>
      </w:pPr>
      <w:r>
        <w:t>Client maintains new, desired change.</w:t>
      </w:r>
    </w:p>
    <w:p w:rsidR="00206C74" w:rsidRDefault="00206C74" w:rsidP="00FD6407">
      <w:pPr>
        <w:pStyle w:val="ListParagraph"/>
        <w:numPr>
          <w:ilvl w:val="1"/>
          <w:numId w:val="160"/>
        </w:numPr>
      </w:pPr>
      <w:r>
        <w:t>Provider’s role is to help client identify and use strategies to prevent relapse.</w:t>
      </w:r>
    </w:p>
    <w:p w:rsidR="00206C74" w:rsidRDefault="00206C74" w:rsidP="00FD6407">
      <w:pPr>
        <w:pStyle w:val="ListParagraph"/>
        <w:numPr>
          <w:ilvl w:val="0"/>
          <w:numId w:val="160"/>
        </w:numPr>
      </w:pPr>
      <w:r>
        <w:t>Relapse</w:t>
      </w:r>
    </w:p>
    <w:p w:rsidR="00206C74" w:rsidRDefault="00206C74" w:rsidP="00FD6407">
      <w:pPr>
        <w:pStyle w:val="ListParagraph"/>
        <w:numPr>
          <w:ilvl w:val="1"/>
          <w:numId w:val="160"/>
        </w:numPr>
      </w:pPr>
      <w:r>
        <w:t>Client reverts to previous behavior or functioning.</w:t>
      </w:r>
    </w:p>
    <w:p w:rsidR="00206C74" w:rsidRDefault="00206C74" w:rsidP="00FD6407">
      <w:pPr>
        <w:pStyle w:val="ListParagraph"/>
        <w:numPr>
          <w:ilvl w:val="1"/>
          <w:numId w:val="160"/>
        </w:numPr>
      </w:pPr>
      <w:r>
        <w:t>Provider’s role is to help client renew process, beginning with whatever stage client is in following the relapse. RELAPSE IS EXPECTABLE AND NORMAL.</w:t>
      </w:r>
    </w:p>
    <w:p w:rsidR="00206C74" w:rsidRDefault="00206C74" w:rsidP="00FD6407">
      <w:pPr>
        <w:pStyle w:val="ListParagraph"/>
        <w:numPr>
          <w:ilvl w:val="0"/>
          <w:numId w:val="160"/>
        </w:numPr>
      </w:pPr>
      <w:r>
        <w:t>Termination</w:t>
      </w:r>
    </w:p>
    <w:p w:rsidR="00206C74" w:rsidRDefault="00206C74" w:rsidP="00FD6407">
      <w:pPr>
        <w:pStyle w:val="ListParagraph"/>
        <w:numPr>
          <w:ilvl w:val="1"/>
          <w:numId w:val="160"/>
        </w:numPr>
      </w:pPr>
      <w:r>
        <w:lastRenderedPageBreak/>
        <w:t>Client is no longer concerned about relapse, and does not have to work at maintenance. Many people never reach this stage, which is fine. Provider’s role is to acknowledge all the work client did, and celebrate a successful change effort.</w:t>
      </w:r>
    </w:p>
    <w:p w:rsidR="00206C74" w:rsidRDefault="008A0700" w:rsidP="00206C74">
      <w:r>
        <w:t xml:space="preserve">(Adapted from </w:t>
      </w:r>
      <w:proofErr w:type="spellStart"/>
      <w:r>
        <w:t>Prochaska</w:t>
      </w:r>
      <w:proofErr w:type="spellEnd"/>
      <w:r>
        <w:t xml:space="preserve"> &amp; </w:t>
      </w:r>
      <w:proofErr w:type="spellStart"/>
      <w:r>
        <w:t>DuiClemente</w:t>
      </w:r>
      <w:proofErr w:type="spellEnd"/>
      <w:r>
        <w:t>, 1982)</w:t>
      </w:r>
    </w:p>
    <w:p w:rsidR="00206C74" w:rsidRDefault="00206C74" w:rsidP="00206C74"/>
    <w:p w:rsidR="00206C74" w:rsidRDefault="00191238" w:rsidP="00206C74">
      <w:r>
        <w:t>Slide 13:</w:t>
      </w:r>
    </w:p>
    <w:p w:rsidR="00206C74" w:rsidRDefault="00206C74" w:rsidP="00206C74">
      <w:r>
        <w:t>Exercise</w:t>
      </w:r>
    </w:p>
    <w:p w:rsidR="00206C74" w:rsidRDefault="00206C74" w:rsidP="00FD6407">
      <w:pPr>
        <w:pStyle w:val="ListParagraph"/>
        <w:numPr>
          <w:ilvl w:val="0"/>
          <w:numId w:val="161"/>
        </w:numPr>
      </w:pPr>
      <w:r>
        <w:t>How did you come to decide this was a change you needed – or wanted – to make?</w:t>
      </w:r>
    </w:p>
    <w:p w:rsidR="00206C74" w:rsidRDefault="00206C74" w:rsidP="00FD6407">
      <w:pPr>
        <w:pStyle w:val="ListParagraph"/>
        <w:numPr>
          <w:ilvl w:val="0"/>
          <w:numId w:val="161"/>
        </w:numPr>
      </w:pPr>
      <w:r>
        <w:t>Who and what influenced your thinking?</w:t>
      </w:r>
    </w:p>
    <w:p w:rsidR="00206C74" w:rsidRDefault="00206C74" w:rsidP="00FD6407">
      <w:pPr>
        <w:pStyle w:val="ListParagraph"/>
        <w:numPr>
          <w:ilvl w:val="0"/>
          <w:numId w:val="161"/>
        </w:numPr>
      </w:pPr>
      <w:r>
        <w:t>If you made changes, what were they?</w:t>
      </w:r>
    </w:p>
    <w:p w:rsidR="00206C74" w:rsidRDefault="00206C74" w:rsidP="00FD6407">
      <w:pPr>
        <w:pStyle w:val="ListParagraph"/>
        <w:numPr>
          <w:ilvl w:val="0"/>
          <w:numId w:val="161"/>
        </w:numPr>
      </w:pPr>
      <w:r>
        <w:t>What did you need to put in place before you could make the change?</w:t>
      </w:r>
    </w:p>
    <w:p w:rsidR="00206C74" w:rsidRDefault="00206C74" w:rsidP="00FD6407">
      <w:pPr>
        <w:pStyle w:val="ListParagraph"/>
        <w:numPr>
          <w:ilvl w:val="0"/>
          <w:numId w:val="161"/>
        </w:numPr>
      </w:pPr>
      <w:r>
        <w:t>Who did you tell?</w:t>
      </w:r>
    </w:p>
    <w:p w:rsidR="00206C74" w:rsidRDefault="00206C74" w:rsidP="00FD6407">
      <w:pPr>
        <w:pStyle w:val="ListParagraph"/>
        <w:numPr>
          <w:ilvl w:val="0"/>
          <w:numId w:val="161"/>
        </w:numPr>
      </w:pPr>
      <w:r>
        <w:t>Who supported you? Who was not supportive?</w:t>
      </w:r>
    </w:p>
    <w:p w:rsidR="00206C74" w:rsidRDefault="00206C74" w:rsidP="00FD6407">
      <w:pPr>
        <w:pStyle w:val="ListParagraph"/>
        <w:numPr>
          <w:ilvl w:val="0"/>
          <w:numId w:val="161"/>
        </w:numPr>
      </w:pPr>
      <w:r>
        <w:t>Were you able to maintain the change?</w:t>
      </w:r>
    </w:p>
    <w:p w:rsidR="00191238" w:rsidRDefault="00191238" w:rsidP="00206C74"/>
    <w:p w:rsidR="00191238" w:rsidRDefault="00191238" w:rsidP="00206C74">
      <w:r>
        <w:t>Slide 14:</w:t>
      </w:r>
    </w:p>
    <w:p w:rsidR="00206C74" w:rsidRDefault="00206C74" w:rsidP="00206C74">
      <w:r>
        <w:t>Motivational interviewing is not only a technique, but a set of basic assumptions that inform how we work with clients</w:t>
      </w:r>
    </w:p>
    <w:p w:rsidR="00206C74" w:rsidRDefault="00206C74" w:rsidP="00FD6407">
      <w:pPr>
        <w:pStyle w:val="ListParagraph"/>
        <w:numPr>
          <w:ilvl w:val="0"/>
          <w:numId w:val="162"/>
        </w:numPr>
      </w:pPr>
      <w:r>
        <w:t>Everyone needs coping skills and in general, people find a strategy that works for them even if it is not the healthiest.</w:t>
      </w:r>
    </w:p>
    <w:p w:rsidR="00206C74" w:rsidRDefault="00206C74" w:rsidP="00FD6407">
      <w:pPr>
        <w:pStyle w:val="ListParagraph"/>
        <w:numPr>
          <w:ilvl w:val="0"/>
          <w:numId w:val="162"/>
        </w:numPr>
      </w:pPr>
      <w:r>
        <w:t>People want to get better (whatever that means for them).</w:t>
      </w:r>
    </w:p>
    <w:p w:rsidR="00206C74" w:rsidRDefault="00206C74" w:rsidP="00FD6407">
      <w:pPr>
        <w:pStyle w:val="ListParagraph"/>
        <w:numPr>
          <w:ilvl w:val="0"/>
          <w:numId w:val="162"/>
        </w:numPr>
      </w:pPr>
      <w:r>
        <w:t>People are the experts in their own lives.</w:t>
      </w:r>
    </w:p>
    <w:p w:rsidR="00206C74" w:rsidRDefault="00206C74" w:rsidP="00FD6407">
      <w:pPr>
        <w:pStyle w:val="ListParagraph"/>
        <w:numPr>
          <w:ilvl w:val="0"/>
          <w:numId w:val="162"/>
        </w:numPr>
      </w:pPr>
      <w:r>
        <w:t>Ambivalence is normal.</w:t>
      </w:r>
    </w:p>
    <w:p w:rsidR="00206C74" w:rsidRDefault="00206C74" w:rsidP="00FD6407">
      <w:pPr>
        <w:pStyle w:val="ListParagraph"/>
        <w:numPr>
          <w:ilvl w:val="0"/>
          <w:numId w:val="162"/>
        </w:numPr>
      </w:pPr>
      <w:r>
        <w:t>You cannot make someone change.</w:t>
      </w:r>
    </w:p>
    <w:p w:rsidR="00206C74" w:rsidRDefault="00206C74" w:rsidP="00FD6407">
      <w:pPr>
        <w:pStyle w:val="ListParagraph"/>
        <w:numPr>
          <w:ilvl w:val="0"/>
          <w:numId w:val="162"/>
        </w:numPr>
      </w:pPr>
      <w:r>
        <w:t>People will change when they are ready and when the circumstances are right for them.</w:t>
      </w:r>
    </w:p>
    <w:p w:rsidR="00206C74" w:rsidRDefault="00206C74" w:rsidP="00FD6407">
      <w:pPr>
        <w:pStyle w:val="ListParagraph"/>
        <w:numPr>
          <w:ilvl w:val="0"/>
          <w:numId w:val="162"/>
        </w:numPr>
      </w:pPr>
      <w:proofErr w:type="gramStart"/>
      <w:r>
        <w:t>Everyone  has</w:t>
      </w:r>
      <w:proofErr w:type="gramEnd"/>
      <w:r>
        <w:t xml:space="preserve"> internal motivation, impacted by external influences.</w:t>
      </w:r>
    </w:p>
    <w:p w:rsidR="00206C74" w:rsidRDefault="00206C74" w:rsidP="00FD6407">
      <w:pPr>
        <w:pStyle w:val="ListParagraph"/>
        <w:numPr>
          <w:ilvl w:val="0"/>
          <w:numId w:val="162"/>
        </w:numPr>
      </w:pPr>
      <w:r>
        <w:t>Internal motivation is stronger than external motivation (coercion).</w:t>
      </w:r>
    </w:p>
    <w:p w:rsidR="00206C74" w:rsidRDefault="00206C74" w:rsidP="00FD6407">
      <w:pPr>
        <w:pStyle w:val="ListParagraph"/>
        <w:numPr>
          <w:ilvl w:val="0"/>
          <w:numId w:val="162"/>
        </w:numPr>
      </w:pPr>
      <w:r>
        <w:t>Our job is to tap into people’s internal motivation.</w:t>
      </w:r>
    </w:p>
    <w:p w:rsidR="00206C74" w:rsidRDefault="00206C74" w:rsidP="00206C74"/>
    <w:p w:rsidR="00206C74" w:rsidRDefault="00191238" w:rsidP="00206C74">
      <w:r>
        <w:t>Slide 15:</w:t>
      </w:r>
    </w:p>
    <w:p w:rsidR="00206C74" w:rsidRDefault="00206C74" w:rsidP="00206C74">
      <w:r>
        <w:t>Confrontation of denial and</w:t>
      </w:r>
      <w:r w:rsidR="00191238">
        <w:t xml:space="preserve"> </w:t>
      </w:r>
      <w:r>
        <w:t xml:space="preserve">motivational interviewing are two very </w:t>
      </w:r>
      <w:proofErr w:type="gramStart"/>
      <w:r>
        <w:t>different  approaches</w:t>
      </w:r>
      <w:proofErr w:type="gramEnd"/>
      <w:r>
        <w:t xml:space="preserve"> to the client </w:t>
      </w:r>
    </w:p>
    <w:p w:rsidR="00206C74" w:rsidRDefault="00206C74" w:rsidP="00FD6407">
      <w:pPr>
        <w:pStyle w:val="ListParagraph"/>
        <w:numPr>
          <w:ilvl w:val="0"/>
          <w:numId w:val="163"/>
        </w:numPr>
      </w:pPr>
      <w:r>
        <w:t>Confrontational</w:t>
      </w:r>
    </w:p>
    <w:p w:rsidR="00206C74" w:rsidRDefault="00206C74" w:rsidP="00FD6407">
      <w:pPr>
        <w:pStyle w:val="ListParagraph"/>
        <w:numPr>
          <w:ilvl w:val="1"/>
          <w:numId w:val="163"/>
        </w:numPr>
      </w:pPr>
      <w:r>
        <w:t>Acceptance of self and problem is essential to change</w:t>
      </w:r>
    </w:p>
    <w:p w:rsidR="00206C74" w:rsidRDefault="00206C74" w:rsidP="00FD6407">
      <w:pPr>
        <w:pStyle w:val="ListParagraph"/>
        <w:numPr>
          <w:ilvl w:val="1"/>
          <w:numId w:val="163"/>
        </w:numPr>
      </w:pPr>
      <w:r>
        <w:t>Emphasis on personality pathology, reducing personal choice</w:t>
      </w:r>
    </w:p>
    <w:p w:rsidR="00206C74" w:rsidRDefault="00206C74" w:rsidP="00FD6407">
      <w:pPr>
        <w:pStyle w:val="ListParagraph"/>
        <w:numPr>
          <w:ilvl w:val="1"/>
          <w:numId w:val="163"/>
        </w:numPr>
      </w:pPr>
      <w:r>
        <w:t>Resistance is seen as ‘denial’ and met with argumentation and correction</w:t>
      </w:r>
    </w:p>
    <w:p w:rsidR="00206C74" w:rsidRDefault="00206C74" w:rsidP="00FD6407">
      <w:pPr>
        <w:pStyle w:val="ListParagraph"/>
        <w:numPr>
          <w:ilvl w:val="0"/>
          <w:numId w:val="163"/>
        </w:numPr>
      </w:pPr>
      <w:r>
        <w:t>Motivational Interviewing</w:t>
      </w:r>
    </w:p>
    <w:p w:rsidR="00206C74" w:rsidRDefault="00206C74" w:rsidP="00FD6407">
      <w:pPr>
        <w:pStyle w:val="ListParagraph"/>
        <w:numPr>
          <w:ilvl w:val="1"/>
          <w:numId w:val="163"/>
        </w:numPr>
      </w:pPr>
      <w:r>
        <w:t>Acceptance of labels seen as unnecessary for change</w:t>
      </w:r>
    </w:p>
    <w:p w:rsidR="00206C74" w:rsidRDefault="00206C74" w:rsidP="00FD6407">
      <w:pPr>
        <w:pStyle w:val="ListParagraph"/>
        <w:numPr>
          <w:ilvl w:val="1"/>
          <w:numId w:val="163"/>
        </w:numPr>
      </w:pPr>
      <w:r>
        <w:t>Emphasis on personal choice and responsibility for deciding behaviors</w:t>
      </w:r>
    </w:p>
    <w:p w:rsidR="00206C74" w:rsidRDefault="00206C74" w:rsidP="00FD6407">
      <w:pPr>
        <w:pStyle w:val="ListParagraph"/>
        <w:numPr>
          <w:ilvl w:val="1"/>
          <w:numId w:val="163"/>
        </w:numPr>
      </w:pPr>
      <w:r>
        <w:t>Resistance is seen as interpersonal behavior patterns and is met with reflection</w:t>
      </w:r>
    </w:p>
    <w:p w:rsidR="00191238" w:rsidRDefault="00191238" w:rsidP="00191238">
      <w:pPr>
        <w:pStyle w:val="ListParagraph"/>
        <w:ind w:left="0"/>
      </w:pPr>
      <w:r>
        <w:t>Slide 16:</w:t>
      </w:r>
    </w:p>
    <w:p w:rsidR="00206C74" w:rsidRDefault="00206C74" w:rsidP="00206C74">
      <w:r>
        <w:t>Motivational interviewing is a client-centered approach to counseling to elicit behavior change by exploring and resolving ambivalence</w:t>
      </w:r>
    </w:p>
    <w:p w:rsidR="00206C74" w:rsidRDefault="00206C74" w:rsidP="00FD6407">
      <w:pPr>
        <w:pStyle w:val="ListParagraph"/>
        <w:numPr>
          <w:ilvl w:val="0"/>
          <w:numId w:val="164"/>
        </w:numPr>
      </w:pPr>
      <w:r>
        <w:t>Motivation to change is elicited from the client and not imposed by the worker.</w:t>
      </w:r>
    </w:p>
    <w:p w:rsidR="00206C74" w:rsidRDefault="00206C74" w:rsidP="00FD6407">
      <w:pPr>
        <w:pStyle w:val="ListParagraph"/>
        <w:numPr>
          <w:ilvl w:val="0"/>
          <w:numId w:val="164"/>
        </w:numPr>
      </w:pPr>
      <w:r>
        <w:t>The client has the task of articulating and resolving his/her ambivalence.</w:t>
      </w:r>
    </w:p>
    <w:p w:rsidR="00206C74" w:rsidRDefault="00206C74" w:rsidP="00FD6407">
      <w:pPr>
        <w:pStyle w:val="ListParagraph"/>
        <w:numPr>
          <w:ilvl w:val="0"/>
          <w:numId w:val="164"/>
        </w:numPr>
      </w:pPr>
      <w:r>
        <w:t>Persuasion is not an effective method for resolving ambivalence.</w:t>
      </w:r>
    </w:p>
    <w:p w:rsidR="00206C74" w:rsidRDefault="00206C74" w:rsidP="00FD6407">
      <w:pPr>
        <w:pStyle w:val="ListParagraph"/>
        <w:numPr>
          <w:ilvl w:val="0"/>
          <w:numId w:val="164"/>
        </w:numPr>
      </w:pPr>
      <w:r>
        <w:lastRenderedPageBreak/>
        <w:t>The counseling style is generally a quiet and eliciting one.</w:t>
      </w:r>
    </w:p>
    <w:p w:rsidR="00206C74" w:rsidRDefault="00206C74" w:rsidP="00FD6407">
      <w:pPr>
        <w:pStyle w:val="ListParagraph"/>
        <w:numPr>
          <w:ilvl w:val="0"/>
          <w:numId w:val="164"/>
        </w:numPr>
      </w:pPr>
      <w:r>
        <w:t>The counselor is directive in helping the client examine and resolve ambivalence.</w:t>
      </w:r>
    </w:p>
    <w:p w:rsidR="00206C74" w:rsidRDefault="00206C74" w:rsidP="00FD6407">
      <w:pPr>
        <w:pStyle w:val="ListParagraph"/>
        <w:numPr>
          <w:ilvl w:val="0"/>
          <w:numId w:val="164"/>
        </w:numPr>
      </w:pPr>
      <w:r>
        <w:t>Readiness to change is not a client trait, but a fluctuating product of interpersonal interaction.</w:t>
      </w:r>
    </w:p>
    <w:p w:rsidR="00206C74" w:rsidRDefault="00206C74" w:rsidP="00FD6407">
      <w:pPr>
        <w:pStyle w:val="ListParagraph"/>
        <w:numPr>
          <w:ilvl w:val="0"/>
          <w:numId w:val="164"/>
        </w:numPr>
      </w:pPr>
      <w:r>
        <w:t>The therapeutic relationship is more like a partnership or companionship than expert/recipient roles.</w:t>
      </w:r>
    </w:p>
    <w:p w:rsidR="00191238" w:rsidRDefault="00191238" w:rsidP="00206C74"/>
    <w:p w:rsidR="00191238" w:rsidRDefault="00191238" w:rsidP="00206C74">
      <w:r>
        <w:t>Slide 17:</w:t>
      </w:r>
    </w:p>
    <w:p w:rsidR="00206C74" w:rsidRDefault="00191238" w:rsidP="00206C74">
      <w:r>
        <w:t xml:space="preserve">Motivational interviewing </w:t>
      </w:r>
      <w:r w:rsidR="00206C74">
        <w:t>consists of five general principles</w:t>
      </w:r>
    </w:p>
    <w:p w:rsidR="00206C74" w:rsidRDefault="00206C74" w:rsidP="00FD6407">
      <w:pPr>
        <w:pStyle w:val="ListParagraph"/>
        <w:numPr>
          <w:ilvl w:val="0"/>
          <w:numId w:val="165"/>
        </w:numPr>
      </w:pPr>
      <w:r>
        <w:t>Express empathy</w:t>
      </w:r>
    </w:p>
    <w:p w:rsidR="00206C74" w:rsidRDefault="00206C74" w:rsidP="00FD6407">
      <w:pPr>
        <w:pStyle w:val="ListParagraph"/>
        <w:numPr>
          <w:ilvl w:val="0"/>
          <w:numId w:val="165"/>
        </w:numPr>
      </w:pPr>
      <w:r>
        <w:t>Develop discrepancy</w:t>
      </w:r>
    </w:p>
    <w:p w:rsidR="00206C74" w:rsidRDefault="00206C74" w:rsidP="00FD6407">
      <w:pPr>
        <w:pStyle w:val="ListParagraph"/>
        <w:numPr>
          <w:ilvl w:val="0"/>
          <w:numId w:val="165"/>
        </w:numPr>
      </w:pPr>
      <w:r>
        <w:t>Avoid argumentation</w:t>
      </w:r>
    </w:p>
    <w:p w:rsidR="00206C74" w:rsidRDefault="00206C74" w:rsidP="00FD6407">
      <w:pPr>
        <w:pStyle w:val="ListParagraph"/>
        <w:numPr>
          <w:ilvl w:val="0"/>
          <w:numId w:val="165"/>
        </w:numPr>
      </w:pPr>
      <w:r>
        <w:t>Roll with resistance</w:t>
      </w:r>
    </w:p>
    <w:p w:rsidR="00206C74" w:rsidRDefault="00206C74" w:rsidP="00FD6407">
      <w:pPr>
        <w:pStyle w:val="ListParagraph"/>
        <w:numPr>
          <w:ilvl w:val="0"/>
          <w:numId w:val="165"/>
        </w:numPr>
      </w:pPr>
      <w:r>
        <w:t>Support self-efficacy</w:t>
      </w:r>
    </w:p>
    <w:p w:rsidR="00086711" w:rsidRDefault="00086711" w:rsidP="00206C74"/>
    <w:p w:rsidR="00086711" w:rsidRDefault="00086711" w:rsidP="00206C74">
      <w:r>
        <w:t>Slide 18:</w:t>
      </w:r>
    </w:p>
    <w:p w:rsidR="00206C74" w:rsidRDefault="00086711" w:rsidP="00206C74">
      <w:r>
        <w:t xml:space="preserve">Expressing empathy </w:t>
      </w:r>
      <w:r w:rsidR="00206C74">
        <w:t>engages the client</w:t>
      </w:r>
    </w:p>
    <w:p w:rsidR="00206C74" w:rsidRDefault="00206C74" w:rsidP="00FD6407">
      <w:pPr>
        <w:pStyle w:val="ListParagraph"/>
        <w:numPr>
          <w:ilvl w:val="0"/>
          <w:numId w:val="166"/>
        </w:numPr>
      </w:pPr>
      <w:r>
        <w:t xml:space="preserve">Acceptance is </w:t>
      </w:r>
      <w:proofErr w:type="gramStart"/>
      <w:r>
        <w:t>key</w:t>
      </w:r>
      <w:proofErr w:type="gramEnd"/>
      <w:r>
        <w:t>.</w:t>
      </w:r>
    </w:p>
    <w:p w:rsidR="00206C74" w:rsidRDefault="00206C74" w:rsidP="00FD6407">
      <w:pPr>
        <w:pStyle w:val="ListParagraph"/>
        <w:numPr>
          <w:ilvl w:val="1"/>
          <w:numId w:val="166"/>
        </w:numPr>
      </w:pPr>
      <w:r>
        <w:t>Accept clients for who, what, and where they are, without trying to change them.</w:t>
      </w:r>
    </w:p>
    <w:p w:rsidR="00206C74" w:rsidRDefault="00206C74" w:rsidP="00FD6407">
      <w:pPr>
        <w:pStyle w:val="ListParagraph"/>
        <w:numPr>
          <w:ilvl w:val="1"/>
          <w:numId w:val="166"/>
        </w:numPr>
      </w:pPr>
      <w:r>
        <w:t>Acceptance does not necessarily mean agreement or approval.</w:t>
      </w:r>
    </w:p>
    <w:p w:rsidR="00206C74" w:rsidRDefault="00206C74" w:rsidP="00FD6407">
      <w:pPr>
        <w:pStyle w:val="ListParagraph"/>
        <w:numPr>
          <w:ilvl w:val="1"/>
          <w:numId w:val="166"/>
        </w:numPr>
      </w:pPr>
      <w:r>
        <w:t xml:space="preserve">Paradoxically, acceptance of people as they are frees them to change. </w:t>
      </w:r>
    </w:p>
    <w:p w:rsidR="00206C74" w:rsidRDefault="00206C74" w:rsidP="00FD6407">
      <w:pPr>
        <w:pStyle w:val="ListParagraph"/>
        <w:numPr>
          <w:ilvl w:val="0"/>
          <w:numId w:val="166"/>
        </w:numPr>
      </w:pPr>
      <w:r>
        <w:t>Empathy is not sympathy.</w:t>
      </w:r>
    </w:p>
    <w:p w:rsidR="00206C74" w:rsidRDefault="00206C74" w:rsidP="00FD6407">
      <w:pPr>
        <w:pStyle w:val="ListParagraph"/>
        <w:numPr>
          <w:ilvl w:val="1"/>
          <w:numId w:val="166"/>
        </w:numPr>
      </w:pPr>
      <w:r>
        <w:t>The provider does not join the client in his or her perspectives, but rather responds to them as understandable, comprehensible, and valid.</w:t>
      </w:r>
    </w:p>
    <w:p w:rsidR="00206C74" w:rsidRDefault="00206C74" w:rsidP="00FD6407">
      <w:pPr>
        <w:pStyle w:val="ListParagraph"/>
        <w:numPr>
          <w:ilvl w:val="0"/>
          <w:numId w:val="166"/>
        </w:numPr>
      </w:pPr>
      <w:r>
        <w:t>Change is difficult.</w:t>
      </w:r>
    </w:p>
    <w:p w:rsidR="00206C74" w:rsidRDefault="00206C74" w:rsidP="00FD6407">
      <w:pPr>
        <w:pStyle w:val="ListParagraph"/>
        <w:numPr>
          <w:ilvl w:val="1"/>
          <w:numId w:val="166"/>
        </w:numPr>
      </w:pPr>
      <w:r>
        <w:t>Provider recognizes (and helps the client to recognize) that if change were easy it would have happened long ago.</w:t>
      </w:r>
    </w:p>
    <w:p w:rsidR="00206C74" w:rsidRDefault="00206C74" w:rsidP="00206C74"/>
    <w:p w:rsidR="00086711" w:rsidRDefault="00086711" w:rsidP="00206C74">
      <w:r>
        <w:t>Slide 19:</w:t>
      </w:r>
    </w:p>
    <w:p w:rsidR="00206C74" w:rsidRDefault="00086711" w:rsidP="00206C74">
      <w:r>
        <w:t xml:space="preserve">Developing discrepancy </w:t>
      </w:r>
      <w:r w:rsidR="00206C74">
        <w:t>allows the client to make informed decisions</w:t>
      </w:r>
    </w:p>
    <w:p w:rsidR="00206C74" w:rsidRDefault="00206C74" w:rsidP="00FD6407">
      <w:pPr>
        <w:pStyle w:val="ListParagraph"/>
        <w:numPr>
          <w:ilvl w:val="0"/>
          <w:numId w:val="167"/>
        </w:numPr>
      </w:pPr>
      <w:r>
        <w:t>Highlight discrepancy between where the client is and where the client wants to be, using the client’s statements.</w:t>
      </w:r>
    </w:p>
    <w:p w:rsidR="00206C74" w:rsidRDefault="00206C74" w:rsidP="00FD6407">
      <w:pPr>
        <w:pStyle w:val="ListParagraph"/>
        <w:numPr>
          <w:ilvl w:val="0"/>
          <w:numId w:val="167"/>
        </w:numPr>
      </w:pPr>
      <w:r>
        <w:t>Use ambivalence to help client move through the process of change. Ambivalence is normal, and is a valuable tool.</w:t>
      </w:r>
    </w:p>
    <w:p w:rsidR="00206C74" w:rsidRDefault="00206C74" w:rsidP="00FD6407">
      <w:pPr>
        <w:pStyle w:val="ListParagraph"/>
        <w:numPr>
          <w:ilvl w:val="0"/>
          <w:numId w:val="167"/>
        </w:numPr>
      </w:pPr>
      <w:r>
        <w:t xml:space="preserve">Acknowledge and support the arguments for change as the client has expressed them. </w:t>
      </w:r>
    </w:p>
    <w:p w:rsidR="00206C74" w:rsidRDefault="00206C74" w:rsidP="00FD6407">
      <w:pPr>
        <w:pStyle w:val="ListParagraph"/>
        <w:numPr>
          <w:ilvl w:val="0"/>
          <w:numId w:val="167"/>
        </w:numPr>
      </w:pPr>
      <w:r>
        <w:t xml:space="preserve">Gently point out consequences of maintaining status quo. Ask how this behavior (or action) will hinder or help client in moving towards his or her stated goals. </w:t>
      </w:r>
    </w:p>
    <w:p w:rsidR="00206C74" w:rsidRDefault="00206C74" w:rsidP="00206C74"/>
    <w:p w:rsidR="00086711" w:rsidRDefault="00086711" w:rsidP="00206C74">
      <w:r>
        <w:t>Slide 20:</w:t>
      </w:r>
    </w:p>
    <w:p w:rsidR="00206C74" w:rsidRDefault="00086711" w:rsidP="00206C74">
      <w:r>
        <w:t xml:space="preserve">Avoiding argumentation </w:t>
      </w:r>
      <w:r w:rsidR="00206C74">
        <w:t>instills trust</w:t>
      </w:r>
    </w:p>
    <w:p w:rsidR="00206C74" w:rsidRDefault="00206C74" w:rsidP="00FD6407">
      <w:pPr>
        <w:pStyle w:val="ListParagraph"/>
        <w:numPr>
          <w:ilvl w:val="0"/>
          <w:numId w:val="168"/>
        </w:numPr>
      </w:pPr>
      <w:r>
        <w:t>Arguments are counterproductive. Confrontation builds defensiveness, and people tend to dig in their heels further. If you make a statement to a client about his/her behavior you are in effect asking him/her to argue the other side.</w:t>
      </w:r>
    </w:p>
    <w:p w:rsidR="00206C74" w:rsidRDefault="00206C74" w:rsidP="00206C74"/>
    <w:p w:rsidR="00206C74" w:rsidRDefault="00206C74" w:rsidP="00FD6407">
      <w:pPr>
        <w:pStyle w:val="ListParagraph"/>
        <w:numPr>
          <w:ilvl w:val="0"/>
          <w:numId w:val="168"/>
        </w:numPr>
      </w:pPr>
      <w:r>
        <w:t>Resistance is the provider’s problem, not the client’s. If you encounter resistance, it signals that you are not doing work appropriate to the identified stage of change, and you are not accepting the client. When you meet resistance, do not try to overpower it. Change strategies.</w:t>
      </w:r>
    </w:p>
    <w:p w:rsidR="00206C74" w:rsidRDefault="00206C74" w:rsidP="00FD6407">
      <w:pPr>
        <w:pStyle w:val="ListParagraph"/>
        <w:numPr>
          <w:ilvl w:val="0"/>
          <w:numId w:val="168"/>
        </w:numPr>
      </w:pPr>
      <w:r>
        <w:lastRenderedPageBreak/>
        <w:t>Do not label clients. It is unnecessary, and counterproductive, to label clients (</w:t>
      </w:r>
      <w:proofErr w:type="spellStart"/>
      <w:r>
        <w:t>e.g</w:t>
      </w:r>
      <w:proofErr w:type="spellEnd"/>
      <w:r>
        <w:t xml:space="preserve"> “alcoholic”, “addict”, “in denial”). Behavior is important; labels are not.</w:t>
      </w:r>
    </w:p>
    <w:p w:rsidR="00086711" w:rsidRDefault="00086711" w:rsidP="00206C74"/>
    <w:p w:rsidR="00086711" w:rsidRDefault="00086711" w:rsidP="00206C74">
      <w:r>
        <w:t>Slide 21:</w:t>
      </w:r>
    </w:p>
    <w:p w:rsidR="00206C74" w:rsidRDefault="00086711" w:rsidP="00206C74">
      <w:r>
        <w:t xml:space="preserve">Rolling with resistance </w:t>
      </w:r>
      <w:r w:rsidR="00206C74">
        <w:t>makes room for self-determination</w:t>
      </w:r>
    </w:p>
    <w:p w:rsidR="00206C74" w:rsidRDefault="00206C74" w:rsidP="00FD6407">
      <w:pPr>
        <w:pStyle w:val="ListParagraph"/>
        <w:numPr>
          <w:ilvl w:val="0"/>
          <w:numId w:val="169"/>
        </w:numPr>
      </w:pPr>
      <w:r>
        <w:t>Use the client’s energy and momentum to your advantage. Follow them to an outcome that works for the client in that particular moment.</w:t>
      </w:r>
    </w:p>
    <w:p w:rsidR="00206C74" w:rsidRDefault="00206C74" w:rsidP="00FD6407">
      <w:pPr>
        <w:pStyle w:val="ListParagraph"/>
        <w:numPr>
          <w:ilvl w:val="0"/>
          <w:numId w:val="169"/>
        </w:numPr>
      </w:pPr>
      <w:r>
        <w:t xml:space="preserve">Offer new perspectives. Invite client to take what works and leave the rest. </w:t>
      </w:r>
    </w:p>
    <w:p w:rsidR="00206C74" w:rsidRDefault="00206C74" w:rsidP="00FD6407">
      <w:pPr>
        <w:pStyle w:val="ListParagraph"/>
        <w:numPr>
          <w:ilvl w:val="0"/>
          <w:numId w:val="169"/>
        </w:numPr>
      </w:pPr>
      <w:r>
        <w:t xml:space="preserve">Utilize the client’s expertise. If you encounter “Yes, but…” ask the client what solutions s/he sees. </w:t>
      </w:r>
    </w:p>
    <w:p w:rsidR="00086711" w:rsidRDefault="00086711" w:rsidP="00206C74"/>
    <w:p w:rsidR="00086711" w:rsidRDefault="00086711" w:rsidP="00206C74">
      <w:r>
        <w:t>Slide 22:</w:t>
      </w:r>
    </w:p>
    <w:p w:rsidR="00206C74" w:rsidRDefault="00086711" w:rsidP="00206C74">
      <w:r>
        <w:t xml:space="preserve">Supporting self-efficacy </w:t>
      </w:r>
      <w:r w:rsidR="00206C74">
        <w:t>actualizes self-determination</w:t>
      </w:r>
    </w:p>
    <w:p w:rsidR="00206C74" w:rsidRDefault="00206C74" w:rsidP="00FD6407">
      <w:pPr>
        <w:pStyle w:val="ListParagraph"/>
        <w:numPr>
          <w:ilvl w:val="0"/>
          <w:numId w:val="170"/>
        </w:numPr>
      </w:pPr>
      <w:r>
        <w:t>Self-efficacy refers not only to the ability to do something for one’s self, but the belief that one has the ability to carry out and succeed with a given task.</w:t>
      </w:r>
    </w:p>
    <w:p w:rsidR="00206C74" w:rsidRDefault="00206C74" w:rsidP="00FD6407">
      <w:pPr>
        <w:pStyle w:val="ListParagraph"/>
        <w:numPr>
          <w:ilvl w:val="0"/>
          <w:numId w:val="170"/>
        </w:numPr>
      </w:pPr>
      <w:r>
        <w:t>People with chronic disease may be particularly at risk for low self-efficacy, and often feel powerless to change their lives, as well as hopeless about the outcome. People cannot change their behaviors until they fully believe in their ability to do so.</w:t>
      </w:r>
    </w:p>
    <w:p w:rsidR="00206C74" w:rsidRDefault="00206C74" w:rsidP="00FD6407">
      <w:pPr>
        <w:pStyle w:val="ListParagraph"/>
        <w:numPr>
          <w:ilvl w:val="0"/>
          <w:numId w:val="170"/>
        </w:numPr>
      </w:pPr>
      <w:r>
        <w:t>The provider’s expectations can have a powerful impact on the outcome. Avoid a self-fulfilling prophecy of failure. Instead, build a collaborative, mutual experience of success.</w:t>
      </w:r>
    </w:p>
    <w:p w:rsidR="00206C74" w:rsidRDefault="00206C74" w:rsidP="00206C74"/>
    <w:p w:rsidR="00086711" w:rsidRDefault="00086711" w:rsidP="00206C74">
      <w:r>
        <w:t>Slide 23:</w:t>
      </w:r>
    </w:p>
    <w:p w:rsidR="00206C74" w:rsidRDefault="00086711" w:rsidP="00206C74">
      <w:r>
        <w:t xml:space="preserve">Supporting self-efficacy </w:t>
      </w:r>
      <w:r w:rsidR="00206C74">
        <w:t>actualizes self-determination</w:t>
      </w:r>
    </w:p>
    <w:p w:rsidR="00206C74" w:rsidRDefault="00206C74" w:rsidP="00FD6407">
      <w:pPr>
        <w:pStyle w:val="ListParagraph"/>
        <w:numPr>
          <w:ilvl w:val="0"/>
          <w:numId w:val="171"/>
        </w:numPr>
      </w:pPr>
      <w:r>
        <w:t>Use the success of others as a model for positive change, and to encourage clients. Do not use these examples to pressure clients, but rather to support them.</w:t>
      </w:r>
    </w:p>
    <w:p w:rsidR="00206C74" w:rsidRDefault="00206C74" w:rsidP="00FD6407">
      <w:pPr>
        <w:pStyle w:val="ListParagraph"/>
        <w:numPr>
          <w:ilvl w:val="0"/>
          <w:numId w:val="171"/>
        </w:numPr>
      </w:pPr>
      <w:r>
        <w:t>If a particular approach fails, try another. A wide range of options and approaches to change are available. As long as clients keep trying, they have not failed.</w:t>
      </w:r>
    </w:p>
    <w:p w:rsidR="00206C74" w:rsidRDefault="00206C74" w:rsidP="00FD6407">
      <w:pPr>
        <w:pStyle w:val="ListParagraph"/>
        <w:numPr>
          <w:ilvl w:val="0"/>
          <w:numId w:val="171"/>
        </w:numPr>
      </w:pPr>
      <w:r>
        <w:t>No one can change anyone else. Remind clients that if they want to change, only they can do it. The work is hard, but the rewards are great.</w:t>
      </w:r>
    </w:p>
    <w:p w:rsidR="00206C74" w:rsidRDefault="00206C74" w:rsidP="00206C74"/>
    <w:p w:rsidR="00206C74" w:rsidRDefault="002B3B4B" w:rsidP="00206C74">
      <w:r>
        <w:t>Slide 24:</w:t>
      </w:r>
    </w:p>
    <w:p w:rsidR="00206C74" w:rsidRDefault="002B3B4B" w:rsidP="00206C74">
      <w:r>
        <w:t xml:space="preserve">Motivational interviewing </w:t>
      </w:r>
      <w:r w:rsidR="00206C74">
        <w:t>includes 5 basic skill techniques</w:t>
      </w:r>
    </w:p>
    <w:p w:rsidR="00206C74" w:rsidRDefault="00206C74" w:rsidP="00FD6407">
      <w:pPr>
        <w:pStyle w:val="ListParagraph"/>
        <w:numPr>
          <w:ilvl w:val="0"/>
          <w:numId w:val="172"/>
        </w:numPr>
      </w:pPr>
      <w:r>
        <w:t>Open-ended questions</w:t>
      </w:r>
    </w:p>
    <w:p w:rsidR="00206C74" w:rsidRDefault="00206C74" w:rsidP="00FD6407">
      <w:pPr>
        <w:pStyle w:val="ListParagraph"/>
        <w:numPr>
          <w:ilvl w:val="0"/>
          <w:numId w:val="172"/>
        </w:numPr>
      </w:pPr>
      <w:r>
        <w:t>Reflective listening</w:t>
      </w:r>
    </w:p>
    <w:p w:rsidR="00206C74" w:rsidRDefault="00206C74" w:rsidP="00FD6407">
      <w:pPr>
        <w:pStyle w:val="ListParagraph"/>
        <w:numPr>
          <w:ilvl w:val="0"/>
          <w:numId w:val="172"/>
        </w:numPr>
      </w:pPr>
      <w:r>
        <w:t>Affirmations (support, encourage, recognize client issues)</w:t>
      </w:r>
    </w:p>
    <w:p w:rsidR="00206C74" w:rsidRDefault="00206C74" w:rsidP="00FD6407">
      <w:pPr>
        <w:pStyle w:val="ListParagraph"/>
        <w:numPr>
          <w:ilvl w:val="0"/>
          <w:numId w:val="172"/>
        </w:numPr>
      </w:pPr>
      <w:r>
        <w:t>Summary statements</w:t>
      </w:r>
    </w:p>
    <w:p w:rsidR="00206C74" w:rsidRDefault="00206C74" w:rsidP="00FD6407">
      <w:pPr>
        <w:pStyle w:val="ListParagraph"/>
        <w:numPr>
          <w:ilvl w:val="0"/>
          <w:numId w:val="172"/>
        </w:numPr>
      </w:pPr>
      <w:r>
        <w:t>Self-motivational statements</w:t>
      </w:r>
    </w:p>
    <w:p w:rsidR="00206C74" w:rsidRDefault="00206C74" w:rsidP="00206C74"/>
    <w:p w:rsidR="002B3B4B" w:rsidRDefault="002B3B4B" w:rsidP="00206C74">
      <w:r>
        <w:t>Slide 25:</w:t>
      </w:r>
    </w:p>
    <w:p w:rsidR="00206C74" w:rsidRDefault="002B3B4B" w:rsidP="00206C74">
      <w:r>
        <w:t xml:space="preserve">Motivational interviewing </w:t>
      </w:r>
      <w:r w:rsidR="00206C74">
        <w:t>skills open the door for exploration</w:t>
      </w:r>
    </w:p>
    <w:p w:rsidR="002B3B4B" w:rsidRDefault="002B3B4B" w:rsidP="00206C74">
      <w:r>
        <w:t>Open ended questions:</w:t>
      </w:r>
    </w:p>
    <w:p w:rsidR="00206C74" w:rsidRDefault="00206C74" w:rsidP="00FD6407">
      <w:pPr>
        <w:pStyle w:val="ListParagraph"/>
        <w:numPr>
          <w:ilvl w:val="0"/>
          <w:numId w:val="173"/>
        </w:numPr>
      </w:pPr>
      <w:r>
        <w:t>What would you like to happen?</w:t>
      </w:r>
    </w:p>
    <w:p w:rsidR="00206C74" w:rsidRDefault="00206C74" w:rsidP="00FD6407">
      <w:pPr>
        <w:pStyle w:val="ListParagraph"/>
        <w:numPr>
          <w:ilvl w:val="0"/>
          <w:numId w:val="173"/>
        </w:numPr>
      </w:pPr>
      <w:r>
        <w:t>Who will be most affected by this change?</w:t>
      </w:r>
    </w:p>
    <w:p w:rsidR="00206C74" w:rsidRDefault="00206C74" w:rsidP="00FD6407">
      <w:pPr>
        <w:pStyle w:val="ListParagraph"/>
        <w:numPr>
          <w:ilvl w:val="0"/>
          <w:numId w:val="173"/>
        </w:numPr>
      </w:pPr>
      <w:r>
        <w:t>What possibilities do you see?</w:t>
      </w:r>
    </w:p>
    <w:p w:rsidR="00206C74" w:rsidRDefault="00206C74" w:rsidP="00FD6407">
      <w:pPr>
        <w:pStyle w:val="ListParagraph"/>
        <w:numPr>
          <w:ilvl w:val="0"/>
          <w:numId w:val="173"/>
        </w:numPr>
      </w:pPr>
      <w:r>
        <w:t>How have you made changes in the past?</w:t>
      </w:r>
    </w:p>
    <w:p w:rsidR="00206C74" w:rsidRDefault="00206C74" w:rsidP="00FD6407">
      <w:pPr>
        <w:pStyle w:val="ListParagraph"/>
        <w:numPr>
          <w:ilvl w:val="0"/>
          <w:numId w:val="173"/>
        </w:numPr>
      </w:pPr>
      <w:r>
        <w:lastRenderedPageBreak/>
        <w:t>What concerns do you have?</w:t>
      </w:r>
    </w:p>
    <w:p w:rsidR="00206C74" w:rsidRDefault="00206C74" w:rsidP="00FD6407">
      <w:pPr>
        <w:pStyle w:val="ListParagraph"/>
        <w:numPr>
          <w:ilvl w:val="0"/>
          <w:numId w:val="173"/>
        </w:numPr>
      </w:pPr>
      <w:r>
        <w:t>When have you struggled with this?</w:t>
      </w:r>
    </w:p>
    <w:p w:rsidR="00206C74" w:rsidRDefault="00206C74" w:rsidP="00FD6407">
      <w:pPr>
        <w:pStyle w:val="ListParagraph"/>
        <w:numPr>
          <w:ilvl w:val="0"/>
          <w:numId w:val="173"/>
        </w:numPr>
      </w:pPr>
      <w:r>
        <w:t>How will you know if you have made the change?</w:t>
      </w:r>
    </w:p>
    <w:p w:rsidR="00206C74" w:rsidRDefault="00206C74" w:rsidP="00FD6407">
      <w:pPr>
        <w:pStyle w:val="ListParagraph"/>
        <w:numPr>
          <w:ilvl w:val="0"/>
          <w:numId w:val="173"/>
        </w:numPr>
      </w:pPr>
      <w:r>
        <w:t>What would happen if you tried something else?</w:t>
      </w:r>
    </w:p>
    <w:p w:rsidR="00206C74" w:rsidRDefault="00206C74" w:rsidP="00206C74">
      <w:r>
        <w:t>Avoid “Why” questions, which tend to evoke a defensive response.</w:t>
      </w:r>
    </w:p>
    <w:p w:rsidR="00206C74" w:rsidRDefault="00206C74" w:rsidP="00206C74">
      <w:r>
        <w:t>Beware of the Question/Answer trap-interrogation type.</w:t>
      </w:r>
    </w:p>
    <w:p w:rsidR="00206C74" w:rsidRDefault="00206C74" w:rsidP="00206C74">
      <w:r>
        <w:t>Try not to ask Yes/No questions, although sometimes they are useful, and unavoidable.</w:t>
      </w:r>
    </w:p>
    <w:p w:rsidR="00206C74" w:rsidRDefault="00206C74" w:rsidP="00206C74"/>
    <w:p w:rsidR="002B3B4B" w:rsidRDefault="002B3B4B" w:rsidP="00206C74">
      <w:r>
        <w:t>Slide 26:</w:t>
      </w:r>
    </w:p>
    <w:p w:rsidR="002B3B4B" w:rsidRDefault="002B3B4B" w:rsidP="00206C74">
      <w:r>
        <w:t>Reflective listening</w:t>
      </w:r>
    </w:p>
    <w:p w:rsidR="00206C74" w:rsidRDefault="00206C74" w:rsidP="00FD6407">
      <w:pPr>
        <w:pStyle w:val="ListParagraph"/>
        <w:numPr>
          <w:ilvl w:val="0"/>
          <w:numId w:val="174"/>
        </w:numPr>
      </w:pPr>
      <w:r>
        <w:t>Motivational interviewing skills explore the meaning behind client statements.</w:t>
      </w:r>
    </w:p>
    <w:p w:rsidR="00206C74" w:rsidRDefault="00206C74" w:rsidP="00FD6407">
      <w:pPr>
        <w:pStyle w:val="ListParagraph"/>
        <w:numPr>
          <w:ilvl w:val="0"/>
          <w:numId w:val="174"/>
        </w:numPr>
      </w:pPr>
      <w:r>
        <w:t>Train yourself to think reflectively</w:t>
      </w:r>
    </w:p>
    <w:p w:rsidR="00206C74" w:rsidRDefault="00206C74" w:rsidP="00FD6407">
      <w:pPr>
        <w:pStyle w:val="ListParagraph"/>
        <w:numPr>
          <w:ilvl w:val="0"/>
          <w:numId w:val="174"/>
        </w:numPr>
      </w:pPr>
      <w:r>
        <w:t>Realize what you believe or assume that people mean is not necessarily what they really mean</w:t>
      </w:r>
    </w:p>
    <w:p w:rsidR="00206C74" w:rsidRDefault="00206C74" w:rsidP="00FD6407">
      <w:pPr>
        <w:pStyle w:val="ListParagraph"/>
        <w:numPr>
          <w:ilvl w:val="0"/>
          <w:numId w:val="174"/>
        </w:numPr>
      </w:pPr>
      <w:r>
        <w:t>Reflective statements are checking out a client’s reality in a neutral way</w:t>
      </w:r>
    </w:p>
    <w:p w:rsidR="00206C74" w:rsidRDefault="00206C74" w:rsidP="00FD6407">
      <w:pPr>
        <w:pStyle w:val="ListParagraph"/>
        <w:numPr>
          <w:ilvl w:val="0"/>
          <w:numId w:val="174"/>
        </w:numPr>
      </w:pPr>
      <w:r>
        <w:t>It is a statement, not a question.</w:t>
      </w:r>
    </w:p>
    <w:p w:rsidR="00206C74" w:rsidRDefault="00206C74" w:rsidP="00206C74"/>
    <w:p w:rsidR="00206C74" w:rsidRDefault="002B3B4B" w:rsidP="00206C74">
      <w:r>
        <w:t>Slide 27:</w:t>
      </w:r>
    </w:p>
    <w:p w:rsidR="00206C74" w:rsidRDefault="00206C74" w:rsidP="00206C74">
      <w:r>
        <w:t>A wise man once said:</w:t>
      </w:r>
    </w:p>
    <w:p w:rsidR="00206C74" w:rsidRDefault="00206C74" w:rsidP="00206C74">
      <w:r>
        <w:t>“Different stuff means different things to everyone.”</w:t>
      </w:r>
    </w:p>
    <w:p w:rsidR="00206C74" w:rsidRDefault="00206C74" w:rsidP="00206C74">
      <w:r>
        <w:t xml:space="preserve">Terry </w:t>
      </w:r>
      <w:proofErr w:type="spellStart"/>
      <w:r>
        <w:t>Francona</w:t>
      </w:r>
      <w:proofErr w:type="spellEnd"/>
    </w:p>
    <w:p w:rsidR="00206C74" w:rsidRDefault="00206C74" w:rsidP="00206C74"/>
    <w:p w:rsidR="00206C74" w:rsidRDefault="002B3B4B" w:rsidP="00206C74">
      <w:r>
        <w:t>Slide 28:</w:t>
      </w:r>
    </w:p>
    <w:p w:rsidR="00206C74" w:rsidRDefault="00206C74" w:rsidP="00206C74">
      <w:r>
        <w:t>Reflective listening example:</w:t>
      </w:r>
    </w:p>
    <w:p w:rsidR="00206C74" w:rsidRDefault="00206C74" w:rsidP="00206C74">
      <w:r>
        <w:t>C: I know the drugs are messing up my life, but I’ve never had sex when I’m not high.</w:t>
      </w:r>
    </w:p>
    <w:p w:rsidR="00206C74" w:rsidRDefault="00206C74" w:rsidP="00206C74">
      <w:r>
        <w:t>P: You can’t imagine having sex without using drugs.</w:t>
      </w:r>
    </w:p>
    <w:p w:rsidR="00206C74" w:rsidRDefault="00206C74" w:rsidP="00206C74">
      <w:r>
        <w:t>C: Oh, I can imagine it – it would be horrible.</w:t>
      </w:r>
    </w:p>
    <w:p w:rsidR="00206C74" w:rsidRDefault="00206C74" w:rsidP="00206C74">
      <w:r>
        <w:t>P: You think you won’t enjoy sex if you are sober.</w:t>
      </w:r>
    </w:p>
    <w:p w:rsidR="00206C74" w:rsidRDefault="00206C74" w:rsidP="00206C74">
      <w:r>
        <w:t>C: It’s not a question of enjoying it. I’m not even sure I could do it.</w:t>
      </w:r>
    </w:p>
    <w:p w:rsidR="00206C74" w:rsidRDefault="00206C74" w:rsidP="00206C74">
      <w:r>
        <w:t>P: You’re concerned that if you’re not high you wouldn’t be able to have sex.</w:t>
      </w:r>
    </w:p>
    <w:p w:rsidR="00206C74" w:rsidRDefault="00206C74" w:rsidP="00206C74">
      <w:r>
        <w:t>C: The drugs help me relax and feel good about myself.</w:t>
      </w:r>
    </w:p>
    <w:p w:rsidR="00206C74" w:rsidRDefault="00206C74" w:rsidP="00206C74">
      <w:r>
        <w:t>P: You want to know that if you stop using drugs you’ll still be able to relax and enjoy sex.</w:t>
      </w:r>
    </w:p>
    <w:p w:rsidR="00206C74" w:rsidRDefault="00206C74" w:rsidP="00206C74">
      <w:r>
        <w:t>C: Yes!</w:t>
      </w:r>
    </w:p>
    <w:p w:rsidR="00206C74" w:rsidRDefault="00206C74" w:rsidP="00206C74"/>
    <w:p w:rsidR="00206C74" w:rsidRDefault="002B3B4B" w:rsidP="00206C74">
      <w:r>
        <w:t>Slide 29:</w:t>
      </w:r>
    </w:p>
    <w:p w:rsidR="00206C74" w:rsidRDefault="00206C74" w:rsidP="00206C74">
      <w:r>
        <w:t>Motivational interview</w:t>
      </w:r>
      <w:r w:rsidR="002B3B4B">
        <w:t xml:space="preserve">ing </w:t>
      </w:r>
      <w:r>
        <w:t>affirms the c</w:t>
      </w:r>
      <w:r w:rsidR="002B3B4B">
        <w:t xml:space="preserve">lient’s strengths and internal </w:t>
      </w:r>
      <w:r>
        <w:t>resources, and recognizes the client’s struggles</w:t>
      </w:r>
    </w:p>
    <w:p w:rsidR="00206C74" w:rsidRDefault="00206C74" w:rsidP="00206C74">
      <w:r>
        <w:t xml:space="preserve">C:  I told a good friend of mine that I couldn’t get high, because I have an addiction problem </w:t>
      </w:r>
    </w:p>
    <w:p w:rsidR="00206C74" w:rsidRDefault="00206C74" w:rsidP="00206C74">
      <w:r>
        <w:t>P:  It sounds like it was important for you to be honest with your friend.  How did that go for you?</w:t>
      </w:r>
    </w:p>
    <w:p w:rsidR="00206C74" w:rsidRDefault="00206C74" w:rsidP="00206C74">
      <w:r>
        <w:t xml:space="preserve">C:  I was scared that we wouldn’t be friends anymore, but he was really supportive and before I told him, I wrote down all the reasons why I can’t </w:t>
      </w:r>
      <w:r w:rsidR="002B3B4B">
        <w:t xml:space="preserve">get </w:t>
      </w:r>
      <w:r>
        <w:t>high right now – just like we talked about last week.</w:t>
      </w:r>
    </w:p>
    <w:p w:rsidR="00206C74" w:rsidRDefault="00206C74" w:rsidP="00206C74">
      <w:r>
        <w:t>P:  That’s great.  You really identified what was important to you and were able to share that with your friend</w:t>
      </w:r>
      <w:r w:rsidR="002B3B4B">
        <w:t>.</w:t>
      </w:r>
    </w:p>
    <w:p w:rsidR="002B3B4B" w:rsidRDefault="002B3B4B" w:rsidP="00206C74"/>
    <w:p w:rsidR="002B3B4B" w:rsidRDefault="002B3B4B" w:rsidP="00206C74">
      <w:r>
        <w:t>Slide 30:</w:t>
      </w:r>
    </w:p>
    <w:p w:rsidR="00206C74" w:rsidRDefault="002B3B4B" w:rsidP="00206C74">
      <w:r>
        <w:t xml:space="preserve">Motivational interviewing </w:t>
      </w:r>
      <w:r w:rsidR="00206C74">
        <w:t>affirms the c</w:t>
      </w:r>
      <w:r>
        <w:t xml:space="preserve">lient’s strengths and internal </w:t>
      </w:r>
      <w:r w:rsidR="00206C74">
        <w:t>resources, and recognizes the client’s struggles</w:t>
      </w:r>
    </w:p>
    <w:p w:rsidR="00206C74" w:rsidRDefault="00206C74" w:rsidP="00206C74">
      <w:r>
        <w:t>C:  I went out last night and all my friends were ge</w:t>
      </w:r>
      <w:r w:rsidR="004E17A9">
        <w:t xml:space="preserve">tting high and I didn’t.  That </w:t>
      </w:r>
      <w:r>
        <w:t>was really hard.</w:t>
      </w:r>
    </w:p>
    <w:p w:rsidR="00206C74" w:rsidRDefault="00206C74" w:rsidP="00206C74">
      <w:r>
        <w:t>P:  I know you have been struggling with making this kind of change socially and that’s really difficult.</w:t>
      </w:r>
    </w:p>
    <w:p w:rsidR="00206C74" w:rsidRDefault="00206C74" w:rsidP="00206C74">
      <w:r>
        <w:t>C:  I want to be able to keep my friends, but they are all still using and I can’t right now.</w:t>
      </w:r>
    </w:p>
    <w:p w:rsidR="00206C74" w:rsidRDefault="00206C74" w:rsidP="00206C74">
      <w:r>
        <w:t>P:  It sounds like you are really torn between your loyalty to your friends and your commitment to staying clean for right now.</w:t>
      </w:r>
    </w:p>
    <w:p w:rsidR="004E17A9" w:rsidRDefault="004E17A9" w:rsidP="00206C74"/>
    <w:p w:rsidR="004E17A9" w:rsidRDefault="004E17A9" w:rsidP="00206C74">
      <w:r>
        <w:t>Slide 31:</w:t>
      </w:r>
    </w:p>
    <w:p w:rsidR="00206C74" w:rsidRDefault="00206C74" w:rsidP="00206C74">
      <w:r>
        <w:t>A .300 batting average…</w:t>
      </w:r>
    </w:p>
    <w:p w:rsidR="00206C74" w:rsidRDefault="00206C74" w:rsidP="00206C74">
      <w:r>
        <w:t>Two ways to look at it:</w:t>
      </w:r>
    </w:p>
    <w:p w:rsidR="00206C74" w:rsidRDefault="00206C74" w:rsidP="00206C74">
      <w:r>
        <w:t>1) 70% of the time you fail.</w:t>
      </w:r>
    </w:p>
    <w:p w:rsidR="00206C74" w:rsidRDefault="00206C74" w:rsidP="00206C74">
      <w:r>
        <w:t>OR</w:t>
      </w:r>
    </w:p>
    <w:p w:rsidR="00206C74" w:rsidRDefault="00206C74" w:rsidP="00206C74">
      <w:r>
        <w:t>2) You need 3 hits in a game, and you usually get about 10 chances per game.</w:t>
      </w:r>
    </w:p>
    <w:p w:rsidR="00206C74" w:rsidRDefault="00206C74" w:rsidP="00206C74"/>
    <w:p w:rsidR="004E17A9" w:rsidRDefault="004E17A9" w:rsidP="00206C74">
      <w:r>
        <w:t>Slide 32:</w:t>
      </w:r>
    </w:p>
    <w:p w:rsidR="00206C74" w:rsidRDefault="004E17A9" w:rsidP="00206C74">
      <w:r>
        <w:t xml:space="preserve">Motivational interviewing </w:t>
      </w:r>
      <w:r w:rsidR="00206C74">
        <w:t>utilizes summary statements to reinforce what client has shared and to support client to move on</w:t>
      </w:r>
    </w:p>
    <w:p w:rsidR="00206C74" w:rsidRDefault="00206C74" w:rsidP="00206C74">
      <w:r>
        <w:t>C: I try to be careful, but I know something could happen and I might infect my partner. I wish I could tell him, because I don’t want him to get sick, and I hate lying to him. But I’m so scared that he’ll be angry with me or maybe want to leave me.</w:t>
      </w:r>
    </w:p>
    <w:p w:rsidR="00206C74" w:rsidRDefault="00206C74" w:rsidP="00206C74">
      <w:r>
        <w:t>P: I can hear that you are trying to balance your love for your partner an</w:t>
      </w:r>
      <w:r w:rsidR="00DD2FDD">
        <w:t xml:space="preserve">d your concern for his health, </w:t>
      </w:r>
      <w:r>
        <w:t>with your fear of his reaction.</w:t>
      </w:r>
    </w:p>
    <w:p w:rsidR="004E17A9" w:rsidRDefault="004E17A9" w:rsidP="00206C74"/>
    <w:p w:rsidR="004E17A9" w:rsidRDefault="004E17A9" w:rsidP="00206C74">
      <w:r>
        <w:t>Slide 33:</w:t>
      </w:r>
    </w:p>
    <w:p w:rsidR="004E17A9" w:rsidRDefault="004E17A9" w:rsidP="00206C74">
      <w:r>
        <w:t xml:space="preserve">Motivational interviewing </w:t>
      </w:r>
      <w:r w:rsidR="00206C74">
        <w:t>utilizes summary statements to reinforce what client has shared a</w:t>
      </w:r>
      <w:r>
        <w:t>nd to support client to move on.</w:t>
      </w:r>
    </w:p>
    <w:p w:rsidR="00206C74" w:rsidRDefault="00206C74" w:rsidP="00206C74">
      <w:r>
        <w:t>Summary statements pull together the client’s statements and allow forward movement.</w:t>
      </w:r>
    </w:p>
    <w:p w:rsidR="00206C74" w:rsidRDefault="00206C74" w:rsidP="00206C74">
      <w:r>
        <w:t>C: I have friends who are in AA and I’ve heard of acupuncture detox, but I don’t know if I could take the needles. But I’m thinking maybe I need something more long-term, more intensive. It’s so overwhelming to have all these choices; I don’t know which way to turn.</w:t>
      </w:r>
    </w:p>
    <w:p w:rsidR="00206C74" w:rsidRDefault="00206C74" w:rsidP="00206C74">
      <w:r>
        <w:t>P: There ARE a lot of options out there. You’ve named several: some you are familiar with, some less so. If you try to do it all at once it can be paralyzing. How about if we pick one and flesh it out a bit?</w:t>
      </w:r>
    </w:p>
    <w:p w:rsidR="004E17A9" w:rsidRDefault="004E17A9" w:rsidP="00206C74"/>
    <w:p w:rsidR="004E17A9" w:rsidRDefault="004E17A9" w:rsidP="00206C74">
      <w:r>
        <w:t>Slide 34:</w:t>
      </w:r>
    </w:p>
    <w:p w:rsidR="00206C74" w:rsidRDefault="004E17A9" w:rsidP="00206C74">
      <w:r>
        <w:t xml:space="preserve">Motivational interviewing </w:t>
      </w:r>
      <w:r w:rsidR="00206C74">
        <w:t>elicits self-motivational statements</w:t>
      </w:r>
    </w:p>
    <w:p w:rsidR="00206C74" w:rsidRDefault="00206C74" w:rsidP="00FD6407">
      <w:pPr>
        <w:pStyle w:val="ListParagraph"/>
        <w:numPr>
          <w:ilvl w:val="0"/>
          <w:numId w:val="175"/>
        </w:numPr>
      </w:pPr>
      <w:r>
        <w:t>I feel like hell after I use a lot of crystal meth.</w:t>
      </w:r>
    </w:p>
    <w:p w:rsidR="00206C74" w:rsidRDefault="00206C74" w:rsidP="00FD6407">
      <w:pPr>
        <w:pStyle w:val="ListParagraph"/>
        <w:numPr>
          <w:ilvl w:val="0"/>
          <w:numId w:val="175"/>
        </w:numPr>
      </w:pPr>
      <w:r>
        <w:t>My drinking might be a real problem for me.</w:t>
      </w:r>
    </w:p>
    <w:p w:rsidR="00206C74" w:rsidRDefault="00206C74" w:rsidP="00FD6407">
      <w:pPr>
        <w:pStyle w:val="ListParagraph"/>
        <w:numPr>
          <w:ilvl w:val="0"/>
          <w:numId w:val="175"/>
        </w:numPr>
      </w:pPr>
      <w:r>
        <w:t>I am scared I am going to lose my job/partner/kids.</w:t>
      </w:r>
    </w:p>
    <w:p w:rsidR="004E17A9" w:rsidRDefault="00206C74" w:rsidP="00FD6407">
      <w:pPr>
        <w:pStyle w:val="ListParagraph"/>
        <w:numPr>
          <w:ilvl w:val="0"/>
          <w:numId w:val="175"/>
        </w:numPr>
      </w:pPr>
      <w:r>
        <w:lastRenderedPageBreak/>
        <w:t xml:space="preserve">I don’t want to get </w:t>
      </w:r>
      <w:proofErr w:type="spellStart"/>
      <w:r>
        <w:t>H</w:t>
      </w:r>
      <w:r w:rsidR="004E17A9">
        <w:t>ep</w:t>
      </w:r>
      <w:proofErr w:type="spellEnd"/>
      <w:r w:rsidR="004E17A9">
        <w:t xml:space="preserve"> C on top of everything else.</w:t>
      </w:r>
    </w:p>
    <w:p w:rsidR="00206C74" w:rsidRDefault="00206C74" w:rsidP="00FD6407">
      <w:pPr>
        <w:pStyle w:val="ListParagraph"/>
        <w:numPr>
          <w:ilvl w:val="0"/>
          <w:numId w:val="175"/>
        </w:numPr>
      </w:pPr>
      <w:r>
        <w:t>After my success last night, I am determined to change.</w:t>
      </w:r>
    </w:p>
    <w:p w:rsidR="004E17A9" w:rsidRDefault="004E17A9" w:rsidP="00206C74"/>
    <w:p w:rsidR="004E17A9" w:rsidRDefault="004E17A9" w:rsidP="00206C74">
      <w:r>
        <w:t>Slide 35:</w:t>
      </w:r>
    </w:p>
    <w:p w:rsidR="00206C74" w:rsidRDefault="004E17A9" w:rsidP="00206C74">
      <w:r>
        <w:t xml:space="preserve">Decisional matrix </w:t>
      </w:r>
      <w:r w:rsidR="00206C74">
        <w:t>is an effective tool to address the client’s ambivalence</w:t>
      </w:r>
    </w:p>
    <w:p w:rsidR="00206C74" w:rsidRDefault="00206C74" w:rsidP="00206C74">
      <w:r>
        <w:t>Benefits of status quo</w:t>
      </w:r>
      <w:r w:rsidR="004E17A9">
        <w:t xml:space="preserve"> vs. costs of status quo</w:t>
      </w:r>
    </w:p>
    <w:p w:rsidR="00206C74" w:rsidRDefault="004E17A9" w:rsidP="00206C74">
      <w:r>
        <w:t>Benefits of change vs. costs of change</w:t>
      </w:r>
    </w:p>
    <w:p w:rsidR="004E17A9" w:rsidRDefault="004E17A9" w:rsidP="00206C74"/>
    <w:p w:rsidR="00906250" w:rsidRDefault="00906250" w:rsidP="00206C74">
      <w:r>
        <w:t>Slide 36:</w:t>
      </w:r>
    </w:p>
    <w:p w:rsidR="00206C74" w:rsidRDefault="00206C74" w:rsidP="00206C74">
      <w:r>
        <w:t>Case Examples</w:t>
      </w:r>
    </w:p>
    <w:p w:rsidR="00206C74" w:rsidRDefault="00206C74" w:rsidP="00FD6407">
      <w:pPr>
        <w:pStyle w:val="ListParagraph"/>
        <w:numPr>
          <w:ilvl w:val="0"/>
          <w:numId w:val="176"/>
        </w:numPr>
      </w:pPr>
      <w:r>
        <w:t>35 year old Latina (female) has heard that once you start medication, you get sicker.  She has been living with HIV for 10 years.  She is thinking of going on medication, because her doctor says she needs to.</w:t>
      </w:r>
    </w:p>
    <w:p w:rsidR="00206C74" w:rsidRDefault="00206C74" w:rsidP="00FD6407">
      <w:pPr>
        <w:pStyle w:val="ListParagraph"/>
        <w:numPr>
          <w:ilvl w:val="0"/>
          <w:numId w:val="176"/>
        </w:numPr>
      </w:pPr>
      <w:r>
        <w:t>45 year old White male with history of substance use, shares that he is having sex with men, is HIV+, married and is contemplating telling his wife.</w:t>
      </w:r>
    </w:p>
    <w:p w:rsidR="00206C74" w:rsidRDefault="00206C74" w:rsidP="00FD6407">
      <w:pPr>
        <w:pStyle w:val="ListParagraph"/>
        <w:numPr>
          <w:ilvl w:val="0"/>
          <w:numId w:val="176"/>
        </w:numPr>
      </w:pPr>
      <w:r>
        <w:t>42 year old White female is using again and missed 2 appointments, but recently called you because she isn’t feeling well and wants to meet with you.</w:t>
      </w:r>
    </w:p>
    <w:p w:rsidR="00206C74" w:rsidRDefault="00206C74" w:rsidP="00FD6407">
      <w:pPr>
        <w:pStyle w:val="ListParagraph"/>
        <w:numPr>
          <w:ilvl w:val="0"/>
          <w:numId w:val="176"/>
        </w:numPr>
      </w:pPr>
      <w:r>
        <w:t>36 year old Black male who was recently diagnosed and is struggling with accepting his status.</w:t>
      </w:r>
    </w:p>
    <w:p w:rsidR="00906250" w:rsidRDefault="00906250" w:rsidP="00206C74">
      <w:r>
        <w:t>Slide 37:</w:t>
      </w:r>
    </w:p>
    <w:p w:rsidR="00906250" w:rsidRDefault="00206C74" w:rsidP="00206C74">
      <w:r>
        <w:t>Autobiography in Five Short Chapters</w:t>
      </w:r>
    </w:p>
    <w:p w:rsidR="00906250" w:rsidRDefault="00206C74" w:rsidP="00206C74">
      <w:proofErr w:type="gramStart"/>
      <w:r>
        <w:t>by</w:t>
      </w:r>
      <w:proofErr w:type="gramEnd"/>
      <w:r>
        <w:t xml:space="preserve"> Portia Nelson</w:t>
      </w:r>
    </w:p>
    <w:p w:rsidR="00906250" w:rsidRDefault="00206C74" w:rsidP="00206C74">
      <w:r>
        <w:t>I.</w:t>
      </w:r>
    </w:p>
    <w:p w:rsidR="00906250" w:rsidRDefault="00206C74" w:rsidP="00206C74">
      <w:r>
        <w:t>I walk down the street.</w:t>
      </w:r>
    </w:p>
    <w:p w:rsidR="00906250" w:rsidRDefault="00206C74" w:rsidP="00206C74">
      <w:r>
        <w:t>There is a deep hole in the sidewalk.</w:t>
      </w:r>
    </w:p>
    <w:p w:rsidR="00906250" w:rsidRDefault="00206C74" w:rsidP="00206C74">
      <w:r>
        <w:t>I fall in.</w:t>
      </w:r>
    </w:p>
    <w:p w:rsidR="00906250" w:rsidRDefault="00206C74" w:rsidP="00206C74">
      <w:r>
        <w:t>I am lost…I am helpless.</w:t>
      </w:r>
    </w:p>
    <w:p w:rsidR="00906250" w:rsidRDefault="00206C74" w:rsidP="00206C74">
      <w:r>
        <w:t>It isn’t my fault.</w:t>
      </w:r>
    </w:p>
    <w:p w:rsidR="00906250" w:rsidRDefault="00206C74" w:rsidP="00206C74">
      <w:r>
        <w:t>It takes forever to find a way out.</w:t>
      </w:r>
    </w:p>
    <w:p w:rsidR="00906250" w:rsidRDefault="00206C74" w:rsidP="00206C74">
      <w:r>
        <w:t>II.</w:t>
      </w:r>
      <w:r>
        <w:br/>
        <w:t xml:space="preserve"> I walk down the same street.</w:t>
      </w:r>
    </w:p>
    <w:p w:rsidR="00906250" w:rsidRDefault="00206C74" w:rsidP="00206C74">
      <w:r>
        <w:t>There is a deep hole in the sidewalk.</w:t>
      </w:r>
    </w:p>
    <w:p w:rsidR="00906250" w:rsidRDefault="00206C74" w:rsidP="00206C74">
      <w:r>
        <w:t xml:space="preserve">I pretend I don’t see it. </w:t>
      </w:r>
    </w:p>
    <w:p w:rsidR="00906250" w:rsidRDefault="00206C74" w:rsidP="00206C74">
      <w:r>
        <w:t>I fall in again.</w:t>
      </w:r>
    </w:p>
    <w:p w:rsidR="00906250" w:rsidRDefault="00206C74" w:rsidP="00206C74">
      <w:r>
        <w:t>I can’t believe I’m in the same place.</w:t>
      </w:r>
    </w:p>
    <w:p w:rsidR="00906250" w:rsidRDefault="00206C74" w:rsidP="00206C74">
      <w:r>
        <w:t>But, it isn’t my fault.</w:t>
      </w:r>
    </w:p>
    <w:p w:rsidR="00206C74" w:rsidRDefault="00206C74" w:rsidP="00206C74">
      <w:r>
        <w:t>It still takes a long time to get out.</w:t>
      </w:r>
    </w:p>
    <w:p w:rsidR="00906250" w:rsidRDefault="00906250" w:rsidP="00206C74"/>
    <w:p w:rsidR="00206C74" w:rsidRDefault="00906250" w:rsidP="00206C74">
      <w:r>
        <w:t>Slide 38:</w:t>
      </w:r>
    </w:p>
    <w:p w:rsidR="00906250" w:rsidRDefault="00906250" w:rsidP="00206C74">
      <w:proofErr w:type="gramStart"/>
      <w:r>
        <w:t>III.</w:t>
      </w:r>
      <w:proofErr w:type="gramEnd"/>
    </w:p>
    <w:p w:rsidR="00906250" w:rsidRDefault="00906250" w:rsidP="00206C74">
      <w:r>
        <w:t>I walk down the same street.</w:t>
      </w:r>
    </w:p>
    <w:p w:rsidR="00906250" w:rsidRDefault="00206C74" w:rsidP="00906250">
      <w:r>
        <w:t xml:space="preserve">There is a deep hole in the sidewalk. </w:t>
      </w:r>
    </w:p>
    <w:p w:rsidR="00906250" w:rsidRDefault="00206C74" w:rsidP="00906250">
      <w:r>
        <w:t>I see it is there.</w:t>
      </w:r>
    </w:p>
    <w:p w:rsidR="00906250" w:rsidRDefault="00206C74" w:rsidP="00906250">
      <w:r>
        <w:t>I still fall in…it’s a habit.</w:t>
      </w:r>
    </w:p>
    <w:p w:rsidR="00906250" w:rsidRDefault="00206C74" w:rsidP="00906250">
      <w:r>
        <w:t>My eyes are open.</w:t>
      </w:r>
    </w:p>
    <w:p w:rsidR="00906250" w:rsidRDefault="00206C74" w:rsidP="00906250">
      <w:r>
        <w:lastRenderedPageBreak/>
        <w:t>I know where I am.</w:t>
      </w:r>
    </w:p>
    <w:p w:rsidR="00906250" w:rsidRDefault="00206C74" w:rsidP="00906250">
      <w:r>
        <w:t xml:space="preserve">It is my fault. </w:t>
      </w:r>
    </w:p>
    <w:p w:rsidR="00906250" w:rsidRDefault="00206C74" w:rsidP="00906250">
      <w:r>
        <w:t>I get out immediately.</w:t>
      </w:r>
    </w:p>
    <w:p w:rsidR="00206C74" w:rsidRDefault="00206C74" w:rsidP="00206C74">
      <w:proofErr w:type="gramStart"/>
      <w:r>
        <w:t>IV.</w:t>
      </w:r>
      <w:proofErr w:type="gramEnd"/>
    </w:p>
    <w:p w:rsidR="00906250" w:rsidRDefault="00206C74" w:rsidP="00206C74">
      <w:r>
        <w:t>I walk down the same street.</w:t>
      </w:r>
    </w:p>
    <w:p w:rsidR="00906250" w:rsidRDefault="00206C74" w:rsidP="00206C74">
      <w:r>
        <w:t>There is a deep hole in the sidewalk.</w:t>
      </w:r>
    </w:p>
    <w:p w:rsidR="00206C74" w:rsidRDefault="00206C74" w:rsidP="00206C74">
      <w:r>
        <w:t>I walk around it.</w:t>
      </w:r>
    </w:p>
    <w:p w:rsidR="00206C74" w:rsidRDefault="00206C74" w:rsidP="00206C74">
      <w:r>
        <w:t>V.</w:t>
      </w:r>
    </w:p>
    <w:p w:rsidR="00206C74" w:rsidRDefault="00206C74" w:rsidP="00206C74">
      <w:r>
        <w:t>I walk down another street.</w:t>
      </w:r>
    </w:p>
    <w:p w:rsidR="00FD6407" w:rsidRDefault="00FD6407" w:rsidP="00206C74"/>
    <w:p w:rsidR="00FD6407" w:rsidRDefault="00FD6407" w:rsidP="00206C74">
      <w:r>
        <w:t>Slide 39:</w:t>
      </w:r>
    </w:p>
    <w:p w:rsidR="00206C74" w:rsidRDefault="00FD6407" w:rsidP="00206C74">
      <w:proofErr w:type="gramStart"/>
      <w:r>
        <w:t>Motivational Interviewing.</w:t>
      </w:r>
      <w:proofErr w:type="gramEnd"/>
      <w:r>
        <w:t xml:space="preserve"> </w:t>
      </w:r>
      <w:r w:rsidR="00206C74">
        <w:t>A technique for inspiring change</w:t>
      </w:r>
    </w:p>
    <w:p w:rsidR="00206C74" w:rsidRDefault="00206C74" w:rsidP="00206C74">
      <w:r>
        <w:t xml:space="preserve">Questions </w:t>
      </w:r>
    </w:p>
    <w:p w:rsidR="00206C74" w:rsidRDefault="00206C74" w:rsidP="00206C74">
      <w:r>
        <w:t>Comments</w:t>
      </w:r>
    </w:p>
    <w:p w:rsidR="00206C74" w:rsidRDefault="00206C74" w:rsidP="00206C74">
      <w:r>
        <w:t>Thank you!</w:t>
      </w:r>
    </w:p>
    <w:p w:rsidR="0001603A" w:rsidRDefault="0001603A" w:rsidP="00206C74"/>
    <w:p w:rsidR="0001603A" w:rsidRDefault="0001603A" w:rsidP="0001603A">
      <w:pPr>
        <w:pStyle w:val="Heading4"/>
      </w:pPr>
      <w:r>
        <w:t>Motivational Interviewing Tips</w:t>
      </w:r>
    </w:p>
    <w:p w:rsidR="0001603A" w:rsidRDefault="0001603A" w:rsidP="0001603A"/>
    <w:p w:rsidR="0001603A" w:rsidRDefault="0001603A" w:rsidP="0001603A">
      <w:r>
        <w:t xml:space="preserve">JRI put together this tip sheet as </w:t>
      </w:r>
      <w:proofErr w:type="gramStart"/>
      <w:r>
        <w:t>a reinforcement</w:t>
      </w:r>
      <w:proofErr w:type="gramEnd"/>
      <w:r>
        <w:t xml:space="preserve"> to the lessons learned during the Motivational Interviewing Workshop. </w:t>
      </w:r>
    </w:p>
    <w:p w:rsidR="0001603A" w:rsidRDefault="0001603A" w:rsidP="0001603A"/>
    <w:p w:rsidR="0001603A" w:rsidRDefault="0001603A" w:rsidP="0001603A">
      <w:r>
        <w:t>Motivational Interviewing: A technique for inspiring change</w:t>
      </w:r>
    </w:p>
    <w:p w:rsidR="0001603A" w:rsidRDefault="0001603A" w:rsidP="0001603A"/>
    <w:p w:rsidR="0001603A" w:rsidRPr="002A4466" w:rsidRDefault="0001603A" w:rsidP="0001603A">
      <w:pPr>
        <w:rPr>
          <w:b/>
        </w:rPr>
      </w:pPr>
      <w:r w:rsidRPr="002A4466">
        <w:rPr>
          <w:b/>
        </w:rPr>
        <w:t>What is Motivational Interviewing?</w:t>
      </w:r>
    </w:p>
    <w:p w:rsidR="0001603A" w:rsidRDefault="0001603A" w:rsidP="0001603A">
      <w:r>
        <w:t>A way of working with a client that:</w:t>
      </w:r>
    </w:p>
    <w:p w:rsidR="0001603A" w:rsidRDefault="0001603A" w:rsidP="0001603A">
      <w:pPr>
        <w:pStyle w:val="ListParagraph"/>
        <w:numPr>
          <w:ilvl w:val="0"/>
          <w:numId w:val="142"/>
        </w:numPr>
      </w:pPr>
      <w:proofErr w:type="gramStart"/>
      <w:r>
        <w:t>allows</w:t>
      </w:r>
      <w:proofErr w:type="gramEnd"/>
      <w:r>
        <w:t xml:space="preserve"> the client to decide what changes they want to make.</w:t>
      </w:r>
    </w:p>
    <w:p w:rsidR="0001603A" w:rsidRDefault="0001603A" w:rsidP="0001603A">
      <w:pPr>
        <w:pStyle w:val="ListParagraph"/>
        <w:numPr>
          <w:ilvl w:val="0"/>
          <w:numId w:val="142"/>
        </w:numPr>
      </w:pPr>
      <w:proofErr w:type="gramStart"/>
      <w:r>
        <w:t>puts</w:t>
      </w:r>
      <w:proofErr w:type="gramEnd"/>
      <w:r>
        <w:t xml:space="preserve"> the burden of change in the client’s hand.</w:t>
      </w:r>
    </w:p>
    <w:p w:rsidR="0001603A" w:rsidRDefault="0001603A" w:rsidP="0001603A">
      <w:pPr>
        <w:pStyle w:val="ListParagraph"/>
        <w:numPr>
          <w:ilvl w:val="0"/>
          <w:numId w:val="142"/>
        </w:numPr>
      </w:pPr>
      <w:proofErr w:type="gramStart"/>
      <w:r>
        <w:t>emphasizes</w:t>
      </w:r>
      <w:proofErr w:type="gramEnd"/>
      <w:r>
        <w:t xml:space="preserve"> the relationship as the primary means of making effective and lasting change.</w:t>
      </w:r>
    </w:p>
    <w:p w:rsidR="0001603A" w:rsidRDefault="0001603A" w:rsidP="0001603A">
      <w:proofErr w:type="gramStart"/>
      <w:r>
        <w:t>A frame of mind, rather than a concrete tool.</w:t>
      </w:r>
      <w:proofErr w:type="gramEnd"/>
    </w:p>
    <w:p w:rsidR="0001603A" w:rsidRDefault="0001603A" w:rsidP="0001603A">
      <w:r>
        <w:t>A collection of skills and ideas you are probably already using with your clients and in your own life.</w:t>
      </w:r>
    </w:p>
    <w:p w:rsidR="00A15E72" w:rsidRDefault="00A15E72" w:rsidP="0001603A"/>
    <w:p w:rsidR="00A15E72" w:rsidRPr="002A4466" w:rsidRDefault="00A15E72" w:rsidP="00A15E72">
      <w:pPr>
        <w:rPr>
          <w:b/>
        </w:rPr>
      </w:pPr>
      <w:r w:rsidRPr="002A4466">
        <w:rPr>
          <w:b/>
        </w:rPr>
        <w:t>Stages of Change</w:t>
      </w:r>
    </w:p>
    <w:p w:rsidR="00A15E72" w:rsidRDefault="00A15E72" w:rsidP="0001603A"/>
    <w:p w:rsidR="0001603A" w:rsidRDefault="00A15E72" w:rsidP="0001603A">
      <w:r>
        <w:rPr>
          <w:noProof/>
        </w:rPr>
        <w:lastRenderedPageBreak/>
        <w:drawing>
          <wp:inline distT="0" distB="0" distL="0" distR="0" wp14:anchorId="5790282E" wp14:editId="50624187">
            <wp:extent cx="3076575" cy="2371855"/>
            <wp:effectExtent l="0" t="0" r="0" b="9525"/>
            <wp:docPr id="24" name="Picture 24" descr="A pie chart is divided up into 6 equal portions.  There are arrows showing a clockwise direction around the circle. One slide labeled Precontemplation has an arrow pointing to it with the words Enter here.  The next slice in a clockwise direction is Contemplation. Then Determination, with an arrow going out of the circle with the words Temporary Exit. A loop brings the motion back to Precontemplation.  After Determination, the next slide is Action, then Maintenance, with an arrow pointing out of the circle with the words Permanent Exit.  The final slide of the circle is relapse which brings the circle back to the beginning Precontemplation slice. " title="Stages of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s-of-change-pie.jpg"/>
                    <pic:cNvPicPr/>
                  </pic:nvPicPr>
                  <pic:blipFill>
                    <a:blip r:embed="rId49">
                      <a:extLst>
                        <a:ext uri="{28A0092B-C50C-407E-A947-70E740481C1C}">
                          <a14:useLocalDpi xmlns:a14="http://schemas.microsoft.com/office/drawing/2010/main" val="0"/>
                        </a:ext>
                      </a:extLst>
                    </a:blip>
                    <a:stretch>
                      <a:fillRect/>
                    </a:stretch>
                  </pic:blipFill>
                  <pic:spPr>
                    <a:xfrm>
                      <a:off x="0" y="0"/>
                      <a:ext cx="3077001" cy="2372184"/>
                    </a:xfrm>
                    <a:prstGeom prst="rect">
                      <a:avLst/>
                    </a:prstGeom>
                  </pic:spPr>
                </pic:pic>
              </a:graphicData>
            </a:graphic>
          </wp:inline>
        </w:drawing>
      </w:r>
    </w:p>
    <w:p w:rsidR="0001603A" w:rsidRDefault="0001603A" w:rsidP="0001603A"/>
    <w:p w:rsidR="0001603A" w:rsidRDefault="0001603A" w:rsidP="00546FF0">
      <w:pPr>
        <w:pStyle w:val="ListParagraph"/>
        <w:numPr>
          <w:ilvl w:val="0"/>
          <w:numId w:val="177"/>
        </w:numPr>
      </w:pPr>
      <w:proofErr w:type="spellStart"/>
      <w:r>
        <w:t>Precontemplation</w:t>
      </w:r>
      <w:proofErr w:type="spellEnd"/>
      <w:r>
        <w:t>:</w:t>
      </w:r>
    </w:p>
    <w:p w:rsidR="0001603A" w:rsidRDefault="0001603A" w:rsidP="00546FF0">
      <w:pPr>
        <w:pStyle w:val="ListParagraph"/>
        <w:numPr>
          <w:ilvl w:val="1"/>
          <w:numId w:val="177"/>
        </w:numPr>
      </w:pPr>
      <w:r>
        <w:t>Client is not even aware of problem, or does not think it is a problem</w:t>
      </w:r>
    </w:p>
    <w:p w:rsidR="0001603A" w:rsidRDefault="0001603A" w:rsidP="00546FF0">
      <w:pPr>
        <w:pStyle w:val="ListParagraph"/>
        <w:numPr>
          <w:ilvl w:val="1"/>
          <w:numId w:val="177"/>
        </w:numPr>
      </w:pPr>
      <w:r>
        <w:t>Provider’s role is to increase client’s awareness.</w:t>
      </w:r>
    </w:p>
    <w:p w:rsidR="0001603A" w:rsidRDefault="0001603A" w:rsidP="00546FF0">
      <w:pPr>
        <w:pStyle w:val="ListParagraph"/>
        <w:numPr>
          <w:ilvl w:val="0"/>
          <w:numId w:val="177"/>
        </w:numPr>
      </w:pPr>
      <w:r>
        <w:t>Contemplation:</w:t>
      </w:r>
    </w:p>
    <w:p w:rsidR="0001603A" w:rsidRDefault="0001603A" w:rsidP="00546FF0">
      <w:pPr>
        <w:pStyle w:val="ListParagraph"/>
        <w:numPr>
          <w:ilvl w:val="1"/>
          <w:numId w:val="177"/>
        </w:numPr>
      </w:pPr>
      <w:r>
        <w:t>Contemplation: Client begins to think about problem</w:t>
      </w:r>
    </w:p>
    <w:p w:rsidR="0001603A" w:rsidRDefault="0001603A" w:rsidP="00546FF0">
      <w:pPr>
        <w:pStyle w:val="ListParagraph"/>
        <w:numPr>
          <w:ilvl w:val="1"/>
          <w:numId w:val="177"/>
        </w:numPr>
      </w:pPr>
      <w:r>
        <w:t>Provider’s role is to tip the balance and strengthen client’s self-efficacy (belief that the client can) for change</w:t>
      </w:r>
    </w:p>
    <w:p w:rsidR="0001603A" w:rsidRDefault="0001603A" w:rsidP="00546FF0">
      <w:pPr>
        <w:pStyle w:val="ListParagraph"/>
        <w:numPr>
          <w:ilvl w:val="0"/>
          <w:numId w:val="177"/>
        </w:numPr>
      </w:pPr>
      <w:r>
        <w:t>Determination:</w:t>
      </w:r>
    </w:p>
    <w:p w:rsidR="0001603A" w:rsidRDefault="0001603A" w:rsidP="00546FF0">
      <w:pPr>
        <w:pStyle w:val="ListParagraph"/>
        <w:numPr>
          <w:ilvl w:val="1"/>
          <w:numId w:val="177"/>
        </w:numPr>
      </w:pPr>
      <w:r>
        <w:t>Client decides that he/she wants to make a change and MAKES A PLAN FOR CHANGING. (It is very important not to skip this stage.)</w:t>
      </w:r>
    </w:p>
    <w:p w:rsidR="0001603A" w:rsidRDefault="0001603A" w:rsidP="00546FF0">
      <w:pPr>
        <w:pStyle w:val="ListParagraph"/>
        <w:numPr>
          <w:ilvl w:val="1"/>
          <w:numId w:val="177"/>
        </w:numPr>
      </w:pPr>
      <w:r>
        <w:t>Provider’s role is to help client determine best course of action.</w:t>
      </w:r>
    </w:p>
    <w:p w:rsidR="0001603A" w:rsidRDefault="0001603A" w:rsidP="00546FF0">
      <w:pPr>
        <w:pStyle w:val="ListParagraph"/>
        <w:numPr>
          <w:ilvl w:val="0"/>
          <w:numId w:val="177"/>
        </w:numPr>
      </w:pPr>
      <w:r>
        <w:t>Action:</w:t>
      </w:r>
    </w:p>
    <w:p w:rsidR="0001603A" w:rsidRDefault="0001603A" w:rsidP="00546FF0">
      <w:pPr>
        <w:pStyle w:val="ListParagraph"/>
        <w:numPr>
          <w:ilvl w:val="1"/>
          <w:numId w:val="177"/>
        </w:numPr>
      </w:pPr>
      <w:r>
        <w:t>Client begins to institute change.</w:t>
      </w:r>
    </w:p>
    <w:p w:rsidR="0001603A" w:rsidRDefault="0001603A" w:rsidP="00546FF0">
      <w:pPr>
        <w:pStyle w:val="ListParagraph"/>
        <w:numPr>
          <w:ilvl w:val="1"/>
          <w:numId w:val="177"/>
        </w:numPr>
      </w:pPr>
      <w:r>
        <w:t>Provider’s role is to support client in changing. (Don’t make the mistake of jumping to this stage too quickly before a feasible, realistic plan is made.)</w:t>
      </w:r>
    </w:p>
    <w:p w:rsidR="0001603A" w:rsidRDefault="0001603A" w:rsidP="00546FF0">
      <w:pPr>
        <w:pStyle w:val="ListParagraph"/>
        <w:numPr>
          <w:ilvl w:val="0"/>
          <w:numId w:val="177"/>
        </w:numPr>
      </w:pPr>
      <w:r>
        <w:t>Maintenance:</w:t>
      </w:r>
    </w:p>
    <w:p w:rsidR="0001603A" w:rsidRDefault="0001603A" w:rsidP="00546FF0">
      <w:pPr>
        <w:pStyle w:val="ListParagraph"/>
        <w:numPr>
          <w:ilvl w:val="1"/>
          <w:numId w:val="177"/>
        </w:numPr>
      </w:pPr>
      <w:r>
        <w:t>Client maintains new, desired change.</w:t>
      </w:r>
    </w:p>
    <w:p w:rsidR="0001603A" w:rsidRDefault="0001603A" w:rsidP="00546FF0">
      <w:pPr>
        <w:pStyle w:val="ListParagraph"/>
        <w:numPr>
          <w:ilvl w:val="1"/>
          <w:numId w:val="177"/>
        </w:numPr>
      </w:pPr>
      <w:r>
        <w:t xml:space="preserve">Provider’s role is to help client identify and use strategies to support </w:t>
      </w:r>
      <w:proofErr w:type="gramStart"/>
      <w:r>
        <w:t>new ,</w:t>
      </w:r>
      <w:proofErr w:type="gramEnd"/>
      <w:r>
        <w:t xml:space="preserve"> desired change and  prevent relapse.</w:t>
      </w:r>
    </w:p>
    <w:p w:rsidR="0001603A" w:rsidRDefault="0001603A" w:rsidP="00546FF0">
      <w:pPr>
        <w:pStyle w:val="ListParagraph"/>
        <w:numPr>
          <w:ilvl w:val="0"/>
          <w:numId w:val="177"/>
        </w:numPr>
      </w:pPr>
      <w:r>
        <w:t>Relapse:</w:t>
      </w:r>
    </w:p>
    <w:p w:rsidR="0001603A" w:rsidRDefault="0001603A" w:rsidP="00546FF0">
      <w:pPr>
        <w:pStyle w:val="ListParagraph"/>
        <w:numPr>
          <w:ilvl w:val="1"/>
          <w:numId w:val="177"/>
        </w:numPr>
      </w:pPr>
      <w:r>
        <w:t>Client reverts to previous behavior or functioning.</w:t>
      </w:r>
    </w:p>
    <w:p w:rsidR="0001603A" w:rsidRDefault="0001603A" w:rsidP="00546FF0">
      <w:pPr>
        <w:pStyle w:val="ListParagraph"/>
        <w:numPr>
          <w:ilvl w:val="1"/>
          <w:numId w:val="177"/>
        </w:numPr>
      </w:pPr>
      <w:r>
        <w:t>Provider’s role is to help client renew process, beginning with whatever stage client is in following the relapse. RELAPSE IS EXPECTED AND NORMAL.</w:t>
      </w:r>
    </w:p>
    <w:p w:rsidR="0001603A" w:rsidRDefault="0001603A" w:rsidP="00546FF0">
      <w:pPr>
        <w:pStyle w:val="ListParagraph"/>
        <w:numPr>
          <w:ilvl w:val="0"/>
          <w:numId w:val="177"/>
        </w:numPr>
      </w:pPr>
      <w:r>
        <w:t>Termination:</w:t>
      </w:r>
    </w:p>
    <w:p w:rsidR="002A4466" w:rsidRDefault="0001603A" w:rsidP="00546FF0">
      <w:pPr>
        <w:pStyle w:val="ListParagraph"/>
        <w:numPr>
          <w:ilvl w:val="1"/>
          <w:numId w:val="177"/>
        </w:numPr>
      </w:pPr>
      <w:r>
        <w:t xml:space="preserve">Client is no longer concerned about relapse, and works much less at maintenance. Many people never reach this stage, which is fine. </w:t>
      </w:r>
    </w:p>
    <w:p w:rsidR="0001603A" w:rsidRDefault="0001603A" w:rsidP="00546FF0">
      <w:pPr>
        <w:pStyle w:val="ListParagraph"/>
        <w:numPr>
          <w:ilvl w:val="1"/>
          <w:numId w:val="177"/>
        </w:numPr>
      </w:pPr>
      <w:r>
        <w:t>Provider’s role is to acknowledge all the work client did, and celebrate a successful change effort and new state of being.</w:t>
      </w:r>
    </w:p>
    <w:p w:rsidR="0001603A" w:rsidRDefault="0001603A" w:rsidP="002A4466">
      <w:pPr>
        <w:ind w:left="360"/>
      </w:pPr>
    </w:p>
    <w:p w:rsidR="0001603A" w:rsidRPr="002A4466" w:rsidRDefault="0001603A" w:rsidP="00546FF0">
      <w:pPr>
        <w:pStyle w:val="ListParagraph"/>
        <w:numPr>
          <w:ilvl w:val="0"/>
          <w:numId w:val="179"/>
        </w:numPr>
        <w:rPr>
          <w:b/>
        </w:rPr>
      </w:pPr>
      <w:r w:rsidRPr="002A4466">
        <w:rPr>
          <w:b/>
        </w:rPr>
        <w:t>General Principals</w:t>
      </w:r>
    </w:p>
    <w:p w:rsidR="0001603A" w:rsidRDefault="0001603A" w:rsidP="0001603A"/>
    <w:p w:rsidR="0001603A" w:rsidRDefault="0001603A" w:rsidP="00546FF0">
      <w:pPr>
        <w:pStyle w:val="ListParagraph"/>
        <w:numPr>
          <w:ilvl w:val="0"/>
          <w:numId w:val="178"/>
        </w:numPr>
      </w:pPr>
      <w:r>
        <w:lastRenderedPageBreak/>
        <w:t>Express empathy</w:t>
      </w:r>
      <w:r w:rsidR="002A4466">
        <w:br/>
      </w:r>
      <w:r>
        <w:t>acceptance is key</w:t>
      </w:r>
      <w:r w:rsidR="002A4466">
        <w:br/>
      </w:r>
      <w:r>
        <w:t>empathy is not sympathy</w:t>
      </w:r>
      <w:r w:rsidR="002A4466">
        <w:br/>
      </w:r>
      <w:r>
        <w:t>recognize change is difficult</w:t>
      </w:r>
    </w:p>
    <w:p w:rsidR="0001603A" w:rsidRDefault="0001603A" w:rsidP="00546FF0">
      <w:pPr>
        <w:pStyle w:val="ListParagraph"/>
        <w:numPr>
          <w:ilvl w:val="0"/>
          <w:numId w:val="178"/>
        </w:numPr>
      </w:pPr>
      <w:r>
        <w:t>Develop discrepancy</w:t>
      </w:r>
      <w:r w:rsidR="002A4466">
        <w:br/>
      </w:r>
      <w:r>
        <w:t>highlight discrepancy</w:t>
      </w:r>
      <w:r w:rsidR="002A4466">
        <w:br/>
      </w:r>
      <w:r>
        <w:t>use ambivalence</w:t>
      </w:r>
      <w:r w:rsidR="002A4466">
        <w:br/>
      </w:r>
      <w:r>
        <w:t>acknowledge and support</w:t>
      </w:r>
    </w:p>
    <w:p w:rsidR="0001603A" w:rsidRDefault="0001603A" w:rsidP="003F1ECB">
      <w:pPr>
        <w:pStyle w:val="ListParagraph"/>
      </w:pPr>
      <w:proofErr w:type="gramStart"/>
      <w:r>
        <w:t>gently</w:t>
      </w:r>
      <w:proofErr w:type="gramEnd"/>
      <w:r>
        <w:t xml:space="preserve"> point out consequences</w:t>
      </w:r>
    </w:p>
    <w:p w:rsidR="0001603A" w:rsidRDefault="0001603A" w:rsidP="00546FF0">
      <w:pPr>
        <w:pStyle w:val="ListParagraph"/>
        <w:numPr>
          <w:ilvl w:val="0"/>
          <w:numId w:val="178"/>
        </w:numPr>
      </w:pPr>
      <w:r>
        <w:t>Avoid argumentation</w:t>
      </w:r>
      <w:r w:rsidR="003F1ECB">
        <w:br/>
      </w:r>
      <w:r>
        <w:t>arguments are counterproductive</w:t>
      </w:r>
      <w:r w:rsidR="003F1ECB">
        <w:br/>
      </w:r>
      <w:r>
        <w:t>resistance is the provider's problem, not the client's</w:t>
      </w:r>
      <w:r w:rsidR="003F1ECB">
        <w:br/>
      </w:r>
      <w:r>
        <w:t>do not label clients</w:t>
      </w:r>
    </w:p>
    <w:p w:rsidR="0001603A" w:rsidRDefault="0001603A" w:rsidP="00546FF0">
      <w:pPr>
        <w:pStyle w:val="ListParagraph"/>
        <w:numPr>
          <w:ilvl w:val="0"/>
          <w:numId w:val="178"/>
        </w:numPr>
      </w:pPr>
      <w:r>
        <w:t>Roll with resistance</w:t>
      </w:r>
      <w:r w:rsidR="003F1ECB">
        <w:br/>
      </w:r>
      <w:r>
        <w:t>use the client's energy and momentum to your advantage</w:t>
      </w:r>
      <w:r w:rsidR="003F1ECB">
        <w:br/>
      </w:r>
      <w:r>
        <w:t>offer new perspectives</w:t>
      </w:r>
      <w:r w:rsidR="003F1ECB">
        <w:br/>
      </w:r>
      <w:r>
        <w:t>utilize the client's expertise</w:t>
      </w:r>
    </w:p>
    <w:p w:rsidR="0001603A" w:rsidRDefault="0001603A" w:rsidP="00546FF0">
      <w:pPr>
        <w:pStyle w:val="ListParagraph"/>
        <w:numPr>
          <w:ilvl w:val="0"/>
          <w:numId w:val="178"/>
        </w:numPr>
      </w:pPr>
      <w:r>
        <w:t>Support self-efficacy- the belief that one has the ability to carry out and succeed with a given task</w:t>
      </w:r>
      <w:r w:rsidR="003F1ECB">
        <w:br/>
      </w:r>
      <w:r>
        <w:t>use the success of others as a model to support, not pressure the client</w:t>
      </w:r>
      <w:r w:rsidR="003F1ECB">
        <w:br/>
      </w:r>
      <w:r>
        <w:t>if a particular approach fails, try another</w:t>
      </w:r>
      <w:r w:rsidR="003F1ECB">
        <w:br/>
      </w:r>
      <w:r>
        <w:t>remember no one can change anyone else.</w:t>
      </w:r>
    </w:p>
    <w:p w:rsidR="0001603A" w:rsidRDefault="0001603A" w:rsidP="0001603A"/>
    <w:p w:rsidR="0001603A" w:rsidRPr="002A4466" w:rsidRDefault="0001603A" w:rsidP="0001603A">
      <w:pPr>
        <w:rPr>
          <w:b/>
        </w:rPr>
      </w:pPr>
      <w:r w:rsidRPr="002A4466">
        <w:rPr>
          <w:b/>
        </w:rPr>
        <w:t>5 Basic Skill Techniques</w:t>
      </w:r>
    </w:p>
    <w:p w:rsidR="0001603A" w:rsidRDefault="0001603A" w:rsidP="0001603A"/>
    <w:p w:rsidR="0001603A" w:rsidRDefault="0001603A" w:rsidP="003F1ECB">
      <w:pPr>
        <w:pStyle w:val="ListParagraph"/>
        <w:numPr>
          <w:ilvl w:val="0"/>
          <w:numId w:val="176"/>
        </w:numPr>
      </w:pPr>
      <w:r>
        <w:t>Open-ended questions</w:t>
      </w:r>
    </w:p>
    <w:p w:rsidR="0001603A" w:rsidRDefault="0001603A" w:rsidP="00546FF0">
      <w:pPr>
        <w:pStyle w:val="ListParagraph"/>
        <w:numPr>
          <w:ilvl w:val="1"/>
          <w:numId w:val="177"/>
        </w:numPr>
      </w:pPr>
      <w:r>
        <w:t>Avoid "why" questions which tend to evoke a defensive response</w:t>
      </w:r>
    </w:p>
    <w:p w:rsidR="0001603A" w:rsidRDefault="0001603A" w:rsidP="00546FF0">
      <w:pPr>
        <w:pStyle w:val="ListParagraph"/>
        <w:numPr>
          <w:ilvl w:val="1"/>
          <w:numId w:val="177"/>
        </w:numPr>
      </w:pPr>
      <w:r>
        <w:t>Try not to use too many "Yes/No" questions</w:t>
      </w:r>
    </w:p>
    <w:p w:rsidR="0001603A" w:rsidRDefault="0001603A" w:rsidP="003F1ECB">
      <w:pPr>
        <w:pStyle w:val="ListParagraph"/>
        <w:numPr>
          <w:ilvl w:val="0"/>
          <w:numId w:val="176"/>
        </w:numPr>
      </w:pPr>
      <w:r>
        <w:t>Reflective listening</w:t>
      </w:r>
    </w:p>
    <w:p w:rsidR="0001603A" w:rsidRDefault="0001603A" w:rsidP="00546FF0">
      <w:pPr>
        <w:pStyle w:val="ListParagraph"/>
        <w:numPr>
          <w:ilvl w:val="1"/>
          <w:numId w:val="177"/>
        </w:numPr>
      </w:pPr>
      <w:r>
        <w:t>Realize what you believe/assume people mean may not necessarily be what they mean</w:t>
      </w:r>
    </w:p>
    <w:p w:rsidR="0001603A" w:rsidRDefault="0001603A" w:rsidP="00546FF0">
      <w:pPr>
        <w:pStyle w:val="ListParagraph"/>
        <w:numPr>
          <w:ilvl w:val="1"/>
          <w:numId w:val="177"/>
        </w:numPr>
      </w:pPr>
      <w:r>
        <w:t>Reflective statements are not questions. It is checking out a client's reality in a neutral way</w:t>
      </w:r>
    </w:p>
    <w:p w:rsidR="0001603A" w:rsidRDefault="0001603A" w:rsidP="003F1ECB">
      <w:pPr>
        <w:pStyle w:val="ListParagraph"/>
        <w:numPr>
          <w:ilvl w:val="0"/>
          <w:numId w:val="176"/>
        </w:numPr>
      </w:pPr>
      <w:r>
        <w:t>Affirmations (support, encourage, recognize client issues)</w:t>
      </w:r>
    </w:p>
    <w:p w:rsidR="0001603A" w:rsidRDefault="0001603A" w:rsidP="003F1ECB">
      <w:pPr>
        <w:pStyle w:val="ListParagraph"/>
        <w:numPr>
          <w:ilvl w:val="0"/>
          <w:numId w:val="176"/>
        </w:numPr>
      </w:pPr>
      <w:r>
        <w:t>Summary statements</w:t>
      </w:r>
    </w:p>
    <w:p w:rsidR="0001603A" w:rsidRDefault="0001603A" w:rsidP="003F1ECB">
      <w:pPr>
        <w:pStyle w:val="ListParagraph"/>
        <w:numPr>
          <w:ilvl w:val="0"/>
          <w:numId w:val="176"/>
        </w:numPr>
      </w:pPr>
      <w:r>
        <w:t>Self-motivational statements</w:t>
      </w:r>
    </w:p>
    <w:p w:rsidR="0001603A" w:rsidRDefault="0001603A" w:rsidP="0001603A"/>
    <w:p w:rsidR="0001603A" w:rsidRPr="003F1ECB" w:rsidRDefault="0001603A" w:rsidP="0001603A">
      <w:pPr>
        <w:rPr>
          <w:b/>
        </w:rPr>
      </w:pPr>
      <w:r w:rsidRPr="003F1ECB">
        <w:rPr>
          <w:b/>
        </w:rPr>
        <w:t>5 Rules for Being Human:</w:t>
      </w:r>
    </w:p>
    <w:p w:rsidR="0001603A" w:rsidRDefault="0001603A" w:rsidP="0001603A"/>
    <w:p w:rsidR="0001603A" w:rsidRDefault="0001603A" w:rsidP="00546FF0">
      <w:pPr>
        <w:pStyle w:val="ListParagraph"/>
        <w:numPr>
          <w:ilvl w:val="0"/>
          <w:numId w:val="180"/>
        </w:numPr>
      </w:pPr>
      <w:r>
        <w:t>You will learn lessons.</w:t>
      </w:r>
    </w:p>
    <w:p w:rsidR="0001603A" w:rsidRDefault="0001603A" w:rsidP="00546FF0">
      <w:pPr>
        <w:pStyle w:val="ListParagraph"/>
        <w:numPr>
          <w:ilvl w:val="0"/>
          <w:numId w:val="180"/>
        </w:numPr>
      </w:pPr>
      <w:r>
        <w:t>There are no mistakes – only lessons.</w:t>
      </w:r>
    </w:p>
    <w:p w:rsidR="0001603A" w:rsidRDefault="0001603A" w:rsidP="00546FF0">
      <w:pPr>
        <w:pStyle w:val="ListParagraph"/>
        <w:numPr>
          <w:ilvl w:val="0"/>
          <w:numId w:val="180"/>
        </w:numPr>
      </w:pPr>
      <w:r>
        <w:t>A lesson is repeated until it is learned.</w:t>
      </w:r>
    </w:p>
    <w:p w:rsidR="0001603A" w:rsidRDefault="0001603A" w:rsidP="00546FF0">
      <w:pPr>
        <w:pStyle w:val="ListParagraph"/>
        <w:numPr>
          <w:ilvl w:val="0"/>
          <w:numId w:val="180"/>
        </w:numPr>
      </w:pPr>
      <w:r>
        <w:t>If you didn’t learn the easy lessons, they get harder. (Pain is one way the universe gets your attention.)</w:t>
      </w:r>
    </w:p>
    <w:p w:rsidR="0001603A" w:rsidRDefault="0001603A" w:rsidP="0001603A">
      <w:proofErr w:type="gramStart"/>
      <w:r>
        <w:t>From “Failing Forward” by John Maxwell.</w:t>
      </w:r>
      <w:proofErr w:type="gramEnd"/>
    </w:p>
    <w:p w:rsidR="00144CCA" w:rsidRDefault="00144CCA" w:rsidP="0001603A"/>
    <w:p w:rsidR="00144CCA" w:rsidRDefault="00144CCA" w:rsidP="00144CCA">
      <w:pPr>
        <w:pStyle w:val="Heading3"/>
      </w:pPr>
      <w:bookmarkStart w:id="58" w:name="_Toc445371821"/>
      <w:proofErr w:type="spellStart"/>
      <w:r>
        <w:lastRenderedPageBreak/>
        <w:t>SPECTRuM</w:t>
      </w:r>
      <w:proofErr w:type="spellEnd"/>
      <w:r>
        <w:t xml:space="preserve"> supervision workshop</w:t>
      </w:r>
      <w:bookmarkEnd w:id="58"/>
    </w:p>
    <w:p w:rsidR="00144CCA" w:rsidRDefault="00144CCA" w:rsidP="00144CCA"/>
    <w:p w:rsidR="00144CCA" w:rsidRDefault="00144CCA" w:rsidP="00144CCA">
      <w:r>
        <w:t xml:space="preserve">A supervision workshop was held for all </w:t>
      </w:r>
      <w:proofErr w:type="spellStart"/>
      <w:r>
        <w:t>SPECTRuM</w:t>
      </w:r>
      <w:proofErr w:type="spellEnd"/>
      <w:r>
        <w:t xml:space="preserve"> peer-nurse teams and their supervisors. The goals of this workshop were to help participants identify and understand best practices in supervising, being supervised, and managing a team model; understand and apply a </w:t>
      </w:r>
      <w:proofErr w:type="spellStart"/>
      <w:proofErr w:type="gramStart"/>
      <w:r>
        <w:t>SPECTRuM</w:t>
      </w:r>
      <w:proofErr w:type="spellEnd"/>
      <w:r>
        <w:t xml:space="preserve">  supervisory</w:t>
      </w:r>
      <w:proofErr w:type="gramEnd"/>
      <w:r>
        <w:t xml:space="preserve"> framework; and understand the value of the respective roles.  Slides from this workshop can be found on the next page.</w:t>
      </w:r>
    </w:p>
    <w:p w:rsidR="00144CCA" w:rsidRDefault="00144CCA" w:rsidP="00144CCA"/>
    <w:p w:rsidR="00144CCA" w:rsidRDefault="00144CCA" w:rsidP="00144CCA">
      <w:r>
        <w:t>Workshop Description:</w:t>
      </w:r>
    </w:p>
    <w:p w:rsidR="00144CCA" w:rsidRDefault="00144CCA" w:rsidP="00144CCA"/>
    <w:p w:rsidR="00144CCA" w:rsidRDefault="00144CCA" w:rsidP="00D04CE1">
      <w:pPr>
        <w:pStyle w:val="ListParagraph"/>
        <w:numPr>
          <w:ilvl w:val="0"/>
          <w:numId w:val="176"/>
        </w:numPr>
      </w:pPr>
      <w:r>
        <w:t>Good and quality supervision is important because it sets expectations for</w:t>
      </w:r>
      <w:r w:rsidR="00D04CE1">
        <w:t xml:space="preserve"> work performance, develops </w:t>
      </w:r>
      <w:proofErr w:type="spellStart"/>
      <w:r w:rsidR="00D04CE1">
        <w:t>the</w:t>
      </w:r>
      <w:r>
        <w:t>employee</w:t>
      </w:r>
      <w:proofErr w:type="spellEnd"/>
      <w:r>
        <w:t xml:space="preserve"> (skill, knowledge, job satisfaction)</w:t>
      </w:r>
    </w:p>
    <w:p w:rsidR="00144CCA" w:rsidRDefault="00144CCA" w:rsidP="00D04CE1">
      <w:pPr>
        <w:pStyle w:val="ListParagraph"/>
        <w:numPr>
          <w:ilvl w:val="0"/>
          <w:numId w:val="176"/>
        </w:numPr>
      </w:pPr>
      <w:r>
        <w:t>Skills a</w:t>
      </w:r>
      <w:r w:rsidR="00D04CE1">
        <w:t>re acquired through learning. T</w:t>
      </w:r>
      <w:r>
        <w:t>his can be through training, mentoring,</w:t>
      </w:r>
      <w:r w:rsidR="00D04CE1">
        <w:t xml:space="preserve"> shadowing, hands-on </w:t>
      </w:r>
      <w:proofErr w:type="spellStart"/>
      <w:r w:rsidR="00D04CE1">
        <w:t>experience</w:t>
      </w:r>
      <w:r>
        <w:t>and</w:t>
      </w:r>
      <w:proofErr w:type="spellEnd"/>
      <w:r>
        <w:t xml:space="preserve"> use</w:t>
      </w:r>
    </w:p>
    <w:p w:rsidR="00144CCA" w:rsidRDefault="00144CCA" w:rsidP="00D04CE1">
      <w:pPr>
        <w:pStyle w:val="ListParagraph"/>
        <w:numPr>
          <w:ilvl w:val="0"/>
          <w:numId w:val="176"/>
        </w:numPr>
      </w:pPr>
      <w:r>
        <w:t>Knowledge is acquired through resources: materials, training</w:t>
      </w:r>
    </w:p>
    <w:p w:rsidR="00144CCA" w:rsidRDefault="00144CCA" w:rsidP="00144CCA"/>
    <w:p w:rsidR="00144CCA" w:rsidRDefault="00144CCA" w:rsidP="00144CCA">
      <w:r>
        <w:t>Job satisfaction is something that a supervisor should always check-in about i</w:t>
      </w:r>
      <w:r w:rsidR="00D04CE1">
        <w:t xml:space="preserve">n terms of what works about the </w:t>
      </w:r>
      <w:r>
        <w:t>job and what doesn’t.  In this way, the supervisor is able to address issues befor</w:t>
      </w:r>
      <w:r w:rsidR="00D04CE1">
        <w:t xml:space="preserve">e they become unmanageable, and </w:t>
      </w:r>
      <w:r>
        <w:t>meets the needs of the organization.  Ideally, the supervisor and employee work in</w:t>
      </w:r>
      <w:r w:rsidR="00D04CE1">
        <w:t xml:space="preserve"> a collaborative way to achieve </w:t>
      </w:r>
      <w:r>
        <w:t>optimal work performance from the employee as well as build the capacity of t</w:t>
      </w:r>
      <w:r w:rsidR="00D04CE1">
        <w:t>he employee to grow while meet</w:t>
      </w:r>
      <w:r>
        <w:t>ing important program goals for the organization.</w:t>
      </w:r>
    </w:p>
    <w:p w:rsidR="00144CCA" w:rsidRDefault="00144CCA" w:rsidP="00144CCA"/>
    <w:p w:rsidR="00144CCA" w:rsidRDefault="00144CCA" w:rsidP="00144CCA">
      <w:r>
        <w:t>This technical assistance workshop provides the framework for program managers supervising peers within the context of this new nurse/peer program model.  There is special attention paid to supervising peers as well as the approach to supervising within a dyad team.</w:t>
      </w:r>
    </w:p>
    <w:p w:rsidR="006B0E12" w:rsidRDefault="006B0E12" w:rsidP="00144CCA"/>
    <w:p w:rsidR="006B0E12" w:rsidRDefault="006B0E12" w:rsidP="006B0E12">
      <w:pPr>
        <w:pStyle w:val="Heading4"/>
      </w:pPr>
      <w:r w:rsidRPr="006B0E12">
        <w:t xml:space="preserve">Presentation: </w:t>
      </w:r>
      <w:proofErr w:type="spellStart"/>
      <w:r w:rsidRPr="006B0E12">
        <w:t>SuperVision</w:t>
      </w:r>
      <w:proofErr w:type="spellEnd"/>
      <w:r w:rsidRPr="006B0E12">
        <w:t xml:space="preserve"> in support of the </w:t>
      </w:r>
      <w:proofErr w:type="spellStart"/>
      <w:r w:rsidRPr="006B0E12">
        <w:t>SPECTRuM</w:t>
      </w:r>
      <w:proofErr w:type="spellEnd"/>
      <w:r w:rsidRPr="006B0E12">
        <w:t xml:space="preserve"> project</w:t>
      </w:r>
    </w:p>
    <w:p w:rsidR="006B0E12" w:rsidRDefault="006B0E12" w:rsidP="00144CCA"/>
    <w:p w:rsidR="00546FF0" w:rsidRDefault="00546FF0" w:rsidP="006B0E12">
      <w:r>
        <w:t>Slide 1:</w:t>
      </w:r>
    </w:p>
    <w:p w:rsidR="006B0E12" w:rsidRDefault="006B0E12" w:rsidP="006B0E12">
      <w:proofErr w:type="spellStart"/>
      <w:r>
        <w:t>SuperVision</w:t>
      </w:r>
      <w:proofErr w:type="spellEnd"/>
      <w:r>
        <w:t xml:space="preserve"> for the </w:t>
      </w:r>
      <w:proofErr w:type="spellStart"/>
      <w:r>
        <w:t>SuperVisor</w:t>
      </w:r>
      <w:proofErr w:type="spellEnd"/>
      <w:r>
        <w:t xml:space="preserve">, </w:t>
      </w:r>
      <w:proofErr w:type="spellStart"/>
      <w:r>
        <w:t>SuperVisee</w:t>
      </w:r>
      <w:proofErr w:type="spellEnd"/>
      <w:r>
        <w:t xml:space="preserve"> and for the </w:t>
      </w:r>
      <w:proofErr w:type="spellStart"/>
      <w:r>
        <w:t>SuperTeam</w:t>
      </w:r>
      <w:proofErr w:type="spellEnd"/>
    </w:p>
    <w:p w:rsidR="006B0E12" w:rsidRDefault="006B0E12" w:rsidP="006B0E12">
      <w:r>
        <w:t xml:space="preserve">In support of the </w:t>
      </w:r>
      <w:proofErr w:type="spellStart"/>
      <w:r>
        <w:t>SPECTRuM</w:t>
      </w:r>
      <w:proofErr w:type="spellEnd"/>
      <w:r>
        <w:t xml:space="preserve"> Project</w:t>
      </w:r>
    </w:p>
    <w:p w:rsidR="00546FF0" w:rsidRDefault="00546FF0" w:rsidP="006B0E12">
      <w:r>
        <w:t xml:space="preserve">Laura </w:t>
      </w:r>
      <w:proofErr w:type="spellStart"/>
      <w:r>
        <w:t>Fizek</w:t>
      </w:r>
      <w:proofErr w:type="spellEnd"/>
      <w:r>
        <w:t>, LICSW</w:t>
      </w:r>
    </w:p>
    <w:p w:rsidR="00546FF0" w:rsidRDefault="00546FF0" w:rsidP="006B0E12"/>
    <w:p w:rsidR="00546FF0" w:rsidRDefault="00546FF0" w:rsidP="006B0E12">
      <w:r>
        <w:t>Slide 2:</w:t>
      </w:r>
    </w:p>
    <w:p w:rsidR="006B0E12" w:rsidRDefault="006B0E12" w:rsidP="006B0E12">
      <w:r>
        <w:t>Goals</w:t>
      </w:r>
    </w:p>
    <w:p w:rsidR="006B0E12" w:rsidRDefault="006B0E12" w:rsidP="00546FF0">
      <w:pPr>
        <w:pStyle w:val="ListParagraph"/>
        <w:numPr>
          <w:ilvl w:val="0"/>
          <w:numId w:val="181"/>
        </w:numPr>
      </w:pPr>
      <w:r>
        <w:t>To identify and understand best practices in:</w:t>
      </w:r>
    </w:p>
    <w:p w:rsidR="006B0E12" w:rsidRDefault="006B0E12" w:rsidP="00546FF0">
      <w:pPr>
        <w:pStyle w:val="ListParagraph"/>
        <w:numPr>
          <w:ilvl w:val="1"/>
          <w:numId w:val="181"/>
        </w:numPr>
      </w:pPr>
      <w:r>
        <w:t>Supervising</w:t>
      </w:r>
    </w:p>
    <w:p w:rsidR="006B0E12" w:rsidRDefault="006B0E12" w:rsidP="00546FF0">
      <w:pPr>
        <w:pStyle w:val="ListParagraph"/>
        <w:numPr>
          <w:ilvl w:val="1"/>
          <w:numId w:val="181"/>
        </w:numPr>
      </w:pPr>
      <w:r>
        <w:t>Being supervised</w:t>
      </w:r>
    </w:p>
    <w:p w:rsidR="006B0E12" w:rsidRDefault="006B0E12" w:rsidP="00546FF0">
      <w:pPr>
        <w:pStyle w:val="ListParagraph"/>
        <w:numPr>
          <w:ilvl w:val="1"/>
          <w:numId w:val="181"/>
        </w:numPr>
      </w:pPr>
      <w:r>
        <w:t>Managing a team model</w:t>
      </w:r>
    </w:p>
    <w:p w:rsidR="006B0E12" w:rsidRDefault="006B0E12" w:rsidP="00546FF0">
      <w:pPr>
        <w:pStyle w:val="ListParagraph"/>
        <w:numPr>
          <w:ilvl w:val="0"/>
          <w:numId w:val="181"/>
        </w:numPr>
      </w:pPr>
      <w:r>
        <w:t xml:space="preserve">To understand and apply a </w:t>
      </w:r>
      <w:proofErr w:type="spellStart"/>
      <w:r>
        <w:t>SPECTRuM</w:t>
      </w:r>
      <w:proofErr w:type="spellEnd"/>
      <w:r>
        <w:t xml:space="preserve">  supervisory framework </w:t>
      </w:r>
    </w:p>
    <w:p w:rsidR="006B0E12" w:rsidRDefault="006B0E12" w:rsidP="00546FF0">
      <w:pPr>
        <w:pStyle w:val="ListParagraph"/>
        <w:numPr>
          <w:ilvl w:val="0"/>
          <w:numId w:val="181"/>
        </w:numPr>
      </w:pPr>
      <w:r>
        <w:t>To understand the value of the respective roles</w:t>
      </w:r>
    </w:p>
    <w:p w:rsidR="006B0E12" w:rsidRDefault="006B0E12" w:rsidP="006B0E12"/>
    <w:p w:rsidR="00546FF0" w:rsidRDefault="00546FF0" w:rsidP="006B0E12">
      <w:r>
        <w:lastRenderedPageBreak/>
        <w:t xml:space="preserve">Slide 3: </w:t>
      </w:r>
    </w:p>
    <w:p w:rsidR="00546FF0" w:rsidRDefault="00546FF0" w:rsidP="006B0E12">
      <w:r>
        <w:t>Guidelines for the day</w:t>
      </w:r>
    </w:p>
    <w:p w:rsidR="00546FF0" w:rsidRDefault="00546FF0" w:rsidP="006B0E12"/>
    <w:p w:rsidR="00546FF0" w:rsidRDefault="00546FF0" w:rsidP="006B0E12">
      <w:r>
        <w:t>Slide 4:</w:t>
      </w:r>
    </w:p>
    <w:p w:rsidR="006B0E12" w:rsidRDefault="006B0E12" w:rsidP="006B0E12">
      <w:r>
        <w:t>Qualities of Good and Poor Supervision</w:t>
      </w:r>
    </w:p>
    <w:p w:rsidR="006B0E12" w:rsidRDefault="006B0E12" w:rsidP="00546FF0">
      <w:pPr>
        <w:pStyle w:val="ListParagraph"/>
        <w:numPr>
          <w:ilvl w:val="0"/>
          <w:numId w:val="182"/>
        </w:numPr>
      </w:pPr>
      <w:r>
        <w:t xml:space="preserve">Individually draft a list of characteristics/qualities of good and poor supervision based on your past experiences </w:t>
      </w:r>
    </w:p>
    <w:p w:rsidR="006B0E12" w:rsidRDefault="006B0E12" w:rsidP="00546FF0">
      <w:pPr>
        <w:pStyle w:val="ListParagraph"/>
        <w:numPr>
          <w:ilvl w:val="0"/>
          <w:numId w:val="182"/>
        </w:numPr>
      </w:pPr>
      <w:r>
        <w:t>Divide into 2 groups</w:t>
      </w:r>
    </w:p>
    <w:p w:rsidR="006B0E12" w:rsidRDefault="006B0E12" w:rsidP="00546FF0">
      <w:pPr>
        <w:pStyle w:val="ListParagraph"/>
        <w:numPr>
          <w:ilvl w:val="1"/>
          <w:numId w:val="182"/>
        </w:numPr>
      </w:pPr>
      <w:r>
        <w:t>Share your lists</w:t>
      </w:r>
    </w:p>
    <w:p w:rsidR="006B0E12" w:rsidRDefault="006B0E12" w:rsidP="00546FF0">
      <w:pPr>
        <w:pStyle w:val="ListParagraph"/>
        <w:numPr>
          <w:ilvl w:val="1"/>
          <w:numId w:val="182"/>
        </w:numPr>
      </w:pPr>
      <w:r>
        <w:t>Place on the stick figure where this affected you physically, psychologically, emotionally</w:t>
      </w:r>
    </w:p>
    <w:p w:rsidR="00546FF0" w:rsidRDefault="00546FF0" w:rsidP="006B0E12"/>
    <w:p w:rsidR="00546FF0" w:rsidRDefault="00546FF0" w:rsidP="006B0E12">
      <w:r>
        <w:t>Slide 5:</w:t>
      </w:r>
    </w:p>
    <w:p w:rsidR="006B0E12" w:rsidRDefault="006B0E12" w:rsidP="006B0E12">
      <w:r>
        <w:t xml:space="preserve">Discussion </w:t>
      </w:r>
    </w:p>
    <w:p w:rsidR="006B0E12" w:rsidRDefault="006B0E12" w:rsidP="00546FF0">
      <w:pPr>
        <w:pStyle w:val="ListParagraph"/>
        <w:numPr>
          <w:ilvl w:val="0"/>
          <w:numId w:val="183"/>
        </w:numPr>
      </w:pPr>
      <w:r>
        <w:t>In what ways were you effective at your task/job?</w:t>
      </w:r>
    </w:p>
    <w:p w:rsidR="006B0E12" w:rsidRDefault="006B0E12" w:rsidP="00546FF0">
      <w:pPr>
        <w:pStyle w:val="ListParagraph"/>
        <w:numPr>
          <w:ilvl w:val="0"/>
          <w:numId w:val="183"/>
        </w:numPr>
      </w:pPr>
      <w:r>
        <w:t>In what ways were others in that environment supports or barriers?</w:t>
      </w:r>
    </w:p>
    <w:p w:rsidR="006B0E12" w:rsidRDefault="006B0E12" w:rsidP="00546FF0">
      <w:pPr>
        <w:pStyle w:val="ListParagraph"/>
        <w:numPr>
          <w:ilvl w:val="0"/>
          <w:numId w:val="183"/>
        </w:numPr>
      </w:pPr>
      <w:r>
        <w:t>In what ways did supervision encourage you?</w:t>
      </w:r>
    </w:p>
    <w:p w:rsidR="006B0E12" w:rsidRDefault="006B0E12" w:rsidP="00546FF0">
      <w:pPr>
        <w:pStyle w:val="ListParagraph"/>
        <w:numPr>
          <w:ilvl w:val="0"/>
          <w:numId w:val="183"/>
        </w:numPr>
      </w:pPr>
      <w:r>
        <w:t>In what ways did supervision discourage you?</w:t>
      </w:r>
    </w:p>
    <w:p w:rsidR="006B0E12" w:rsidRDefault="006B0E12" w:rsidP="006B0E12"/>
    <w:p w:rsidR="00546FF0" w:rsidRDefault="00546FF0" w:rsidP="006B0E12">
      <w:r>
        <w:t>Slide 6:</w:t>
      </w:r>
    </w:p>
    <w:p w:rsidR="00546FF0" w:rsidRDefault="00546FF0" w:rsidP="006B0E12">
      <w:r>
        <w:t xml:space="preserve">Design the </w:t>
      </w:r>
      <w:proofErr w:type="spellStart"/>
      <w:r>
        <w:t>SPECTRuM</w:t>
      </w:r>
      <w:proofErr w:type="spellEnd"/>
      <w:r>
        <w:t xml:space="preserve"> Ideal Supervisory Structure</w:t>
      </w:r>
    </w:p>
    <w:p w:rsidR="00546FF0" w:rsidRDefault="00546FF0" w:rsidP="006B0E12"/>
    <w:p w:rsidR="00546FF0" w:rsidRDefault="00546FF0" w:rsidP="006B0E12">
      <w:r>
        <w:t>Slide 7:</w:t>
      </w:r>
    </w:p>
    <w:p w:rsidR="006B0E12" w:rsidRDefault="00546FF0" w:rsidP="006B0E12">
      <w:proofErr w:type="spellStart"/>
      <w:r>
        <w:t>SPECTRuM</w:t>
      </w:r>
      <w:proofErr w:type="spellEnd"/>
      <w:r>
        <w:t xml:space="preserve"> </w:t>
      </w:r>
      <w:r w:rsidR="006B0E12">
        <w:t>Supervisory Structure</w:t>
      </w:r>
    </w:p>
    <w:p w:rsidR="006B0E12" w:rsidRDefault="006B0E12" w:rsidP="006B0E12">
      <w:r>
        <w:t>How does this operate within your program?</w:t>
      </w:r>
    </w:p>
    <w:p w:rsidR="006B0E12" w:rsidRDefault="006B0E12" w:rsidP="00546FF0">
      <w:pPr>
        <w:pStyle w:val="ListParagraph"/>
        <w:numPr>
          <w:ilvl w:val="0"/>
          <w:numId w:val="184"/>
        </w:numPr>
      </w:pPr>
      <w:r>
        <w:t>How often do you meet?</w:t>
      </w:r>
    </w:p>
    <w:p w:rsidR="006B0E12" w:rsidRDefault="006B0E12" w:rsidP="00546FF0">
      <w:pPr>
        <w:pStyle w:val="ListParagraph"/>
        <w:numPr>
          <w:ilvl w:val="0"/>
          <w:numId w:val="184"/>
        </w:numPr>
      </w:pPr>
      <w:r>
        <w:t>What occurs at those meetings?</w:t>
      </w:r>
    </w:p>
    <w:p w:rsidR="006B0E12" w:rsidRDefault="006B0E12" w:rsidP="00546FF0">
      <w:pPr>
        <w:pStyle w:val="ListParagraph"/>
        <w:numPr>
          <w:ilvl w:val="0"/>
          <w:numId w:val="184"/>
        </w:numPr>
      </w:pPr>
      <w:r>
        <w:t>Who is present at the meetings?</w:t>
      </w:r>
    </w:p>
    <w:p w:rsidR="006B0E12" w:rsidRDefault="006B0E12" w:rsidP="00546FF0">
      <w:pPr>
        <w:pStyle w:val="ListParagraph"/>
        <w:numPr>
          <w:ilvl w:val="0"/>
          <w:numId w:val="184"/>
        </w:numPr>
      </w:pPr>
      <w:r>
        <w:t>How do you set goals?</w:t>
      </w:r>
    </w:p>
    <w:p w:rsidR="00546FF0" w:rsidRDefault="00546FF0" w:rsidP="00546FF0"/>
    <w:p w:rsidR="006B0E12" w:rsidRDefault="00546FF0" w:rsidP="006B0E12">
      <w:r>
        <w:t>Slide 8:</w:t>
      </w:r>
    </w:p>
    <w:p w:rsidR="00546FF0" w:rsidRDefault="00546FF0" w:rsidP="006B0E12">
      <w:proofErr w:type="spellStart"/>
      <w:r>
        <w:t>SuperVisor</w:t>
      </w:r>
      <w:proofErr w:type="spellEnd"/>
      <w:r>
        <w:t xml:space="preserve"> as a: </w:t>
      </w:r>
      <w:r w:rsidR="006B0E12">
        <w:t>Coach</w:t>
      </w:r>
    </w:p>
    <w:p w:rsidR="00546FF0" w:rsidRDefault="00546FF0" w:rsidP="006B0E12">
      <w:proofErr w:type="spellStart"/>
      <w:r>
        <w:t>SuperVisee</w:t>
      </w:r>
      <w:proofErr w:type="spellEnd"/>
      <w:r>
        <w:t xml:space="preserve"> as a: </w:t>
      </w:r>
      <w:r w:rsidR="006B0E12">
        <w:t>Key Player</w:t>
      </w:r>
    </w:p>
    <w:p w:rsidR="006B0E12" w:rsidRDefault="006B0E12" w:rsidP="006B0E12">
      <w:proofErr w:type="spellStart"/>
      <w:r>
        <w:t>SuperTeam</w:t>
      </w:r>
      <w:proofErr w:type="spellEnd"/>
      <w:r>
        <w:t xml:space="preserve"> as an:</w:t>
      </w:r>
      <w:r w:rsidR="00546FF0">
        <w:t xml:space="preserve"> </w:t>
      </w:r>
      <w:r>
        <w:t>Operation (how we get it done)</w:t>
      </w:r>
    </w:p>
    <w:p w:rsidR="00546FF0" w:rsidRDefault="00546FF0" w:rsidP="006B0E12"/>
    <w:p w:rsidR="00546FF0" w:rsidRDefault="00546FF0" w:rsidP="006B0E12">
      <w:r>
        <w:t>Slide 9:</w:t>
      </w:r>
    </w:p>
    <w:p w:rsidR="006B0E12" w:rsidRDefault="006B0E12" w:rsidP="006B0E12">
      <w:r>
        <w:t>Coaches Know How to Tap into Our Potential</w:t>
      </w:r>
    </w:p>
    <w:p w:rsidR="006B0E12" w:rsidRDefault="006B0E12" w:rsidP="006B0E12"/>
    <w:p w:rsidR="006B0E12" w:rsidRDefault="006B0E12" w:rsidP="00546FF0">
      <w:pPr>
        <w:pStyle w:val="ListParagraph"/>
        <w:numPr>
          <w:ilvl w:val="0"/>
          <w:numId w:val="185"/>
        </w:numPr>
      </w:pPr>
      <w:r>
        <w:t>A coach is someone who is responsible for guiding people to winning results through a continuing process of discovery and thus working with each individual’s strengths and challenges</w:t>
      </w:r>
      <w:r w:rsidR="00546FF0">
        <w:t>.</w:t>
      </w:r>
    </w:p>
    <w:p w:rsidR="006B0E12" w:rsidRDefault="006B0E12" w:rsidP="00546FF0">
      <w:pPr>
        <w:pStyle w:val="ListParagraph"/>
        <w:numPr>
          <w:ilvl w:val="0"/>
          <w:numId w:val="185"/>
        </w:numPr>
      </w:pPr>
      <w:r>
        <w:t>A coach needs to know who you are and what you can and cannot do, what your and the organization’s goals are and how to help you achieve them</w:t>
      </w:r>
      <w:r w:rsidR="00546FF0">
        <w:t>.</w:t>
      </w:r>
    </w:p>
    <w:p w:rsidR="006B0E12" w:rsidRDefault="006B0E12" w:rsidP="006B0E12"/>
    <w:p w:rsidR="006B0E12" w:rsidRDefault="006B0E12" w:rsidP="00546FF0">
      <w:pPr>
        <w:pStyle w:val="ListParagraph"/>
        <w:numPr>
          <w:ilvl w:val="0"/>
          <w:numId w:val="185"/>
        </w:numPr>
      </w:pPr>
      <w:r>
        <w:t>A coach is able to support the team by building team strength and collaboration and reducing divisiveness</w:t>
      </w:r>
      <w:r w:rsidR="00546FF0">
        <w:t>.</w:t>
      </w:r>
    </w:p>
    <w:p w:rsidR="001A7D79" w:rsidRDefault="001A7D79" w:rsidP="006B0E12">
      <w:r>
        <w:lastRenderedPageBreak/>
        <w:t>Slide 10:</w:t>
      </w:r>
    </w:p>
    <w:p w:rsidR="006B0E12" w:rsidRDefault="006B0E12" w:rsidP="006B0E12">
      <w:proofErr w:type="spellStart"/>
      <w:r>
        <w:t>SuperVision</w:t>
      </w:r>
      <w:proofErr w:type="spellEnd"/>
      <w:r>
        <w:t xml:space="preserve"> Coaching Model</w:t>
      </w:r>
    </w:p>
    <w:p w:rsidR="007F27D3" w:rsidRDefault="007F27D3" w:rsidP="006B0E12">
      <w:r>
        <w:rPr>
          <w:noProof/>
        </w:rPr>
        <w:drawing>
          <wp:inline distT="0" distB="0" distL="0" distR="0" wp14:anchorId="6478C98F" wp14:editId="08D953E9">
            <wp:extent cx="3057525" cy="2312417"/>
            <wp:effectExtent l="0" t="0" r="0" b="0"/>
            <wp:docPr id="25" name="Picture 25" descr="A circle is labeled Continuous Communication.  Words swimming around in the circle including Listening/Guiding, Assessing, Mentoring, Feedback/Evaluation, Training/Education, and Goal Setting. " title="Supervision Coaching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vision-coaching-model.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57525" cy="2312417"/>
                    </a:xfrm>
                    <a:prstGeom prst="rect">
                      <a:avLst/>
                    </a:prstGeom>
                  </pic:spPr>
                </pic:pic>
              </a:graphicData>
            </a:graphic>
          </wp:inline>
        </w:drawing>
      </w:r>
    </w:p>
    <w:p w:rsidR="009E50EC" w:rsidRDefault="009E50EC" w:rsidP="006B0E12"/>
    <w:p w:rsidR="001A5744" w:rsidRDefault="001A5744" w:rsidP="006B0E12">
      <w:r>
        <w:t>Slide 11:</w:t>
      </w:r>
    </w:p>
    <w:p w:rsidR="006B0E12" w:rsidRDefault="006B0E12" w:rsidP="006B0E12">
      <w:r>
        <w:t xml:space="preserve">Coaches Assess Each Member </w:t>
      </w:r>
    </w:p>
    <w:p w:rsidR="001A5744" w:rsidRDefault="001A5744" w:rsidP="006B0E12"/>
    <w:p w:rsidR="001A5744" w:rsidRDefault="001A5744" w:rsidP="006B0E12">
      <w:pPr>
        <w:rPr>
          <w:noProof/>
        </w:rPr>
      </w:pPr>
    </w:p>
    <w:p w:rsidR="001A5744" w:rsidRDefault="001A5744" w:rsidP="006B0E12">
      <w:r>
        <w:rPr>
          <w:noProof/>
        </w:rPr>
        <w:drawing>
          <wp:inline distT="0" distB="0" distL="0" distR="0" wp14:anchorId="1474C6C6" wp14:editId="5EFA4516">
            <wp:extent cx="2988757" cy="2171700"/>
            <wp:effectExtent l="0" t="0" r="2540" b="0"/>
            <wp:docPr id="26" name="Picture 26" descr="A triangle contains three words, each growing bigger in descending order.  At the apex is the word Skills, then knowledge a little bigger, and Attitude the largest of the three. " title="Coaches Assess Each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ch-assessment-triangle.jpg"/>
                    <pic:cNvPicPr/>
                  </pic:nvPicPr>
                  <pic:blipFill rotWithShape="1">
                    <a:blip r:embed="rId51" cstate="print">
                      <a:extLst>
                        <a:ext uri="{28A0092B-C50C-407E-A947-70E740481C1C}">
                          <a14:useLocalDpi xmlns:a14="http://schemas.microsoft.com/office/drawing/2010/main" val="0"/>
                        </a:ext>
                      </a:extLst>
                    </a:blip>
                    <a:srcRect b="2979"/>
                    <a:stretch/>
                  </pic:blipFill>
                  <pic:spPr bwMode="auto">
                    <a:xfrm>
                      <a:off x="0" y="0"/>
                      <a:ext cx="2990891" cy="2173250"/>
                    </a:xfrm>
                    <a:prstGeom prst="rect">
                      <a:avLst/>
                    </a:prstGeom>
                    <a:ln>
                      <a:noFill/>
                    </a:ln>
                    <a:extLst>
                      <a:ext uri="{53640926-AAD7-44D8-BBD7-CCE9431645EC}">
                        <a14:shadowObscured xmlns:a14="http://schemas.microsoft.com/office/drawing/2010/main"/>
                      </a:ext>
                    </a:extLst>
                  </pic:spPr>
                </pic:pic>
              </a:graphicData>
            </a:graphic>
          </wp:inline>
        </w:drawing>
      </w:r>
    </w:p>
    <w:p w:rsidR="001A5744" w:rsidRDefault="001A5744" w:rsidP="006B0E12"/>
    <w:p w:rsidR="001A5744" w:rsidRDefault="001A5744" w:rsidP="006B0E12">
      <w:r>
        <w:t xml:space="preserve">Slide 12: </w:t>
      </w:r>
    </w:p>
    <w:p w:rsidR="006B0E12" w:rsidRDefault="006B0E12" w:rsidP="006B0E12">
      <w:r>
        <w:t>Expectations</w:t>
      </w:r>
    </w:p>
    <w:p w:rsidR="006B0E12" w:rsidRDefault="006B0E12" w:rsidP="001A5744">
      <w:pPr>
        <w:pStyle w:val="ListParagraph"/>
        <w:numPr>
          <w:ilvl w:val="0"/>
          <w:numId w:val="186"/>
        </w:numPr>
      </w:pPr>
      <w:r>
        <w:t>Assessment</w:t>
      </w:r>
    </w:p>
    <w:p w:rsidR="006B0E12" w:rsidRDefault="006B0E12" w:rsidP="001A5744">
      <w:pPr>
        <w:pStyle w:val="ListParagraph"/>
        <w:numPr>
          <w:ilvl w:val="0"/>
          <w:numId w:val="186"/>
        </w:numPr>
      </w:pPr>
      <w:r>
        <w:t>Mentoring</w:t>
      </w:r>
    </w:p>
    <w:p w:rsidR="006B0E12" w:rsidRDefault="006B0E12" w:rsidP="001A5744">
      <w:pPr>
        <w:pStyle w:val="ListParagraph"/>
        <w:numPr>
          <w:ilvl w:val="0"/>
          <w:numId w:val="186"/>
        </w:numPr>
      </w:pPr>
      <w:r>
        <w:t>Goal setting</w:t>
      </w:r>
    </w:p>
    <w:p w:rsidR="006B0E12" w:rsidRDefault="006B0E12" w:rsidP="001A5744">
      <w:pPr>
        <w:pStyle w:val="ListParagraph"/>
        <w:numPr>
          <w:ilvl w:val="0"/>
          <w:numId w:val="186"/>
        </w:numPr>
      </w:pPr>
      <w:r>
        <w:t>Training/Education</w:t>
      </w:r>
    </w:p>
    <w:p w:rsidR="006B0E12" w:rsidRDefault="006B0E12" w:rsidP="001A5744">
      <w:pPr>
        <w:pStyle w:val="ListParagraph"/>
        <w:numPr>
          <w:ilvl w:val="0"/>
          <w:numId w:val="186"/>
        </w:numPr>
      </w:pPr>
      <w:r>
        <w:t xml:space="preserve">Feedback/Evaluation </w:t>
      </w:r>
    </w:p>
    <w:p w:rsidR="006B0E12" w:rsidRDefault="006B0E12" w:rsidP="001A5744">
      <w:pPr>
        <w:pStyle w:val="ListParagraph"/>
        <w:numPr>
          <w:ilvl w:val="0"/>
          <w:numId w:val="186"/>
        </w:numPr>
      </w:pPr>
      <w:r>
        <w:t>Listening/Guiding</w:t>
      </w:r>
    </w:p>
    <w:p w:rsidR="006B0E12" w:rsidRDefault="006B0E12" w:rsidP="006B0E12"/>
    <w:p w:rsidR="006B0E12" w:rsidRDefault="00012A1F" w:rsidP="006B0E12">
      <w:r>
        <w:t>Slide 13:</w:t>
      </w:r>
    </w:p>
    <w:p w:rsidR="00012A1F" w:rsidRDefault="00012A1F" w:rsidP="006B0E12">
      <w:r>
        <w:t>Team Exercise</w:t>
      </w:r>
    </w:p>
    <w:p w:rsidR="00012A1F" w:rsidRDefault="00012A1F" w:rsidP="006B0E12"/>
    <w:p w:rsidR="00012A1F" w:rsidRDefault="00012A1F" w:rsidP="006B0E12">
      <w:r>
        <w:t>Slide 14:</w:t>
      </w:r>
    </w:p>
    <w:p w:rsidR="00012A1F" w:rsidRDefault="00012A1F" w:rsidP="006B0E12"/>
    <w:p w:rsidR="006B0E12" w:rsidRDefault="006B0E12" w:rsidP="006B0E12">
      <w:r>
        <w:t>Survival</w:t>
      </w:r>
      <w:r w:rsidR="00012A1F">
        <w:t xml:space="preserve"> on a Deserted Island</w:t>
      </w:r>
      <w:r>
        <w:t xml:space="preserve"> </w:t>
      </w:r>
    </w:p>
    <w:p w:rsidR="006B0E12" w:rsidRDefault="006B0E12" w:rsidP="00012A1F">
      <w:pPr>
        <w:pStyle w:val="ListParagraph"/>
        <w:numPr>
          <w:ilvl w:val="0"/>
          <w:numId w:val="187"/>
        </w:numPr>
      </w:pPr>
      <w:r>
        <w:t>Break out into groups</w:t>
      </w:r>
      <w:r w:rsidR="00012A1F">
        <w:t>.</w:t>
      </w:r>
    </w:p>
    <w:p w:rsidR="006B0E12" w:rsidRDefault="006B0E12" w:rsidP="00012A1F">
      <w:pPr>
        <w:pStyle w:val="ListParagraph"/>
        <w:numPr>
          <w:ilvl w:val="0"/>
          <w:numId w:val="187"/>
        </w:numPr>
      </w:pPr>
      <w:r>
        <w:t>Each group is stranded on the same tropical island</w:t>
      </w:r>
      <w:r w:rsidR="00012A1F">
        <w:t>.</w:t>
      </w:r>
    </w:p>
    <w:p w:rsidR="006B0E12" w:rsidRDefault="006B0E12" w:rsidP="00012A1F">
      <w:pPr>
        <w:pStyle w:val="ListParagraph"/>
        <w:numPr>
          <w:ilvl w:val="0"/>
          <w:numId w:val="187"/>
        </w:numPr>
      </w:pPr>
      <w:r>
        <w:t>The island has a volcano, banana plants and coconut trees</w:t>
      </w:r>
      <w:r w:rsidR="00012A1F">
        <w:t>.</w:t>
      </w:r>
    </w:p>
    <w:p w:rsidR="006B0E12" w:rsidRDefault="006B0E12" w:rsidP="00012A1F">
      <w:pPr>
        <w:pStyle w:val="ListParagraph"/>
        <w:numPr>
          <w:ilvl w:val="0"/>
          <w:numId w:val="187"/>
        </w:numPr>
      </w:pPr>
      <w:r>
        <w:t>Each group will receive additional survival resources</w:t>
      </w:r>
      <w:r w:rsidR="00012A1F">
        <w:t>.</w:t>
      </w:r>
    </w:p>
    <w:p w:rsidR="006B0E12" w:rsidRDefault="006B0E12" w:rsidP="00012A1F">
      <w:pPr>
        <w:pStyle w:val="ListParagraph"/>
        <w:numPr>
          <w:ilvl w:val="0"/>
          <w:numId w:val="187"/>
        </w:numPr>
      </w:pPr>
      <w:r>
        <w:t>The objective is to create a plan of survival</w:t>
      </w:r>
      <w:r w:rsidR="00012A1F">
        <w:t>.</w:t>
      </w:r>
    </w:p>
    <w:p w:rsidR="006B0E12" w:rsidRDefault="006B0E12" w:rsidP="00012A1F">
      <w:pPr>
        <w:pStyle w:val="ListParagraph"/>
        <w:numPr>
          <w:ilvl w:val="0"/>
          <w:numId w:val="187"/>
        </w:numPr>
      </w:pPr>
      <w:r>
        <w:t xml:space="preserve">You must </w:t>
      </w:r>
      <w:proofErr w:type="gramStart"/>
      <w:r>
        <w:t>use  ALL</w:t>
      </w:r>
      <w:proofErr w:type="gramEnd"/>
      <w:r>
        <w:t xml:space="preserve"> of your resources in the plan</w:t>
      </w:r>
      <w:r w:rsidR="00012A1F">
        <w:t xml:space="preserve"> and everyone must participate.</w:t>
      </w:r>
    </w:p>
    <w:p w:rsidR="006B0E12" w:rsidRDefault="006B0E12" w:rsidP="00012A1F">
      <w:pPr>
        <w:pStyle w:val="ListParagraph"/>
        <w:numPr>
          <w:ilvl w:val="0"/>
          <w:numId w:val="187"/>
        </w:numPr>
      </w:pPr>
      <w:r>
        <w:t>Document plan on newsprint</w:t>
      </w:r>
      <w:r w:rsidR="00012A1F">
        <w:t>.</w:t>
      </w:r>
    </w:p>
    <w:p w:rsidR="00012A1F" w:rsidRDefault="00012A1F" w:rsidP="006B0E12"/>
    <w:p w:rsidR="00012A1F" w:rsidRDefault="00012A1F" w:rsidP="006B0E12">
      <w:r>
        <w:t>Slide 15:</w:t>
      </w:r>
    </w:p>
    <w:p w:rsidR="00012A1F" w:rsidRDefault="00012A1F" w:rsidP="006B0E12">
      <w:pPr>
        <w:rPr>
          <w:noProof/>
        </w:rPr>
      </w:pPr>
    </w:p>
    <w:p w:rsidR="00E473DC" w:rsidRDefault="00E473DC" w:rsidP="006B0E12">
      <w:pPr>
        <w:rPr>
          <w:noProof/>
        </w:rPr>
      </w:pPr>
    </w:p>
    <w:p w:rsidR="00012A1F" w:rsidRDefault="00012A1F" w:rsidP="006B0E12">
      <w:r>
        <w:rPr>
          <w:noProof/>
        </w:rPr>
        <w:drawing>
          <wp:inline distT="0" distB="0" distL="0" distR="0" wp14:anchorId="42394ECF" wp14:editId="2B9131AB">
            <wp:extent cx="3352800" cy="2438400"/>
            <wp:effectExtent l="0" t="0" r="0" b="0"/>
            <wp:docPr id="27" name="Picture 27" descr="Two oblongs are depicted, a large one extending horizontally and a smaller one extending vertically, with a double-headed arrow between the two.  The large oblong has the words Assessment &amp; Enrollment at the top and Service Planning &amp; Coordination at the bottom.  It contains two intersecting circles labeled peer and nurse in the middle, with double-headed arrows pointing to small circles to the right and left labelled participant and supervisor.  The second, vertical oblong contains a series of circles overlapping on top of each other and labeled nurse, LICSW, doctor, MCM and Peer. " title="The SPECTRuM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uM-island.jpg"/>
                    <pic:cNvPicPr/>
                  </pic:nvPicPr>
                  <pic:blipFill rotWithShape="1">
                    <a:blip r:embed="rId52" cstate="print">
                      <a:extLst>
                        <a:ext uri="{28A0092B-C50C-407E-A947-70E740481C1C}">
                          <a14:useLocalDpi xmlns:a14="http://schemas.microsoft.com/office/drawing/2010/main" val="0"/>
                        </a:ext>
                      </a:extLst>
                    </a:blip>
                    <a:srcRect r="1307" b="3397"/>
                    <a:stretch/>
                  </pic:blipFill>
                  <pic:spPr bwMode="auto">
                    <a:xfrm>
                      <a:off x="0" y="0"/>
                      <a:ext cx="3356949" cy="2441417"/>
                    </a:xfrm>
                    <a:prstGeom prst="rect">
                      <a:avLst/>
                    </a:prstGeom>
                    <a:ln>
                      <a:noFill/>
                    </a:ln>
                    <a:extLst>
                      <a:ext uri="{53640926-AAD7-44D8-BBD7-CCE9431645EC}">
                        <a14:shadowObscured xmlns:a14="http://schemas.microsoft.com/office/drawing/2010/main"/>
                      </a:ext>
                    </a:extLst>
                  </pic:spPr>
                </pic:pic>
              </a:graphicData>
            </a:graphic>
          </wp:inline>
        </w:drawing>
      </w:r>
    </w:p>
    <w:p w:rsidR="00E473DC" w:rsidRDefault="00E473DC" w:rsidP="006B0E12"/>
    <w:p w:rsidR="00012A1F" w:rsidRDefault="00012A1F" w:rsidP="006B0E12">
      <w:r>
        <w:t xml:space="preserve">Slide 16: </w:t>
      </w:r>
    </w:p>
    <w:p w:rsidR="006B0E12" w:rsidRDefault="00012A1F" w:rsidP="006B0E12">
      <w:r>
        <w:t xml:space="preserve">Components of a </w:t>
      </w:r>
      <w:proofErr w:type="spellStart"/>
      <w:r>
        <w:t xml:space="preserve">Well </w:t>
      </w:r>
      <w:r w:rsidR="006B0E12">
        <w:t>Functioning</w:t>
      </w:r>
      <w:proofErr w:type="spellEnd"/>
      <w:r w:rsidR="006B0E12">
        <w:t xml:space="preserve"> Team </w:t>
      </w:r>
    </w:p>
    <w:p w:rsidR="006B0E12" w:rsidRDefault="006B0E12" w:rsidP="00E473DC">
      <w:pPr>
        <w:pStyle w:val="ListParagraph"/>
        <w:numPr>
          <w:ilvl w:val="0"/>
          <w:numId w:val="188"/>
        </w:numPr>
      </w:pPr>
      <w:r>
        <w:t>Team recognizes strengths and gaps of others and understands each member’s role and how it contributes to the solutions</w:t>
      </w:r>
      <w:r w:rsidR="00E473DC">
        <w:t>.</w:t>
      </w:r>
    </w:p>
    <w:p w:rsidR="006B0E12" w:rsidRDefault="006B0E12" w:rsidP="00E473DC">
      <w:pPr>
        <w:pStyle w:val="ListParagraph"/>
        <w:numPr>
          <w:ilvl w:val="0"/>
          <w:numId w:val="188"/>
        </w:numPr>
      </w:pPr>
      <w:r>
        <w:t>Team pays attention to own problem-solving process and the importance of ongoing communication about clients</w:t>
      </w:r>
      <w:r w:rsidR="00E473DC">
        <w:t>.</w:t>
      </w:r>
    </w:p>
    <w:p w:rsidR="006B0E12" w:rsidRDefault="006B0E12" w:rsidP="00E473DC">
      <w:pPr>
        <w:pStyle w:val="ListParagraph"/>
        <w:numPr>
          <w:ilvl w:val="0"/>
          <w:numId w:val="188"/>
        </w:numPr>
      </w:pPr>
      <w:r>
        <w:t>Team understands overall problems and goals and each does his/her part in finding solutions</w:t>
      </w:r>
      <w:r w:rsidR="00E473DC">
        <w:t>.</w:t>
      </w:r>
    </w:p>
    <w:p w:rsidR="00E473DC" w:rsidRDefault="00E473DC" w:rsidP="006B0E12"/>
    <w:p w:rsidR="008615F9" w:rsidRDefault="008615F9" w:rsidP="006B0E12">
      <w:r>
        <w:t>Slide 17:</w:t>
      </w:r>
    </w:p>
    <w:p w:rsidR="006B0E12" w:rsidRDefault="006B0E12" w:rsidP="006B0E12">
      <w:proofErr w:type="spellStart"/>
      <w:r>
        <w:t>SuperVision</w:t>
      </w:r>
      <w:proofErr w:type="spellEnd"/>
      <w:r>
        <w:t xml:space="preserve"> Coaching Model</w:t>
      </w:r>
    </w:p>
    <w:p w:rsidR="008615F9" w:rsidRDefault="008615F9" w:rsidP="006B0E12">
      <w:pPr>
        <w:rPr>
          <w:noProof/>
        </w:rPr>
      </w:pPr>
    </w:p>
    <w:p w:rsidR="008615F9" w:rsidRDefault="008615F9" w:rsidP="006B0E12">
      <w:r>
        <w:rPr>
          <w:noProof/>
        </w:rPr>
        <w:lastRenderedPageBreak/>
        <w:drawing>
          <wp:inline distT="0" distB="0" distL="0" distR="0" wp14:anchorId="7C2B381F" wp14:editId="2114F6A6">
            <wp:extent cx="3057525" cy="2245742"/>
            <wp:effectExtent l="0" t="0" r="0" b="2540"/>
            <wp:docPr id="29" name="Picture 29" descr="A circle is labeled Continuous Communication.  Words swimming around in the circle including Listening/Guiding, Assessing, Mentoring, Feedback/Evaluation, Training/Education, and Goal Setting. " title="Supervision Coaching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vision-coaching-model.jpg"/>
                    <pic:cNvPicPr/>
                  </pic:nvPicPr>
                  <pic:blipFill rotWithShape="1">
                    <a:blip r:embed="rId50" cstate="print">
                      <a:extLst>
                        <a:ext uri="{28A0092B-C50C-407E-A947-70E740481C1C}">
                          <a14:useLocalDpi xmlns:a14="http://schemas.microsoft.com/office/drawing/2010/main" val="0"/>
                        </a:ext>
                      </a:extLst>
                    </a:blip>
                    <a:srcRect t="2883"/>
                    <a:stretch/>
                  </pic:blipFill>
                  <pic:spPr bwMode="auto">
                    <a:xfrm>
                      <a:off x="0" y="0"/>
                      <a:ext cx="3057525" cy="2245742"/>
                    </a:xfrm>
                    <a:prstGeom prst="rect">
                      <a:avLst/>
                    </a:prstGeom>
                    <a:ln>
                      <a:noFill/>
                    </a:ln>
                    <a:extLst>
                      <a:ext uri="{53640926-AAD7-44D8-BBD7-CCE9431645EC}">
                        <a14:shadowObscured xmlns:a14="http://schemas.microsoft.com/office/drawing/2010/main"/>
                      </a:ext>
                    </a:extLst>
                  </pic:spPr>
                </pic:pic>
              </a:graphicData>
            </a:graphic>
          </wp:inline>
        </w:drawing>
      </w:r>
    </w:p>
    <w:p w:rsidR="008615F9" w:rsidRDefault="008615F9" w:rsidP="006B0E12"/>
    <w:p w:rsidR="008615F9" w:rsidRDefault="008615F9" w:rsidP="006B0E12">
      <w:r>
        <w:t>Slide 18:</w:t>
      </w:r>
    </w:p>
    <w:p w:rsidR="006B0E12" w:rsidRDefault="006B0E12" w:rsidP="006B0E12">
      <w:r>
        <w:t>Importance of Listening and Guiding</w:t>
      </w:r>
    </w:p>
    <w:p w:rsidR="008615F9" w:rsidRDefault="008615F9" w:rsidP="006B0E12">
      <w:r>
        <w:rPr>
          <w:noProof/>
        </w:rPr>
        <w:drawing>
          <wp:inline distT="0" distB="0" distL="0" distR="0" wp14:anchorId="3C46FBAC" wp14:editId="0A31C643">
            <wp:extent cx="3362325" cy="2924432"/>
            <wp:effectExtent l="0" t="0" r="0" b="9525"/>
            <wp:docPr id="30" name="Picture 30" descr="Cartoon titled That's Life by Mike Twohy shows a dog speaking and holding a clipboard with a man lying on the couch, as though the dog were a psychotherapist. The caption reads &quot;I'd suggest getting a dog.&quot;" title="Importance of Listening and Gu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a-dog.jpg"/>
                    <pic:cNvPicPr/>
                  </pic:nvPicPr>
                  <pic:blipFill>
                    <a:blip r:embed="rId53">
                      <a:extLst>
                        <a:ext uri="{28A0092B-C50C-407E-A947-70E740481C1C}">
                          <a14:useLocalDpi xmlns:a14="http://schemas.microsoft.com/office/drawing/2010/main" val="0"/>
                        </a:ext>
                      </a:extLst>
                    </a:blip>
                    <a:stretch>
                      <a:fillRect/>
                    </a:stretch>
                  </pic:blipFill>
                  <pic:spPr>
                    <a:xfrm>
                      <a:off x="0" y="0"/>
                      <a:ext cx="3362325" cy="2924432"/>
                    </a:xfrm>
                    <a:prstGeom prst="rect">
                      <a:avLst/>
                    </a:prstGeom>
                  </pic:spPr>
                </pic:pic>
              </a:graphicData>
            </a:graphic>
          </wp:inline>
        </w:drawing>
      </w:r>
    </w:p>
    <w:p w:rsidR="00324793" w:rsidRDefault="00324793" w:rsidP="006B0E12"/>
    <w:p w:rsidR="00324793" w:rsidRDefault="00324793" w:rsidP="006B0E12">
      <w:r>
        <w:t>Slide 19:</w:t>
      </w:r>
    </w:p>
    <w:p w:rsidR="00F11EC7" w:rsidRDefault="00F11EC7" w:rsidP="00F11EC7">
      <w:r>
        <w:t>Climbing the Ladder of Inference</w:t>
      </w:r>
    </w:p>
    <w:p w:rsidR="00324793" w:rsidRDefault="00324793" w:rsidP="006B0E12">
      <w:r>
        <w:rPr>
          <w:noProof/>
        </w:rPr>
        <w:lastRenderedPageBreak/>
        <w:drawing>
          <wp:inline distT="0" distB="0" distL="0" distR="0" wp14:anchorId="328FA479" wp14:editId="4BA58F45">
            <wp:extent cx="3159561" cy="2324100"/>
            <wp:effectExtent l="0" t="0" r="3175" b="0"/>
            <wp:docPr id="3" name="Picture 3" descr="A ladder with seven steps, each labeled from bottom to top rung as follows: The world of observable external data. I filter to select the data I want based on what I believe. I add meanings (cultural and personal). I make assumptions based on the meanings. I draw conclusions. I update my beliefs about the world. I take action based on my beliefs.  An arrow circles halfway down from the top rung to a disk labeled beliefs and assumptions, and a second arrow circles away from this disk down and back to the bottom of the ladder, coming full circle. " title="Climbing the ladder of i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der-of-inference.jpg"/>
                    <pic:cNvPicPr/>
                  </pic:nvPicPr>
                  <pic:blipFill rotWithShape="1">
                    <a:blip r:embed="rId54" cstate="print">
                      <a:extLst>
                        <a:ext uri="{28A0092B-C50C-407E-A947-70E740481C1C}">
                          <a14:useLocalDpi xmlns:a14="http://schemas.microsoft.com/office/drawing/2010/main" val="0"/>
                        </a:ext>
                      </a:extLst>
                    </a:blip>
                    <a:srcRect t="1057" b="1903"/>
                    <a:stretch/>
                  </pic:blipFill>
                  <pic:spPr bwMode="auto">
                    <a:xfrm>
                      <a:off x="0" y="0"/>
                      <a:ext cx="3159561" cy="2324100"/>
                    </a:xfrm>
                    <a:prstGeom prst="rect">
                      <a:avLst/>
                    </a:prstGeom>
                    <a:ln>
                      <a:noFill/>
                    </a:ln>
                    <a:extLst>
                      <a:ext uri="{53640926-AAD7-44D8-BBD7-CCE9431645EC}">
                        <a14:shadowObscured xmlns:a14="http://schemas.microsoft.com/office/drawing/2010/main"/>
                      </a:ext>
                    </a:extLst>
                  </pic:spPr>
                </pic:pic>
              </a:graphicData>
            </a:graphic>
          </wp:inline>
        </w:drawing>
      </w:r>
    </w:p>
    <w:p w:rsidR="00324793" w:rsidRDefault="00324793" w:rsidP="006B0E12"/>
    <w:p w:rsidR="00F11EC7" w:rsidRDefault="00F11EC7" w:rsidP="006B0E12">
      <w:r>
        <w:t>Slide 20:</w:t>
      </w:r>
    </w:p>
    <w:p w:rsidR="006B0E12" w:rsidRDefault="006B0E12" w:rsidP="006B0E12">
      <w:r>
        <w:t>Three Ways to Improve Communication</w:t>
      </w:r>
    </w:p>
    <w:p w:rsidR="006B0E12" w:rsidRDefault="006B0E12" w:rsidP="00FD63FC">
      <w:pPr>
        <w:pStyle w:val="ListParagraph"/>
        <w:numPr>
          <w:ilvl w:val="0"/>
          <w:numId w:val="189"/>
        </w:numPr>
      </w:pPr>
      <w:r>
        <w:t xml:space="preserve">Reflection </w:t>
      </w:r>
    </w:p>
    <w:p w:rsidR="006B0E12" w:rsidRDefault="006B0E12" w:rsidP="00FD63FC">
      <w:pPr>
        <w:pStyle w:val="ListParagraph"/>
        <w:numPr>
          <w:ilvl w:val="1"/>
          <w:numId w:val="189"/>
        </w:numPr>
      </w:pPr>
      <w:r>
        <w:t>Becoming more aware of our own thinking and reasoning</w:t>
      </w:r>
    </w:p>
    <w:p w:rsidR="006B0E12" w:rsidRDefault="006B0E12" w:rsidP="00FD63FC">
      <w:pPr>
        <w:pStyle w:val="ListParagraph"/>
        <w:numPr>
          <w:ilvl w:val="0"/>
          <w:numId w:val="189"/>
        </w:numPr>
      </w:pPr>
      <w:r>
        <w:t>Advocacy</w:t>
      </w:r>
    </w:p>
    <w:p w:rsidR="006B0E12" w:rsidRDefault="006B0E12" w:rsidP="00FD63FC">
      <w:pPr>
        <w:pStyle w:val="ListParagraph"/>
        <w:numPr>
          <w:ilvl w:val="1"/>
          <w:numId w:val="189"/>
        </w:numPr>
      </w:pPr>
      <w:r>
        <w:t>Making our thinking and reasoning more visible to others</w:t>
      </w:r>
    </w:p>
    <w:p w:rsidR="006B0E12" w:rsidRDefault="006B0E12" w:rsidP="00FD63FC">
      <w:pPr>
        <w:pStyle w:val="ListParagraph"/>
        <w:numPr>
          <w:ilvl w:val="0"/>
          <w:numId w:val="189"/>
        </w:numPr>
      </w:pPr>
      <w:r>
        <w:t>Inquiry</w:t>
      </w:r>
    </w:p>
    <w:p w:rsidR="006B0E12" w:rsidRDefault="006B0E12" w:rsidP="00FD63FC">
      <w:pPr>
        <w:pStyle w:val="ListParagraph"/>
        <w:numPr>
          <w:ilvl w:val="1"/>
          <w:numId w:val="189"/>
        </w:numPr>
      </w:pPr>
      <w:r>
        <w:t>Inquiring into other’s thinking and reasoning</w:t>
      </w:r>
    </w:p>
    <w:p w:rsidR="00FD63FC" w:rsidRDefault="00FD63FC" w:rsidP="006B0E12"/>
    <w:p w:rsidR="00FD63FC" w:rsidRDefault="00FD63FC" w:rsidP="006B0E12">
      <w:r>
        <w:t>Slide 21:</w:t>
      </w:r>
    </w:p>
    <w:p w:rsidR="006B0E12" w:rsidRDefault="006B0E12" w:rsidP="006B0E12">
      <w:r>
        <w:t xml:space="preserve">The Importance of Cultural Competency </w:t>
      </w:r>
    </w:p>
    <w:p w:rsidR="00FD63FC" w:rsidRDefault="00FD63FC" w:rsidP="006B0E12">
      <w:r>
        <w:rPr>
          <w:noProof/>
        </w:rPr>
        <w:drawing>
          <wp:inline distT="0" distB="0" distL="0" distR="0" wp14:anchorId="297637B0" wp14:editId="37432AD0">
            <wp:extent cx="3287431" cy="2228850"/>
            <wp:effectExtent l="0" t="0" r="8255" b="0"/>
            <wp:docPr id="4" name="Picture 4" descr="An arched bridge at sunset coupled with the words &quot;Culture is either your bridge or barrier to reaching your teams/clients.&quot;" title="Culture as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ture-as-bridge.jpg"/>
                    <pic:cNvPicPr/>
                  </pic:nvPicPr>
                  <pic:blipFill>
                    <a:blip r:embed="rId55">
                      <a:extLst>
                        <a:ext uri="{28A0092B-C50C-407E-A947-70E740481C1C}">
                          <a14:useLocalDpi xmlns:a14="http://schemas.microsoft.com/office/drawing/2010/main" val="0"/>
                        </a:ext>
                      </a:extLst>
                    </a:blip>
                    <a:stretch>
                      <a:fillRect/>
                    </a:stretch>
                  </pic:blipFill>
                  <pic:spPr>
                    <a:xfrm>
                      <a:off x="0" y="0"/>
                      <a:ext cx="3287949" cy="2229201"/>
                    </a:xfrm>
                    <a:prstGeom prst="rect">
                      <a:avLst/>
                    </a:prstGeom>
                  </pic:spPr>
                </pic:pic>
              </a:graphicData>
            </a:graphic>
          </wp:inline>
        </w:drawing>
      </w:r>
    </w:p>
    <w:p w:rsidR="006B0E12" w:rsidRDefault="006B0E12" w:rsidP="00FD63FC">
      <w:pPr>
        <w:pStyle w:val="ListParagraph"/>
        <w:numPr>
          <w:ilvl w:val="0"/>
          <w:numId w:val="190"/>
        </w:numPr>
      </w:pPr>
      <w:r>
        <w:t>Culture/ethnicity</w:t>
      </w:r>
    </w:p>
    <w:p w:rsidR="006B0E12" w:rsidRDefault="006B0E12" w:rsidP="00FD63FC">
      <w:pPr>
        <w:pStyle w:val="ListParagraph"/>
        <w:numPr>
          <w:ilvl w:val="0"/>
          <w:numId w:val="190"/>
        </w:numPr>
      </w:pPr>
      <w:r>
        <w:t>Gender</w:t>
      </w:r>
    </w:p>
    <w:p w:rsidR="006B0E12" w:rsidRDefault="006B0E12" w:rsidP="00FD63FC">
      <w:pPr>
        <w:pStyle w:val="ListParagraph"/>
        <w:numPr>
          <w:ilvl w:val="0"/>
          <w:numId w:val="190"/>
        </w:numPr>
      </w:pPr>
      <w:r>
        <w:t>Sexual orientation</w:t>
      </w:r>
    </w:p>
    <w:p w:rsidR="006B0E12" w:rsidRDefault="006B0E12" w:rsidP="00FD63FC">
      <w:pPr>
        <w:pStyle w:val="ListParagraph"/>
        <w:numPr>
          <w:ilvl w:val="0"/>
          <w:numId w:val="190"/>
        </w:numPr>
      </w:pPr>
      <w:r>
        <w:t>Age</w:t>
      </w:r>
    </w:p>
    <w:p w:rsidR="006B0E12" w:rsidRDefault="006B0E12" w:rsidP="00FD63FC">
      <w:pPr>
        <w:pStyle w:val="ListParagraph"/>
        <w:numPr>
          <w:ilvl w:val="0"/>
          <w:numId w:val="190"/>
        </w:numPr>
      </w:pPr>
      <w:r>
        <w:t>Education</w:t>
      </w:r>
    </w:p>
    <w:p w:rsidR="006B0E12" w:rsidRDefault="006B0E12" w:rsidP="00FD63FC">
      <w:pPr>
        <w:pStyle w:val="ListParagraph"/>
        <w:numPr>
          <w:ilvl w:val="0"/>
          <w:numId w:val="190"/>
        </w:numPr>
      </w:pPr>
      <w:r>
        <w:t>Social class</w:t>
      </w:r>
    </w:p>
    <w:p w:rsidR="006B0E12" w:rsidRDefault="006B0E12" w:rsidP="00FD63FC">
      <w:pPr>
        <w:pStyle w:val="ListParagraph"/>
        <w:numPr>
          <w:ilvl w:val="0"/>
          <w:numId w:val="190"/>
        </w:numPr>
      </w:pPr>
      <w:r>
        <w:t>Physical and mental ability</w:t>
      </w:r>
    </w:p>
    <w:p w:rsidR="006B0E12" w:rsidRDefault="006B0E12" w:rsidP="00FD63FC">
      <w:pPr>
        <w:pStyle w:val="ListParagraph"/>
        <w:numPr>
          <w:ilvl w:val="0"/>
          <w:numId w:val="190"/>
        </w:numPr>
      </w:pPr>
      <w:r>
        <w:t>Learning style</w:t>
      </w:r>
    </w:p>
    <w:p w:rsidR="006B0E12" w:rsidRDefault="006B0E12" w:rsidP="00FD63FC">
      <w:pPr>
        <w:pStyle w:val="ListParagraph"/>
        <w:numPr>
          <w:ilvl w:val="0"/>
          <w:numId w:val="190"/>
        </w:numPr>
      </w:pPr>
      <w:r>
        <w:t>Personality</w:t>
      </w:r>
    </w:p>
    <w:p w:rsidR="006B0E12" w:rsidRDefault="006B0E12" w:rsidP="00FD63FC">
      <w:pPr>
        <w:pStyle w:val="ListParagraph"/>
        <w:numPr>
          <w:ilvl w:val="0"/>
          <w:numId w:val="190"/>
        </w:numPr>
      </w:pPr>
      <w:r>
        <w:lastRenderedPageBreak/>
        <w:t>Spiritual beliefs and practices</w:t>
      </w:r>
    </w:p>
    <w:p w:rsidR="00FD63FC" w:rsidRDefault="00FD63FC" w:rsidP="006B0E12"/>
    <w:p w:rsidR="00FD63FC" w:rsidRDefault="00FD63FC" w:rsidP="006B0E12">
      <w:r>
        <w:t>Slide 22:</w:t>
      </w:r>
    </w:p>
    <w:p w:rsidR="006B0E12" w:rsidRDefault="006B0E12" w:rsidP="006B0E12">
      <w:r>
        <w:t>The Importance of Feedback</w:t>
      </w:r>
    </w:p>
    <w:p w:rsidR="006B0E12" w:rsidRDefault="006B0E12" w:rsidP="00FD63FC">
      <w:pPr>
        <w:pStyle w:val="ListParagraph"/>
        <w:numPr>
          <w:ilvl w:val="0"/>
          <w:numId w:val="191"/>
        </w:numPr>
      </w:pPr>
      <w:r>
        <w:t>Motivate</w:t>
      </w:r>
    </w:p>
    <w:p w:rsidR="006B0E12" w:rsidRDefault="006B0E12" w:rsidP="00FD63FC">
      <w:pPr>
        <w:pStyle w:val="ListParagraph"/>
        <w:numPr>
          <w:ilvl w:val="1"/>
          <w:numId w:val="191"/>
        </w:numPr>
      </w:pPr>
      <w:r>
        <w:t>Positive feedback can increase supervisee confidence and encourage individuals to continue at or above present level of performance</w:t>
      </w:r>
    </w:p>
    <w:p w:rsidR="006B0E12" w:rsidRDefault="006B0E12" w:rsidP="00FD63FC">
      <w:pPr>
        <w:pStyle w:val="ListParagraph"/>
        <w:numPr>
          <w:ilvl w:val="1"/>
          <w:numId w:val="191"/>
        </w:numPr>
      </w:pPr>
      <w:r>
        <w:t>Positive feedback encourages supervisees to take on challenges that they may otherwise forgo</w:t>
      </w:r>
    </w:p>
    <w:p w:rsidR="006B0E12" w:rsidRDefault="006B0E12" w:rsidP="00FD63FC">
      <w:pPr>
        <w:pStyle w:val="ListParagraph"/>
        <w:numPr>
          <w:ilvl w:val="0"/>
          <w:numId w:val="191"/>
        </w:numPr>
      </w:pPr>
      <w:r>
        <w:t>Change</w:t>
      </w:r>
    </w:p>
    <w:p w:rsidR="006B0E12" w:rsidRDefault="006B0E12" w:rsidP="00FD63FC">
      <w:pPr>
        <w:pStyle w:val="ListParagraph"/>
        <w:numPr>
          <w:ilvl w:val="1"/>
          <w:numId w:val="191"/>
        </w:numPr>
      </w:pPr>
      <w:r>
        <w:t>Addressing issues/performance that need to be altered can increase feelings of confidence</w:t>
      </w:r>
    </w:p>
    <w:p w:rsidR="006B0E12" w:rsidRDefault="006B0E12" w:rsidP="00FD63FC">
      <w:pPr>
        <w:pStyle w:val="ListParagraph"/>
        <w:numPr>
          <w:ilvl w:val="1"/>
          <w:numId w:val="191"/>
        </w:numPr>
      </w:pPr>
      <w:r>
        <w:t>Creating a system where feedback is part of the supervisory relationship encourages self-efficacy</w:t>
      </w:r>
    </w:p>
    <w:p w:rsidR="00DB2518" w:rsidRDefault="00DB2518" w:rsidP="006B0E12"/>
    <w:p w:rsidR="00DB2518" w:rsidRDefault="00DB2518" w:rsidP="006B0E12">
      <w:r>
        <w:t>Slide 23:</w:t>
      </w:r>
    </w:p>
    <w:p w:rsidR="00DB2518" w:rsidRDefault="006B0E12" w:rsidP="006B0E12">
      <w:r>
        <w:t>The Importance of Clarity</w:t>
      </w:r>
    </w:p>
    <w:p w:rsidR="00DB2518" w:rsidRDefault="00DB2518" w:rsidP="006B0E12">
      <w:r>
        <w:rPr>
          <w:noProof/>
        </w:rPr>
        <w:drawing>
          <wp:inline distT="0" distB="0" distL="0" distR="0" wp14:anchorId="26CE392B" wp14:editId="5073E4A9">
            <wp:extent cx="3362030" cy="2238375"/>
            <wp:effectExtent l="0" t="0" r="0" b="0"/>
            <wp:docPr id="5" name="Picture 5" descr="Cartoon titled That's Life by Mike Twohy shows a dog speaking and holding a clipboard with a man lying on the couch, as though the dog were a psychotherapist. The caption reads &quot;I'd suggest getting a dog.&quot;" title="Importance of Cl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a-dog.jpg"/>
                    <pic:cNvPicPr/>
                  </pic:nvPicPr>
                  <pic:blipFill rotWithShape="1">
                    <a:blip r:embed="rId53">
                      <a:extLst>
                        <a:ext uri="{28A0092B-C50C-407E-A947-70E740481C1C}">
                          <a14:useLocalDpi xmlns:a14="http://schemas.microsoft.com/office/drawing/2010/main" val="0"/>
                        </a:ext>
                      </a:extLst>
                    </a:blip>
                    <a:srcRect t="23453"/>
                    <a:stretch/>
                  </pic:blipFill>
                  <pic:spPr bwMode="auto">
                    <a:xfrm>
                      <a:off x="0" y="0"/>
                      <a:ext cx="3362325" cy="2238572"/>
                    </a:xfrm>
                    <a:prstGeom prst="rect">
                      <a:avLst/>
                    </a:prstGeom>
                    <a:ln>
                      <a:noFill/>
                    </a:ln>
                    <a:extLst>
                      <a:ext uri="{53640926-AAD7-44D8-BBD7-CCE9431645EC}">
                        <a14:shadowObscured xmlns:a14="http://schemas.microsoft.com/office/drawing/2010/main"/>
                      </a:ext>
                    </a:extLst>
                  </pic:spPr>
                </pic:pic>
              </a:graphicData>
            </a:graphic>
          </wp:inline>
        </w:drawing>
      </w:r>
    </w:p>
    <w:p w:rsidR="00DB2518" w:rsidRDefault="00DB2518" w:rsidP="006B0E12">
      <w:r>
        <w:t>Slide 24:</w:t>
      </w:r>
    </w:p>
    <w:p w:rsidR="006B0E12" w:rsidRDefault="006B0E12" w:rsidP="00B361E5">
      <w:r>
        <w:t>Specific Feedback</w:t>
      </w:r>
    </w:p>
    <w:p w:rsidR="006B0E12" w:rsidRDefault="006B0E12" w:rsidP="00DB2518">
      <w:pPr>
        <w:pStyle w:val="ListParagraph"/>
        <w:numPr>
          <w:ilvl w:val="0"/>
          <w:numId w:val="192"/>
        </w:numPr>
      </w:pPr>
      <w:r>
        <w:t>You did a terrific job!</w:t>
      </w:r>
    </w:p>
    <w:p w:rsidR="006B0E12" w:rsidRDefault="006B0E12" w:rsidP="00DB2518">
      <w:pPr>
        <w:pStyle w:val="ListParagraph"/>
        <w:numPr>
          <w:ilvl w:val="0"/>
          <w:numId w:val="192"/>
        </w:numPr>
      </w:pPr>
      <w:r>
        <w:t>I really liked the way you engaged the client when you met with him.</w:t>
      </w:r>
    </w:p>
    <w:p w:rsidR="006B0E12" w:rsidRDefault="006B0E12" w:rsidP="00DB2518">
      <w:pPr>
        <w:pStyle w:val="ListParagraph"/>
        <w:numPr>
          <w:ilvl w:val="0"/>
          <w:numId w:val="192"/>
        </w:numPr>
      </w:pPr>
      <w:r>
        <w:t>The paperwork isn’t filled out correctly.</w:t>
      </w:r>
    </w:p>
    <w:p w:rsidR="006B0E12" w:rsidRDefault="006B0E12" w:rsidP="00DB2518">
      <w:pPr>
        <w:pStyle w:val="ListParagraph"/>
        <w:numPr>
          <w:ilvl w:val="0"/>
          <w:numId w:val="192"/>
        </w:numPr>
      </w:pPr>
      <w:r>
        <w:t>You have been late a lot!</w:t>
      </w:r>
    </w:p>
    <w:p w:rsidR="00B361E5" w:rsidRDefault="00B361E5" w:rsidP="00B361E5">
      <w:proofErr w:type="gramStart"/>
      <w:r>
        <w:t>versus</w:t>
      </w:r>
      <w:proofErr w:type="gramEnd"/>
    </w:p>
    <w:p w:rsidR="006B0E12" w:rsidRDefault="006B0E12" w:rsidP="00DB2518">
      <w:pPr>
        <w:pStyle w:val="ListParagraph"/>
        <w:numPr>
          <w:ilvl w:val="0"/>
          <w:numId w:val="192"/>
        </w:numPr>
      </w:pPr>
      <w:r>
        <w:t>I was really impressed when you told the client that you had struggled with alcohol too.</w:t>
      </w:r>
    </w:p>
    <w:p w:rsidR="006B0E12" w:rsidRDefault="006B0E12" w:rsidP="00DB2518">
      <w:pPr>
        <w:pStyle w:val="ListParagraph"/>
        <w:numPr>
          <w:ilvl w:val="0"/>
          <w:numId w:val="192"/>
        </w:numPr>
      </w:pPr>
      <w:r>
        <w:t>I could see that the client felt comfortable and was connecting with you as you were nodding while listening to her story.</w:t>
      </w:r>
    </w:p>
    <w:p w:rsidR="006B0E12" w:rsidRDefault="006B0E12" w:rsidP="00DB2518">
      <w:pPr>
        <w:pStyle w:val="ListParagraph"/>
        <w:numPr>
          <w:ilvl w:val="0"/>
          <w:numId w:val="192"/>
        </w:numPr>
      </w:pPr>
      <w:r>
        <w:t>If the paperwork is missing the date, administration cannot process it and we don’t get credit for the work we are doing.</w:t>
      </w:r>
    </w:p>
    <w:p w:rsidR="00DB0B4B" w:rsidRDefault="00DB0B4B" w:rsidP="00DB2518">
      <w:pPr>
        <w:pStyle w:val="ListParagraph"/>
        <w:numPr>
          <w:ilvl w:val="0"/>
          <w:numId w:val="192"/>
        </w:numPr>
      </w:pPr>
    </w:p>
    <w:p w:rsidR="00B361E5" w:rsidRDefault="00DB0B4B" w:rsidP="00DB0B4B">
      <w:pPr>
        <w:pStyle w:val="Heading4"/>
      </w:pPr>
      <w:proofErr w:type="spellStart"/>
      <w:r>
        <w:t>SPECTRuM</w:t>
      </w:r>
      <w:proofErr w:type="spellEnd"/>
      <w:r>
        <w:t xml:space="preserve"> clinical supervision framework</w:t>
      </w:r>
    </w:p>
    <w:p w:rsidR="00B361E5" w:rsidRDefault="00B361E5" w:rsidP="00DB0B4B">
      <w:pPr>
        <w:pStyle w:val="Heading5"/>
      </w:pPr>
      <w:r>
        <w:t>Clinical Supervision for the Peer-Nurse</w:t>
      </w:r>
      <w:r w:rsidR="00DB0B4B">
        <w:t xml:space="preserve"> </w:t>
      </w:r>
      <w:r>
        <w:t>Team</w:t>
      </w:r>
    </w:p>
    <w:p w:rsidR="00B361E5" w:rsidRDefault="00B361E5" w:rsidP="00B361E5"/>
    <w:p w:rsidR="00B361E5" w:rsidRDefault="00B361E5" w:rsidP="00B361E5">
      <w:r>
        <w:lastRenderedPageBreak/>
        <w:t>The following outlines the basic structure for recommended clinical supervision that should be pr</w:t>
      </w:r>
      <w:r w:rsidR="00DB0B4B">
        <w:t>ovided for the nurse/peer team.</w:t>
      </w:r>
      <w:r>
        <w:t xml:space="preserve"> It is recommended that the team be clinically supervised together to discuss cases and in the event that either the nurse or peer needs additional clinical time, the clinical supervisor will be avail</w:t>
      </w:r>
      <w:r w:rsidR="00DB0B4B">
        <w:t>able to sup- port that request.</w:t>
      </w:r>
      <w:r>
        <w:t xml:space="preserve"> Administrative supervision should be conducted within the p</w:t>
      </w:r>
      <w:r w:rsidR="00DB0B4B">
        <w:t>arameters of the agency employ</w:t>
      </w:r>
      <w:r>
        <w:t>ing the nurse and the peer.</w:t>
      </w:r>
    </w:p>
    <w:p w:rsidR="00B361E5" w:rsidRDefault="00B361E5" w:rsidP="00B361E5"/>
    <w:p w:rsidR="00B361E5" w:rsidRPr="00DB0B4B" w:rsidRDefault="00B361E5" w:rsidP="00B361E5">
      <w:pPr>
        <w:rPr>
          <w:b/>
        </w:rPr>
      </w:pPr>
      <w:r w:rsidRPr="00DB0B4B">
        <w:rPr>
          <w:b/>
        </w:rPr>
        <w:t>Recommended Structure:</w:t>
      </w:r>
    </w:p>
    <w:p w:rsidR="00B361E5" w:rsidRDefault="00B361E5" w:rsidP="00B361E5"/>
    <w:p w:rsidR="00B361E5" w:rsidRDefault="00B361E5" w:rsidP="00DB0B4B">
      <w:pPr>
        <w:pStyle w:val="ListParagraph"/>
        <w:numPr>
          <w:ilvl w:val="0"/>
          <w:numId w:val="188"/>
        </w:numPr>
      </w:pPr>
      <w:r>
        <w:t xml:space="preserve">Meet with </w:t>
      </w:r>
      <w:r w:rsidR="009C1EA4">
        <w:t>n</w:t>
      </w:r>
      <w:r>
        <w:t xml:space="preserve">urse and </w:t>
      </w:r>
      <w:r w:rsidR="009C1EA4">
        <w:t>p</w:t>
      </w:r>
      <w:r>
        <w:t>eer together</w:t>
      </w:r>
    </w:p>
    <w:p w:rsidR="00B361E5" w:rsidRDefault="00B361E5" w:rsidP="00DB0B4B">
      <w:pPr>
        <w:pStyle w:val="ListParagraph"/>
        <w:numPr>
          <w:ilvl w:val="0"/>
          <w:numId w:val="188"/>
        </w:numPr>
      </w:pPr>
      <w:r>
        <w:t>Create guidelines and review confidentiality (initial meeting)</w:t>
      </w:r>
    </w:p>
    <w:p w:rsidR="00B361E5" w:rsidRDefault="00B361E5" w:rsidP="00B361E5"/>
    <w:p w:rsidR="00B361E5" w:rsidRPr="00DB0B4B" w:rsidRDefault="00B361E5" w:rsidP="00B361E5">
      <w:pPr>
        <w:rPr>
          <w:b/>
        </w:rPr>
      </w:pPr>
      <w:r w:rsidRPr="00DB0B4B">
        <w:rPr>
          <w:b/>
        </w:rPr>
        <w:t>Basic Format:</w:t>
      </w:r>
    </w:p>
    <w:p w:rsidR="00B361E5" w:rsidRDefault="00B361E5" w:rsidP="00B361E5"/>
    <w:p w:rsidR="00B361E5" w:rsidRDefault="009C1EA4" w:rsidP="00DD4591">
      <w:pPr>
        <w:pStyle w:val="ListParagraph"/>
        <w:numPr>
          <w:ilvl w:val="0"/>
          <w:numId w:val="188"/>
        </w:numPr>
      </w:pPr>
      <w:r>
        <w:t>Check-in (</w:t>
      </w:r>
      <w:r w:rsidR="00B361E5">
        <w:t xml:space="preserve">a basic opening to the clinical supervision </w:t>
      </w:r>
      <w:proofErr w:type="gramStart"/>
      <w:r w:rsidR="00B361E5">
        <w:t>-  to</w:t>
      </w:r>
      <w:proofErr w:type="gramEnd"/>
      <w:r w:rsidR="00B361E5">
        <w:t xml:space="preserve"> ask the </w:t>
      </w:r>
      <w:r>
        <w:t>n</w:t>
      </w:r>
      <w:r w:rsidR="00B361E5">
        <w:t xml:space="preserve">urse and </w:t>
      </w:r>
      <w:r>
        <w:t>p</w:t>
      </w:r>
      <w:r w:rsidR="00B361E5">
        <w:t>eer how they are doing.  This</w:t>
      </w:r>
      <w:r w:rsidR="00DD4591">
        <w:t xml:space="preserve"> </w:t>
      </w:r>
      <w:r w:rsidR="00B361E5">
        <w:t>should be a regular agenda item)</w:t>
      </w:r>
    </w:p>
    <w:p w:rsidR="00B361E5" w:rsidRDefault="00B361E5" w:rsidP="002206DC">
      <w:pPr>
        <w:pStyle w:val="ListParagraph"/>
        <w:numPr>
          <w:ilvl w:val="0"/>
          <w:numId w:val="193"/>
        </w:numPr>
      </w:pPr>
      <w:r>
        <w:t>Discuss any client cases</w:t>
      </w:r>
    </w:p>
    <w:p w:rsidR="00B361E5" w:rsidRDefault="00B361E5" w:rsidP="00DD4591">
      <w:pPr>
        <w:pStyle w:val="ListParagraph"/>
        <w:numPr>
          <w:ilvl w:val="1"/>
          <w:numId w:val="192"/>
        </w:numPr>
      </w:pPr>
      <w:r>
        <w:t>Relevant information</w:t>
      </w:r>
    </w:p>
    <w:p w:rsidR="00B361E5" w:rsidRDefault="00B361E5" w:rsidP="00DD4591">
      <w:pPr>
        <w:pStyle w:val="ListParagraph"/>
        <w:numPr>
          <w:ilvl w:val="1"/>
          <w:numId w:val="50"/>
        </w:numPr>
      </w:pPr>
      <w:r>
        <w:t>age, identified gender, ethnicity, race, language of choice</w:t>
      </w:r>
    </w:p>
    <w:p w:rsidR="00B361E5" w:rsidRDefault="00B361E5" w:rsidP="00DD4591">
      <w:pPr>
        <w:pStyle w:val="ListParagraph"/>
        <w:numPr>
          <w:ilvl w:val="1"/>
          <w:numId w:val="50"/>
        </w:numPr>
      </w:pPr>
      <w:r>
        <w:t>variables impacting the client’s life</w:t>
      </w:r>
    </w:p>
    <w:p w:rsidR="00B361E5" w:rsidRDefault="00B361E5" w:rsidP="00DD4591">
      <w:pPr>
        <w:pStyle w:val="ListParagraph"/>
        <w:numPr>
          <w:ilvl w:val="1"/>
          <w:numId w:val="192"/>
        </w:numPr>
      </w:pPr>
      <w:r>
        <w:t>Key issue(s) needing to be addressed</w:t>
      </w:r>
    </w:p>
    <w:p w:rsidR="00B361E5" w:rsidRDefault="00B361E5" w:rsidP="002206DC">
      <w:pPr>
        <w:pStyle w:val="ListParagraph"/>
        <w:numPr>
          <w:ilvl w:val="0"/>
          <w:numId w:val="193"/>
        </w:numPr>
      </w:pPr>
      <w:r>
        <w:t>How does this client (this work) affect you professionally/ personally?</w:t>
      </w:r>
    </w:p>
    <w:p w:rsidR="00B361E5" w:rsidRDefault="00B361E5" w:rsidP="002206DC">
      <w:pPr>
        <w:pStyle w:val="ListParagraph"/>
        <w:numPr>
          <w:ilvl w:val="0"/>
          <w:numId w:val="193"/>
        </w:numPr>
      </w:pPr>
      <w:r>
        <w:t>How does this client (this work) affect your nurse/peer team?</w:t>
      </w:r>
    </w:p>
    <w:p w:rsidR="00B361E5" w:rsidRDefault="00B361E5" w:rsidP="002206DC">
      <w:pPr>
        <w:pStyle w:val="ListParagraph"/>
        <w:numPr>
          <w:ilvl w:val="0"/>
          <w:numId w:val="193"/>
        </w:numPr>
      </w:pPr>
      <w:r>
        <w:t>What strengths does this client (this work) bring out in you and/or your nurse/peer team?</w:t>
      </w:r>
    </w:p>
    <w:p w:rsidR="00B361E5" w:rsidRDefault="00B361E5" w:rsidP="002206DC">
      <w:pPr>
        <w:pStyle w:val="ListParagraph"/>
        <w:numPr>
          <w:ilvl w:val="0"/>
          <w:numId w:val="193"/>
        </w:numPr>
      </w:pPr>
      <w:r>
        <w:t>What challenges does this client (this work) bring out in you and/or your team?</w:t>
      </w:r>
    </w:p>
    <w:p w:rsidR="00B361E5" w:rsidRDefault="00B361E5" w:rsidP="002206DC">
      <w:pPr>
        <w:pStyle w:val="ListParagraph"/>
        <w:numPr>
          <w:ilvl w:val="0"/>
          <w:numId w:val="193"/>
        </w:numPr>
      </w:pPr>
      <w:r>
        <w:t>What suggestions do you have to help you manage these challenges?</w:t>
      </w:r>
    </w:p>
    <w:p w:rsidR="00B361E5" w:rsidRDefault="00B361E5" w:rsidP="002206DC">
      <w:pPr>
        <w:pStyle w:val="ListParagraph"/>
        <w:numPr>
          <w:ilvl w:val="0"/>
          <w:numId w:val="193"/>
        </w:numPr>
      </w:pPr>
      <w:r>
        <w:t>What suggestions do you have to support and manage this client (this work)?</w:t>
      </w:r>
    </w:p>
    <w:p w:rsidR="00D11E02" w:rsidRDefault="00D11E02" w:rsidP="00D11E02"/>
    <w:p w:rsidR="00D11E02" w:rsidRDefault="00D11E02" w:rsidP="00D11E02">
      <w:pPr>
        <w:pStyle w:val="Heading2"/>
      </w:pPr>
      <w:bookmarkStart w:id="59" w:name="_Toc445371822"/>
      <w:r>
        <w:t>RESOURCES STRATEGY 1- Peer-nurse team services</w:t>
      </w:r>
      <w:bookmarkEnd w:id="59"/>
    </w:p>
    <w:p w:rsidR="00D11E02" w:rsidRDefault="00D11E02" w:rsidP="00D11E02"/>
    <w:p w:rsidR="00D11E02" w:rsidRDefault="00D11E02" w:rsidP="00D11E02">
      <w:pPr>
        <w:pStyle w:val="Heading3"/>
      </w:pPr>
      <w:bookmarkStart w:id="60" w:name="_Toc445371823"/>
      <w:proofErr w:type="spellStart"/>
      <w:r>
        <w:t>SPECTRuM</w:t>
      </w:r>
      <w:proofErr w:type="spellEnd"/>
      <w:r>
        <w:t xml:space="preserve"> outreach protocol</w:t>
      </w:r>
      <w:bookmarkEnd w:id="60"/>
    </w:p>
    <w:p w:rsidR="00D11E02" w:rsidRDefault="00D11E02" w:rsidP="00D11E02">
      <w:r>
        <w:rPr>
          <w:noProof/>
        </w:rPr>
        <w:drawing>
          <wp:inline distT="0" distB="0" distL="0" distR="0" wp14:anchorId="09181086" wp14:editId="7B3E9215">
            <wp:extent cx="1905000" cy="952500"/>
            <wp:effectExtent l="0" t="0" r="0" b="0"/>
            <wp:docPr id="6" name="Picture 6" descr="EXCEPTIONAL CARE. WITHOUT EXCEPTION. " title="Boston Medical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C_Logo.jpg"/>
                    <pic:cNvPicPr/>
                  </pic:nvPicPr>
                  <pic:blipFill>
                    <a:blip r:embed="rId56">
                      <a:extLst>
                        <a:ext uri="{28A0092B-C50C-407E-A947-70E740481C1C}">
                          <a14:useLocalDpi xmlns:a14="http://schemas.microsoft.com/office/drawing/2010/main" val="0"/>
                        </a:ext>
                      </a:extLst>
                    </a:blip>
                    <a:stretch>
                      <a:fillRect/>
                    </a:stretch>
                  </pic:blipFill>
                  <pic:spPr>
                    <a:xfrm>
                      <a:off x="0" y="0"/>
                      <a:ext cx="1905000" cy="952500"/>
                    </a:xfrm>
                    <a:prstGeom prst="rect">
                      <a:avLst/>
                    </a:prstGeom>
                  </pic:spPr>
                </pic:pic>
              </a:graphicData>
            </a:graphic>
          </wp:inline>
        </w:drawing>
      </w:r>
    </w:p>
    <w:p w:rsidR="00D11E02" w:rsidRDefault="00D11E02" w:rsidP="00D11E02">
      <w:r>
        <w:t>In performing outreach calls to patients who are out of care, the following procedure will be followed:</w:t>
      </w:r>
    </w:p>
    <w:p w:rsidR="00D11E02" w:rsidRDefault="00D11E02" w:rsidP="00D11E02"/>
    <w:p w:rsidR="00D11E02" w:rsidRDefault="00D11E02" w:rsidP="00D11E02">
      <w:r>
        <w:t xml:space="preserve">Peer or </w:t>
      </w:r>
      <w:r w:rsidR="00904765">
        <w:t>n</w:t>
      </w:r>
      <w:r>
        <w:t>urs</w:t>
      </w:r>
      <w:r w:rsidR="00904765">
        <w:t>e will make outreach call to re</w:t>
      </w:r>
      <w:r>
        <w:t>engage the patient in care</w:t>
      </w:r>
    </w:p>
    <w:p w:rsidR="00D11E02" w:rsidRDefault="00D11E02" w:rsidP="00D11E02"/>
    <w:p w:rsidR="00D11E02" w:rsidRDefault="00D11E02" w:rsidP="00D11E02">
      <w:r>
        <w:t xml:space="preserve">(a) If the patient is reached, schedule </w:t>
      </w:r>
      <w:proofErr w:type="spellStart"/>
      <w:r>
        <w:t>appt</w:t>
      </w:r>
      <w:proofErr w:type="spellEnd"/>
      <w:r>
        <w:t xml:space="preserve"> if the patient was seen in last 6 months and contact and flag [staff member] to schedule intake with the patient if not seen in a year or more in clinic.</w:t>
      </w:r>
    </w:p>
    <w:p w:rsidR="00D11E02" w:rsidRDefault="00D11E02" w:rsidP="00D11E02"/>
    <w:p w:rsidR="00D11E02" w:rsidRDefault="00D11E02" w:rsidP="00D11E02">
      <w:r>
        <w:lastRenderedPageBreak/>
        <w:t>(b) If the patient not reached</w:t>
      </w:r>
      <w:r w:rsidR="00904765">
        <w:t>, leave message and make follow-</w:t>
      </w:r>
      <w:r>
        <w:t>up call in one week. (c) If the patient does not respond after 2nd outreach call, send the patient letter.</w:t>
      </w:r>
    </w:p>
    <w:p w:rsidR="00D11E02" w:rsidRDefault="00D11E02" w:rsidP="00D11E02"/>
    <w:p w:rsidR="00D11E02" w:rsidRDefault="00D11E02" w:rsidP="00D11E02">
      <w:pPr>
        <w:pStyle w:val="Heading3"/>
      </w:pPr>
      <w:bookmarkStart w:id="61" w:name="_Toc445371824"/>
      <w:r>
        <w:t>Acuity assessment resources</w:t>
      </w:r>
      <w:bookmarkEnd w:id="61"/>
    </w:p>
    <w:p w:rsidR="00D11E02" w:rsidRDefault="00D11E02" w:rsidP="00D11E02"/>
    <w:p w:rsidR="00D11E02" w:rsidRDefault="00D11E02" w:rsidP="00D11E02">
      <w:r>
        <w:t xml:space="preserve">The following tools were used to assess the acuity of client needs as part of the enrollment process and at intervals when conducting reassessments. For example, agencies complete the below </w:t>
      </w:r>
      <w:proofErr w:type="spellStart"/>
      <w:r>
        <w:t>SPECTRuM</w:t>
      </w:r>
      <w:proofErr w:type="spellEnd"/>
      <w:r>
        <w:t xml:space="preserve"> Acuity Tool for most clients within two weeks of enrollment, at the three-month mark, and at the six-month mark of service provision, at a minimum.</w:t>
      </w:r>
    </w:p>
    <w:p w:rsidR="00285A4A" w:rsidRDefault="00285A4A" w:rsidP="00D11E02"/>
    <w:p w:rsidR="000C592A" w:rsidRDefault="000C592A" w:rsidP="00D11E02">
      <w:pPr>
        <w:sectPr w:rsidR="000C592A" w:rsidSect="005F0FDE">
          <w:footerReference w:type="default" r:id="rId57"/>
          <w:footerReference w:type="first" r:id="rId58"/>
          <w:pgSz w:w="12240" w:h="15840"/>
          <w:pgMar w:top="720" w:right="1440" w:bottom="720" w:left="1440" w:header="720" w:footer="720" w:gutter="0"/>
          <w:cols w:space="720"/>
          <w:titlePg/>
          <w:docGrid w:linePitch="326"/>
        </w:sectPr>
      </w:pPr>
    </w:p>
    <w:p w:rsidR="00E07A3F" w:rsidRDefault="00E07A3F" w:rsidP="00FB3810">
      <w:pPr>
        <w:pStyle w:val="Heading4"/>
        <w:rPr>
          <w:rFonts w:eastAsia="Times New Roman"/>
          <w:w w:val="102"/>
        </w:rPr>
      </w:pPr>
      <w:r>
        <w:rPr>
          <w:rFonts w:eastAsia="Times New Roman"/>
        </w:rPr>
        <w:lastRenderedPageBreak/>
        <w:t>HIV/AIDS</w:t>
      </w:r>
      <w:r>
        <w:rPr>
          <w:rFonts w:eastAsia="Times New Roman"/>
          <w:spacing w:val="24"/>
        </w:rPr>
        <w:t xml:space="preserve"> </w:t>
      </w:r>
      <w:r>
        <w:rPr>
          <w:rFonts w:eastAsia="Times New Roman"/>
        </w:rPr>
        <w:t>Medical</w:t>
      </w:r>
      <w:r>
        <w:rPr>
          <w:rFonts w:eastAsia="Times New Roman"/>
          <w:spacing w:val="19"/>
        </w:rPr>
        <w:t xml:space="preserve"> </w:t>
      </w:r>
      <w:r>
        <w:rPr>
          <w:rFonts w:eastAsia="Times New Roman"/>
        </w:rPr>
        <w:t>Case</w:t>
      </w:r>
      <w:r>
        <w:rPr>
          <w:rFonts w:eastAsia="Times New Roman"/>
          <w:spacing w:val="11"/>
        </w:rPr>
        <w:t xml:space="preserve"> </w:t>
      </w:r>
      <w:r>
        <w:rPr>
          <w:rFonts w:eastAsia="Times New Roman"/>
        </w:rPr>
        <w:t>Management</w:t>
      </w:r>
      <w:r>
        <w:rPr>
          <w:rFonts w:eastAsia="Times New Roman"/>
          <w:spacing w:val="15"/>
        </w:rPr>
        <w:t xml:space="preserve"> </w:t>
      </w:r>
      <w:r>
        <w:rPr>
          <w:rFonts w:eastAsia="Times New Roman"/>
        </w:rPr>
        <w:t>Acuity</w:t>
      </w:r>
      <w:r>
        <w:rPr>
          <w:rFonts w:eastAsia="Times New Roman"/>
          <w:spacing w:val="11"/>
        </w:rPr>
        <w:t xml:space="preserve"> </w:t>
      </w:r>
      <w:r>
        <w:rPr>
          <w:rFonts w:eastAsia="Times New Roman"/>
          <w:spacing w:val="-24"/>
        </w:rPr>
        <w:t>T</w:t>
      </w:r>
      <w:r>
        <w:rPr>
          <w:rFonts w:eastAsia="Times New Roman"/>
        </w:rPr>
        <w:t>ool</w:t>
      </w:r>
      <w:r>
        <w:rPr>
          <w:rFonts w:eastAsia="Times New Roman"/>
          <w:spacing w:val="12"/>
        </w:rPr>
        <w:t xml:space="preserve"> </w:t>
      </w:r>
      <w:r w:rsidR="00C46190">
        <w:rPr>
          <w:rFonts w:eastAsia="Times New Roman"/>
          <w:w w:val="102"/>
        </w:rPr>
        <w:t>Form</w:t>
      </w:r>
      <w:r w:rsidR="00C46190">
        <w:rPr>
          <w:rStyle w:val="FootnoteReference"/>
          <w:rFonts w:eastAsia="Times New Roman"/>
          <w:b w:val="0"/>
          <w:bCs w:val="0"/>
          <w:w w:val="102"/>
          <w:sz w:val="25"/>
          <w:szCs w:val="25"/>
        </w:rPr>
        <w:footnoteReference w:id="8"/>
      </w:r>
    </w:p>
    <w:p w:rsidR="00E07A3F" w:rsidRDefault="00E07A3F" w:rsidP="00FB3810">
      <w:pPr>
        <w:pStyle w:val="Heading4"/>
        <w:rPr>
          <w:rFonts w:eastAsia="Times New Roman"/>
          <w:spacing w:val="16"/>
        </w:rPr>
      </w:pPr>
      <w:r>
        <w:rPr>
          <w:rFonts w:eastAsia="Times New Roman"/>
        </w:rPr>
        <w:t>Massachusetts</w:t>
      </w:r>
      <w:r>
        <w:rPr>
          <w:rFonts w:eastAsia="Times New Roman"/>
          <w:spacing w:val="32"/>
        </w:rPr>
        <w:t xml:space="preserve"> </w:t>
      </w:r>
      <w:r>
        <w:rPr>
          <w:rFonts w:eastAsia="Times New Roman"/>
        </w:rPr>
        <w:t>Department</w:t>
      </w:r>
      <w:r>
        <w:rPr>
          <w:rFonts w:eastAsia="Times New Roman"/>
          <w:spacing w:val="28"/>
        </w:rPr>
        <w:t xml:space="preserve"> </w:t>
      </w:r>
      <w:r>
        <w:rPr>
          <w:rFonts w:eastAsia="Times New Roman"/>
        </w:rPr>
        <w:t>of</w:t>
      </w:r>
      <w:r>
        <w:rPr>
          <w:rFonts w:eastAsia="Times New Roman"/>
          <w:spacing w:val="6"/>
        </w:rPr>
        <w:t xml:space="preserve"> </w:t>
      </w:r>
      <w:r>
        <w:rPr>
          <w:rFonts w:eastAsia="Times New Roman"/>
        </w:rPr>
        <w:t>Public</w:t>
      </w:r>
      <w:r>
        <w:rPr>
          <w:rFonts w:eastAsia="Times New Roman"/>
          <w:spacing w:val="16"/>
        </w:rPr>
        <w:t xml:space="preserve"> </w:t>
      </w:r>
      <w:r>
        <w:rPr>
          <w:rFonts w:eastAsia="Times New Roman"/>
        </w:rPr>
        <w:t>Health</w:t>
      </w:r>
      <w:r>
        <w:rPr>
          <w:rFonts w:eastAsia="Times New Roman"/>
          <w:spacing w:val="16"/>
        </w:rPr>
        <w:t xml:space="preserve"> </w:t>
      </w:r>
    </w:p>
    <w:p w:rsidR="00E07A3F" w:rsidRDefault="00E07A3F" w:rsidP="00FB3810">
      <w:pPr>
        <w:pStyle w:val="Heading4"/>
        <w:rPr>
          <w:rFonts w:eastAsia="Times New Roman"/>
          <w:w w:val="102"/>
        </w:rPr>
      </w:pPr>
      <w:r>
        <w:rPr>
          <w:rFonts w:eastAsia="Times New Roman"/>
          <w:w w:val="102"/>
        </w:rPr>
        <w:t>Boston</w:t>
      </w:r>
      <w:r>
        <w:rPr>
          <w:rFonts w:eastAsia="Times New Roman"/>
          <w:spacing w:val="1"/>
        </w:rPr>
        <w:t xml:space="preserve"> </w:t>
      </w:r>
      <w:r>
        <w:rPr>
          <w:rFonts w:eastAsia="Times New Roman"/>
        </w:rPr>
        <w:t>Public</w:t>
      </w:r>
      <w:r>
        <w:rPr>
          <w:rFonts w:eastAsia="Times New Roman"/>
          <w:spacing w:val="16"/>
        </w:rPr>
        <w:t xml:space="preserve"> </w:t>
      </w:r>
      <w:r>
        <w:rPr>
          <w:rFonts w:eastAsia="Times New Roman"/>
        </w:rPr>
        <w:t>Health</w:t>
      </w:r>
      <w:r>
        <w:rPr>
          <w:rFonts w:eastAsia="Times New Roman"/>
          <w:spacing w:val="16"/>
        </w:rPr>
        <w:t xml:space="preserve"> </w:t>
      </w:r>
      <w:r>
        <w:rPr>
          <w:rFonts w:eastAsia="Times New Roman"/>
          <w:w w:val="102"/>
        </w:rPr>
        <w:t>Commission</w:t>
      </w:r>
    </w:p>
    <w:p w:rsidR="00E07A3F" w:rsidRDefault="00E07A3F" w:rsidP="00E07A3F">
      <w:r>
        <w:rPr>
          <w:caps/>
          <w:noProof/>
          <w:sz w:val="28"/>
          <w:szCs w:val="28"/>
        </w:rPr>
        <w:drawing>
          <wp:anchor distT="0" distB="0" distL="114300" distR="114300" simplePos="0" relativeHeight="251837440" behindDoc="1" locked="0" layoutInCell="1" allowOverlap="1" wp14:anchorId="2A7732AE" wp14:editId="39E00B36">
            <wp:simplePos x="0" y="0"/>
            <wp:positionH relativeFrom="page">
              <wp:posOffset>3200400</wp:posOffset>
            </wp:positionH>
            <wp:positionV relativeFrom="paragraph">
              <wp:posOffset>93980</wp:posOffset>
            </wp:positionV>
            <wp:extent cx="1388233" cy="1200150"/>
            <wp:effectExtent l="0" t="0" r="2540" b="0"/>
            <wp:wrapNone/>
            <wp:docPr id="11709" name="Picture 11709" descr="Logo. " title="Boston Public Health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89468" cy="1201217"/>
                    </a:xfrm>
                    <a:prstGeom prst="rect">
                      <a:avLst/>
                    </a:prstGeom>
                    <a:noFill/>
                  </pic:spPr>
                </pic:pic>
              </a:graphicData>
            </a:graphic>
            <wp14:sizeRelH relativeFrom="page">
              <wp14:pctWidth>0</wp14:pctWidth>
            </wp14:sizeRelH>
            <wp14:sizeRelV relativeFrom="page">
              <wp14:pctHeight>0</wp14:pctHeight>
            </wp14:sizeRelV>
          </wp:anchor>
        </w:drawing>
      </w:r>
      <w:r>
        <w:rPr>
          <w:caps/>
          <w:noProof/>
          <w:sz w:val="28"/>
          <w:szCs w:val="28"/>
        </w:rPr>
        <w:drawing>
          <wp:inline distT="0" distB="0" distL="0" distR="0" wp14:anchorId="631AF3D3" wp14:editId="1C08E45C">
            <wp:extent cx="1647825" cy="1569357"/>
            <wp:effectExtent l="0" t="0" r="0" b="0"/>
            <wp:docPr id="11710" name="Picture 11710" title="Massachusetts Departmen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H.png"/>
                    <pic:cNvPicPr/>
                  </pic:nvPicPr>
                  <pic:blipFill>
                    <a:blip r:embed="rId9">
                      <a:extLst>
                        <a:ext uri="{28A0092B-C50C-407E-A947-70E740481C1C}">
                          <a14:useLocalDpi xmlns:a14="http://schemas.microsoft.com/office/drawing/2010/main" val="0"/>
                        </a:ext>
                      </a:extLst>
                    </a:blip>
                    <a:stretch>
                      <a:fillRect/>
                    </a:stretch>
                  </pic:blipFill>
                  <pic:spPr>
                    <a:xfrm>
                      <a:off x="0" y="0"/>
                      <a:ext cx="1649157" cy="1570625"/>
                    </a:xfrm>
                    <a:prstGeom prst="rect">
                      <a:avLst/>
                    </a:prstGeom>
                  </pic:spPr>
                </pic:pic>
              </a:graphicData>
            </a:graphic>
          </wp:inline>
        </w:drawing>
      </w:r>
    </w:p>
    <w:tbl>
      <w:tblPr>
        <w:tblW w:w="0" w:type="auto"/>
        <w:tblInd w:w="99" w:type="dxa"/>
        <w:tblLayout w:type="fixed"/>
        <w:tblCellMar>
          <w:left w:w="0" w:type="dxa"/>
          <w:right w:w="0" w:type="dxa"/>
        </w:tblCellMar>
        <w:tblLook w:val="01E0" w:firstRow="1" w:lastRow="1" w:firstColumn="1" w:lastColumn="1" w:noHBand="0" w:noVBand="0"/>
      </w:tblPr>
      <w:tblGrid>
        <w:gridCol w:w="1802"/>
        <w:gridCol w:w="459"/>
        <w:gridCol w:w="499"/>
        <w:gridCol w:w="2318"/>
        <w:gridCol w:w="499"/>
        <w:gridCol w:w="2354"/>
        <w:gridCol w:w="499"/>
        <w:gridCol w:w="2354"/>
        <w:gridCol w:w="499"/>
        <w:gridCol w:w="2354"/>
      </w:tblGrid>
      <w:tr w:rsidR="00E07A3F" w:rsidTr="00F00993">
        <w:trPr>
          <w:trHeight w:hRule="exact" w:val="579"/>
        </w:trPr>
        <w:tc>
          <w:tcPr>
            <w:tcW w:w="2261" w:type="dxa"/>
            <w:gridSpan w:val="2"/>
            <w:tcBorders>
              <w:top w:val="single" w:sz="14" w:space="0" w:color="000000"/>
              <w:left w:val="single" w:sz="14" w:space="0" w:color="000000"/>
              <w:bottom w:val="single" w:sz="14" w:space="0" w:color="000000"/>
              <w:right w:val="single" w:sz="14" w:space="0" w:color="000000"/>
            </w:tcBorders>
          </w:tcPr>
          <w:p w:rsidR="00E07A3F" w:rsidRDefault="00E07A3F" w:rsidP="00F00993">
            <w:pPr>
              <w:spacing w:before="9" w:line="120" w:lineRule="exact"/>
              <w:rPr>
                <w:sz w:val="12"/>
                <w:szCs w:val="12"/>
              </w:rPr>
            </w:pPr>
          </w:p>
          <w:p w:rsidR="00E07A3F" w:rsidRDefault="00E07A3F" w:rsidP="00F00993">
            <w:pPr>
              <w:spacing w:line="240" w:lineRule="auto"/>
              <w:ind w:left="167" w:right="-20"/>
              <w:rPr>
                <w:rFonts w:eastAsia="Times New Roman"/>
              </w:rPr>
            </w:pPr>
            <w:r>
              <w:rPr>
                <w:rFonts w:eastAsia="Times New Roman"/>
                <w:b/>
                <w:bCs/>
                <w:sz w:val="22"/>
                <w:szCs w:val="22"/>
              </w:rPr>
              <w:t>A</w:t>
            </w:r>
            <w:r>
              <w:rPr>
                <w:rFonts w:eastAsia="Times New Roman"/>
                <w:b/>
                <w:bCs/>
                <w:spacing w:val="-4"/>
                <w:sz w:val="22"/>
                <w:szCs w:val="22"/>
              </w:rPr>
              <w:t>r</w:t>
            </w:r>
            <w:r>
              <w:rPr>
                <w:rFonts w:eastAsia="Times New Roman"/>
                <w:b/>
                <w:bCs/>
                <w:sz w:val="22"/>
                <w:szCs w:val="22"/>
              </w:rPr>
              <w:t>ea of Functioning</w:t>
            </w:r>
          </w:p>
        </w:tc>
        <w:tc>
          <w:tcPr>
            <w:tcW w:w="2817" w:type="dxa"/>
            <w:gridSpan w:val="2"/>
            <w:tcBorders>
              <w:top w:val="single" w:sz="14" w:space="0" w:color="000000"/>
              <w:left w:val="single" w:sz="14" w:space="0" w:color="000000"/>
              <w:bottom w:val="single" w:sz="14" w:space="0" w:color="000000"/>
              <w:right w:val="single" w:sz="14" w:space="0" w:color="000000"/>
            </w:tcBorders>
            <w:shd w:val="clear" w:color="auto" w:fill="C0C0C0"/>
          </w:tcPr>
          <w:p w:rsidR="00E07A3F" w:rsidRDefault="00E07A3F" w:rsidP="00F00993">
            <w:pPr>
              <w:spacing w:line="245" w:lineRule="exact"/>
              <w:ind w:left="665" w:right="630"/>
              <w:jc w:val="center"/>
              <w:rPr>
                <w:rFonts w:eastAsia="Times New Roman"/>
              </w:rPr>
            </w:pPr>
            <w:r>
              <w:rPr>
                <w:rFonts w:eastAsia="Times New Roman"/>
                <w:b/>
                <w:bCs/>
                <w:sz w:val="22"/>
                <w:szCs w:val="22"/>
              </w:rPr>
              <w:t>Intensive Need</w:t>
            </w:r>
          </w:p>
          <w:p w:rsidR="00E07A3F" w:rsidRDefault="00E07A3F" w:rsidP="00F00993">
            <w:pPr>
              <w:spacing w:before="25" w:line="240" w:lineRule="auto"/>
              <w:ind w:left="1230" w:right="1200"/>
              <w:jc w:val="center"/>
              <w:rPr>
                <w:rFonts w:eastAsia="Times New Roman"/>
              </w:rPr>
            </w:pPr>
            <w:r>
              <w:rPr>
                <w:rFonts w:eastAsia="Times New Roman"/>
                <w:b/>
                <w:bCs/>
                <w:sz w:val="22"/>
                <w:szCs w:val="22"/>
              </w:rPr>
              <w:t>(3)</w:t>
            </w:r>
          </w:p>
        </w:tc>
        <w:tc>
          <w:tcPr>
            <w:tcW w:w="2853" w:type="dxa"/>
            <w:gridSpan w:val="2"/>
            <w:tcBorders>
              <w:top w:val="single" w:sz="14" w:space="0" w:color="000000"/>
              <w:left w:val="single" w:sz="14" w:space="0" w:color="000000"/>
              <w:bottom w:val="single" w:sz="14" w:space="0" w:color="000000"/>
              <w:right w:val="single" w:sz="14" w:space="0" w:color="000000"/>
            </w:tcBorders>
          </w:tcPr>
          <w:p w:rsidR="00E07A3F" w:rsidRDefault="00E07A3F" w:rsidP="00F00993">
            <w:pPr>
              <w:spacing w:line="245" w:lineRule="exact"/>
              <w:ind w:left="651" w:right="618"/>
              <w:jc w:val="center"/>
              <w:rPr>
                <w:rFonts w:eastAsia="Times New Roman"/>
              </w:rPr>
            </w:pPr>
            <w:r>
              <w:rPr>
                <w:rFonts w:eastAsia="Times New Roman"/>
                <w:b/>
                <w:bCs/>
                <w:sz w:val="22"/>
                <w:szCs w:val="22"/>
              </w:rPr>
              <w:t>Moderate Need</w:t>
            </w:r>
          </w:p>
          <w:p w:rsidR="00E07A3F" w:rsidRDefault="00E07A3F" w:rsidP="00F00993">
            <w:pPr>
              <w:spacing w:before="25" w:line="240" w:lineRule="auto"/>
              <w:ind w:left="1248" w:right="1217"/>
              <w:jc w:val="center"/>
              <w:rPr>
                <w:rFonts w:eastAsia="Times New Roman"/>
              </w:rPr>
            </w:pPr>
            <w:r>
              <w:rPr>
                <w:rFonts w:eastAsia="Times New Roman"/>
                <w:b/>
                <w:bCs/>
                <w:sz w:val="22"/>
                <w:szCs w:val="22"/>
              </w:rPr>
              <w:t>(2)</w:t>
            </w:r>
          </w:p>
        </w:tc>
        <w:tc>
          <w:tcPr>
            <w:tcW w:w="2853" w:type="dxa"/>
            <w:gridSpan w:val="2"/>
            <w:tcBorders>
              <w:top w:val="single" w:sz="14" w:space="0" w:color="000000"/>
              <w:left w:val="single" w:sz="14" w:space="0" w:color="000000"/>
              <w:bottom w:val="single" w:sz="14" w:space="0" w:color="000000"/>
              <w:right w:val="single" w:sz="14" w:space="0" w:color="000000"/>
            </w:tcBorders>
            <w:shd w:val="clear" w:color="auto" w:fill="C0C0C0"/>
          </w:tcPr>
          <w:p w:rsidR="00E07A3F" w:rsidRDefault="00E07A3F" w:rsidP="00F00993">
            <w:pPr>
              <w:spacing w:line="245" w:lineRule="exact"/>
              <w:ind w:left="859" w:right="827"/>
              <w:jc w:val="center"/>
              <w:rPr>
                <w:rFonts w:eastAsia="Times New Roman"/>
              </w:rPr>
            </w:pPr>
            <w:r>
              <w:rPr>
                <w:rFonts w:eastAsia="Times New Roman"/>
                <w:b/>
                <w:bCs/>
                <w:sz w:val="22"/>
                <w:szCs w:val="22"/>
              </w:rPr>
              <w:t>Basic Need</w:t>
            </w:r>
          </w:p>
          <w:p w:rsidR="00E07A3F" w:rsidRDefault="00E07A3F" w:rsidP="00F00993">
            <w:pPr>
              <w:spacing w:before="25" w:line="240" w:lineRule="auto"/>
              <w:ind w:left="1248" w:right="1217"/>
              <w:jc w:val="center"/>
              <w:rPr>
                <w:rFonts w:eastAsia="Times New Roman"/>
              </w:rPr>
            </w:pPr>
            <w:r>
              <w:rPr>
                <w:rFonts w:eastAsia="Times New Roman"/>
                <w:b/>
                <w:bCs/>
                <w:sz w:val="22"/>
                <w:szCs w:val="22"/>
              </w:rPr>
              <w:t>(1)</w:t>
            </w:r>
          </w:p>
        </w:tc>
        <w:tc>
          <w:tcPr>
            <w:tcW w:w="2853" w:type="dxa"/>
            <w:gridSpan w:val="2"/>
            <w:tcBorders>
              <w:top w:val="single" w:sz="14" w:space="0" w:color="000000"/>
              <w:left w:val="single" w:sz="14" w:space="0" w:color="000000"/>
              <w:bottom w:val="single" w:sz="14" w:space="0" w:color="000000"/>
              <w:right w:val="single" w:sz="14" w:space="0" w:color="000000"/>
            </w:tcBorders>
          </w:tcPr>
          <w:p w:rsidR="00E07A3F" w:rsidRDefault="00E07A3F" w:rsidP="00F00993">
            <w:pPr>
              <w:spacing w:line="245" w:lineRule="exact"/>
              <w:ind w:left="540" w:right="513"/>
              <w:jc w:val="center"/>
              <w:rPr>
                <w:rFonts w:eastAsia="Times New Roman"/>
              </w:rPr>
            </w:pPr>
            <w:proofErr w:type="spellStart"/>
            <w:r>
              <w:rPr>
                <w:rFonts w:eastAsia="Times New Roman"/>
                <w:b/>
                <w:bCs/>
                <w:sz w:val="22"/>
                <w:szCs w:val="22"/>
              </w:rPr>
              <w:t>Self Management</w:t>
            </w:r>
            <w:proofErr w:type="spellEnd"/>
          </w:p>
          <w:p w:rsidR="00E07A3F" w:rsidRDefault="00E07A3F" w:rsidP="00F00993">
            <w:pPr>
              <w:spacing w:before="25" w:line="240" w:lineRule="auto"/>
              <w:ind w:left="1247" w:right="1217"/>
              <w:jc w:val="center"/>
              <w:rPr>
                <w:rFonts w:eastAsia="Times New Roman"/>
              </w:rPr>
            </w:pPr>
            <w:r>
              <w:rPr>
                <w:rFonts w:eastAsia="Times New Roman"/>
                <w:b/>
                <w:bCs/>
                <w:sz w:val="22"/>
                <w:szCs w:val="22"/>
              </w:rPr>
              <w:t>(0)</w:t>
            </w:r>
          </w:p>
        </w:tc>
      </w:tr>
      <w:tr w:rsidR="00E07A3F" w:rsidTr="00F00993">
        <w:trPr>
          <w:trHeight w:hRule="exact" w:val="274"/>
        </w:trPr>
        <w:tc>
          <w:tcPr>
            <w:tcW w:w="13637" w:type="dxa"/>
            <w:gridSpan w:val="10"/>
            <w:tcBorders>
              <w:top w:val="single" w:sz="14" w:space="0" w:color="000000"/>
              <w:left w:val="single" w:sz="14" w:space="0" w:color="000000"/>
              <w:bottom w:val="single" w:sz="14" w:space="0" w:color="000000"/>
              <w:right w:val="single" w:sz="14" w:space="0" w:color="000000"/>
            </w:tcBorders>
            <w:shd w:val="clear" w:color="auto" w:fill="C0C0C0"/>
          </w:tcPr>
          <w:p w:rsidR="00E07A3F" w:rsidRDefault="00E07A3F" w:rsidP="00F00993">
            <w:pPr>
              <w:spacing w:line="217" w:lineRule="exact"/>
              <w:ind w:left="4132" w:right="-20"/>
              <w:rPr>
                <w:rFonts w:eastAsia="Times New Roman"/>
                <w:sz w:val="19"/>
                <w:szCs w:val="19"/>
              </w:rPr>
            </w:pPr>
            <w:r>
              <w:rPr>
                <w:rFonts w:eastAsia="Times New Roman"/>
                <w:b/>
                <w:bCs/>
                <w:sz w:val="19"/>
                <w:szCs w:val="19"/>
              </w:rPr>
              <w:t>Adhe</w:t>
            </w:r>
            <w:r>
              <w:rPr>
                <w:rFonts w:eastAsia="Times New Roman"/>
                <w:b/>
                <w:bCs/>
                <w:spacing w:val="-4"/>
                <w:sz w:val="19"/>
                <w:szCs w:val="19"/>
              </w:rPr>
              <w:t>r</w:t>
            </w:r>
            <w:r>
              <w:rPr>
                <w:rFonts w:eastAsia="Times New Roman"/>
                <w:b/>
                <w:bCs/>
                <w:sz w:val="19"/>
                <w:szCs w:val="19"/>
              </w:rPr>
              <w:t>ence</w:t>
            </w:r>
            <w:r>
              <w:rPr>
                <w:rFonts w:eastAsia="Times New Roman"/>
                <w:b/>
                <w:bCs/>
                <w:spacing w:val="18"/>
                <w:sz w:val="19"/>
                <w:szCs w:val="19"/>
              </w:rPr>
              <w:t xml:space="preserve"> </w:t>
            </w:r>
            <w:r>
              <w:rPr>
                <w:rFonts w:eastAsia="Times New Roman"/>
                <w:b/>
                <w:bCs/>
                <w:sz w:val="19"/>
                <w:szCs w:val="19"/>
              </w:rPr>
              <w:t>to</w:t>
            </w:r>
            <w:r>
              <w:rPr>
                <w:rFonts w:eastAsia="Times New Roman"/>
                <w:b/>
                <w:bCs/>
                <w:spacing w:val="4"/>
                <w:sz w:val="19"/>
                <w:szCs w:val="19"/>
              </w:rPr>
              <w:t xml:space="preserve"> </w:t>
            </w:r>
            <w:r>
              <w:rPr>
                <w:rFonts w:eastAsia="Times New Roman"/>
                <w:b/>
                <w:bCs/>
                <w:sz w:val="19"/>
                <w:szCs w:val="19"/>
              </w:rPr>
              <w:t>Medical</w:t>
            </w:r>
            <w:r>
              <w:rPr>
                <w:rFonts w:eastAsia="Times New Roman"/>
                <w:b/>
                <w:bCs/>
                <w:spacing w:val="14"/>
                <w:sz w:val="19"/>
                <w:szCs w:val="19"/>
              </w:rPr>
              <w:t xml:space="preserve"> </w:t>
            </w:r>
            <w:r>
              <w:rPr>
                <w:rFonts w:eastAsia="Times New Roman"/>
                <w:b/>
                <w:bCs/>
                <w:sz w:val="19"/>
                <w:szCs w:val="19"/>
              </w:rPr>
              <w:t>Ca</w:t>
            </w:r>
            <w:r>
              <w:rPr>
                <w:rFonts w:eastAsia="Times New Roman"/>
                <w:b/>
                <w:bCs/>
                <w:spacing w:val="-4"/>
                <w:sz w:val="19"/>
                <w:szCs w:val="19"/>
              </w:rPr>
              <w:t>r</w:t>
            </w:r>
            <w:r>
              <w:rPr>
                <w:rFonts w:eastAsia="Times New Roman"/>
                <w:b/>
                <w:bCs/>
                <w:sz w:val="19"/>
                <w:szCs w:val="19"/>
              </w:rPr>
              <w:t>e</w:t>
            </w:r>
            <w:r>
              <w:rPr>
                <w:rFonts w:eastAsia="Times New Roman"/>
                <w:b/>
                <w:bCs/>
                <w:spacing w:val="9"/>
                <w:sz w:val="19"/>
                <w:szCs w:val="19"/>
              </w:rPr>
              <w:t xml:space="preserve"> </w:t>
            </w:r>
            <w:r>
              <w:rPr>
                <w:rFonts w:eastAsia="Times New Roman"/>
                <w:b/>
                <w:bCs/>
                <w:sz w:val="19"/>
                <w:szCs w:val="19"/>
              </w:rPr>
              <w:t>and</w:t>
            </w:r>
            <w:r>
              <w:rPr>
                <w:rFonts w:eastAsia="Times New Roman"/>
                <w:b/>
                <w:bCs/>
                <w:spacing w:val="3"/>
                <w:sz w:val="19"/>
                <w:szCs w:val="19"/>
              </w:rPr>
              <w:t xml:space="preserve"> </w:t>
            </w:r>
            <w:r>
              <w:rPr>
                <w:rFonts w:eastAsia="Times New Roman"/>
                <w:b/>
                <w:bCs/>
                <w:spacing w:val="-14"/>
                <w:sz w:val="19"/>
                <w:szCs w:val="19"/>
              </w:rPr>
              <w:t>T</w:t>
            </w:r>
            <w:r>
              <w:rPr>
                <w:rFonts w:eastAsia="Times New Roman"/>
                <w:b/>
                <w:bCs/>
                <w:spacing w:val="-4"/>
                <w:sz w:val="19"/>
                <w:szCs w:val="19"/>
              </w:rPr>
              <w:t>r</w:t>
            </w:r>
            <w:r>
              <w:rPr>
                <w:rFonts w:eastAsia="Times New Roman"/>
                <w:b/>
                <w:bCs/>
                <w:sz w:val="19"/>
                <w:szCs w:val="19"/>
              </w:rPr>
              <w:t>eatment</w:t>
            </w:r>
            <w:r>
              <w:rPr>
                <w:rFonts w:eastAsia="Times New Roman"/>
                <w:b/>
                <w:bCs/>
                <w:spacing w:val="18"/>
                <w:sz w:val="19"/>
                <w:szCs w:val="19"/>
              </w:rPr>
              <w:t xml:space="preserve"> </w:t>
            </w:r>
            <w:r>
              <w:rPr>
                <w:rFonts w:eastAsia="Times New Roman"/>
                <w:b/>
                <w:bCs/>
                <w:sz w:val="19"/>
                <w:szCs w:val="19"/>
              </w:rPr>
              <w:t>&amp;</w:t>
            </w:r>
            <w:r>
              <w:rPr>
                <w:rFonts w:eastAsia="Times New Roman"/>
                <w:b/>
                <w:bCs/>
                <w:spacing w:val="4"/>
                <w:sz w:val="19"/>
                <w:szCs w:val="19"/>
              </w:rPr>
              <w:t xml:space="preserve"> </w:t>
            </w:r>
            <w:r>
              <w:rPr>
                <w:rFonts w:eastAsia="Times New Roman"/>
                <w:b/>
                <w:bCs/>
                <w:sz w:val="19"/>
                <w:szCs w:val="19"/>
              </w:rPr>
              <w:t>HIV</w:t>
            </w:r>
            <w:r>
              <w:rPr>
                <w:rFonts w:eastAsia="Times New Roman"/>
                <w:b/>
                <w:bCs/>
                <w:spacing w:val="5"/>
                <w:sz w:val="19"/>
                <w:szCs w:val="19"/>
              </w:rPr>
              <w:t xml:space="preserve"> </w:t>
            </w:r>
            <w:r>
              <w:rPr>
                <w:rFonts w:eastAsia="Times New Roman"/>
                <w:b/>
                <w:bCs/>
                <w:sz w:val="19"/>
                <w:szCs w:val="19"/>
              </w:rPr>
              <w:t>Health</w:t>
            </w:r>
            <w:r>
              <w:rPr>
                <w:rFonts w:eastAsia="Times New Roman"/>
                <w:b/>
                <w:bCs/>
                <w:spacing w:val="12"/>
                <w:sz w:val="19"/>
                <w:szCs w:val="19"/>
              </w:rPr>
              <w:t xml:space="preserve"> </w:t>
            </w:r>
            <w:r>
              <w:rPr>
                <w:rFonts w:eastAsia="Times New Roman"/>
                <w:b/>
                <w:bCs/>
                <w:w w:val="102"/>
                <w:sz w:val="19"/>
                <w:szCs w:val="19"/>
              </w:rPr>
              <w:t>Status</w:t>
            </w:r>
          </w:p>
        </w:tc>
      </w:tr>
      <w:tr w:rsidR="00E07A3F" w:rsidTr="00F00993">
        <w:trPr>
          <w:trHeight w:hRule="exact" w:val="1577"/>
        </w:trPr>
        <w:tc>
          <w:tcPr>
            <w:tcW w:w="2261" w:type="dxa"/>
            <w:gridSpan w:val="2"/>
            <w:vMerge w:val="restart"/>
            <w:tcBorders>
              <w:top w:val="single" w:sz="14" w:space="0" w:color="000000"/>
              <w:left w:val="single" w:sz="14" w:space="0" w:color="000000"/>
              <w:right w:val="single" w:sz="7" w:space="0" w:color="000000"/>
            </w:tcBorders>
          </w:tcPr>
          <w:p w:rsidR="00E07A3F" w:rsidRDefault="00E07A3F" w:rsidP="00F00993">
            <w:pPr>
              <w:spacing w:before="5" w:line="100" w:lineRule="exact"/>
              <w:rPr>
                <w:sz w:val="10"/>
                <w:szCs w:val="10"/>
              </w:rPr>
            </w:pPr>
          </w:p>
          <w:p w:rsidR="00E07A3F" w:rsidRDefault="00E07A3F" w:rsidP="00F00993">
            <w:pPr>
              <w:spacing w:line="200" w:lineRule="exact"/>
              <w:rPr>
                <w:sz w:val="20"/>
                <w:szCs w:val="20"/>
              </w:rPr>
            </w:pPr>
          </w:p>
          <w:p w:rsidR="00E07A3F" w:rsidRDefault="00E07A3F" w:rsidP="00F00993">
            <w:pPr>
              <w:spacing w:line="200" w:lineRule="exact"/>
              <w:rPr>
                <w:sz w:val="20"/>
                <w:szCs w:val="20"/>
              </w:rPr>
            </w:pPr>
          </w:p>
          <w:p w:rsidR="00E07A3F" w:rsidRDefault="00E07A3F" w:rsidP="00F00993">
            <w:pPr>
              <w:spacing w:line="200" w:lineRule="exact"/>
              <w:rPr>
                <w:sz w:val="20"/>
                <w:szCs w:val="20"/>
              </w:rPr>
            </w:pPr>
          </w:p>
          <w:p w:rsidR="00E07A3F" w:rsidRDefault="00E07A3F" w:rsidP="00F00993">
            <w:pPr>
              <w:spacing w:line="200" w:lineRule="exact"/>
              <w:rPr>
                <w:sz w:val="20"/>
                <w:szCs w:val="20"/>
              </w:rPr>
            </w:pPr>
          </w:p>
          <w:p w:rsidR="00E07A3F" w:rsidRDefault="00E07A3F" w:rsidP="00F00993">
            <w:pPr>
              <w:spacing w:line="200" w:lineRule="exact"/>
              <w:rPr>
                <w:sz w:val="20"/>
                <w:szCs w:val="20"/>
              </w:rPr>
            </w:pPr>
          </w:p>
          <w:p w:rsidR="00E07A3F" w:rsidRDefault="00E07A3F" w:rsidP="00F00993">
            <w:pPr>
              <w:spacing w:line="200" w:lineRule="exact"/>
              <w:rPr>
                <w:sz w:val="20"/>
                <w:szCs w:val="20"/>
              </w:rPr>
            </w:pPr>
          </w:p>
          <w:p w:rsidR="00E07A3F" w:rsidRDefault="00E07A3F" w:rsidP="00F00993">
            <w:pPr>
              <w:spacing w:line="240" w:lineRule="auto"/>
              <w:ind w:left="299" w:right="-20"/>
              <w:rPr>
                <w:rFonts w:eastAsia="Times New Roman"/>
                <w:sz w:val="19"/>
                <w:szCs w:val="19"/>
              </w:rPr>
            </w:pPr>
            <w:r>
              <w:rPr>
                <w:rFonts w:eastAsia="Times New Roman"/>
                <w:sz w:val="19"/>
                <w:szCs w:val="19"/>
              </w:rPr>
              <w:t>HIV</w:t>
            </w:r>
            <w:r>
              <w:rPr>
                <w:rFonts w:eastAsia="Times New Roman"/>
                <w:spacing w:val="5"/>
                <w:sz w:val="19"/>
                <w:szCs w:val="19"/>
              </w:rPr>
              <w:t xml:space="preserve"> </w:t>
            </w:r>
            <w:r>
              <w:rPr>
                <w:rFonts w:eastAsia="Times New Roman"/>
                <w:sz w:val="19"/>
                <w:szCs w:val="19"/>
              </w:rPr>
              <w:t>Care</w:t>
            </w:r>
            <w:r>
              <w:rPr>
                <w:rFonts w:eastAsia="Times New Roman"/>
                <w:spacing w:val="-3"/>
                <w:sz w:val="19"/>
                <w:szCs w:val="19"/>
              </w:rPr>
              <w:t xml:space="preserve"> </w:t>
            </w:r>
            <w:r>
              <w:rPr>
                <w:rFonts w:eastAsia="Times New Roman"/>
                <w:w w:val="102"/>
                <w:sz w:val="19"/>
                <w:szCs w:val="19"/>
              </w:rPr>
              <w:t>Adherence</w:t>
            </w:r>
          </w:p>
        </w:tc>
        <w:tc>
          <w:tcPr>
            <w:tcW w:w="499" w:type="dxa"/>
            <w:tcBorders>
              <w:top w:val="single" w:sz="14" w:space="0" w:color="000000"/>
              <w:left w:val="single" w:sz="7" w:space="0" w:color="000000"/>
              <w:bottom w:val="single" w:sz="7" w:space="0" w:color="000000"/>
              <w:right w:val="single" w:sz="7" w:space="0" w:color="000000"/>
            </w:tcBorders>
            <w:shd w:val="clear" w:color="auto" w:fill="C0C0C0"/>
          </w:tcPr>
          <w:p w:rsidR="00E07A3F" w:rsidRDefault="00E07A3F" w:rsidP="00F00993"/>
        </w:tc>
        <w:tc>
          <w:tcPr>
            <w:tcW w:w="2318" w:type="dxa"/>
            <w:tcBorders>
              <w:top w:val="single" w:sz="14" w:space="0" w:color="000000"/>
              <w:left w:val="single" w:sz="7" w:space="0" w:color="000000"/>
              <w:bottom w:val="single" w:sz="7" w:space="0" w:color="000000"/>
              <w:right w:val="single" w:sz="7" w:space="0" w:color="000000"/>
            </w:tcBorders>
            <w:shd w:val="clear" w:color="auto" w:fill="C0C0C0"/>
          </w:tcPr>
          <w:p w:rsidR="00E07A3F" w:rsidRDefault="00E07A3F" w:rsidP="00F00993">
            <w:pPr>
              <w:spacing w:line="200" w:lineRule="exact"/>
              <w:rPr>
                <w:sz w:val="20"/>
                <w:szCs w:val="20"/>
              </w:rPr>
            </w:pPr>
          </w:p>
          <w:p w:rsidR="00E07A3F" w:rsidRDefault="00E07A3F" w:rsidP="00F00993">
            <w:pPr>
              <w:spacing w:before="17" w:line="260" w:lineRule="exact"/>
              <w:rPr>
                <w:sz w:val="26"/>
                <w:szCs w:val="26"/>
              </w:rPr>
            </w:pPr>
          </w:p>
          <w:p w:rsidR="00E07A3F" w:rsidRDefault="00E07A3F" w:rsidP="00F00993">
            <w:pPr>
              <w:spacing w:line="259" w:lineRule="auto"/>
              <w:ind w:left="22" w:right="-29" w:firstLine="1"/>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missed</w:t>
            </w:r>
            <w:r>
              <w:rPr>
                <w:rFonts w:eastAsia="Times New Roman"/>
                <w:spacing w:val="20"/>
                <w:sz w:val="16"/>
                <w:szCs w:val="16"/>
              </w:rPr>
              <w:t xml:space="preserve"> </w:t>
            </w:r>
            <w:r>
              <w:rPr>
                <w:rFonts w:eastAsia="Times New Roman"/>
                <w:sz w:val="16"/>
                <w:szCs w:val="16"/>
              </w:rPr>
              <w:t>2</w:t>
            </w:r>
            <w:r>
              <w:rPr>
                <w:rFonts w:eastAsia="Times New Roman"/>
                <w:spacing w:val="5"/>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sz w:val="16"/>
                <w:szCs w:val="16"/>
              </w:rPr>
              <w:t>more</w:t>
            </w:r>
            <w:r>
              <w:rPr>
                <w:rFonts w:eastAsia="Times New Roman"/>
                <w:spacing w:val="15"/>
                <w:sz w:val="16"/>
                <w:szCs w:val="16"/>
              </w:rPr>
              <w:t xml:space="preserve"> </w:t>
            </w:r>
            <w:r>
              <w:rPr>
                <w:rFonts w:eastAsia="Times New Roman"/>
                <w:w w:val="104"/>
                <w:sz w:val="16"/>
                <w:szCs w:val="16"/>
              </w:rPr>
              <w:t>consecutive</w:t>
            </w:r>
            <w:r>
              <w:rPr>
                <w:rFonts w:eastAsia="Times New Roman"/>
                <w:spacing w:val="2"/>
                <w:sz w:val="16"/>
                <w:szCs w:val="16"/>
              </w:rPr>
              <w:t xml:space="preserve"> </w:t>
            </w:r>
            <w:r>
              <w:rPr>
                <w:rFonts w:eastAsia="Times New Roman"/>
                <w:sz w:val="16"/>
                <w:szCs w:val="16"/>
              </w:rPr>
              <w:t>HIV</w:t>
            </w:r>
            <w:r>
              <w:rPr>
                <w:rFonts w:eastAsia="Times New Roman"/>
                <w:spacing w:val="10"/>
                <w:sz w:val="16"/>
                <w:szCs w:val="16"/>
              </w:rPr>
              <w:t xml:space="preserve"> </w:t>
            </w:r>
            <w:r>
              <w:rPr>
                <w:rFonts w:eastAsia="Times New Roman"/>
                <w:sz w:val="16"/>
                <w:szCs w:val="16"/>
              </w:rPr>
              <w:t>medical</w:t>
            </w:r>
            <w:r>
              <w:rPr>
                <w:rFonts w:eastAsia="Times New Roman"/>
                <w:spacing w:val="22"/>
                <w:sz w:val="16"/>
                <w:szCs w:val="16"/>
              </w:rPr>
              <w:t xml:space="preserve"> </w:t>
            </w:r>
            <w:r>
              <w:rPr>
                <w:rFonts w:eastAsia="Times New Roman"/>
                <w:sz w:val="16"/>
                <w:szCs w:val="16"/>
              </w:rPr>
              <w:t>appointments</w:t>
            </w:r>
            <w:r>
              <w:rPr>
                <w:rFonts w:eastAsia="Times New Roman"/>
                <w:spacing w:val="36"/>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w w:val="104"/>
                <w:sz w:val="16"/>
                <w:szCs w:val="16"/>
              </w:rPr>
              <w:t>the</w:t>
            </w:r>
            <w:r>
              <w:rPr>
                <w:rFonts w:eastAsia="Times New Roman"/>
                <w:spacing w:val="2"/>
                <w:sz w:val="16"/>
                <w:szCs w:val="16"/>
              </w:rPr>
              <w:t xml:space="preserve"> </w:t>
            </w:r>
            <w:r>
              <w:rPr>
                <w:rFonts w:eastAsia="Times New Roman"/>
                <w:sz w:val="16"/>
                <w:szCs w:val="16"/>
              </w:rPr>
              <w:t>last</w:t>
            </w:r>
            <w:r>
              <w:rPr>
                <w:rFonts w:eastAsia="Times New Roman"/>
                <w:spacing w:val="11"/>
                <w:sz w:val="16"/>
                <w:szCs w:val="16"/>
              </w:rPr>
              <w:t xml:space="preserve"> </w:t>
            </w:r>
            <w:r>
              <w:rPr>
                <w:rFonts w:eastAsia="Times New Roman"/>
                <w:sz w:val="16"/>
                <w:szCs w:val="16"/>
              </w:rPr>
              <w:t>6</w:t>
            </w:r>
            <w:r>
              <w:rPr>
                <w:rFonts w:eastAsia="Times New Roman"/>
                <w:spacing w:val="5"/>
                <w:sz w:val="16"/>
                <w:szCs w:val="16"/>
              </w:rPr>
              <w:t xml:space="preserve"> </w:t>
            </w:r>
            <w:r>
              <w:rPr>
                <w:rFonts w:eastAsia="Times New Roman"/>
                <w:w w:val="104"/>
                <w:sz w:val="16"/>
                <w:szCs w:val="16"/>
              </w:rPr>
              <w:t>months</w:t>
            </w:r>
          </w:p>
        </w:tc>
        <w:tc>
          <w:tcPr>
            <w:tcW w:w="499" w:type="dxa"/>
            <w:tcBorders>
              <w:top w:val="single" w:sz="14" w:space="0" w:color="000000"/>
              <w:left w:val="single" w:sz="7" w:space="0" w:color="000000"/>
              <w:bottom w:val="single" w:sz="7" w:space="0" w:color="000000"/>
              <w:right w:val="single" w:sz="7" w:space="0" w:color="000000"/>
            </w:tcBorders>
          </w:tcPr>
          <w:p w:rsidR="00E07A3F" w:rsidRDefault="00E07A3F" w:rsidP="00F00993"/>
        </w:tc>
        <w:tc>
          <w:tcPr>
            <w:tcW w:w="2354" w:type="dxa"/>
            <w:tcBorders>
              <w:top w:val="single" w:sz="14" w:space="0" w:color="000000"/>
              <w:left w:val="single" w:sz="7" w:space="0" w:color="000000"/>
              <w:bottom w:val="single" w:sz="7" w:space="0" w:color="000000"/>
              <w:right w:val="single" w:sz="7" w:space="0" w:color="000000"/>
            </w:tcBorders>
          </w:tcPr>
          <w:p w:rsidR="00E07A3F" w:rsidRDefault="00E07A3F" w:rsidP="00F00993">
            <w:pPr>
              <w:spacing w:before="18" w:line="260" w:lineRule="exact"/>
              <w:rPr>
                <w:sz w:val="26"/>
                <w:szCs w:val="26"/>
              </w:rPr>
            </w:pPr>
          </w:p>
          <w:p w:rsidR="00E07A3F" w:rsidRDefault="00E07A3F" w:rsidP="00F00993">
            <w:pPr>
              <w:spacing w:line="259" w:lineRule="auto"/>
              <w:ind w:left="21" w:right="4" w:firstLine="2"/>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missed</w:t>
            </w:r>
            <w:r>
              <w:rPr>
                <w:rFonts w:eastAsia="Times New Roman"/>
                <w:spacing w:val="20"/>
                <w:sz w:val="16"/>
                <w:szCs w:val="16"/>
              </w:rPr>
              <w:t xml:space="preserve"> </w:t>
            </w:r>
            <w:r>
              <w:rPr>
                <w:rFonts w:eastAsia="Times New Roman"/>
                <w:sz w:val="16"/>
                <w:szCs w:val="16"/>
              </w:rPr>
              <w:t>1</w:t>
            </w:r>
            <w:r>
              <w:rPr>
                <w:rFonts w:eastAsia="Times New Roman"/>
                <w:spacing w:val="5"/>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sz w:val="16"/>
                <w:szCs w:val="16"/>
              </w:rPr>
              <w:t>2</w:t>
            </w:r>
            <w:r>
              <w:rPr>
                <w:rFonts w:eastAsia="Times New Roman"/>
                <w:spacing w:val="5"/>
                <w:sz w:val="16"/>
                <w:szCs w:val="16"/>
              </w:rPr>
              <w:t xml:space="preserve"> </w:t>
            </w:r>
            <w:r>
              <w:rPr>
                <w:rFonts w:eastAsia="Times New Roman"/>
                <w:w w:val="104"/>
                <w:sz w:val="16"/>
                <w:szCs w:val="16"/>
              </w:rPr>
              <w:t xml:space="preserve">(non- </w:t>
            </w:r>
            <w:r>
              <w:rPr>
                <w:rFonts w:eastAsia="Times New Roman"/>
                <w:sz w:val="16"/>
                <w:szCs w:val="16"/>
              </w:rPr>
              <w:t>consecutive)</w:t>
            </w:r>
            <w:r>
              <w:rPr>
                <w:rFonts w:eastAsia="Times New Roman"/>
                <w:spacing w:val="34"/>
                <w:sz w:val="16"/>
                <w:szCs w:val="16"/>
              </w:rPr>
              <w:t xml:space="preserve"> </w:t>
            </w:r>
            <w:r>
              <w:rPr>
                <w:rFonts w:eastAsia="Times New Roman"/>
                <w:sz w:val="16"/>
                <w:szCs w:val="16"/>
              </w:rPr>
              <w:t>HIV</w:t>
            </w:r>
            <w:r>
              <w:rPr>
                <w:rFonts w:eastAsia="Times New Roman"/>
                <w:spacing w:val="10"/>
                <w:sz w:val="16"/>
                <w:szCs w:val="16"/>
              </w:rPr>
              <w:t xml:space="preserve"> </w:t>
            </w:r>
            <w:r>
              <w:rPr>
                <w:rFonts w:eastAsia="Times New Roman"/>
                <w:w w:val="104"/>
                <w:sz w:val="16"/>
                <w:szCs w:val="16"/>
              </w:rPr>
              <w:t xml:space="preserve">medical </w:t>
            </w:r>
            <w:r>
              <w:rPr>
                <w:rFonts w:eastAsia="Times New Roman"/>
                <w:sz w:val="16"/>
                <w:szCs w:val="16"/>
              </w:rPr>
              <w:t>appointments</w:t>
            </w:r>
            <w:r>
              <w:rPr>
                <w:rFonts w:eastAsia="Times New Roman"/>
                <w:spacing w:val="36"/>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sz w:val="16"/>
                <w:szCs w:val="16"/>
              </w:rPr>
              <w:t>the</w:t>
            </w:r>
            <w:r>
              <w:rPr>
                <w:rFonts w:eastAsia="Times New Roman"/>
                <w:spacing w:val="10"/>
                <w:sz w:val="16"/>
                <w:szCs w:val="16"/>
              </w:rPr>
              <w:t xml:space="preserve"> </w:t>
            </w:r>
            <w:r>
              <w:rPr>
                <w:rFonts w:eastAsia="Times New Roman"/>
                <w:sz w:val="16"/>
                <w:szCs w:val="16"/>
              </w:rPr>
              <w:t>last</w:t>
            </w:r>
            <w:r>
              <w:rPr>
                <w:rFonts w:eastAsia="Times New Roman"/>
                <w:spacing w:val="11"/>
                <w:sz w:val="16"/>
                <w:szCs w:val="16"/>
              </w:rPr>
              <w:t xml:space="preserve"> </w:t>
            </w:r>
            <w:r>
              <w:rPr>
                <w:rFonts w:eastAsia="Times New Roman"/>
                <w:sz w:val="16"/>
                <w:szCs w:val="16"/>
              </w:rPr>
              <w:t>6</w:t>
            </w:r>
            <w:r>
              <w:rPr>
                <w:rFonts w:eastAsia="Times New Roman"/>
                <w:spacing w:val="5"/>
                <w:sz w:val="16"/>
                <w:szCs w:val="16"/>
              </w:rPr>
              <w:t xml:space="preserve"> </w:t>
            </w:r>
            <w:r>
              <w:rPr>
                <w:rFonts w:eastAsia="Times New Roman"/>
                <w:w w:val="104"/>
                <w:sz w:val="16"/>
                <w:szCs w:val="16"/>
              </w:rPr>
              <w:t xml:space="preserve">months </w:t>
            </w:r>
            <w:r>
              <w:rPr>
                <w:rFonts w:eastAsia="Times New Roman"/>
                <w:sz w:val="16"/>
                <w:szCs w:val="16"/>
              </w:rPr>
              <w:t>but</w:t>
            </w:r>
            <w:r>
              <w:rPr>
                <w:rFonts w:eastAsia="Times New Roman"/>
                <w:spacing w:val="10"/>
                <w:sz w:val="16"/>
                <w:szCs w:val="16"/>
              </w:rPr>
              <w:t xml:space="preserve"> </w:t>
            </w:r>
            <w:r>
              <w:rPr>
                <w:rFonts w:eastAsia="Times New Roman"/>
                <w:sz w:val="16"/>
                <w:szCs w:val="16"/>
              </w:rPr>
              <w:t>has</w:t>
            </w:r>
            <w:r>
              <w:rPr>
                <w:rFonts w:eastAsia="Times New Roman"/>
                <w:spacing w:val="11"/>
                <w:sz w:val="16"/>
                <w:szCs w:val="16"/>
              </w:rPr>
              <w:t xml:space="preserve"> </w:t>
            </w:r>
            <w:r>
              <w:rPr>
                <w:rFonts w:eastAsia="Times New Roman"/>
                <w:sz w:val="16"/>
                <w:szCs w:val="16"/>
              </w:rPr>
              <w:t>been</w:t>
            </w:r>
            <w:r>
              <w:rPr>
                <w:rFonts w:eastAsia="Times New Roman"/>
                <w:spacing w:val="14"/>
                <w:sz w:val="16"/>
                <w:szCs w:val="16"/>
              </w:rPr>
              <w:t xml:space="preserve"> </w:t>
            </w:r>
            <w:r>
              <w:rPr>
                <w:rFonts w:eastAsia="Times New Roman"/>
                <w:sz w:val="16"/>
                <w:szCs w:val="16"/>
              </w:rPr>
              <w:t>seen</w:t>
            </w:r>
            <w:r>
              <w:rPr>
                <w:rFonts w:eastAsia="Times New Roman"/>
                <w:spacing w:val="13"/>
                <w:sz w:val="16"/>
                <w:szCs w:val="16"/>
              </w:rPr>
              <w:t xml:space="preserve"> </w:t>
            </w:r>
            <w:r>
              <w:rPr>
                <w:rFonts w:eastAsia="Times New Roman"/>
                <w:sz w:val="16"/>
                <w:szCs w:val="16"/>
              </w:rPr>
              <w:t>by</w:t>
            </w:r>
            <w:r>
              <w:rPr>
                <w:rFonts w:eastAsia="Times New Roman"/>
                <w:spacing w:val="8"/>
                <w:sz w:val="16"/>
                <w:szCs w:val="16"/>
              </w:rPr>
              <w:t xml:space="preserve"> </w:t>
            </w:r>
            <w:r>
              <w:rPr>
                <w:rFonts w:eastAsia="Times New Roman"/>
                <w:sz w:val="16"/>
                <w:szCs w:val="16"/>
              </w:rPr>
              <w:t>member</w:t>
            </w:r>
            <w:r>
              <w:rPr>
                <w:rFonts w:eastAsia="Times New Roman"/>
                <w:spacing w:val="23"/>
                <w:sz w:val="16"/>
                <w:szCs w:val="16"/>
              </w:rPr>
              <w:t xml:space="preserve"> </w:t>
            </w:r>
            <w:r>
              <w:rPr>
                <w:rFonts w:eastAsia="Times New Roman"/>
                <w:w w:val="104"/>
                <w:sz w:val="16"/>
                <w:szCs w:val="16"/>
              </w:rPr>
              <w:t xml:space="preserve">of </w:t>
            </w:r>
            <w:r>
              <w:rPr>
                <w:rFonts w:eastAsia="Times New Roman"/>
                <w:sz w:val="16"/>
                <w:szCs w:val="16"/>
              </w:rPr>
              <w:t>HIV</w:t>
            </w:r>
            <w:r>
              <w:rPr>
                <w:rFonts w:eastAsia="Times New Roman"/>
                <w:spacing w:val="10"/>
                <w:sz w:val="16"/>
                <w:szCs w:val="16"/>
              </w:rPr>
              <w:t xml:space="preserve"> </w:t>
            </w:r>
            <w:r>
              <w:rPr>
                <w:rFonts w:eastAsia="Times New Roman"/>
                <w:sz w:val="16"/>
                <w:szCs w:val="16"/>
              </w:rPr>
              <w:t>medical</w:t>
            </w:r>
            <w:r>
              <w:rPr>
                <w:rFonts w:eastAsia="Times New Roman"/>
                <w:spacing w:val="22"/>
                <w:sz w:val="16"/>
                <w:szCs w:val="16"/>
              </w:rPr>
              <w:t xml:space="preserve"> </w:t>
            </w:r>
            <w:r>
              <w:rPr>
                <w:rFonts w:eastAsia="Times New Roman"/>
                <w:w w:val="104"/>
                <w:sz w:val="16"/>
                <w:szCs w:val="16"/>
              </w:rPr>
              <w:t>team</w:t>
            </w:r>
          </w:p>
        </w:tc>
        <w:tc>
          <w:tcPr>
            <w:tcW w:w="499" w:type="dxa"/>
            <w:tcBorders>
              <w:top w:val="single" w:sz="14" w:space="0" w:color="000000"/>
              <w:left w:val="single" w:sz="7" w:space="0" w:color="000000"/>
              <w:bottom w:val="single" w:sz="7" w:space="0" w:color="000000"/>
              <w:right w:val="single" w:sz="7" w:space="0" w:color="000000"/>
            </w:tcBorders>
            <w:shd w:val="clear" w:color="auto" w:fill="C0C0C0"/>
          </w:tcPr>
          <w:p w:rsidR="00E07A3F" w:rsidRDefault="00E07A3F" w:rsidP="00F00993"/>
        </w:tc>
        <w:tc>
          <w:tcPr>
            <w:tcW w:w="2354" w:type="dxa"/>
            <w:tcBorders>
              <w:top w:val="single" w:sz="14" w:space="0" w:color="000000"/>
              <w:left w:val="single" w:sz="7" w:space="0" w:color="000000"/>
              <w:bottom w:val="single" w:sz="7" w:space="0" w:color="000000"/>
              <w:right w:val="single" w:sz="7" w:space="0" w:color="000000"/>
            </w:tcBorders>
            <w:shd w:val="clear" w:color="auto" w:fill="C0C0C0"/>
          </w:tcPr>
          <w:p w:rsidR="00E07A3F" w:rsidRDefault="00E07A3F" w:rsidP="00F00993">
            <w:pPr>
              <w:spacing w:before="5" w:line="170" w:lineRule="exact"/>
              <w:rPr>
                <w:sz w:val="17"/>
                <w:szCs w:val="17"/>
              </w:rPr>
            </w:pPr>
          </w:p>
          <w:p w:rsidR="00E07A3F" w:rsidRDefault="00E07A3F" w:rsidP="00F00993">
            <w:pPr>
              <w:spacing w:line="200" w:lineRule="exact"/>
              <w:rPr>
                <w:sz w:val="20"/>
                <w:szCs w:val="20"/>
              </w:rPr>
            </w:pPr>
          </w:p>
          <w:p w:rsidR="00E07A3F" w:rsidRDefault="00E07A3F" w:rsidP="00F00993">
            <w:pPr>
              <w:spacing w:line="259" w:lineRule="auto"/>
              <w:ind w:left="22" w:right="6" w:firstLine="1"/>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attended</w:t>
            </w:r>
            <w:r>
              <w:rPr>
                <w:rFonts w:eastAsia="Times New Roman"/>
                <w:spacing w:val="24"/>
                <w:sz w:val="16"/>
                <w:szCs w:val="16"/>
              </w:rPr>
              <w:t xml:space="preserve"> </w:t>
            </w:r>
            <w:r>
              <w:rPr>
                <w:rFonts w:eastAsia="Times New Roman"/>
                <w:sz w:val="16"/>
                <w:szCs w:val="16"/>
              </w:rPr>
              <w:t>HIV</w:t>
            </w:r>
            <w:r>
              <w:rPr>
                <w:rFonts w:eastAsia="Times New Roman"/>
                <w:spacing w:val="10"/>
                <w:sz w:val="16"/>
                <w:szCs w:val="16"/>
              </w:rPr>
              <w:t xml:space="preserve"> </w:t>
            </w:r>
            <w:r>
              <w:rPr>
                <w:rFonts w:eastAsia="Times New Roman"/>
                <w:w w:val="104"/>
                <w:sz w:val="16"/>
                <w:szCs w:val="16"/>
              </w:rPr>
              <w:t xml:space="preserve">medical </w:t>
            </w:r>
            <w:r>
              <w:rPr>
                <w:rFonts w:eastAsia="Times New Roman"/>
                <w:sz w:val="16"/>
                <w:szCs w:val="16"/>
              </w:rPr>
              <w:t>appointments</w:t>
            </w:r>
            <w:r>
              <w:rPr>
                <w:rFonts w:eastAsia="Times New Roman"/>
                <w:spacing w:val="36"/>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sz w:val="16"/>
                <w:szCs w:val="16"/>
              </w:rPr>
              <w:t>the</w:t>
            </w:r>
            <w:r>
              <w:rPr>
                <w:rFonts w:eastAsia="Times New Roman"/>
                <w:spacing w:val="10"/>
                <w:sz w:val="16"/>
                <w:szCs w:val="16"/>
              </w:rPr>
              <w:t xml:space="preserve"> </w:t>
            </w:r>
            <w:r>
              <w:rPr>
                <w:rFonts w:eastAsia="Times New Roman"/>
                <w:sz w:val="16"/>
                <w:szCs w:val="16"/>
              </w:rPr>
              <w:t>last</w:t>
            </w:r>
            <w:r>
              <w:rPr>
                <w:rFonts w:eastAsia="Times New Roman"/>
                <w:spacing w:val="11"/>
                <w:sz w:val="16"/>
                <w:szCs w:val="16"/>
              </w:rPr>
              <w:t xml:space="preserve"> </w:t>
            </w:r>
            <w:r>
              <w:rPr>
                <w:rFonts w:eastAsia="Times New Roman"/>
                <w:sz w:val="16"/>
                <w:szCs w:val="16"/>
              </w:rPr>
              <w:t>6</w:t>
            </w:r>
            <w:r>
              <w:rPr>
                <w:rFonts w:eastAsia="Times New Roman"/>
                <w:spacing w:val="5"/>
                <w:sz w:val="16"/>
                <w:szCs w:val="16"/>
              </w:rPr>
              <w:t xml:space="preserve"> </w:t>
            </w:r>
            <w:r>
              <w:rPr>
                <w:rFonts w:eastAsia="Times New Roman"/>
                <w:w w:val="104"/>
                <w:sz w:val="16"/>
                <w:szCs w:val="16"/>
              </w:rPr>
              <w:t xml:space="preserve">months </w:t>
            </w:r>
            <w:r>
              <w:rPr>
                <w:rFonts w:eastAsia="Times New Roman"/>
                <w:sz w:val="16"/>
                <w:szCs w:val="16"/>
              </w:rPr>
              <w:t>as</w:t>
            </w:r>
            <w:r>
              <w:rPr>
                <w:rFonts w:eastAsia="Times New Roman"/>
                <w:spacing w:val="7"/>
                <w:sz w:val="16"/>
                <w:szCs w:val="16"/>
              </w:rPr>
              <w:t xml:space="preserve"> </w:t>
            </w:r>
            <w:r>
              <w:rPr>
                <w:rFonts w:eastAsia="Times New Roman"/>
                <w:sz w:val="16"/>
                <w:szCs w:val="16"/>
              </w:rPr>
              <w:t>indicated</w:t>
            </w:r>
            <w:r>
              <w:rPr>
                <w:rFonts w:eastAsia="Times New Roman"/>
                <w:spacing w:val="25"/>
                <w:sz w:val="16"/>
                <w:szCs w:val="16"/>
              </w:rPr>
              <w:t xml:space="preserve"> </w:t>
            </w:r>
            <w:r>
              <w:rPr>
                <w:rFonts w:eastAsia="Times New Roman"/>
                <w:sz w:val="16"/>
                <w:szCs w:val="16"/>
              </w:rPr>
              <w:t>by</w:t>
            </w:r>
            <w:r>
              <w:rPr>
                <w:rFonts w:eastAsia="Times New Roman"/>
                <w:spacing w:val="8"/>
                <w:sz w:val="16"/>
                <w:szCs w:val="16"/>
              </w:rPr>
              <w:t xml:space="preserve"> </w:t>
            </w:r>
            <w:r>
              <w:rPr>
                <w:rFonts w:eastAsia="Times New Roman"/>
                <w:sz w:val="16"/>
                <w:szCs w:val="16"/>
              </w:rPr>
              <w:t>HIV</w:t>
            </w:r>
            <w:r>
              <w:rPr>
                <w:rFonts w:eastAsia="Times New Roman"/>
                <w:spacing w:val="10"/>
                <w:sz w:val="16"/>
                <w:szCs w:val="16"/>
              </w:rPr>
              <w:t xml:space="preserve"> </w:t>
            </w:r>
            <w:r>
              <w:rPr>
                <w:rFonts w:eastAsia="Times New Roman"/>
                <w:w w:val="104"/>
                <w:sz w:val="16"/>
                <w:szCs w:val="16"/>
              </w:rPr>
              <w:t>medical provider</w:t>
            </w:r>
          </w:p>
        </w:tc>
        <w:tc>
          <w:tcPr>
            <w:tcW w:w="499" w:type="dxa"/>
            <w:tcBorders>
              <w:top w:val="single" w:sz="14" w:space="0" w:color="000000"/>
              <w:left w:val="single" w:sz="7" w:space="0" w:color="000000"/>
              <w:bottom w:val="single" w:sz="7" w:space="0" w:color="000000"/>
              <w:right w:val="single" w:sz="7" w:space="0" w:color="000000"/>
            </w:tcBorders>
          </w:tcPr>
          <w:p w:rsidR="00E07A3F" w:rsidRDefault="00E07A3F" w:rsidP="00F00993"/>
        </w:tc>
        <w:tc>
          <w:tcPr>
            <w:tcW w:w="2354" w:type="dxa"/>
            <w:tcBorders>
              <w:top w:val="single" w:sz="14" w:space="0" w:color="000000"/>
              <w:left w:val="single" w:sz="7" w:space="0" w:color="000000"/>
              <w:bottom w:val="single" w:sz="7" w:space="0" w:color="000000"/>
              <w:right w:val="single" w:sz="14" w:space="0" w:color="000000"/>
            </w:tcBorders>
          </w:tcPr>
          <w:p w:rsidR="00E07A3F" w:rsidRDefault="00E07A3F" w:rsidP="00F00993">
            <w:pPr>
              <w:spacing w:before="5" w:line="170" w:lineRule="exact"/>
              <w:rPr>
                <w:sz w:val="17"/>
                <w:szCs w:val="17"/>
              </w:rPr>
            </w:pPr>
          </w:p>
          <w:p w:rsidR="00E07A3F" w:rsidRDefault="00E07A3F" w:rsidP="00F00993">
            <w:pPr>
              <w:spacing w:line="200" w:lineRule="exact"/>
              <w:rPr>
                <w:sz w:val="20"/>
                <w:szCs w:val="20"/>
              </w:rPr>
            </w:pPr>
          </w:p>
          <w:p w:rsidR="00E07A3F" w:rsidRDefault="00E07A3F" w:rsidP="00F00993">
            <w:pPr>
              <w:spacing w:line="240" w:lineRule="auto"/>
              <w:ind w:left="22" w:right="-20"/>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attended</w:t>
            </w:r>
            <w:r>
              <w:rPr>
                <w:rFonts w:eastAsia="Times New Roman"/>
                <w:spacing w:val="24"/>
                <w:sz w:val="16"/>
                <w:szCs w:val="16"/>
              </w:rPr>
              <w:t xml:space="preserve"> </w:t>
            </w:r>
            <w:r>
              <w:rPr>
                <w:rFonts w:eastAsia="Times New Roman"/>
                <w:sz w:val="16"/>
                <w:szCs w:val="16"/>
              </w:rPr>
              <w:t>all</w:t>
            </w:r>
            <w:r>
              <w:rPr>
                <w:rFonts w:eastAsia="Times New Roman"/>
                <w:spacing w:val="8"/>
                <w:sz w:val="16"/>
                <w:szCs w:val="16"/>
              </w:rPr>
              <w:t xml:space="preserve"> </w:t>
            </w:r>
            <w:r>
              <w:rPr>
                <w:rFonts w:eastAsia="Times New Roman"/>
                <w:sz w:val="16"/>
                <w:szCs w:val="16"/>
              </w:rPr>
              <w:t>scheduled</w:t>
            </w:r>
            <w:r>
              <w:rPr>
                <w:rFonts w:eastAsia="Times New Roman"/>
                <w:spacing w:val="28"/>
                <w:sz w:val="16"/>
                <w:szCs w:val="16"/>
              </w:rPr>
              <w:t xml:space="preserve"> </w:t>
            </w:r>
            <w:r>
              <w:rPr>
                <w:rFonts w:eastAsia="Times New Roman"/>
                <w:w w:val="104"/>
                <w:sz w:val="16"/>
                <w:szCs w:val="16"/>
              </w:rPr>
              <w:t>HIV</w:t>
            </w:r>
          </w:p>
          <w:p w:rsidR="00E07A3F" w:rsidRDefault="00E07A3F" w:rsidP="00F00993">
            <w:pPr>
              <w:spacing w:before="14" w:line="240" w:lineRule="auto"/>
              <w:ind w:left="22" w:right="-20"/>
              <w:rPr>
                <w:rFonts w:eastAsia="Times New Roman"/>
                <w:sz w:val="16"/>
                <w:szCs w:val="16"/>
              </w:rPr>
            </w:pPr>
            <w:r>
              <w:rPr>
                <w:rFonts w:eastAsia="Times New Roman"/>
                <w:sz w:val="16"/>
                <w:szCs w:val="16"/>
              </w:rPr>
              <w:t xml:space="preserve">medical </w:t>
            </w:r>
            <w:r>
              <w:rPr>
                <w:rFonts w:eastAsia="Times New Roman"/>
                <w:spacing w:val="24"/>
                <w:sz w:val="16"/>
                <w:szCs w:val="16"/>
              </w:rPr>
              <w:t xml:space="preserve"> </w:t>
            </w:r>
            <w:r>
              <w:rPr>
                <w:rFonts w:eastAsia="Times New Roman"/>
                <w:sz w:val="16"/>
                <w:szCs w:val="16"/>
              </w:rPr>
              <w:t>appointments</w:t>
            </w:r>
            <w:r>
              <w:rPr>
                <w:rFonts w:eastAsia="Times New Roman"/>
                <w:spacing w:val="36"/>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sz w:val="16"/>
                <w:szCs w:val="16"/>
              </w:rPr>
              <w:t>the</w:t>
            </w:r>
            <w:r>
              <w:rPr>
                <w:rFonts w:eastAsia="Times New Roman"/>
                <w:spacing w:val="10"/>
                <w:sz w:val="16"/>
                <w:szCs w:val="16"/>
              </w:rPr>
              <w:t xml:space="preserve"> </w:t>
            </w:r>
            <w:r>
              <w:rPr>
                <w:rFonts w:eastAsia="Times New Roman"/>
                <w:w w:val="104"/>
                <w:sz w:val="16"/>
                <w:szCs w:val="16"/>
              </w:rPr>
              <w:t>last</w:t>
            </w:r>
          </w:p>
          <w:p w:rsidR="00E07A3F" w:rsidRDefault="00E07A3F" w:rsidP="00F00993">
            <w:pPr>
              <w:spacing w:before="14" w:line="240" w:lineRule="auto"/>
              <w:ind w:left="21" w:right="-20"/>
              <w:rPr>
                <w:rFonts w:eastAsia="Times New Roman"/>
                <w:sz w:val="16"/>
                <w:szCs w:val="16"/>
              </w:rPr>
            </w:pPr>
            <w:r>
              <w:rPr>
                <w:rFonts w:eastAsia="Times New Roman"/>
                <w:sz w:val="16"/>
                <w:szCs w:val="16"/>
              </w:rPr>
              <w:t>12</w:t>
            </w:r>
            <w:r>
              <w:rPr>
                <w:rFonts w:eastAsia="Times New Roman"/>
                <w:spacing w:val="8"/>
                <w:sz w:val="16"/>
                <w:szCs w:val="16"/>
              </w:rPr>
              <w:t xml:space="preserve"> </w:t>
            </w:r>
            <w:r>
              <w:rPr>
                <w:rFonts w:eastAsia="Times New Roman"/>
                <w:sz w:val="16"/>
                <w:szCs w:val="16"/>
              </w:rPr>
              <w:t>months</w:t>
            </w:r>
            <w:r>
              <w:rPr>
                <w:rFonts w:eastAsia="Times New Roman"/>
                <w:spacing w:val="21"/>
                <w:sz w:val="16"/>
                <w:szCs w:val="16"/>
              </w:rPr>
              <w:t xml:space="preserve"> </w:t>
            </w:r>
            <w:r>
              <w:rPr>
                <w:rFonts w:eastAsia="Times New Roman"/>
                <w:sz w:val="16"/>
                <w:szCs w:val="16"/>
              </w:rPr>
              <w:t>as</w:t>
            </w:r>
            <w:r>
              <w:rPr>
                <w:rFonts w:eastAsia="Times New Roman"/>
                <w:spacing w:val="7"/>
                <w:sz w:val="16"/>
                <w:szCs w:val="16"/>
              </w:rPr>
              <w:t xml:space="preserve"> </w:t>
            </w:r>
            <w:r>
              <w:rPr>
                <w:rFonts w:eastAsia="Times New Roman"/>
                <w:sz w:val="16"/>
                <w:szCs w:val="16"/>
              </w:rPr>
              <w:t>indicated</w:t>
            </w:r>
            <w:r>
              <w:rPr>
                <w:rFonts w:eastAsia="Times New Roman"/>
                <w:spacing w:val="25"/>
                <w:sz w:val="16"/>
                <w:szCs w:val="16"/>
              </w:rPr>
              <w:t xml:space="preserve"> </w:t>
            </w:r>
            <w:r>
              <w:rPr>
                <w:rFonts w:eastAsia="Times New Roman"/>
                <w:sz w:val="16"/>
                <w:szCs w:val="16"/>
              </w:rPr>
              <w:t>by</w:t>
            </w:r>
            <w:r>
              <w:rPr>
                <w:rFonts w:eastAsia="Times New Roman"/>
                <w:spacing w:val="8"/>
                <w:sz w:val="16"/>
                <w:szCs w:val="16"/>
              </w:rPr>
              <w:t xml:space="preserve"> </w:t>
            </w:r>
            <w:r>
              <w:rPr>
                <w:rFonts w:eastAsia="Times New Roman"/>
                <w:w w:val="104"/>
                <w:sz w:val="16"/>
                <w:szCs w:val="16"/>
              </w:rPr>
              <w:t>HIV</w:t>
            </w:r>
          </w:p>
          <w:p w:rsidR="00E07A3F" w:rsidRDefault="00E07A3F" w:rsidP="00F00993">
            <w:pPr>
              <w:spacing w:before="14" w:line="240" w:lineRule="auto"/>
              <w:ind w:left="20" w:right="-20"/>
              <w:rPr>
                <w:rFonts w:eastAsia="Times New Roman"/>
                <w:sz w:val="16"/>
                <w:szCs w:val="16"/>
              </w:rPr>
            </w:pPr>
            <w:r>
              <w:rPr>
                <w:rFonts w:eastAsia="Times New Roman"/>
                <w:sz w:val="16"/>
                <w:szCs w:val="16"/>
              </w:rPr>
              <w:t>medical</w:t>
            </w:r>
            <w:r>
              <w:rPr>
                <w:rFonts w:eastAsia="Times New Roman"/>
                <w:spacing w:val="22"/>
                <w:sz w:val="16"/>
                <w:szCs w:val="16"/>
              </w:rPr>
              <w:t xml:space="preserve"> </w:t>
            </w:r>
            <w:r>
              <w:rPr>
                <w:rFonts w:eastAsia="Times New Roman"/>
                <w:w w:val="104"/>
                <w:sz w:val="16"/>
                <w:szCs w:val="16"/>
              </w:rPr>
              <w:t>provider</w:t>
            </w:r>
          </w:p>
        </w:tc>
      </w:tr>
      <w:tr w:rsidR="00E07A3F" w:rsidTr="00F00993">
        <w:trPr>
          <w:trHeight w:hRule="exact" w:val="1316"/>
        </w:trPr>
        <w:tc>
          <w:tcPr>
            <w:tcW w:w="2261" w:type="dxa"/>
            <w:gridSpan w:val="2"/>
            <w:vMerge/>
            <w:tcBorders>
              <w:left w:val="single" w:sz="14" w:space="0" w:color="000000"/>
              <w:bottom w:val="single" w:sz="14" w:space="0" w:color="000000"/>
              <w:right w:val="single" w:sz="7" w:space="0" w:color="000000"/>
            </w:tcBorders>
          </w:tcPr>
          <w:p w:rsidR="00E07A3F" w:rsidRDefault="00E07A3F" w:rsidP="00F00993"/>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E07A3F" w:rsidRDefault="00E07A3F" w:rsidP="00F00993"/>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E07A3F" w:rsidRDefault="00E07A3F" w:rsidP="00F00993">
            <w:pPr>
              <w:spacing w:before="5" w:line="150" w:lineRule="exact"/>
              <w:rPr>
                <w:sz w:val="15"/>
                <w:szCs w:val="15"/>
              </w:rPr>
            </w:pPr>
          </w:p>
          <w:p w:rsidR="00E07A3F" w:rsidRDefault="00E07A3F" w:rsidP="00F00993">
            <w:pPr>
              <w:spacing w:line="259" w:lineRule="auto"/>
              <w:ind w:left="22" w:right="85"/>
              <w:rPr>
                <w:rFonts w:eastAsia="Times New Roman"/>
                <w:sz w:val="16"/>
                <w:szCs w:val="16"/>
              </w:rPr>
            </w:pPr>
            <w:r>
              <w:rPr>
                <w:rFonts w:eastAsia="Times New Roman"/>
                <w:sz w:val="16"/>
                <w:szCs w:val="16"/>
              </w:rPr>
              <w:t>Requires</w:t>
            </w:r>
            <w:r>
              <w:rPr>
                <w:rFonts w:eastAsia="Times New Roman"/>
                <w:spacing w:val="25"/>
                <w:sz w:val="16"/>
                <w:szCs w:val="16"/>
              </w:rPr>
              <w:t xml:space="preserve"> </w:t>
            </w:r>
            <w:r>
              <w:rPr>
                <w:rFonts w:eastAsia="Times New Roman"/>
                <w:w w:val="104"/>
                <w:sz w:val="16"/>
                <w:szCs w:val="16"/>
              </w:rPr>
              <w:t xml:space="preserve">on-going </w:t>
            </w:r>
            <w:r>
              <w:rPr>
                <w:rFonts w:eastAsia="Times New Roman"/>
                <w:sz w:val="16"/>
                <w:szCs w:val="16"/>
              </w:rPr>
              <w:t xml:space="preserve">accompaniment </w:t>
            </w:r>
            <w:r>
              <w:rPr>
                <w:rFonts w:eastAsia="Times New Roman"/>
                <w:spacing w:val="3"/>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w w:val="104"/>
                <w:sz w:val="16"/>
                <w:szCs w:val="16"/>
              </w:rPr>
              <w:t xml:space="preserve">assistance </w:t>
            </w:r>
            <w:r>
              <w:rPr>
                <w:rFonts w:eastAsia="Times New Roman"/>
                <w:sz w:val="16"/>
                <w:szCs w:val="16"/>
              </w:rPr>
              <w:t>with</w:t>
            </w:r>
            <w:r>
              <w:rPr>
                <w:rFonts w:eastAsia="Times New Roman"/>
                <w:spacing w:val="13"/>
                <w:sz w:val="16"/>
                <w:szCs w:val="16"/>
              </w:rPr>
              <w:t xml:space="preserve"> </w:t>
            </w:r>
            <w:r>
              <w:rPr>
                <w:rFonts w:eastAsia="Times New Roman"/>
                <w:sz w:val="16"/>
                <w:szCs w:val="16"/>
              </w:rPr>
              <w:t>medical</w:t>
            </w:r>
            <w:r>
              <w:rPr>
                <w:rFonts w:eastAsia="Times New Roman"/>
                <w:spacing w:val="22"/>
                <w:sz w:val="16"/>
                <w:szCs w:val="16"/>
              </w:rPr>
              <w:t xml:space="preserve"> </w:t>
            </w:r>
            <w:r>
              <w:rPr>
                <w:rFonts w:eastAsia="Times New Roman"/>
                <w:sz w:val="16"/>
                <w:szCs w:val="16"/>
              </w:rPr>
              <w:t>appointments</w:t>
            </w:r>
            <w:r>
              <w:rPr>
                <w:rFonts w:eastAsia="Times New Roman"/>
                <w:spacing w:val="36"/>
                <w:sz w:val="16"/>
                <w:szCs w:val="16"/>
              </w:rPr>
              <w:t xml:space="preserve"> </w:t>
            </w:r>
            <w:r>
              <w:rPr>
                <w:rFonts w:eastAsia="Times New Roman"/>
                <w:w w:val="104"/>
                <w:sz w:val="16"/>
                <w:szCs w:val="16"/>
              </w:rPr>
              <w:t xml:space="preserve">due </w:t>
            </w:r>
            <w:r>
              <w:rPr>
                <w:rFonts w:eastAsia="Times New Roman"/>
                <w:sz w:val="16"/>
                <w:szCs w:val="16"/>
              </w:rPr>
              <w:t>to</w:t>
            </w:r>
            <w:r>
              <w:rPr>
                <w:rFonts w:eastAsia="Times New Roman"/>
                <w:spacing w:val="7"/>
                <w:sz w:val="16"/>
                <w:szCs w:val="16"/>
              </w:rPr>
              <w:t xml:space="preserve"> </w:t>
            </w:r>
            <w:r>
              <w:rPr>
                <w:rFonts w:eastAsia="Times New Roman"/>
                <w:sz w:val="16"/>
                <w:szCs w:val="16"/>
              </w:rPr>
              <w:t>limited</w:t>
            </w:r>
            <w:r>
              <w:rPr>
                <w:rFonts w:eastAsia="Times New Roman"/>
                <w:spacing w:val="20"/>
                <w:sz w:val="16"/>
                <w:szCs w:val="16"/>
              </w:rPr>
              <w:t xml:space="preserve"> </w:t>
            </w:r>
            <w:r>
              <w:rPr>
                <w:rFonts w:eastAsia="Times New Roman"/>
                <w:sz w:val="16"/>
                <w:szCs w:val="16"/>
              </w:rPr>
              <w:t>language</w:t>
            </w:r>
            <w:r>
              <w:rPr>
                <w:rFonts w:eastAsia="Times New Roman"/>
                <w:spacing w:val="25"/>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w w:val="104"/>
                <w:sz w:val="16"/>
                <w:szCs w:val="16"/>
              </w:rPr>
              <w:t>cognitive ability</w:t>
            </w:r>
          </w:p>
        </w:tc>
        <w:tc>
          <w:tcPr>
            <w:tcW w:w="499" w:type="dxa"/>
            <w:tcBorders>
              <w:top w:val="single" w:sz="7" w:space="0" w:color="000000"/>
              <w:left w:val="single" w:sz="7" w:space="0" w:color="000000"/>
              <w:bottom w:val="single" w:sz="7" w:space="0" w:color="000000"/>
              <w:right w:val="single" w:sz="7" w:space="0" w:color="000000"/>
            </w:tcBorders>
          </w:tcPr>
          <w:p w:rsidR="00E07A3F" w:rsidRDefault="00E07A3F" w:rsidP="00F00993"/>
        </w:tc>
        <w:tc>
          <w:tcPr>
            <w:tcW w:w="2354" w:type="dxa"/>
            <w:tcBorders>
              <w:top w:val="single" w:sz="7" w:space="0" w:color="000000"/>
              <w:left w:val="single" w:sz="7" w:space="0" w:color="000000"/>
              <w:bottom w:val="single" w:sz="7" w:space="0" w:color="000000"/>
              <w:right w:val="single" w:sz="7" w:space="0" w:color="000000"/>
            </w:tcBorders>
          </w:tcPr>
          <w:p w:rsidR="00E07A3F" w:rsidRDefault="00E07A3F" w:rsidP="00F00993">
            <w:pPr>
              <w:spacing w:before="17" w:line="240" w:lineRule="exact"/>
            </w:pPr>
          </w:p>
          <w:p w:rsidR="00E07A3F" w:rsidRDefault="00E07A3F" w:rsidP="00F00993">
            <w:pPr>
              <w:spacing w:line="259" w:lineRule="auto"/>
              <w:ind w:left="22" w:right="81" w:firstLine="1"/>
              <w:rPr>
                <w:rFonts w:eastAsia="Times New Roman"/>
                <w:sz w:val="16"/>
                <w:szCs w:val="16"/>
              </w:rPr>
            </w:pPr>
            <w:r>
              <w:rPr>
                <w:rFonts w:eastAsia="Times New Roman"/>
                <w:sz w:val="16"/>
                <w:szCs w:val="16"/>
              </w:rPr>
              <w:t>Needs</w:t>
            </w:r>
            <w:r>
              <w:rPr>
                <w:rFonts w:eastAsia="Times New Roman"/>
                <w:spacing w:val="18"/>
                <w:sz w:val="16"/>
                <w:szCs w:val="16"/>
              </w:rPr>
              <w:t xml:space="preserve"> </w:t>
            </w:r>
            <w:r>
              <w:rPr>
                <w:rFonts w:eastAsia="Times New Roman"/>
                <w:sz w:val="16"/>
                <w:szCs w:val="16"/>
              </w:rPr>
              <w:t>referral</w:t>
            </w:r>
            <w:r>
              <w:rPr>
                <w:rFonts w:eastAsia="Times New Roman"/>
                <w:spacing w:val="21"/>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w w:val="104"/>
                <w:sz w:val="16"/>
                <w:szCs w:val="16"/>
              </w:rPr>
              <w:t xml:space="preserve">help </w:t>
            </w:r>
            <w:r>
              <w:rPr>
                <w:rFonts w:eastAsia="Times New Roman"/>
                <w:sz w:val="16"/>
                <w:szCs w:val="16"/>
              </w:rPr>
              <w:t>accessing</w:t>
            </w:r>
            <w:r>
              <w:rPr>
                <w:rFonts w:eastAsia="Times New Roman"/>
                <w:spacing w:val="27"/>
                <w:sz w:val="16"/>
                <w:szCs w:val="16"/>
              </w:rPr>
              <w:t xml:space="preserve"> </w:t>
            </w:r>
            <w:r>
              <w:rPr>
                <w:rFonts w:eastAsia="Times New Roman"/>
                <w:sz w:val="16"/>
                <w:szCs w:val="16"/>
              </w:rPr>
              <w:t>a</w:t>
            </w:r>
            <w:r>
              <w:rPr>
                <w:rFonts w:eastAsia="Times New Roman"/>
                <w:spacing w:val="5"/>
                <w:sz w:val="16"/>
                <w:szCs w:val="16"/>
              </w:rPr>
              <w:t xml:space="preserve"> </w:t>
            </w:r>
            <w:r>
              <w:rPr>
                <w:rFonts w:eastAsia="Times New Roman"/>
                <w:sz w:val="16"/>
                <w:szCs w:val="16"/>
              </w:rPr>
              <w:t>culturally</w:t>
            </w:r>
            <w:r>
              <w:rPr>
                <w:rFonts w:eastAsia="Times New Roman"/>
                <w:spacing w:val="27"/>
                <w:sz w:val="16"/>
                <w:szCs w:val="16"/>
              </w:rPr>
              <w:t xml:space="preserve"> </w:t>
            </w:r>
            <w:r>
              <w:rPr>
                <w:rFonts w:eastAsia="Times New Roman"/>
                <w:w w:val="104"/>
                <w:sz w:val="16"/>
                <w:szCs w:val="16"/>
              </w:rPr>
              <w:t xml:space="preserve">competent </w:t>
            </w:r>
            <w:r>
              <w:rPr>
                <w:rFonts w:eastAsia="Times New Roman"/>
                <w:sz w:val="16"/>
                <w:szCs w:val="16"/>
              </w:rPr>
              <w:t>service</w:t>
            </w:r>
            <w:r>
              <w:rPr>
                <w:rFonts w:eastAsia="Times New Roman"/>
                <w:spacing w:val="20"/>
                <w:sz w:val="16"/>
                <w:szCs w:val="16"/>
              </w:rPr>
              <w:t xml:space="preserve"> </w:t>
            </w:r>
            <w:r>
              <w:rPr>
                <w:rFonts w:eastAsia="Times New Roman"/>
                <w:sz w:val="16"/>
                <w:szCs w:val="16"/>
              </w:rPr>
              <w:t>provider</w:t>
            </w:r>
            <w:r>
              <w:rPr>
                <w:rFonts w:eastAsia="Times New Roman"/>
                <w:spacing w:val="24"/>
                <w:sz w:val="16"/>
                <w:szCs w:val="16"/>
              </w:rPr>
              <w:t xml:space="preserve"> </w:t>
            </w:r>
            <w:r>
              <w:rPr>
                <w:rFonts w:eastAsia="Times New Roman"/>
                <w:sz w:val="16"/>
                <w:szCs w:val="16"/>
              </w:rPr>
              <w:t>(e.g.</w:t>
            </w:r>
            <w:r>
              <w:rPr>
                <w:rFonts w:eastAsia="Times New Roman"/>
                <w:spacing w:val="13"/>
                <w:sz w:val="16"/>
                <w:szCs w:val="16"/>
              </w:rPr>
              <w:t xml:space="preserve"> </w:t>
            </w:r>
            <w:r>
              <w:rPr>
                <w:rFonts w:eastAsia="Times New Roman"/>
                <w:w w:val="104"/>
                <w:sz w:val="16"/>
                <w:szCs w:val="16"/>
              </w:rPr>
              <w:t>LGB</w:t>
            </w:r>
            <w:r>
              <w:rPr>
                <w:rFonts w:eastAsia="Times New Roman"/>
                <w:spacing w:val="-12"/>
                <w:w w:val="104"/>
                <w:sz w:val="16"/>
                <w:szCs w:val="16"/>
              </w:rPr>
              <w:t>T</w:t>
            </w:r>
            <w:r>
              <w:rPr>
                <w:rFonts w:eastAsia="Times New Roman"/>
                <w:w w:val="104"/>
                <w:sz w:val="16"/>
                <w:szCs w:val="16"/>
              </w:rPr>
              <w:t xml:space="preserve">, </w:t>
            </w:r>
            <w:r>
              <w:rPr>
                <w:rFonts w:eastAsia="Times New Roman"/>
                <w:sz w:val="16"/>
                <w:szCs w:val="16"/>
              </w:rPr>
              <w:t>linguistically</w:t>
            </w:r>
            <w:r>
              <w:rPr>
                <w:rFonts w:eastAsia="Times New Roman"/>
                <w:spacing w:val="35"/>
                <w:sz w:val="16"/>
                <w:szCs w:val="16"/>
              </w:rPr>
              <w:t xml:space="preserve"> </w:t>
            </w:r>
            <w:r>
              <w:rPr>
                <w:rFonts w:eastAsia="Times New Roman"/>
                <w:sz w:val="16"/>
                <w:szCs w:val="16"/>
              </w:rPr>
              <w:t>appropriate,</w:t>
            </w:r>
            <w:r>
              <w:rPr>
                <w:rFonts w:eastAsia="Times New Roman"/>
                <w:spacing w:val="33"/>
                <w:sz w:val="16"/>
                <w:szCs w:val="16"/>
              </w:rPr>
              <w:t xml:space="preserve"> </w:t>
            </w:r>
            <w:r>
              <w:rPr>
                <w:rFonts w:eastAsia="Times New Roman"/>
                <w:w w:val="104"/>
                <w:sz w:val="16"/>
                <w:szCs w:val="16"/>
              </w:rPr>
              <w:t>etc.)</w:t>
            </w:r>
          </w:p>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E07A3F" w:rsidRDefault="00E07A3F" w:rsidP="00F00993"/>
        </w:tc>
        <w:tc>
          <w:tcPr>
            <w:tcW w:w="2354" w:type="dxa"/>
            <w:tcBorders>
              <w:top w:val="single" w:sz="7" w:space="0" w:color="000000"/>
              <w:left w:val="single" w:sz="7" w:space="0" w:color="000000"/>
              <w:bottom w:val="single" w:sz="7" w:space="0" w:color="000000"/>
              <w:right w:val="single" w:sz="7" w:space="0" w:color="000000"/>
            </w:tcBorders>
            <w:shd w:val="clear" w:color="auto" w:fill="C0C0C0"/>
          </w:tcPr>
          <w:p w:rsidR="00E07A3F" w:rsidRDefault="00E07A3F" w:rsidP="00F00993">
            <w:pPr>
              <w:spacing w:before="4" w:line="150" w:lineRule="exact"/>
              <w:rPr>
                <w:sz w:val="15"/>
                <w:szCs w:val="15"/>
              </w:rPr>
            </w:pPr>
          </w:p>
          <w:p w:rsidR="00E07A3F" w:rsidRDefault="00E07A3F" w:rsidP="00F00993">
            <w:pPr>
              <w:spacing w:line="200" w:lineRule="exact"/>
              <w:rPr>
                <w:sz w:val="20"/>
                <w:szCs w:val="20"/>
              </w:rPr>
            </w:pPr>
          </w:p>
          <w:p w:rsidR="00E07A3F" w:rsidRDefault="00E07A3F" w:rsidP="00F00993">
            <w:pPr>
              <w:spacing w:line="259" w:lineRule="auto"/>
              <w:ind w:left="21" w:right="-36" w:firstLine="1"/>
              <w:rPr>
                <w:rFonts w:eastAsia="Times New Roman"/>
                <w:sz w:val="16"/>
                <w:szCs w:val="16"/>
              </w:rPr>
            </w:pPr>
            <w:r>
              <w:rPr>
                <w:rFonts w:eastAsia="Times New Roman"/>
                <w:sz w:val="16"/>
                <w:szCs w:val="16"/>
              </w:rPr>
              <w:t>Needs</w:t>
            </w:r>
            <w:r>
              <w:rPr>
                <w:rFonts w:eastAsia="Times New Roman"/>
                <w:spacing w:val="18"/>
                <w:sz w:val="16"/>
                <w:szCs w:val="16"/>
              </w:rPr>
              <w:t xml:space="preserve"> </w:t>
            </w:r>
            <w:r>
              <w:rPr>
                <w:rFonts w:eastAsia="Times New Roman"/>
                <w:sz w:val="16"/>
                <w:szCs w:val="16"/>
              </w:rPr>
              <w:t>assistance</w:t>
            </w:r>
            <w:r>
              <w:rPr>
                <w:rFonts w:eastAsia="Times New Roman"/>
                <w:spacing w:val="28"/>
                <w:sz w:val="16"/>
                <w:szCs w:val="16"/>
              </w:rPr>
              <w:t xml:space="preserve"> </w:t>
            </w:r>
            <w:r>
              <w:rPr>
                <w:rFonts w:eastAsia="Times New Roman"/>
                <w:sz w:val="16"/>
                <w:szCs w:val="16"/>
              </w:rPr>
              <w:t>with</w:t>
            </w:r>
            <w:r>
              <w:rPr>
                <w:rFonts w:eastAsia="Times New Roman"/>
                <w:spacing w:val="13"/>
                <w:sz w:val="16"/>
                <w:szCs w:val="16"/>
              </w:rPr>
              <w:t xml:space="preserve"> </w:t>
            </w:r>
            <w:r>
              <w:rPr>
                <w:rFonts w:eastAsia="Times New Roman"/>
                <w:sz w:val="16"/>
                <w:szCs w:val="16"/>
              </w:rPr>
              <w:t>making</w:t>
            </w:r>
            <w:r>
              <w:rPr>
                <w:rFonts w:eastAsia="Times New Roman"/>
                <w:spacing w:val="21"/>
                <w:sz w:val="16"/>
                <w:szCs w:val="16"/>
              </w:rPr>
              <w:t xml:space="preserve"> </w:t>
            </w:r>
            <w:r>
              <w:rPr>
                <w:rFonts w:eastAsia="Times New Roman"/>
                <w:w w:val="104"/>
                <w:sz w:val="16"/>
                <w:szCs w:val="16"/>
              </w:rPr>
              <w:t xml:space="preserve">and </w:t>
            </w:r>
            <w:r>
              <w:rPr>
                <w:rFonts w:eastAsia="Times New Roman"/>
                <w:sz w:val="16"/>
                <w:szCs w:val="16"/>
              </w:rPr>
              <w:t xml:space="preserve">keeping </w:t>
            </w:r>
            <w:r>
              <w:rPr>
                <w:rFonts w:eastAsia="Times New Roman"/>
                <w:spacing w:val="24"/>
                <w:sz w:val="16"/>
                <w:szCs w:val="16"/>
              </w:rPr>
              <w:t xml:space="preserve"> </w:t>
            </w:r>
            <w:r>
              <w:rPr>
                <w:rFonts w:eastAsia="Times New Roman"/>
                <w:sz w:val="16"/>
                <w:szCs w:val="16"/>
              </w:rPr>
              <w:t>HIV</w:t>
            </w:r>
            <w:r>
              <w:rPr>
                <w:rFonts w:eastAsia="Times New Roman"/>
                <w:spacing w:val="10"/>
                <w:sz w:val="16"/>
                <w:szCs w:val="16"/>
              </w:rPr>
              <w:t xml:space="preserve"> </w:t>
            </w:r>
            <w:r>
              <w:rPr>
                <w:rFonts w:eastAsia="Times New Roman"/>
                <w:w w:val="104"/>
                <w:sz w:val="16"/>
                <w:szCs w:val="16"/>
              </w:rPr>
              <w:t>medical appointments</w:t>
            </w:r>
          </w:p>
        </w:tc>
        <w:tc>
          <w:tcPr>
            <w:tcW w:w="499" w:type="dxa"/>
            <w:tcBorders>
              <w:top w:val="single" w:sz="7" w:space="0" w:color="000000"/>
              <w:left w:val="single" w:sz="7" w:space="0" w:color="000000"/>
              <w:bottom w:val="single" w:sz="7" w:space="0" w:color="000000"/>
              <w:right w:val="single" w:sz="7" w:space="0" w:color="000000"/>
            </w:tcBorders>
          </w:tcPr>
          <w:p w:rsidR="00E07A3F" w:rsidRDefault="00E07A3F" w:rsidP="00F00993"/>
        </w:tc>
        <w:tc>
          <w:tcPr>
            <w:tcW w:w="2354" w:type="dxa"/>
            <w:tcBorders>
              <w:top w:val="single" w:sz="7" w:space="0" w:color="000000"/>
              <w:left w:val="single" w:sz="7" w:space="0" w:color="000000"/>
              <w:bottom w:val="single" w:sz="7" w:space="0" w:color="000000"/>
              <w:right w:val="single" w:sz="14" w:space="0" w:color="000000"/>
            </w:tcBorders>
          </w:tcPr>
          <w:p w:rsidR="00E07A3F" w:rsidRDefault="00E07A3F" w:rsidP="00F00993">
            <w:pPr>
              <w:spacing w:before="4" w:line="150" w:lineRule="exact"/>
              <w:rPr>
                <w:sz w:val="15"/>
                <w:szCs w:val="15"/>
              </w:rPr>
            </w:pPr>
          </w:p>
          <w:p w:rsidR="00E07A3F" w:rsidRDefault="00E07A3F" w:rsidP="00F00993">
            <w:pPr>
              <w:spacing w:line="200" w:lineRule="exact"/>
              <w:rPr>
                <w:sz w:val="20"/>
                <w:szCs w:val="20"/>
              </w:rPr>
            </w:pPr>
          </w:p>
          <w:p w:rsidR="00E07A3F" w:rsidRDefault="00E07A3F" w:rsidP="00F00993">
            <w:pPr>
              <w:spacing w:line="259" w:lineRule="auto"/>
              <w:ind w:left="21" w:right="-53" w:firstLine="1"/>
              <w:rPr>
                <w:rFonts w:eastAsia="Times New Roman"/>
                <w:sz w:val="16"/>
                <w:szCs w:val="16"/>
              </w:rPr>
            </w:pPr>
            <w:r>
              <w:rPr>
                <w:rFonts w:eastAsia="Times New Roman"/>
                <w:sz w:val="16"/>
                <w:szCs w:val="16"/>
              </w:rPr>
              <w:t>Does</w:t>
            </w:r>
            <w:r>
              <w:rPr>
                <w:rFonts w:eastAsia="Times New Roman"/>
                <w:spacing w:val="15"/>
                <w:sz w:val="16"/>
                <w:szCs w:val="16"/>
              </w:rPr>
              <w:t xml:space="preserve"> </w:t>
            </w:r>
            <w:r>
              <w:rPr>
                <w:rFonts w:eastAsia="Times New Roman"/>
                <w:sz w:val="16"/>
                <w:szCs w:val="16"/>
              </w:rPr>
              <w:t>not</w:t>
            </w:r>
            <w:r>
              <w:rPr>
                <w:rFonts w:eastAsia="Times New Roman"/>
                <w:spacing w:val="10"/>
                <w:sz w:val="16"/>
                <w:szCs w:val="16"/>
              </w:rPr>
              <w:t xml:space="preserve"> </w:t>
            </w:r>
            <w:r>
              <w:rPr>
                <w:rFonts w:eastAsia="Times New Roman"/>
                <w:sz w:val="16"/>
                <w:szCs w:val="16"/>
              </w:rPr>
              <w:t>require</w:t>
            </w:r>
            <w:r>
              <w:rPr>
                <w:rFonts w:eastAsia="Times New Roman"/>
                <w:spacing w:val="20"/>
                <w:sz w:val="16"/>
                <w:szCs w:val="16"/>
              </w:rPr>
              <w:t xml:space="preserve"> </w:t>
            </w:r>
            <w:r>
              <w:rPr>
                <w:rFonts w:eastAsia="Times New Roman"/>
                <w:sz w:val="16"/>
                <w:szCs w:val="16"/>
              </w:rPr>
              <w:t>any</w:t>
            </w:r>
            <w:r>
              <w:rPr>
                <w:rFonts w:eastAsia="Times New Roman"/>
                <w:spacing w:val="11"/>
                <w:sz w:val="16"/>
                <w:szCs w:val="16"/>
              </w:rPr>
              <w:t xml:space="preserve"> </w:t>
            </w:r>
            <w:r>
              <w:rPr>
                <w:rFonts w:eastAsia="Times New Roman"/>
                <w:sz w:val="16"/>
                <w:szCs w:val="16"/>
              </w:rPr>
              <w:t>assistance</w:t>
            </w:r>
            <w:r>
              <w:rPr>
                <w:rFonts w:eastAsia="Times New Roman"/>
                <w:spacing w:val="28"/>
                <w:sz w:val="16"/>
                <w:szCs w:val="16"/>
              </w:rPr>
              <w:t xml:space="preserve"> </w:t>
            </w:r>
            <w:r>
              <w:rPr>
                <w:rFonts w:eastAsia="Times New Roman"/>
                <w:w w:val="104"/>
                <w:sz w:val="16"/>
                <w:szCs w:val="16"/>
              </w:rPr>
              <w:t xml:space="preserve">or </w:t>
            </w:r>
            <w:r>
              <w:rPr>
                <w:rFonts w:eastAsia="Times New Roman"/>
                <w:sz w:val="16"/>
                <w:szCs w:val="16"/>
              </w:rPr>
              <w:t>reminders</w:t>
            </w:r>
            <w:r>
              <w:rPr>
                <w:rFonts w:eastAsia="Times New Roman"/>
                <w:spacing w:val="28"/>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sz w:val="16"/>
                <w:szCs w:val="16"/>
              </w:rPr>
              <w:t>schedule</w:t>
            </w:r>
            <w:r>
              <w:rPr>
                <w:rFonts w:eastAsia="Times New Roman"/>
                <w:spacing w:val="24"/>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w w:val="104"/>
                <w:sz w:val="16"/>
                <w:szCs w:val="16"/>
              </w:rPr>
              <w:t xml:space="preserve">keep </w:t>
            </w:r>
            <w:r>
              <w:rPr>
                <w:rFonts w:eastAsia="Times New Roman"/>
                <w:sz w:val="16"/>
                <w:szCs w:val="16"/>
              </w:rPr>
              <w:t>medical</w:t>
            </w:r>
            <w:r>
              <w:rPr>
                <w:rFonts w:eastAsia="Times New Roman"/>
                <w:spacing w:val="22"/>
                <w:sz w:val="16"/>
                <w:szCs w:val="16"/>
              </w:rPr>
              <w:t xml:space="preserve"> </w:t>
            </w:r>
            <w:r>
              <w:rPr>
                <w:rFonts w:eastAsia="Times New Roman"/>
                <w:w w:val="104"/>
                <w:sz w:val="16"/>
                <w:szCs w:val="16"/>
              </w:rPr>
              <w:t>appointments</w:t>
            </w:r>
          </w:p>
        </w:tc>
      </w:tr>
      <w:tr w:rsidR="00E07A3F" w:rsidTr="00F00993">
        <w:trPr>
          <w:trHeight w:hRule="exact" w:val="821"/>
        </w:trPr>
        <w:tc>
          <w:tcPr>
            <w:tcW w:w="1802" w:type="dxa"/>
            <w:tcBorders>
              <w:top w:val="single" w:sz="14" w:space="0" w:color="000000"/>
              <w:left w:val="single" w:sz="14" w:space="0" w:color="000000"/>
              <w:bottom w:val="single" w:sz="14" w:space="0" w:color="000000"/>
              <w:right w:val="single" w:sz="7" w:space="0" w:color="000000"/>
            </w:tcBorders>
            <w:shd w:val="clear" w:color="auto" w:fill="F2F2F2"/>
          </w:tcPr>
          <w:p w:rsidR="00E07A3F" w:rsidRDefault="00E07A3F" w:rsidP="00F00993">
            <w:pPr>
              <w:spacing w:before="1" w:line="280" w:lineRule="exact"/>
              <w:rPr>
                <w:sz w:val="28"/>
                <w:szCs w:val="28"/>
              </w:rPr>
            </w:pPr>
          </w:p>
          <w:p w:rsidR="00E07A3F" w:rsidRDefault="00E07A3F" w:rsidP="00F00993">
            <w:pPr>
              <w:spacing w:line="240" w:lineRule="auto"/>
              <w:ind w:left="326" w:right="-20"/>
              <w:rPr>
                <w:rFonts w:eastAsia="Times New Roman"/>
                <w:sz w:val="19"/>
                <w:szCs w:val="19"/>
              </w:rPr>
            </w:pPr>
            <w:r>
              <w:rPr>
                <w:rFonts w:eastAsia="Times New Roman"/>
                <w:b/>
                <w:bCs/>
                <w:sz w:val="19"/>
                <w:szCs w:val="19"/>
              </w:rPr>
              <w:t>Acuity</w:t>
            </w:r>
            <w:r>
              <w:rPr>
                <w:rFonts w:eastAsia="Times New Roman"/>
                <w:b/>
                <w:bCs/>
                <w:spacing w:val="12"/>
                <w:sz w:val="19"/>
                <w:szCs w:val="19"/>
              </w:rPr>
              <w:t xml:space="preserve"> </w:t>
            </w:r>
            <w:r>
              <w:rPr>
                <w:rFonts w:eastAsia="Times New Roman"/>
                <w:b/>
                <w:bCs/>
                <w:w w:val="102"/>
                <w:sz w:val="19"/>
                <w:szCs w:val="19"/>
              </w:rPr>
              <w:t>Sco</w:t>
            </w:r>
            <w:r>
              <w:rPr>
                <w:rFonts w:eastAsia="Times New Roman"/>
                <w:b/>
                <w:bCs/>
                <w:spacing w:val="-4"/>
                <w:w w:val="102"/>
                <w:sz w:val="19"/>
                <w:szCs w:val="19"/>
              </w:rPr>
              <w:t>r</w:t>
            </w:r>
            <w:r>
              <w:rPr>
                <w:rFonts w:eastAsia="Times New Roman"/>
                <w:b/>
                <w:bCs/>
                <w:w w:val="102"/>
                <w:sz w:val="19"/>
                <w:szCs w:val="19"/>
              </w:rPr>
              <w:t>e:</w:t>
            </w:r>
          </w:p>
        </w:tc>
        <w:tc>
          <w:tcPr>
            <w:tcW w:w="459" w:type="dxa"/>
            <w:tcBorders>
              <w:top w:val="single" w:sz="14" w:space="0" w:color="000000"/>
              <w:left w:val="single" w:sz="7" w:space="0" w:color="000000"/>
              <w:bottom w:val="single" w:sz="14" w:space="0" w:color="000000"/>
              <w:right w:val="single" w:sz="14" w:space="0" w:color="000000"/>
            </w:tcBorders>
            <w:shd w:val="clear" w:color="auto" w:fill="F2F2F2"/>
          </w:tcPr>
          <w:p w:rsidR="00E07A3F" w:rsidRDefault="00E07A3F" w:rsidP="00F00993"/>
        </w:tc>
        <w:tc>
          <w:tcPr>
            <w:tcW w:w="499" w:type="dxa"/>
            <w:tcBorders>
              <w:top w:val="single" w:sz="7" w:space="0" w:color="000000"/>
              <w:left w:val="single" w:sz="14" w:space="0" w:color="000000"/>
              <w:bottom w:val="single" w:sz="7" w:space="0" w:color="000000"/>
              <w:right w:val="single" w:sz="7" w:space="0" w:color="000000"/>
            </w:tcBorders>
            <w:shd w:val="clear" w:color="auto" w:fill="C0C0C0"/>
          </w:tcPr>
          <w:p w:rsidR="00E07A3F" w:rsidRDefault="00E07A3F" w:rsidP="00F00993"/>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E07A3F" w:rsidRDefault="00E07A3F" w:rsidP="00F00993">
            <w:pPr>
              <w:spacing w:before="8" w:line="200" w:lineRule="exact"/>
              <w:rPr>
                <w:sz w:val="20"/>
                <w:szCs w:val="20"/>
              </w:rPr>
            </w:pPr>
          </w:p>
          <w:p w:rsidR="00E07A3F" w:rsidRDefault="00E07A3F" w:rsidP="00F00993">
            <w:pPr>
              <w:spacing w:line="240" w:lineRule="auto"/>
              <w:ind w:left="22" w:right="-20"/>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not</w:t>
            </w:r>
            <w:r>
              <w:rPr>
                <w:rFonts w:eastAsia="Times New Roman"/>
                <w:spacing w:val="10"/>
                <w:sz w:val="16"/>
                <w:szCs w:val="16"/>
              </w:rPr>
              <w:t xml:space="preserve"> </w:t>
            </w:r>
            <w:r>
              <w:rPr>
                <w:rFonts w:eastAsia="Times New Roman"/>
                <w:sz w:val="16"/>
                <w:szCs w:val="16"/>
              </w:rPr>
              <w:t>been</w:t>
            </w:r>
            <w:r>
              <w:rPr>
                <w:rFonts w:eastAsia="Times New Roman"/>
                <w:spacing w:val="14"/>
                <w:sz w:val="16"/>
                <w:szCs w:val="16"/>
              </w:rPr>
              <w:t xml:space="preserve"> </w:t>
            </w:r>
            <w:r>
              <w:rPr>
                <w:rFonts w:eastAsia="Times New Roman"/>
                <w:sz w:val="16"/>
                <w:szCs w:val="16"/>
              </w:rPr>
              <w:t>seen</w:t>
            </w:r>
            <w:r>
              <w:rPr>
                <w:rFonts w:eastAsia="Times New Roman"/>
                <w:spacing w:val="13"/>
                <w:sz w:val="16"/>
                <w:szCs w:val="16"/>
              </w:rPr>
              <w:t xml:space="preserve"> </w:t>
            </w:r>
            <w:r>
              <w:rPr>
                <w:rFonts w:eastAsia="Times New Roman"/>
                <w:sz w:val="16"/>
                <w:szCs w:val="16"/>
              </w:rPr>
              <w:t>by</w:t>
            </w:r>
            <w:r>
              <w:rPr>
                <w:rFonts w:eastAsia="Times New Roman"/>
                <w:spacing w:val="8"/>
                <w:sz w:val="16"/>
                <w:szCs w:val="16"/>
              </w:rPr>
              <w:t xml:space="preserve"> </w:t>
            </w:r>
            <w:r>
              <w:rPr>
                <w:rFonts w:eastAsia="Times New Roman"/>
                <w:w w:val="104"/>
                <w:sz w:val="16"/>
                <w:szCs w:val="16"/>
              </w:rPr>
              <w:t>HIV</w:t>
            </w:r>
          </w:p>
          <w:p w:rsidR="00E07A3F" w:rsidRDefault="00E07A3F" w:rsidP="00F00993">
            <w:pPr>
              <w:spacing w:before="14" w:line="240" w:lineRule="auto"/>
              <w:ind w:left="21" w:right="-41"/>
              <w:rPr>
                <w:rFonts w:eastAsia="Times New Roman"/>
                <w:sz w:val="16"/>
                <w:szCs w:val="16"/>
              </w:rPr>
            </w:pPr>
            <w:r>
              <w:rPr>
                <w:rFonts w:eastAsia="Times New Roman"/>
                <w:sz w:val="16"/>
                <w:szCs w:val="16"/>
              </w:rPr>
              <w:t>medical</w:t>
            </w:r>
            <w:r>
              <w:rPr>
                <w:rFonts w:eastAsia="Times New Roman"/>
                <w:spacing w:val="22"/>
                <w:sz w:val="16"/>
                <w:szCs w:val="16"/>
              </w:rPr>
              <w:t xml:space="preserve"> </w:t>
            </w:r>
            <w:r>
              <w:rPr>
                <w:rFonts w:eastAsia="Times New Roman"/>
                <w:sz w:val="16"/>
                <w:szCs w:val="16"/>
              </w:rPr>
              <w:t>team</w:t>
            </w:r>
            <w:r>
              <w:rPr>
                <w:rFonts w:eastAsia="Times New Roman"/>
                <w:spacing w:val="14"/>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sz w:val="16"/>
                <w:szCs w:val="16"/>
              </w:rPr>
              <w:t>the</w:t>
            </w:r>
            <w:r>
              <w:rPr>
                <w:rFonts w:eastAsia="Times New Roman"/>
                <w:spacing w:val="10"/>
                <w:sz w:val="16"/>
                <w:szCs w:val="16"/>
              </w:rPr>
              <w:t xml:space="preserve"> </w:t>
            </w:r>
            <w:r>
              <w:rPr>
                <w:rFonts w:eastAsia="Times New Roman"/>
                <w:sz w:val="16"/>
                <w:szCs w:val="16"/>
              </w:rPr>
              <w:t>last</w:t>
            </w:r>
            <w:r>
              <w:rPr>
                <w:rFonts w:eastAsia="Times New Roman"/>
                <w:spacing w:val="11"/>
                <w:sz w:val="16"/>
                <w:szCs w:val="16"/>
              </w:rPr>
              <w:t xml:space="preserve"> </w:t>
            </w:r>
            <w:r>
              <w:rPr>
                <w:rFonts w:eastAsia="Times New Roman"/>
                <w:sz w:val="16"/>
                <w:szCs w:val="16"/>
              </w:rPr>
              <w:t>6</w:t>
            </w:r>
            <w:r>
              <w:rPr>
                <w:rFonts w:eastAsia="Times New Roman"/>
                <w:spacing w:val="5"/>
                <w:sz w:val="16"/>
                <w:szCs w:val="16"/>
              </w:rPr>
              <w:t xml:space="preserve"> </w:t>
            </w:r>
            <w:r>
              <w:rPr>
                <w:rFonts w:eastAsia="Times New Roman"/>
                <w:w w:val="104"/>
                <w:sz w:val="16"/>
                <w:szCs w:val="16"/>
              </w:rPr>
              <w:t>months</w:t>
            </w:r>
          </w:p>
        </w:tc>
        <w:tc>
          <w:tcPr>
            <w:tcW w:w="499" w:type="dxa"/>
            <w:tcBorders>
              <w:top w:val="single" w:sz="7" w:space="0" w:color="000000"/>
              <w:left w:val="single" w:sz="7" w:space="0" w:color="000000"/>
              <w:bottom w:val="single" w:sz="7" w:space="0" w:color="000000"/>
              <w:right w:val="single" w:sz="7" w:space="0" w:color="000000"/>
            </w:tcBorders>
          </w:tcPr>
          <w:p w:rsidR="00E07A3F" w:rsidRDefault="00E07A3F" w:rsidP="00F00993"/>
        </w:tc>
        <w:tc>
          <w:tcPr>
            <w:tcW w:w="2354" w:type="dxa"/>
            <w:tcBorders>
              <w:top w:val="single" w:sz="7" w:space="0" w:color="000000"/>
              <w:left w:val="single" w:sz="7" w:space="0" w:color="000000"/>
              <w:bottom w:val="single" w:sz="7" w:space="0" w:color="000000"/>
              <w:right w:val="single" w:sz="7" w:space="0" w:color="000000"/>
            </w:tcBorders>
          </w:tcPr>
          <w:p w:rsidR="00E07A3F" w:rsidRDefault="00E07A3F" w:rsidP="00F00993">
            <w:pPr>
              <w:spacing w:before="7" w:line="100" w:lineRule="exact"/>
              <w:rPr>
                <w:sz w:val="10"/>
                <w:szCs w:val="10"/>
              </w:rPr>
            </w:pPr>
          </w:p>
          <w:p w:rsidR="00E07A3F" w:rsidRDefault="00E07A3F" w:rsidP="00F00993">
            <w:pPr>
              <w:spacing w:line="259" w:lineRule="auto"/>
              <w:ind w:left="20" w:right="-30" w:firstLine="2"/>
              <w:rPr>
                <w:rFonts w:eastAsia="Times New Roman"/>
                <w:sz w:val="16"/>
                <w:szCs w:val="16"/>
              </w:rPr>
            </w:pPr>
            <w:r>
              <w:rPr>
                <w:rFonts w:eastAsia="Times New Roman"/>
                <w:sz w:val="16"/>
                <w:szCs w:val="16"/>
              </w:rPr>
              <w:t>Requests</w:t>
            </w:r>
            <w:r>
              <w:rPr>
                <w:rFonts w:eastAsia="Times New Roman"/>
                <w:spacing w:val="25"/>
                <w:sz w:val="16"/>
                <w:szCs w:val="16"/>
              </w:rPr>
              <w:t xml:space="preserve"> </w:t>
            </w:r>
            <w:r>
              <w:rPr>
                <w:rFonts w:eastAsia="Times New Roman"/>
                <w:sz w:val="16"/>
                <w:szCs w:val="16"/>
              </w:rPr>
              <w:t xml:space="preserve">accompaniments </w:t>
            </w:r>
            <w:r>
              <w:rPr>
                <w:rFonts w:eastAsia="Times New Roman"/>
                <w:spacing w:val="5"/>
                <w:sz w:val="16"/>
                <w:szCs w:val="16"/>
              </w:rPr>
              <w:t xml:space="preserve"> </w:t>
            </w:r>
            <w:r>
              <w:rPr>
                <w:rFonts w:eastAsia="Times New Roman"/>
                <w:w w:val="104"/>
                <w:sz w:val="16"/>
                <w:szCs w:val="16"/>
              </w:rPr>
              <w:t xml:space="preserve">to </w:t>
            </w:r>
            <w:r>
              <w:rPr>
                <w:rFonts w:eastAsia="Times New Roman"/>
                <w:sz w:val="16"/>
                <w:szCs w:val="16"/>
              </w:rPr>
              <w:t>medical</w:t>
            </w:r>
            <w:r>
              <w:rPr>
                <w:rFonts w:eastAsia="Times New Roman"/>
                <w:spacing w:val="22"/>
                <w:sz w:val="16"/>
                <w:szCs w:val="16"/>
              </w:rPr>
              <w:t xml:space="preserve"> </w:t>
            </w:r>
            <w:r>
              <w:rPr>
                <w:rFonts w:eastAsia="Times New Roman"/>
                <w:sz w:val="16"/>
                <w:szCs w:val="16"/>
              </w:rPr>
              <w:t>appointments</w:t>
            </w:r>
            <w:r>
              <w:rPr>
                <w:rFonts w:eastAsia="Times New Roman"/>
                <w:spacing w:val="36"/>
                <w:sz w:val="16"/>
                <w:szCs w:val="16"/>
              </w:rPr>
              <w:t xml:space="preserve"> </w:t>
            </w:r>
            <w:r>
              <w:rPr>
                <w:rFonts w:eastAsia="Times New Roman"/>
                <w:sz w:val="16"/>
                <w:szCs w:val="16"/>
              </w:rPr>
              <w:t>from</w:t>
            </w:r>
            <w:r>
              <w:rPr>
                <w:rFonts w:eastAsia="Times New Roman"/>
                <w:spacing w:val="14"/>
                <w:sz w:val="16"/>
                <w:szCs w:val="16"/>
              </w:rPr>
              <w:t xml:space="preserve"> </w:t>
            </w:r>
            <w:r>
              <w:rPr>
                <w:rFonts w:eastAsia="Times New Roman"/>
                <w:w w:val="104"/>
                <w:sz w:val="16"/>
                <w:szCs w:val="16"/>
              </w:rPr>
              <w:t xml:space="preserve">MCM </w:t>
            </w:r>
            <w:r>
              <w:rPr>
                <w:rFonts w:eastAsia="Times New Roman"/>
                <w:sz w:val="16"/>
                <w:szCs w:val="16"/>
              </w:rPr>
              <w:t>or</w:t>
            </w:r>
            <w:r>
              <w:rPr>
                <w:rFonts w:eastAsia="Times New Roman"/>
                <w:spacing w:val="7"/>
                <w:sz w:val="16"/>
                <w:szCs w:val="16"/>
              </w:rPr>
              <w:t xml:space="preserve"> </w:t>
            </w:r>
            <w:r>
              <w:rPr>
                <w:rFonts w:eastAsia="Times New Roman"/>
                <w:sz w:val="16"/>
                <w:szCs w:val="16"/>
              </w:rPr>
              <w:t>other</w:t>
            </w:r>
            <w:r>
              <w:rPr>
                <w:rFonts w:eastAsia="Times New Roman"/>
                <w:spacing w:val="15"/>
                <w:sz w:val="16"/>
                <w:szCs w:val="16"/>
              </w:rPr>
              <w:t xml:space="preserve"> </w:t>
            </w:r>
            <w:r>
              <w:rPr>
                <w:rFonts w:eastAsia="Times New Roman"/>
                <w:sz w:val="16"/>
                <w:szCs w:val="16"/>
              </w:rPr>
              <w:t>member</w:t>
            </w:r>
            <w:r>
              <w:rPr>
                <w:rFonts w:eastAsia="Times New Roman"/>
                <w:spacing w:val="23"/>
                <w:sz w:val="16"/>
                <w:szCs w:val="16"/>
              </w:rPr>
              <w:t xml:space="preserve"> </w:t>
            </w:r>
            <w:r>
              <w:rPr>
                <w:rFonts w:eastAsia="Times New Roman"/>
                <w:sz w:val="16"/>
                <w:szCs w:val="16"/>
              </w:rPr>
              <w:t>of</w:t>
            </w:r>
            <w:r>
              <w:rPr>
                <w:rFonts w:eastAsia="Times New Roman"/>
                <w:spacing w:val="7"/>
                <w:sz w:val="16"/>
                <w:szCs w:val="16"/>
              </w:rPr>
              <w:t xml:space="preserve"> </w:t>
            </w:r>
            <w:r>
              <w:rPr>
                <w:rFonts w:eastAsia="Times New Roman"/>
                <w:sz w:val="16"/>
                <w:szCs w:val="16"/>
              </w:rPr>
              <w:t>the</w:t>
            </w:r>
            <w:r>
              <w:rPr>
                <w:rFonts w:eastAsia="Times New Roman"/>
                <w:spacing w:val="10"/>
                <w:sz w:val="16"/>
                <w:szCs w:val="16"/>
              </w:rPr>
              <w:t xml:space="preserve"> </w:t>
            </w:r>
            <w:r>
              <w:rPr>
                <w:rFonts w:eastAsia="Times New Roman"/>
                <w:sz w:val="16"/>
                <w:szCs w:val="16"/>
              </w:rPr>
              <w:t>care</w:t>
            </w:r>
            <w:r>
              <w:rPr>
                <w:rFonts w:eastAsia="Times New Roman"/>
                <w:spacing w:val="13"/>
                <w:sz w:val="16"/>
                <w:szCs w:val="16"/>
              </w:rPr>
              <w:t xml:space="preserve"> </w:t>
            </w:r>
            <w:r>
              <w:rPr>
                <w:rFonts w:eastAsia="Times New Roman"/>
                <w:w w:val="104"/>
                <w:sz w:val="16"/>
                <w:szCs w:val="16"/>
              </w:rPr>
              <w:t>team</w:t>
            </w:r>
          </w:p>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E07A3F" w:rsidRDefault="00E07A3F" w:rsidP="00F00993"/>
        </w:tc>
        <w:tc>
          <w:tcPr>
            <w:tcW w:w="2354" w:type="dxa"/>
            <w:tcBorders>
              <w:top w:val="single" w:sz="7" w:space="0" w:color="000000"/>
              <w:left w:val="single" w:sz="7" w:space="0" w:color="000000"/>
              <w:bottom w:val="single" w:sz="7" w:space="0" w:color="000000"/>
              <w:right w:val="single" w:sz="7" w:space="0" w:color="000000"/>
            </w:tcBorders>
            <w:shd w:val="clear" w:color="auto" w:fill="BFBFBF"/>
          </w:tcPr>
          <w:p w:rsidR="00E07A3F" w:rsidRDefault="00E07A3F" w:rsidP="00F00993"/>
        </w:tc>
        <w:tc>
          <w:tcPr>
            <w:tcW w:w="499" w:type="dxa"/>
            <w:tcBorders>
              <w:top w:val="single" w:sz="7" w:space="0" w:color="000000"/>
              <w:left w:val="single" w:sz="7" w:space="0" w:color="000000"/>
              <w:bottom w:val="single" w:sz="7" w:space="0" w:color="000000"/>
              <w:right w:val="single" w:sz="7" w:space="0" w:color="000000"/>
            </w:tcBorders>
          </w:tcPr>
          <w:p w:rsidR="00E07A3F" w:rsidRDefault="00E07A3F" w:rsidP="00F00993"/>
        </w:tc>
        <w:tc>
          <w:tcPr>
            <w:tcW w:w="2354" w:type="dxa"/>
            <w:tcBorders>
              <w:top w:val="single" w:sz="7" w:space="0" w:color="000000"/>
              <w:left w:val="single" w:sz="7" w:space="0" w:color="000000"/>
              <w:bottom w:val="single" w:sz="7" w:space="0" w:color="000000"/>
              <w:right w:val="single" w:sz="14" w:space="0" w:color="000000"/>
            </w:tcBorders>
          </w:tcPr>
          <w:p w:rsidR="00E07A3F" w:rsidRDefault="00E07A3F" w:rsidP="00F00993"/>
        </w:tc>
      </w:tr>
      <w:tr w:rsidR="00E07A3F" w:rsidTr="00F00993">
        <w:trPr>
          <w:trHeight w:hRule="exact" w:val="1016"/>
        </w:trPr>
        <w:tc>
          <w:tcPr>
            <w:tcW w:w="13637" w:type="dxa"/>
            <w:gridSpan w:val="10"/>
            <w:tcBorders>
              <w:top w:val="single" w:sz="7" w:space="0" w:color="000000"/>
              <w:left w:val="single" w:sz="14" w:space="0" w:color="000000"/>
              <w:bottom w:val="single" w:sz="14" w:space="0" w:color="000000"/>
              <w:right w:val="single" w:sz="14" w:space="0" w:color="000000"/>
            </w:tcBorders>
          </w:tcPr>
          <w:p w:rsidR="00E07A3F" w:rsidRDefault="00E07A3F" w:rsidP="00F00993">
            <w:pPr>
              <w:spacing w:before="9" w:line="170" w:lineRule="exact"/>
              <w:rPr>
                <w:sz w:val="17"/>
                <w:szCs w:val="17"/>
              </w:rPr>
            </w:pPr>
          </w:p>
          <w:p w:rsidR="00E07A3F" w:rsidRDefault="00E07A3F" w:rsidP="00F00993">
            <w:pPr>
              <w:spacing w:line="200" w:lineRule="exact"/>
              <w:rPr>
                <w:sz w:val="20"/>
                <w:szCs w:val="20"/>
              </w:rPr>
            </w:pPr>
          </w:p>
          <w:p w:rsidR="00E07A3F" w:rsidRDefault="00E07A3F" w:rsidP="00F00993">
            <w:pPr>
              <w:spacing w:line="240" w:lineRule="auto"/>
              <w:ind w:left="17" w:right="-20"/>
              <w:rPr>
                <w:rFonts w:eastAsia="Times New Roman"/>
                <w:sz w:val="19"/>
                <w:szCs w:val="19"/>
              </w:rPr>
            </w:pPr>
            <w:r>
              <w:rPr>
                <w:rFonts w:eastAsia="Times New Roman"/>
                <w:i/>
                <w:sz w:val="19"/>
                <w:szCs w:val="19"/>
              </w:rPr>
              <w:t>Comments</w:t>
            </w:r>
            <w:r>
              <w:rPr>
                <w:rFonts w:eastAsia="Times New Roman"/>
                <w:i/>
                <w:spacing w:val="17"/>
                <w:sz w:val="19"/>
                <w:szCs w:val="19"/>
              </w:rPr>
              <w:t xml:space="preserve"> </w:t>
            </w:r>
            <w:r>
              <w:rPr>
                <w:rFonts w:eastAsia="Times New Roman"/>
                <w:i/>
                <w:sz w:val="19"/>
                <w:szCs w:val="19"/>
              </w:rPr>
              <w:t>(include</w:t>
            </w:r>
            <w:r>
              <w:rPr>
                <w:rFonts w:eastAsia="Times New Roman"/>
                <w:i/>
                <w:spacing w:val="13"/>
                <w:sz w:val="19"/>
                <w:szCs w:val="19"/>
              </w:rPr>
              <w:t xml:space="preserve"> </w:t>
            </w:r>
            <w:r>
              <w:rPr>
                <w:rFonts w:eastAsia="Times New Roman"/>
                <w:i/>
                <w:spacing w:val="-7"/>
                <w:sz w:val="19"/>
                <w:szCs w:val="19"/>
              </w:rPr>
              <w:t>r</w:t>
            </w:r>
            <w:r>
              <w:rPr>
                <w:rFonts w:eastAsia="Times New Roman"/>
                <w:i/>
                <w:sz w:val="19"/>
                <w:szCs w:val="19"/>
              </w:rPr>
              <w:t>eferrals</w:t>
            </w:r>
            <w:r>
              <w:rPr>
                <w:rFonts w:eastAsia="Times New Roman"/>
                <w:i/>
                <w:spacing w:val="14"/>
                <w:sz w:val="19"/>
                <w:szCs w:val="19"/>
              </w:rPr>
              <w:t xml:space="preserve"> </w:t>
            </w:r>
            <w:r>
              <w:rPr>
                <w:rFonts w:eastAsia="Times New Roman"/>
                <w:i/>
                <w:w w:val="102"/>
                <w:sz w:val="19"/>
                <w:szCs w:val="19"/>
              </w:rPr>
              <w:t>needed):</w:t>
            </w:r>
          </w:p>
        </w:tc>
      </w:tr>
    </w:tbl>
    <w:p w:rsidR="00992B2C" w:rsidRDefault="00992B2C"/>
    <w:tbl>
      <w:tblPr>
        <w:tblW w:w="0" w:type="auto"/>
        <w:tblInd w:w="81" w:type="dxa"/>
        <w:tblLayout w:type="fixed"/>
        <w:tblCellMar>
          <w:left w:w="0" w:type="dxa"/>
          <w:right w:w="0" w:type="dxa"/>
        </w:tblCellMar>
        <w:tblLook w:val="01E0" w:firstRow="1" w:lastRow="1" w:firstColumn="1" w:lastColumn="1" w:noHBand="0" w:noVBand="0"/>
      </w:tblPr>
      <w:tblGrid>
        <w:gridCol w:w="1802"/>
        <w:gridCol w:w="459"/>
        <w:gridCol w:w="499"/>
        <w:gridCol w:w="2318"/>
        <w:gridCol w:w="499"/>
        <w:gridCol w:w="2354"/>
        <w:gridCol w:w="499"/>
        <w:gridCol w:w="2354"/>
        <w:gridCol w:w="499"/>
        <w:gridCol w:w="2354"/>
      </w:tblGrid>
      <w:tr w:rsidR="00992B2C" w:rsidTr="00285A4A">
        <w:trPr>
          <w:trHeight w:hRule="exact" w:val="587"/>
        </w:trPr>
        <w:tc>
          <w:tcPr>
            <w:tcW w:w="2261" w:type="dxa"/>
            <w:gridSpan w:val="2"/>
            <w:tcBorders>
              <w:top w:val="single" w:sz="14" w:space="0" w:color="000000"/>
              <w:left w:val="single" w:sz="14" w:space="0" w:color="000000"/>
              <w:bottom w:val="nil"/>
              <w:right w:val="single" w:sz="14" w:space="0" w:color="000000"/>
            </w:tcBorders>
          </w:tcPr>
          <w:p w:rsidR="00992B2C" w:rsidRDefault="00992B2C" w:rsidP="00285A4A">
            <w:pPr>
              <w:spacing w:before="9" w:line="120" w:lineRule="exact"/>
              <w:rPr>
                <w:sz w:val="12"/>
                <w:szCs w:val="12"/>
              </w:rPr>
            </w:pPr>
          </w:p>
          <w:p w:rsidR="00992B2C" w:rsidRDefault="00992B2C" w:rsidP="00285A4A">
            <w:pPr>
              <w:spacing w:line="240" w:lineRule="auto"/>
              <w:ind w:left="167" w:right="-20"/>
              <w:rPr>
                <w:rFonts w:eastAsia="Times New Roman"/>
              </w:rPr>
            </w:pPr>
            <w:r>
              <w:rPr>
                <w:rFonts w:eastAsia="Times New Roman"/>
                <w:b/>
                <w:bCs/>
                <w:sz w:val="22"/>
                <w:szCs w:val="22"/>
              </w:rPr>
              <w:t>A</w:t>
            </w:r>
            <w:r>
              <w:rPr>
                <w:rFonts w:eastAsia="Times New Roman"/>
                <w:b/>
                <w:bCs/>
                <w:spacing w:val="-4"/>
                <w:sz w:val="22"/>
                <w:szCs w:val="22"/>
              </w:rPr>
              <w:t>r</w:t>
            </w:r>
            <w:r>
              <w:rPr>
                <w:rFonts w:eastAsia="Times New Roman"/>
                <w:b/>
                <w:bCs/>
                <w:sz w:val="22"/>
                <w:szCs w:val="22"/>
              </w:rPr>
              <w:t>ea of Functioning</w:t>
            </w:r>
          </w:p>
        </w:tc>
        <w:tc>
          <w:tcPr>
            <w:tcW w:w="2817" w:type="dxa"/>
            <w:gridSpan w:val="2"/>
            <w:tcBorders>
              <w:top w:val="single" w:sz="14" w:space="0" w:color="000000"/>
              <w:left w:val="single" w:sz="14" w:space="0" w:color="000000"/>
              <w:bottom w:val="nil"/>
              <w:right w:val="single" w:sz="14" w:space="0" w:color="000000"/>
            </w:tcBorders>
            <w:shd w:val="clear" w:color="auto" w:fill="C0C0C0"/>
          </w:tcPr>
          <w:p w:rsidR="00992B2C" w:rsidRDefault="00992B2C" w:rsidP="00285A4A">
            <w:pPr>
              <w:spacing w:line="245" w:lineRule="exact"/>
              <w:ind w:left="665" w:right="630"/>
              <w:jc w:val="center"/>
              <w:rPr>
                <w:rFonts w:eastAsia="Times New Roman"/>
              </w:rPr>
            </w:pPr>
            <w:r>
              <w:rPr>
                <w:rFonts w:eastAsia="Times New Roman"/>
                <w:b/>
                <w:bCs/>
                <w:sz w:val="22"/>
                <w:szCs w:val="22"/>
              </w:rPr>
              <w:t>Intensive Need</w:t>
            </w:r>
          </w:p>
          <w:p w:rsidR="00992B2C" w:rsidRDefault="00992B2C" w:rsidP="00285A4A">
            <w:pPr>
              <w:spacing w:before="25" w:line="240" w:lineRule="auto"/>
              <w:ind w:left="1230" w:right="1200"/>
              <w:jc w:val="center"/>
              <w:rPr>
                <w:rFonts w:eastAsia="Times New Roman"/>
              </w:rPr>
            </w:pPr>
            <w:r>
              <w:rPr>
                <w:rFonts w:eastAsia="Times New Roman"/>
                <w:b/>
                <w:bCs/>
                <w:sz w:val="22"/>
                <w:szCs w:val="22"/>
              </w:rPr>
              <w:t>(3)</w:t>
            </w:r>
          </w:p>
        </w:tc>
        <w:tc>
          <w:tcPr>
            <w:tcW w:w="2853" w:type="dxa"/>
            <w:gridSpan w:val="2"/>
            <w:tcBorders>
              <w:top w:val="single" w:sz="14" w:space="0" w:color="000000"/>
              <w:left w:val="single" w:sz="14" w:space="0" w:color="000000"/>
              <w:bottom w:val="nil"/>
              <w:right w:val="single" w:sz="14" w:space="0" w:color="000000"/>
            </w:tcBorders>
          </w:tcPr>
          <w:p w:rsidR="00992B2C" w:rsidRDefault="00992B2C" w:rsidP="00285A4A">
            <w:pPr>
              <w:spacing w:line="245" w:lineRule="exact"/>
              <w:ind w:left="651" w:right="618"/>
              <w:jc w:val="center"/>
              <w:rPr>
                <w:rFonts w:eastAsia="Times New Roman"/>
              </w:rPr>
            </w:pPr>
            <w:r>
              <w:rPr>
                <w:rFonts w:eastAsia="Times New Roman"/>
                <w:b/>
                <w:bCs/>
                <w:sz w:val="22"/>
                <w:szCs w:val="22"/>
              </w:rPr>
              <w:t>Moderate Need</w:t>
            </w:r>
          </w:p>
          <w:p w:rsidR="00992B2C" w:rsidRDefault="00992B2C" w:rsidP="00285A4A">
            <w:pPr>
              <w:spacing w:before="25" w:line="240" w:lineRule="auto"/>
              <w:ind w:left="1248" w:right="1217"/>
              <w:jc w:val="center"/>
              <w:rPr>
                <w:rFonts w:eastAsia="Times New Roman"/>
              </w:rPr>
            </w:pPr>
            <w:r>
              <w:rPr>
                <w:rFonts w:eastAsia="Times New Roman"/>
                <w:b/>
                <w:bCs/>
                <w:sz w:val="22"/>
                <w:szCs w:val="22"/>
              </w:rPr>
              <w:t>(2)</w:t>
            </w:r>
          </w:p>
        </w:tc>
        <w:tc>
          <w:tcPr>
            <w:tcW w:w="2853" w:type="dxa"/>
            <w:gridSpan w:val="2"/>
            <w:tcBorders>
              <w:top w:val="single" w:sz="14" w:space="0" w:color="000000"/>
              <w:left w:val="single" w:sz="14" w:space="0" w:color="000000"/>
              <w:bottom w:val="nil"/>
              <w:right w:val="single" w:sz="14" w:space="0" w:color="000000"/>
            </w:tcBorders>
            <w:shd w:val="clear" w:color="auto" w:fill="C0C0C0"/>
          </w:tcPr>
          <w:p w:rsidR="00992B2C" w:rsidRDefault="00992B2C" w:rsidP="00285A4A">
            <w:pPr>
              <w:spacing w:line="245" w:lineRule="exact"/>
              <w:ind w:left="859" w:right="827"/>
              <w:jc w:val="center"/>
              <w:rPr>
                <w:rFonts w:eastAsia="Times New Roman"/>
              </w:rPr>
            </w:pPr>
            <w:r>
              <w:rPr>
                <w:rFonts w:eastAsia="Times New Roman"/>
                <w:b/>
                <w:bCs/>
                <w:sz w:val="22"/>
                <w:szCs w:val="22"/>
              </w:rPr>
              <w:t>Basic Need</w:t>
            </w:r>
          </w:p>
          <w:p w:rsidR="00992B2C" w:rsidRDefault="00992B2C" w:rsidP="00285A4A">
            <w:pPr>
              <w:spacing w:before="25" w:line="240" w:lineRule="auto"/>
              <w:ind w:left="1248" w:right="1217"/>
              <w:jc w:val="center"/>
              <w:rPr>
                <w:rFonts w:eastAsia="Times New Roman"/>
              </w:rPr>
            </w:pPr>
            <w:r>
              <w:rPr>
                <w:rFonts w:eastAsia="Times New Roman"/>
                <w:b/>
                <w:bCs/>
                <w:sz w:val="22"/>
                <w:szCs w:val="22"/>
              </w:rPr>
              <w:t>(1)</w:t>
            </w:r>
          </w:p>
        </w:tc>
        <w:tc>
          <w:tcPr>
            <w:tcW w:w="2853" w:type="dxa"/>
            <w:gridSpan w:val="2"/>
            <w:tcBorders>
              <w:top w:val="single" w:sz="14" w:space="0" w:color="000000"/>
              <w:left w:val="single" w:sz="14" w:space="0" w:color="000000"/>
              <w:bottom w:val="nil"/>
              <w:right w:val="single" w:sz="14" w:space="0" w:color="000000"/>
            </w:tcBorders>
          </w:tcPr>
          <w:p w:rsidR="00992B2C" w:rsidRDefault="00992B2C" w:rsidP="00285A4A">
            <w:pPr>
              <w:spacing w:line="245" w:lineRule="exact"/>
              <w:ind w:left="550" w:right="523"/>
              <w:jc w:val="center"/>
              <w:rPr>
                <w:rFonts w:eastAsia="Times New Roman"/>
              </w:rPr>
            </w:pPr>
            <w:proofErr w:type="spellStart"/>
            <w:r>
              <w:rPr>
                <w:rFonts w:eastAsia="Times New Roman"/>
                <w:b/>
                <w:bCs/>
                <w:sz w:val="22"/>
                <w:szCs w:val="22"/>
              </w:rPr>
              <w:t>Self Management</w:t>
            </w:r>
            <w:proofErr w:type="spellEnd"/>
          </w:p>
          <w:p w:rsidR="00992B2C" w:rsidRDefault="00992B2C" w:rsidP="00285A4A">
            <w:pPr>
              <w:spacing w:before="25" w:line="240" w:lineRule="auto"/>
              <w:ind w:left="1247" w:right="1217"/>
              <w:jc w:val="center"/>
              <w:rPr>
                <w:rFonts w:eastAsia="Times New Roman"/>
              </w:rPr>
            </w:pPr>
            <w:r>
              <w:rPr>
                <w:rFonts w:eastAsia="Times New Roman"/>
                <w:b/>
                <w:bCs/>
                <w:sz w:val="22"/>
                <w:szCs w:val="22"/>
              </w:rPr>
              <w:t>(0)</w:t>
            </w:r>
          </w:p>
        </w:tc>
      </w:tr>
      <w:tr w:rsidR="00992B2C" w:rsidTr="00285A4A">
        <w:trPr>
          <w:trHeight w:hRule="exact" w:val="283"/>
        </w:trPr>
        <w:tc>
          <w:tcPr>
            <w:tcW w:w="13637" w:type="dxa"/>
            <w:gridSpan w:val="10"/>
            <w:tcBorders>
              <w:top w:val="nil"/>
              <w:left w:val="single" w:sz="14" w:space="0" w:color="000000"/>
              <w:bottom w:val="single" w:sz="14" w:space="0" w:color="000000"/>
              <w:right w:val="single" w:sz="14" w:space="0" w:color="000000"/>
            </w:tcBorders>
            <w:shd w:val="clear" w:color="auto" w:fill="C0C0C0"/>
          </w:tcPr>
          <w:p w:rsidR="00992B2C" w:rsidRDefault="00992B2C" w:rsidP="00285A4A"/>
        </w:tc>
      </w:tr>
      <w:tr w:rsidR="00992B2C" w:rsidTr="00285A4A">
        <w:trPr>
          <w:trHeight w:hRule="exact" w:val="804"/>
        </w:trPr>
        <w:tc>
          <w:tcPr>
            <w:tcW w:w="2261" w:type="dxa"/>
            <w:gridSpan w:val="2"/>
            <w:vMerge w:val="restart"/>
            <w:tcBorders>
              <w:top w:val="single" w:sz="14" w:space="0" w:color="000000"/>
              <w:left w:val="single" w:sz="14" w:space="0" w:color="000000"/>
              <w:right w:val="single" w:sz="7" w:space="0" w:color="000000"/>
            </w:tcBorders>
          </w:tcPr>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before="13" w:line="260" w:lineRule="exact"/>
              <w:rPr>
                <w:sz w:val="26"/>
                <w:szCs w:val="26"/>
              </w:rPr>
            </w:pPr>
          </w:p>
          <w:p w:rsidR="00992B2C" w:rsidRDefault="00992B2C" w:rsidP="00285A4A">
            <w:pPr>
              <w:spacing w:line="240" w:lineRule="auto"/>
              <w:ind w:left="87" w:right="-20"/>
              <w:rPr>
                <w:rFonts w:eastAsia="Times New Roman"/>
                <w:sz w:val="19"/>
                <w:szCs w:val="19"/>
              </w:rPr>
            </w:pPr>
            <w:r>
              <w:rPr>
                <w:rFonts w:eastAsia="Times New Roman"/>
                <w:sz w:val="19"/>
                <w:szCs w:val="19"/>
              </w:rPr>
              <w:t>Current</w:t>
            </w:r>
            <w:r>
              <w:rPr>
                <w:rFonts w:eastAsia="Times New Roman"/>
                <w:spacing w:val="13"/>
                <w:sz w:val="19"/>
                <w:szCs w:val="19"/>
              </w:rPr>
              <w:t xml:space="preserve"> </w:t>
            </w:r>
            <w:r>
              <w:rPr>
                <w:rFonts w:eastAsia="Times New Roman"/>
                <w:sz w:val="19"/>
                <w:szCs w:val="19"/>
              </w:rPr>
              <w:t>HIV</w:t>
            </w:r>
            <w:r>
              <w:rPr>
                <w:rFonts w:eastAsia="Times New Roman"/>
                <w:spacing w:val="5"/>
                <w:sz w:val="19"/>
                <w:szCs w:val="19"/>
              </w:rPr>
              <w:t xml:space="preserve"> </w:t>
            </w:r>
            <w:r>
              <w:rPr>
                <w:rFonts w:eastAsia="Times New Roman"/>
                <w:sz w:val="19"/>
                <w:szCs w:val="19"/>
              </w:rPr>
              <w:t>Health</w:t>
            </w:r>
            <w:r>
              <w:rPr>
                <w:rFonts w:eastAsia="Times New Roman"/>
                <w:spacing w:val="11"/>
                <w:sz w:val="19"/>
                <w:szCs w:val="19"/>
              </w:rPr>
              <w:t xml:space="preserve"> </w:t>
            </w:r>
            <w:r>
              <w:rPr>
                <w:rFonts w:eastAsia="Times New Roman"/>
                <w:w w:val="102"/>
                <w:sz w:val="19"/>
                <w:szCs w:val="19"/>
              </w:rPr>
              <w:t>Status</w:t>
            </w:r>
          </w:p>
        </w:tc>
        <w:tc>
          <w:tcPr>
            <w:tcW w:w="499" w:type="dxa"/>
            <w:tcBorders>
              <w:top w:val="single" w:sz="14"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18" w:type="dxa"/>
            <w:tcBorders>
              <w:top w:val="single" w:sz="14" w:space="0" w:color="000000"/>
              <w:left w:val="single" w:sz="7" w:space="0" w:color="000000"/>
              <w:bottom w:val="single" w:sz="7" w:space="0" w:color="000000"/>
              <w:right w:val="single" w:sz="7" w:space="0" w:color="000000"/>
            </w:tcBorders>
            <w:shd w:val="clear" w:color="auto" w:fill="C0C0C0"/>
          </w:tcPr>
          <w:p w:rsidR="00992B2C" w:rsidRDefault="00992B2C" w:rsidP="00285A4A">
            <w:pPr>
              <w:spacing w:before="10" w:line="180" w:lineRule="exact"/>
              <w:rPr>
                <w:sz w:val="18"/>
                <w:szCs w:val="18"/>
              </w:rPr>
            </w:pPr>
          </w:p>
          <w:p w:rsidR="00992B2C" w:rsidRDefault="00992B2C" w:rsidP="00285A4A">
            <w:pPr>
              <w:spacing w:line="259" w:lineRule="auto"/>
              <w:ind w:left="21" w:right="348" w:firstLine="1"/>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detectable</w:t>
            </w:r>
            <w:r>
              <w:rPr>
                <w:rFonts w:eastAsia="Times New Roman"/>
                <w:spacing w:val="25"/>
                <w:sz w:val="16"/>
                <w:szCs w:val="16"/>
              </w:rPr>
              <w:t xml:space="preserve"> </w:t>
            </w:r>
            <w:r>
              <w:rPr>
                <w:rFonts w:eastAsia="Times New Roman"/>
                <w:sz w:val="16"/>
                <w:szCs w:val="16"/>
              </w:rPr>
              <w:t>VL</w:t>
            </w:r>
            <w:r>
              <w:rPr>
                <w:rFonts w:eastAsia="Times New Roman"/>
                <w:spacing w:val="5"/>
                <w:sz w:val="16"/>
                <w:szCs w:val="16"/>
              </w:rPr>
              <w:t xml:space="preserve"> </w:t>
            </w:r>
            <w:r>
              <w:rPr>
                <w:rFonts w:eastAsia="Times New Roman"/>
                <w:sz w:val="16"/>
                <w:szCs w:val="16"/>
              </w:rPr>
              <w:t>and</w:t>
            </w:r>
            <w:r>
              <w:rPr>
                <w:rFonts w:eastAsia="Times New Roman"/>
                <w:spacing w:val="11"/>
                <w:sz w:val="16"/>
                <w:szCs w:val="16"/>
              </w:rPr>
              <w:t xml:space="preserve"> </w:t>
            </w:r>
            <w:r>
              <w:rPr>
                <w:rFonts w:eastAsia="Times New Roman"/>
                <w:w w:val="104"/>
                <w:sz w:val="16"/>
                <w:szCs w:val="16"/>
              </w:rPr>
              <w:t xml:space="preserve">CD4 </w:t>
            </w:r>
            <w:r>
              <w:rPr>
                <w:rFonts w:eastAsia="Times New Roman"/>
                <w:sz w:val="16"/>
                <w:szCs w:val="16"/>
              </w:rPr>
              <w:t>below</w:t>
            </w:r>
            <w:r>
              <w:rPr>
                <w:rFonts w:eastAsia="Times New Roman"/>
                <w:spacing w:val="18"/>
                <w:sz w:val="16"/>
                <w:szCs w:val="16"/>
              </w:rPr>
              <w:t xml:space="preserve"> </w:t>
            </w:r>
            <w:r>
              <w:rPr>
                <w:rFonts w:eastAsia="Times New Roman"/>
                <w:w w:val="104"/>
                <w:sz w:val="16"/>
                <w:szCs w:val="16"/>
              </w:rPr>
              <w:t>200</w:t>
            </w:r>
          </w:p>
        </w:tc>
        <w:tc>
          <w:tcPr>
            <w:tcW w:w="499" w:type="dxa"/>
            <w:tcBorders>
              <w:top w:val="single" w:sz="14"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14" w:space="0" w:color="000000"/>
              <w:left w:val="single" w:sz="7" w:space="0" w:color="000000"/>
              <w:bottom w:val="single" w:sz="7" w:space="0" w:color="000000"/>
              <w:right w:val="single" w:sz="7" w:space="0" w:color="000000"/>
            </w:tcBorders>
          </w:tcPr>
          <w:p w:rsidR="00992B2C" w:rsidRDefault="00992B2C" w:rsidP="00285A4A">
            <w:pPr>
              <w:spacing w:before="88" w:line="259" w:lineRule="auto"/>
              <w:ind w:left="20" w:right="-34" w:firstLine="2"/>
              <w:jc w:val="both"/>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detectable</w:t>
            </w:r>
            <w:r>
              <w:rPr>
                <w:rFonts w:eastAsia="Times New Roman"/>
                <w:spacing w:val="25"/>
                <w:sz w:val="16"/>
                <w:szCs w:val="16"/>
              </w:rPr>
              <w:t xml:space="preserve"> </w:t>
            </w:r>
            <w:r>
              <w:rPr>
                <w:rFonts w:eastAsia="Times New Roman"/>
                <w:sz w:val="16"/>
                <w:szCs w:val="16"/>
              </w:rPr>
              <w:t>VL</w:t>
            </w:r>
            <w:r>
              <w:rPr>
                <w:rFonts w:eastAsia="Times New Roman"/>
                <w:spacing w:val="5"/>
                <w:sz w:val="16"/>
                <w:szCs w:val="16"/>
              </w:rPr>
              <w:t xml:space="preserve"> </w:t>
            </w:r>
            <w:r>
              <w:rPr>
                <w:rFonts w:eastAsia="Times New Roman"/>
                <w:sz w:val="16"/>
                <w:szCs w:val="16"/>
              </w:rPr>
              <w:t>and</w:t>
            </w:r>
            <w:r>
              <w:rPr>
                <w:rFonts w:eastAsia="Times New Roman"/>
                <w:spacing w:val="11"/>
                <w:sz w:val="16"/>
                <w:szCs w:val="16"/>
              </w:rPr>
              <w:t xml:space="preserve"> </w:t>
            </w:r>
            <w:r>
              <w:rPr>
                <w:rFonts w:eastAsia="Times New Roman"/>
                <w:sz w:val="16"/>
                <w:szCs w:val="16"/>
              </w:rPr>
              <w:t>is</w:t>
            </w:r>
            <w:r>
              <w:rPr>
                <w:rFonts w:eastAsia="Times New Roman"/>
                <w:spacing w:val="6"/>
                <w:sz w:val="16"/>
                <w:szCs w:val="16"/>
              </w:rPr>
              <w:t xml:space="preserve"> </w:t>
            </w:r>
            <w:r>
              <w:rPr>
                <w:rFonts w:eastAsia="Times New Roman"/>
                <w:w w:val="104"/>
                <w:sz w:val="16"/>
                <w:szCs w:val="16"/>
              </w:rPr>
              <w:t xml:space="preserve">working </w:t>
            </w:r>
            <w:r>
              <w:rPr>
                <w:rFonts w:eastAsia="Times New Roman"/>
                <w:sz w:val="16"/>
                <w:szCs w:val="16"/>
              </w:rPr>
              <w:t>towards</w:t>
            </w:r>
            <w:r>
              <w:rPr>
                <w:rFonts w:eastAsia="Times New Roman"/>
                <w:spacing w:val="22"/>
                <w:sz w:val="16"/>
                <w:szCs w:val="16"/>
              </w:rPr>
              <w:t xml:space="preserve"> </w:t>
            </w:r>
            <w:r>
              <w:rPr>
                <w:rFonts w:eastAsia="Times New Roman"/>
                <w:sz w:val="16"/>
                <w:szCs w:val="16"/>
              </w:rPr>
              <w:t>viral</w:t>
            </w:r>
            <w:r>
              <w:rPr>
                <w:rFonts w:eastAsia="Times New Roman"/>
                <w:spacing w:val="14"/>
                <w:sz w:val="16"/>
                <w:szCs w:val="16"/>
              </w:rPr>
              <w:t xml:space="preserve"> </w:t>
            </w:r>
            <w:r>
              <w:rPr>
                <w:rFonts w:eastAsia="Times New Roman"/>
                <w:sz w:val="16"/>
                <w:szCs w:val="16"/>
              </w:rPr>
              <w:t>suppression</w:t>
            </w:r>
            <w:r>
              <w:rPr>
                <w:rFonts w:eastAsia="Times New Roman"/>
                <w:spacing w:val="32"/>
                <w:sz w:val="16"/>
                <w:szCs w:val="16"/>
              </w:rPr>
              <w:t xml:space="preserve"> </w:t>
            </w:r>
            <w:r>
              <w:rPr>
                <w:rFonts w:eastAsia="Times New Roman"/>
                <w:sz w:val="16"/>
                <w:szCs w:val="16"/>
              </w:rPr>
              <w:t>with</w:t>
            </w:r>
            <w:r>
              <w:rPr>
                <w:rFonts w:eastAsia="Times New Roman"/>
                <w:spacing w:val="13"/>
                <w:sz w:val="16"/>
                <w:szCs w:val="16"/>
              </w:rPr>
              <w:t xml:space="preserve"> </w:t>
            </w:r>
            <w:r>
              <w:rPr>
                <w:rFonts w:eastAsia="Times New Roman"/>
                <w:w w:val="104"/>
                <w:sz w:val="16"/>
                <w:szCs w:val="16"/>
              </w:rPr>
              <w:t xml:space="preserve">the </w:t>
            </w:r>
            <w:r>
              <w:rPr>
                <w:rFonts w:eastAsia="Times New Roman"/>
                <w:sz w:val="16"/>
                <w:szCs w:val="16"/>
              </w:rPr>
              <w:t>medical</w:t>
            </w:r>
            <w:r>
              <w:rPr>
                <w:rFonts w:eastAsia="Times New Roman"/>
                <w:spacing w:val="22"/>
                <w:sz w:val="16"/>
                <w:szCs w:val="16"/>
              </w:rPr>
              <w:t xml:space="preserve"> </w:t>
            </w:r>
            <w:r>
              <w:rPr>
                <w:rFonts w:eastAsia="Times New Roman"/>
                <w:w w:val="104"/>
                <w:sz w:val="16"/>
                <w:szCs w:val="16"/>
              </w:rPr>
              <w:t>team</w:t>
            </w:r>
          </w:p>
        </w:tc>
        <w:tc>
          <w:tcPr>
            <w:tcW w:w="499" w:type="dxa"/>
            <w:tcBorders>
              <w:top w:val="single" w:sz="14" w:space="0" w:color="000000"/>
              <w:left w:val="single" w:sz="7" w:space="0" w:color="000000"/>
              <w:bottom w:val="single" w:sz="7" w:space="0" w:color="000000"/>
              <w:right w:val="single" w:sz="7" w:space="0" w:color="000000"/>
            </w:tcBorders>
            <w:shd w:val="clear" w:color="auto" w:fill="BFBFBF"/>
          </w:tcPr>
          <w:p w:rsidR="00992B2C" w:rsidRDefault="00992B2C" w:rsidP="00285A4A"/>
        </w:tc>
        <w:tc>
          <w:tcPr>
            <w:tcW w:w="2354" w:type="dxa"/>
            <w:tcBorders>
              <w:top w:val="single" w:sz="14" w:space="0" w:color="000000"/>
              <w:left w:val="single" w:sz="7" w:space="0" w:color="000000"/>
              <w:bottom w:val="single" w:sz="7" w:space="0" w:color="000000"/>
              <w:right w:val="single" w:sz="7" w:space="0" w:color="000000"/>
            </w:tcBorders>
            <w:shd w:val="clear" w:color="auto" w:fill="BFBFBF"/>
          </w:tcPr>
          <w:p w:rsidR="00992B2C" w:rsidRDefault="00992B2C" w:rsidP="00285A4A">
            <w:pPr>
              <w:spacing w:line="175" w:lineRule="exact"/>
              <w:ind w:left="22" w:right="-20"/>
              <w:rPr>
                <w:rFonts w:eastAsia="Times New Roman"/>
                <w:sz w:val="16"/>
                <w:szCs w:val="16"/>
              </w:rPr>
            </w:pPr>
            <w:r>
              <w:rPr>
                <w:rFonts w:eastAsia="Times New Roman"/>
                <w:sz w:val="16"/>
                <w:szCs w:val="16"/>
              </w:rPr>
              <w:t>Is</w:t>
            </w:r>
            <w:r>
              <w:rPr>
                <w:rFonts w:eastAsia="Times New Roman"/>
                <w:spacing w:val="7"/>
                <w:sz w:val="16"/>
                <w:szCs w:val="16"/>
              </w:rPr>
              <w:t xml:space="preserve"> </w:t>
            </w:r>
            <w:r>
              <w:rPr>
                <w:rFonts w:eastAsia="Times New Roman"/>
                <w:sz w:val="16"/>
                <w:szCs w:val="16"/>
              </w:rPr>
              <w:t>on</w:t>
            </w:r>
            <w:r>
              <w:rPr>
                <w:rFonts w:eastAsia="Times New Roman"/>
                <w:spacing w:val="-1"/>
                <w:sz w:val="16"/>
                <w:szCs w:val="16"/>
              </w:rPr>
              <w:t xml:space="preserve"> </w:t>
            </w:r>
            <w:r>
              <w:rPr>
                <w:rFonts w:eastAsia="Times New Roman"/>
                <w:sz w:val="16"/>
                <w:szCs w:val="16"/>
              </w:rPr>
              <w:t>A</w:t>
            </w:r>
            <w:r>
              <w:rPr>
                <w:rFonts w:eastAsia="Times New Roman"/>
                <w:spacing w:val="-13"/>
                <w:sz w:val="16"/>
                <w:szCs w:val="16"/>
              </w:rPr>
              <w:t>R</w:t>
            </w:r>
            <w:r>
              <w:rPr>
                <w:rFonts w:eastAsia="Times New Roman"/>
                <w:sz w:val="16"/>
                <w:szCs w:val="16"/>
              </w:rPr>
              <w:t>Vs,</w:t>
            </w:r>
            <w:r>
              <w:rPr>
                <w:rFonts w:eastAsia="Times New Roman"/>
                <w:spacing w:val="20"/>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sz w:val="16"/>
                <w:szCs w:val="16"/>
              </w:rPr>
              <w:t>care,</w:t>
            </w:r>
            <w:r>
              <w:rPr>
                <w:rFonts w:eastAsia="Times New Roman"/>
                <w:spacing w:val="14"/>
                <w:sz w:val="16"/>
                <w:szCs w:val="16"/>
              </w:rPr>
              <w:t xml:space="preserve"> </w:t>
            </w:r>
            <w:r>
              <w:rPr>
                <w:rFonts w:eastAsia="Times New Roman"/>
                <w:sz w:val="16"/>
                <w:szCs w:val="16"/>
              </w:rPr>
              <w:t>and</w:t>
            </w:r>
            <w:r>
              <w:rPr>
                <w:rFonts w:eastAsia="Times New Roman"/>
                <w:spacing w:val="11"/>
                <w:sz w:val="16"/>
                <w:szCs w:val="16"/>
              </w:rPr>
              <w:t xml:space="preserve"> </w:t>
            </w:r>
            <w:r>
              <w:rPr>
                <w:rFonts w:eastAsia="Times New Roman"/>
                <w:w w:val="104"/>
                <w:sz w:val="16"/>
                <w:szCs w:val="16"/>
              </w:rPr>
              <w:t>being</w:t>
            </w:r>
          </w:p>
          <w:p w:rsidR="00992B2C" w:rsidRDefault="00992B2C" w:rsidP="00285A4A">
            <w:pPr>
              <w:spacing w:before="14" w:line="259" w:lineRule="auto"/>
              <w:ind w:left="21" w:right="127" w:firstLine="1"/>
              <w:rPr>
                <w:rFonts w:eastAsia="Times New Roman"/>
                <w:sz w:val="16"/>
                <w:szCs w:val="16"/>
              </w:rPr>
            </w:pPr>
            <w:r>
              <w:rPr>
                <w:rFonts w:eastAsia="Times New Roman"/>
                <w:sz w:val="16"/>
                <w:szCs w:val="16"/>
              </w:rPr>
              <w:t>monitored</w:t>
            </w:r>
            <w:r>
              <w:rPr>
                <w:rFonts w:eastAsia="Times New Roman"/>
                <w:spacing w:val="28"/>
                <w:sz w:val="16"/>
                <w:szCs w:val="16"/>
              </w:rPr>
              <w:t xml:space="preserve"> </w:t>
            </w:r>
            <w:r>
              <w:rPr>
                <w:rFonts w:eastAsia="Times New Roman"/>
                <w:sz w:val="16"/>
                <w:szCs w:val="16"/>
              </w:rPr>
              <w:t>by</w:t>
            </w:r>
            <w:r>
              <w:rPr>
                <w:rFonts w:eastAsia="Times New Roman"/>
                <w:spacing w:val="8"/>
                <w:sz w:val="16"/>
                <w:szCs w:val="16"/>
              </w:rPr>
              <w:t xml:space="preserve"> </w:t>
            </w:r>
            <w:r>
              <w:rPr>
                <w:rFonts w:eastAsia="Times New Roman"/>
                <w:sz w:val="16"/>
                <w:szCs w:val="16"/>
              </w:rPr>
              <w:t>medical</w:t>
            </w:r>
            <w:r>
              <w:rPr>
                <w:rFonts w:eastAsia="Times New Roman"/>
                <w:spacing w:val="22"/>
                <w:sz w:val="16"/>
                <w:szCs w:val="16"/>
              </w:rPr>
              <w:t xml:space="preserve"> </w:t>
            </w:r>
            <w:r>
              <w:rPr>
                <w:rFonts w:eastAsia="Times New Roman"/>
                <w:sz w:val="16"/>
                <w:szCs w:val="16"/>
              </w:rPr>
              <w:t>team,</w:t>
            </w:r>
            <w:r>
              <w:rPr>
                <w:rFonts w:eastAsia="Times New Roman"/>
                <w:spacing w:val="16"/>
                <w:sz w:val="16"/>
                <w:szCs w:val="16"/>
              </w:rPr>
              <w:t xml:space="preserve"> </w:t>
            </w:r>
            <w:r>
              <w:rPr>
                <w:rFonts w:eastAsia="Times New Roman"/>
                <w:w w:val="104"/>
                <w:sz w:val="16"/>
                <w:szCs w:val="16"/>
              </w:rPr>
              <w:t xml:space="preserve">but </w:t>
            </w:r>
            <w:r>
              <w:rPr>
                <w:rFonts w:eastAsia="Times New Roman"/>
                <w:sz w:val="16"/>
                <w:szCs w:val="16"/>
              </w:rPr>
              <w:t>unable</w:t>
            </w:r>
            <w:r>
              <w:rPr>
                <w:rFonts w:eastAsia="Times New Roman"/>
                <w:spacing w:val="19"/>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sz w:val="16"/>
                <w:szCs w:val="16"/>
              </w:rPr>
              <w:t>achieve</w:t>
            </w:r>
            <w:r>
              <w:rPr>
                <w:rFonts w:eastAsia="Times New Roman"/>
                <w:spacing w:val="22"/>
                <w:sz w:val="16"/>
                <w:szCs w:val="16"/>
              </w:rPr>
              <w:t xml:space="preserve"> </w:t>
            </w:r>
            <w:r>
              <w:rPr>
                <w:rFonts w:eastAsia="Times New Roman"/>
                <w:w w:val="104"/>
                <w:sz w:val="16"/>
                <w:szCs w:val="16"/>
              </w:rPr>
              <w:t>viral suppression</w:t>
            </w:r>
          </w:p>
        </w:tc>
        <w:tc>
          <w:tcPr>
            <w:tcW w:w="499" w:type="dxa"/>
            <w:tcBorders>
              <w:top w:val="single" w:sz="14"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14" w:space="0" w:color="000000"/>
              <w:left w:val="single" w:sz="7" w:space="0" w:color="000000"/>
              <w:bottom w:val="single" w:sz="7" w:space="0" w:color="000000"/>
              <w:right w:val="single" w:sz="14" w:space="0" w:color="000000"/>
            </w:tcBorders>
          </w:tcPr>
          <w:p w:rsidR="00992B2C" w:rsidRDefault="00992B2C" w:rsidP="00285A4A">
            <w:pPr>
              <w:spacing w:before="7" w:line="280" w:lineRule="exact"/>
              <w:rPr>
                <w:sz w:val="28"/>
                <w:szCs w:val="28"/>
              </w:rPr>
            </w:pPr>
          </w:p>
          <w:p w:rsidR="00992B2C" w:rsidRDefault="00992B2C" w:rsidP="00285A4A">
            <w:pPr>
              <w:spacing w:line="240" w:lineRule="auto"/>
              <w:ind w:left="22" w:right="-20"/>
              <w:rPr>
                <w:rFonts w:eastAsia="Times New Roman"/>
                <w:sz w:val="16"/>
                <w:szCs w:val="16"/>
              </w:rPr>
            </w:pPr>
            <w:r>
              <w:rPr>
                <w:rFonts w:eastAsia="Times New Roman"/>
                <w:sz w:val="16"/>
                <w:szCs w:val="16"/>
              </w:rPr>
              <w:t>Is</w:t>
            </w:r>
            <w:r>
              <w:rPr>
                <w:rFonts w:eastAsia="Times New Roman"/>
                <w:spacing w:val="7"/>
                <w:sz w:val="16"/>
                <w:szCs w:val="16"/>
              </w:rPr>
              <w:t xml:space="preserve"> </w:t>
            </w:r>
            <w:r>
              <w:rPr>
                <w:rFonts w:eastAsia="Times New Roman"/>
                <w:sz w:val="16"/>
                <w:szCs w:val="16"/>
              </w:rPr>
              <w:t>virally</w:t>
            </w:r>
            <w:r>
              <w:rPr>
                <w:rFonts w:eastAsia="Times New Roman"/>
                <w:spacing w:val="19"/>
                <w:sz w:val="16"/>
                <w:szCs w:val="16"/>
              </w:rPr>
              <w:t xml:space="preserve"> </w:t>
            </w:r>
            <w:r>
              <w:rPr>
                <w:rFonts w:eastAsia="Times New Roman"/>
                <w:w w:val="104"/>
                <w:sz w:val="16"/>
                <w:szCs w:val="16"/>
              </w:rPr>
              <w:t>suppressed</w:t>
            </w:r>
          </w:p>
        </w:tc>
      </w:tr>
      <w:tr w:rsidR="00992B2C" w:rsidTr="00285A4A">
        <w:trPr>
          <w:trHeight w:hRule="exact" w:val="998"/>
        </w:trPr>
        <w:tc>
          <w:tcPr>
            <w:tcW w:w="2261" w:type="dxa"/>
            <w:gridSpan w:val="2"/>
            <w:vMerge/>
            <w:tcBorders>
              <w:left w:val="single" w:sz="14" w:space="0" w:color="000000"/>
              <w:right w:val="single" w:sz="7" w:space="0" w:color="000000"/>
            </w:tcBorders>
          </w:tcPr>
          <w:p w:rsidR="00992B2C" w:rsidRDefault="00992B2C"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pPr>
              <w:spacing w:before="17" w:line="280" w:lineRule="exact"/>
              <w:rPr>
                <w:sz w:val="28"/>
                <w:szCs w:val="28"/>
              </w:rPr>
            </w:pPr>
          </w:p>
          <w:p w:rsidR="00992B2C" w:rsidRDefault="00992B2C" w:rsidP="00285A4A">
            <w:pPr>
              <w:spacing w:line="259" w:lineRule="auto"/>
              <w:ind w:left="24" w:right="125" w:hanging="2"/>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current</w:t>
            </w:r>
            <w:r>
              <w:rPr>
                <w:rFonts w:eastAsia="Times New Roman"/>
                <w:spacing w:val="20"/>
                <w:sz w:val="16"/>
                <w:szCs w:val="16"/>
              </w:rPr>
              <w:t xml:space="preserve"> </w:t>
            </w:r>
            <w:r>
              <w:rPr>
                <w:rFonts w:eastAsia="Times New Roman"/>
                <w:sz w:val="16"/>
                <w:szCs w:val="16"/>
              </w:rPr>
              <w:t>OI</w:t>
            </w:r>
            <w:r>
              <w:rPr>
                <w:rFonts w:eastAsia="Times New Roman"/>
                <w:spacing w:val="9"/>
                <w:sz w:val="16"/>
                <w:szCs w:val="16"/>
              </w:rPr>
              <w:t xml:space="preserve"> </w:t>
            </w:r>
            <w:r>
              <w:rPr>
                <w:rFonts w:eastAsia="Times New Roman"/>
                <w:sz w:val="16"/>
                <w:szCs w:val="16"/>
              </w:rPr>
              <w:t>and</w:t>
            </w:r>
            <w:r>
              <w:rPr>
                <w:rFonts w:eastAsia="Times New Roman"/>
                <w:spacing w:val="11"/>
                <w:sz w:val="16"/>
                <w:szCs w:val="16"/>
              </w:rPr>
              <w:t xml:space="preserve"> </w:t>
            </w:r>
            <w:r>
              <w:rPr>
                <w:rFonts w:eastAsia="Times New Roman"/>
                <w:sz w:val="16"/>
                <w:szCs w:val="16"/>
              </w:rPr>
              <w:t>is</w:t>
            </w:r>
            <w:r>
              <w:rPr>
                <w:rFonts w:eastAsia="Times New Roman"/>
                <w:spacing w:val="6"/>
                <w:sz w:val="16"/>
                <w:szCs w:val="16"/>
              </w:rPr>
              <w:t xml:space="preserve"> </w:t>
            </w:r>
            <w:r>
              <w:rPr>
                <w:rFonts w:eastAsia="Times New Roman"/>
                <w:sz w:val="16"/>
                <w:szCs w:val="16"/>
              </w:rPr>
              <w:t>not</w:t>
            </w:r>
            <w:r>
              <w:rPr>
                <w:rFonts w:eastAsia="Times New Roman"/>
                <w:spacing w:val="10"/>
                <w:sz w:val="16"/>
                <w:szCs w:val="16"/>
              </w:rPr>
              <w:t xml:space="preserve"> </w:t>
            </w:r>
            <w:r>
              <w:rPr>
                <w:rFonts w:eastAsia="Times New Roman"/>
                <w:w w:val="104"/>
                <w:sz w:val="16"/>
                <w:szCs w:val="16"/>
              </w:rPr>
              <w:t>being treated</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tcPr>
          <w:p w:rsidR="00992B2C" w:rsidRDefault="00992B2C" w:rsidP="00285A4A">
            <w:pPr>
              <w:spacing w:before="5" w:line="190" w:lineRule="exact"/>
              <w:rPr>
                <w:sz w:val="19"/>
                <w:szCs w:val="19"/>
              </w:rPr>
            </w:pPr>
          </w:p>
          <w:p w:rsidR="00992B2C" w:rsidRDefault="00992B2C" w:rsidP="00285A4A">
            <w:pPr>
              <w:spacing w:line="259" w:lineRule="auto"/>
              <w:ind w:left="20" w:right="-13" w:firstLine="2"/>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history</w:t>
            </w:r>
            <w:r>
              <w:rPr>
                <w:rFonts w:eastAsia="Times New Roman"/>
                <w:spacing w:val="20"/>
                <w:sz w:val="16"/>
                <w:szCs w:val="16"/>
              </w:rPr>
              <w:t xml:space="preserve"> </w:t>
            </w:r>
            <w:r>
              <w:rPr>
                <w:rFonts w:eastAsia="Times New Roman"/>
                <w:sz w:val="16"/>
                <w:szCs w:val="16"/>
              </w:rPr>
              <w:t>of</w:t>
            </w:r>
            <w:r>
              <w:rPr>
                <w:rFonts w:eastAsia="Times New Roman"/>
                <w:spacing w:val="7"/>
                <w:sz w:val="16"/>
                <w:szCs w:val="16"/>
              </w:rPr>
              <w:t xml:space="preserve"> </w:t>
            </w:r>
            <w:r>
              <w:rPr>
                <w:rFonts w:eastAsia="Times New Roman"/>
                <w:sz w:val="16"/>
                <w:szCs w:val="16"/>
              </w:rPr>
              <w:t>OI</w:t>
            </w:r>
            <w:r>
              <w:rPr>
                <w:rFonts w:eastAsia="Times New Roman"/>
                <w:spacing w:val="9"/>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sz w:val="16"/>
                <w:szCs w:val="16"/>
              </w:rPr>
              <w:t>last</w:t>
            </w:r>
            <w:r>
              <w:rPr>
                <w:rFonts w:eastAsia="Times New Roman"/>
                <w:spacing w:val="11"/>
                <w:sz w:val="16"/>
                <w:szCs w:val="16"/>
              </w:rPr>
              <w:t xml:space="preserve"> </w:t>
            </w:r>
            <w:r>
              <w:rPr>
                <w:rFonts w:eastAsia="Times New Roman"/>
                <w:sz w:val="16"/>
                <w:szCs w:val="16"/>
              </w:rPr>
              <w:t>6</w:t>
            </w:r>
            <w:r>
              <w:rPr>
                <w:rFonts w:eastAsia="Times New Roman"/>
                <w:spacing w:val="5"/>
                <w:sz w:val="16"/>
                <w:szCs w:val="16"/>
              </w:rPr>
              <w:t xml:space="preserve"> </w:t>
            </w:r>
            <w:r>
              <w:rPr>
                <w:rFonts w:eastAsia="Times New Roman"/>
                <w:w w:val="104"/>
                <w:sz w:val="16"/>
                <w:szCs w:val="16"/>
              </w:rPr>
              <w:t xml:space="preserve">months </w:t>
            </w:r>
            <w:r>
              <w:rPr>
                <w:rFonts w:eastAsia="Times New Roman"/>
                <w:sz w:val="16"/>
                <w:szCs w:val="16"/>
              </w:rPr>
              <w:t>which</w:t>
            </w:r>
            <w:r>
              <w:rPr>
                <w:rFonts w:eastAsia="Times New Roman"/>
                <w:spacing w:val="18"/>
                <w:sz w:val="16"/>
                <w:szCs w:val="16"/>
              </w:rPr>
              <w:t xml:space="preserve"> </w:t>
            </w:r>
            <w:r>
              <w:rPr>
                <w:rFonts w:eastAsia="Times New Roman"/>
                <w:sz w:val="16"/>
                <w:szCs w:val="16"/>
              </w:rPr>
              <w:t>are</w:t>
            </w:r>
            <w:r>
              <w:rPr>
                <w:rFonts w:eastAsia="Times New Roman"/>
                <w:spacing w:val="10"/>
                <w:sz w:val="16"/>
                <w:szCs w:val="16"/>
              </w:rPr>
              <w:t xml:space="preserve"> </w:t>
            </w:r>
            <w:r>
              <w:rPr>
                <w:rFonts w:eastAsia="Times New Roman"/>
                <w:sz w:val="16"/>
                <w:szCs w:val="16"/>
              </w:rPr>
              <w:t>treated</w:t>
            </w:r>
            <w:r>
              <w:rPr>
                <w:rFonts w:eastAsia="Times New Roman"/>
                <w:spacing w:val="19"/>
                <w:sz w:val="16"/>
                <w:szCs w:val="16"/>
              </w:rPr>
              <w:t xml:space="preserve"> </w:t>
            </w:r>
            <w:r>
              <w:rPr>
                <w:rFonts w:eastAsia="Times New Roman"/>
                <w:sz w:val="16"/>
                <w:szCs w:val="16"/>
              </w:rPr>
              <w:t>and/or</w:t>
            </w:r>
            <w:r>
              <w:rPr>
                <w:rFonts w:eastAsia="Times New Roman"/>
                <w:spacing w:val="18"/>
                <w:sz w:val="16"/>
                <w:szCs w:val="16"/>
              </w:rPr>
              <w:t xml:space="preserve"> </w:t>
            </w:r>
            <w:r>
              <w:rPr>
                <w:rFonts w:eastAsia="Times New Roman"/>
                <w:w w:val="104"/>
                <w:sz w:val="16"/>
                <w:szCs w:val="16"/>
              </w:rPr>
              <w:t xml:space="preserve">client </w:t>
            </w:r>
            <w:r>
              <w:rPr>
                <w:rFonts w:eastAsia="Times New Roman"/>
                <w:sz w:val="16"/>
                <w:szCs w:val="16"/>
              </w:rPr>
              <w:t>using</w:t>
            </w:r>
            <w:r>
              <w:rPr>
                <w:rFonts w:eastAsia="Times New Roman"/>
                <w:spacing w:val="16"/>
                <w:sz w:val="16"/>
                <w:szCs w:val="16"/>
              </w:rPr>
              <w:t xml:space="preserve"> </w:t>
            </w:r>
            <w:r>
              <w:rPr>
                <w:rFonts w:eastAsia="Times New Roman"/>
                <w:sz w:val="16"/>
                <w:szCs w:val="16"/>
              </w:rPr>
              <w:t>prophylaxis</w:t>
            </w:r>
            <w:r>
              <w:rPr>
                <w:rFonts w:eastAsia="Times New Roman"/>
                <w:spacing w:val="32"/>
                <w:sz w:val="16"/>
                <w:szCs w:val="16"/>
              </w:rPr>
              <w:t xml:space="preserve"> </w:t>
            </w:r>
            <w:r>
              <w:rPr>
                <w:rFonts w:eastAsia="Times New Roman"/>
                <w:sz w:val="16"/>
                <w:szCs w:val="16"/>
              </w:rPr>
              <w:t>(if</w:t>
            </w:r>
            <w:r>
              <w:rPr>
                <w:rFonts w:eastAsia="Times New Roman"/>
                <w:spacing w:val="8"/>
                <w:sz w:val="16"/>
                <w:szCs w:val="16"/>
              </w:rPr>
              <w:t xml:space="preserve"> </w:t>
            </w:r>
            <w:r>
              <w:rPr>
                <w:rFonts w:eastAsia="Times New Roman"/>
                <w:w w:val="104"/>
                <w:sz w:val="16"/>
                <w:szCs w:val="16"/>
              </w:rPr>
              <w:t>indicated)</w:t>
            </w:r>
          </w:p>
        </w:tc>
        <w:tc>
          <w:tcPr>
            <w:tcW w:w="499" w:type="dxa"/>
            <w:tcBorders>
              <w:top w:val="single" w:sz="7" w:space="0" w:color="000000"/>
              <w:left w:val="single" w:sz="7" w:space="0" w:color="000000"/>
              <w:bottom w:val="single" w:sz="7" w:space="0" w:color="000000"/>
              <w:right w:val="single" w:sz="7" w:space="0" w:color="000000"/>
            </w:tcBorders>
            <w:shd w:val="clear" w:color="auto" w:fill="BFBFBF"/>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shd w:val="clear" w:color="auto" w:fill="BFBFBF"/>
          </w:tcPr>
          <w:p w:rsidR="00992B2C" w:rsidRDefault="00992B2C" w:rsidP="00285A4A">
            <w:pPr>
              <w:spacing w:before="17" w:line="280" w:lineRule="exact"/>
              <w:rPr>
                <w:sz w:val="28"/>
                <w:szCs w:val="28"/>
              </w:rPr>
            </w:pPr>
          </w:p>
          <w:p w:rsidR="00992B2C" w:rsidRDefault="00992B2C" w:rsidP="00285A4A">
            <w:pPr>
              <w:spacing w:line="259" w:lineRule="auto"/>
              <w:ind w:left="20" w:right="248" w:firstLine="2"/>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no</w:t>
            </w:r>
            <w:r>
              <w:rPr>
                <w:rFonts w:eastAsia="Times New Roman"/>
                <w:spacing w:val="8"/>
                <w:sz w:val="16"/>
                <w:szCs w:val="16"/>
              </w:rPr>
              <w:t xml:space="preserve"> </w:t>
            </w:r>
            <w:r>
              <w:rPr>
                <w:rFonts w:eastAsia="Times New Roman"/>
                <w:sz w:val="16"/>
                <w:szCs w:val="16"/>
              </w:rPr>
              <w:t>history</w:t>
            </w:r>
            <w:r>
              <w:rPr>
                <w:rFonts w:eastAsia="Times New Roman"/>
                <w:spacing w:val="20"/>
                <w:sz w:val="16"/>
                <w:szCs w:val="16"/>
              </w:rPr>
              <w:t xml:space="preserve"> </w:t>
            </w:r>
            <w:r>
              <w:rPr>
                <w:rFonts w:eastAsia="Times New Roman"/>
                <w:sz w:val="16"/>
                <w:szCs w:val="16"/>
              </w:rPr>
              <w:t>of</w:t>
            </w:r>
            <w:r>
              <w:rPr>
                <w:rFonts w:eastAsia="Times New Roman"/>
                <w:spacing w:val="7"/>
                <w:sz w:val="16"/>
                <w:szCs w:val="16"/>
              </w:rPr>
              <w:t xml:space="preserve"> </w:t>
            </w:r>
            <w:r>
              <w:rPr>
                <w:rFonts w:eastAsia="Times New Roman"/>
                <w:sz w:val="16"/>
                <w:szCs w:val="16"/>
              </w:rPr>
              <w:t>OIs</w:t>
            </w:r>
            <w:r>
              <w:rPr>
                <w:rFonts w:eastAsia="Times New Roman"/>
                <w:spacing w:val="11"/>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sz w:val="16"/>
                <w:szCs w:val="16"/>
              </w:rPr>
              <w:t>last</w:t>
            </w:r>
            <w:r>
              <w:rPr>
                <w:rFonts w:eastAsia="Times New Roman"/>
                <w:spacing w:val="11"/>
                <w:sz w:val="16"/>
                <w:szCs w:val="16"/>
              </w:rPr>
              <w:t xml:space="preserve"> </w:t>
            </w:r>
            <w:r>
              <w:rPr>
                <w:rFonts w:eastAsia="Times New Roman"/>
                <w:w w:val="104"/>
                <w:sz w:val="16"/>
                <w:szCs w:val="16"/>
              </w:rPr>
              <w:t>6 months</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14" w:space="0" w:color="000000"/>
            </w:tcBorders>
          </w:tcPr>
          <w:p w:rsidR="00992B2C" w:rsidRDefault="00992B2C" w:rsidP="00285A4A">
            <w:pPr>
              <w:spacing w:before="17" w:line="280" w:lineRule="exact"/>
              <w:rPr>
                <w:sz w:val="28"/>
                <w:szCs w:val="28"/>
              </w:rPr>
            </w:pPr>
          </w:p>
          <w:p w:rsidR="00992B2C" w:rsidRDefault="00992B2C" w:rsidP="00285A4A">
            <w:pPr>
              <w:spacing w:line="259" w:lineRule="auto"/>
              <w:ind w:left="20" w:right="142" w:firstLine="2"/>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no</w:t>
            </w:r>
            <w:r>
              <w:rPr>
                <w:rFonts w:eastAsia="Times New Roman"/>
                <w:spacing w:val="8"/>
                <w:sz w:val="16"/>
                <w:szCs w:val="16"/>
              </w:rPr>
              <w:t xml:space="preserve"> </w:t>
            </w:r>
            <w:r>
              <w:rPr>
                <w:rFonts w:eastAsia="Times New Roman"/>
                <w:sz w:val="16"/>
                <w:szCs w:val="16"/>
              </w:rPr>
              <w:t>history</w:t>
            </w:r>
            <w:r>
              <w:rPr>
                <w:rFonts w:eastAsia="Times New Roman"/>
                <w:spacing w:val="20"/>
                <w:sz w:val="16"/>
                <w:szCs w:val="16"/>
              </w:rPr>
              <w:t xml:space="preserve"> </w:t>
            </w:r>
            <w:r>
              <w:rPr>
                <w:rFonts w:eastAsia="Times New Roman"/>
                <w:sz w:val="16"/>
                <w:szCs w:val="16"/>
              </w:rPr>
              <w:t>of</w:t>
            </w:r>
            <w:r>
              <w:rPr>
                <w:rFonts w:eastAsia="Times New Roman"/>
                <w:spacing w:val="7"/>
                <w:sz w:val="16"/>
                <w:szCs w:val="16"/>
              </w:rPr>
              <w:t xml:space="preserve"> </w:t>
            </w:r>
            <w:r>
              <w:rPr>
                <w:rFonts w:eastAsia="Times New Roman"/>
                <w:sz w:val="16"/>
                <w:szCs w:val="16"/>
              </w:rPr>
              <w:t>OIs</w:t>
            </w:r>
            <w:r>
              <w:rPr>
                <w:rFonts w:eastAsia="Times New Roman"/>
                <w:spacing w:val="11"/>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sz w:val="16"/>
                <w:szCs w:val="16"/>
              </w:rPr>
              <w:t>last</w:t>
            </w:r>
            <w:r>
              <w:rPr>
                <w:rFonts w:eastAsia="Times New Roman"/>
                <w:spacing w:val="11"/>
                <w:sz w:val="16"/>
                <w:szCs w:val="16"/>
              </w:rPr>
              <w:t xml:space="preserve"> </w:t>
            </w:r>
            <w:r>
              <w:rPr>
                <w:rFonts w:eastAsia="Times New Roman"/>
                <w:w w:val="104"/>
                <w:sz w:val="16"/>
                <w:szCs w:val="16"/>
              </w:rPr>
              <w:t>12 months</w:t>
            </w:r>
          </w:p>
        </w:tc>
      </w:tr>
      <w:tr w:rsidR="00992B2C" w:rsidTr="00285A4A">
        <w:trPr>
          <w:trHeight w:hRule="exact" w:val="804"/>
        </w:trPr>
        <w:tc>
          <w:tcPr>
            <w:tcW w:w="2261" w:type="dxa"/>
            <w:gridSpan w:val="2"/>
            <w:vMerge/>
            <w:tcBorders>
              <w:left w:val="single" w:sz="14" w:space="0" w:color="000000"/>
              <w:right w:val="single" w:sz="7" w:space="0" w:color="000000"/>
            </w:tcBorders>
          </w:tcPr>
          <w:p w:rsidR="00992B2C" w:rsidRDefault="00992B2C"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18" w:type="dxa"/>
            <w:tcBorders>
              <w:top w:val="single" w:sz="7" w:space="0" w:color="000000"/>
              <w:left w:val="single" w:sz="7" w:space="0" w:color="000000"/>
              <w:bottom w:val="single" w:sz="7" w:space="0" w:color="000000"/>
              <w:right w:val="single" w:sz="7" w:space="0" w:color="000000"/>
            </w:tcBorders>
            <w:shd w:val="clear" w:color="auto" w:fill="BFBFBF"/>
          </w:tcPr>
          <w:p w:rsidR="00992B2C" w:rsidRDefault="00992B2C" w:rsidP="00285A4A">
            <w:pPr>
              <w:spacing w:before="98" w:line="259" w:lineRule="auto"/>
              <w:ind w:left="21" w:right="-34" w:firstLine="2"/>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been</w:t>
            </w:r>
            <w:r>
              <w:rPr>
                <w:rFonts w:eastAsia="Times New Roman"/>
                <w:spacing w:val="14"/>
                <w:sz w:val="16"/>
                <w:szCs w:val="16"/>
              </w:rPr>
              <w:t xml:space="preserve"> </w:t>
            </w:r>
            <w:r>
              <w:rPr>
                <w:rFonts w:eastAsia="Times New Roman"/>
                <w:sz w:val="16"/>
                <w:szCs w:val="16"/>
              </w:rPr>
              <w:t>hospitalized</w:t>
            </w:r>
            <w:r>
              <w:rPr>
                <w:rFonts w:eastAsia="Times New Roman"/>
                <w:spacing w:val="33"/>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w w:val="104"/>
                <w:sz w:val="16"/>
                <w:szCs w:val="16"/>
              </w:rPr>
              <w:t xml:space="preserve">visited </w:t>
            </w:r>
            <w:r>
              <w:rPr>
                <w:rFonts w:eastAsia="Times New Roman"/>
                <w:sz w:val="16"/>
                <w:szCs w:val="16"/>
              </w:rPr>
              <w:t>the</w:t>
            </w:r>
            <w:r>
              <w:rPr>
                <w:rFonts w:eastAsia="Times New Roman"/>
                <w:spacing w:val="10"/>
                <w:sz w:val="16"/>
                <w:szCs w:val="16"/>
              </w:rPr>
              <w:t xml:space="preserve"> </w:t>
            </w:r>
            <w:r>
              <w:rPr>
                <w:rFonts w:eastAsia="Times New Roman"/>
                <w:sz w:val="16"/>
                <w:szCs w:val="16"/>
              </w:rPr>
              <w:t>ER</w:t>
            </w:r>
            <w:r>
              <w:rPr>
                <w:rFonts w:eastAsia="Times New Roman"/>
                <w:spacing w:val="10"/>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sz w:val="16"/>
                <w:szCs w:val="16"/>
              </w:rPr>
              <w:t>last</w:t>
            </w:r>
            <w:r>
              <w:rPr>
                <w:rFonts w:eastAsia="Times New Roman"/>
                <w:spacing w:val="11"/>
                <w:sz w:val="16"/>
                <w:szCs w:val="16"/>
              </w:rPr>
              <w:t xml:space="preserve"> </w:t>
            </w:r>
            <w:r>
              <w:rPr>
                <w:rFonts w:eastAsia="Times New Roman"/>
                <w:sz w:val="16"/>
                <w:szCs w:val="16"/>
              </w:rPr>
              <w:t>30</w:t>
            </w:r>
            <w:r>
              <w:rPr>
                <w:rFonts w:eastAsia="Times New Roman"/>
                <w:spacing w:val="8"/>
                <w:sz w:val="16"/>
                <w:szCs w:val="16"/>
              </w:rPr>
              <w:t xml:space="preserve"> </w:t>
            </w:r>
            <w:r>
              <w:rPr>
                <w:rFonts w:eastAsia="Times New Roman"/>
                <w:sz w:val="16"/>
                <w:szCs w:val="16"/>
              </w:rPr>
              <w:t>days</w:t>
            </w:r>
            <w:r>
              <w:rPr>
                <w:rFonts w:eastAsia="Times New Roman"/>
                <w:spacing w:val="14"/>
                <w:sz w:val="16"/>
                <w:szCs w:val="16"/>
              </w:rPr>
              <w:t xml:space="preserve"> </w:t>
            </w:r>
            <w:r>
              <w:rPr>
                <w:rFonts w:eastAsia="Times New Roman"/>
                <w:sz w:val="16"/>
                <w:szCs w:val="16"/>
              </w:rPr>
              <w:t>due</w:t>
            </w:r>
            <w:r>
              <w:rPr>
                <w:rFonts w:eastAsia="Times New Roman"/>
                <w:spacing w:val="11"/>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w w:val="104"/>
                <w:sz w:val="16"/>
                <w:szCs w:val="16"/>
              </w:rPr>
              <w:t xml:space="preserve">HIV </w:t>
            </w:r>
            <w:r>
              <w:rPr>
                <w:rFonts w:eastAsia="Times New Roman"/>
                <w:sz w:val="16"/>
                <w:szCs w:val="16"/>
              </w:rPr>
              <w:t>related</w:t>
            </w:r>
            <w:r>
              <w:rPr>
                <w:rFonts w:eastAsia="Times New Roman"/>
                <w:spacing w:val="19"/>
                <w:sz w:val="16"/>
                <w:szCs w:val="16"/>
              </w:rPr>
              <w:t xml:space="preserve"> </w:t>
            </w:r>
            <w:r>
              <w:rPr>
                <w:rFonts w:eastAsia="Times New Roman"/>
                <w:w w:val="104"/>
                <w:sz w:val="16"/>
                <w:szCs w:val="16"/>
              </w:rPr>
              <w:t>illness</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tcPr>
          <w:p w:rsidR="00992B2C" w:rsidRDefault="00992B2C" w:rsidP="00285A4A">
            <w:pPr>
              <w:spacing w:before="98" w:line="259" w:lineRule="auto"/>
              <w:ind w:left="20" w:right="123" w:firstLine="2"/>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been</w:t>
            </w:r>
            <w:r>
              <w:rPr>
                <w:rFonts w:eastAsia="Times New Roman"/>
                <w:spacing w:val="14"/>
                <w:sz w:val="16"/>
                <w:szCs w:val="16"/>
              </w:rPr>
              <w:t xml:space="preserve"> </w:t>
            </w:r>
            <w:r>
              <w:rPr>
                <w:rFonts w:eastAsia="Times New Roman"/>
                <w:sz w:val="16"/>
                <w:szCs w:val="16"/>
              </w:rPr>
              <w:t>hospitalized</w:t>
            </w:r>
            <w:r>
              <w:rPr>
                <w:rFonts w:eastAsia="Times New Roman"/>
                <w:spacing w:val="33"/>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w w:val="104"/>
                <w:sz w:val="16"/>
                <w:szCs w:val="16"/>
              </w:rPr>
              <w:t xml:space="preserve">visited </w:t>
            </w:r>
            <w:r>
              <w:rPr>
                <w:rFonts w:eastAsia="Times New Roman"/>
                <w:sz w:val="16"/>
                <w:szCs w:val="16"/>
              </w:rPr>
              <w:t>the</w:t>
            </w:r>
            <w:r>
              <w:rPr>
                <w:rFonts w:eastAsia="Times New Roman"/>
                <w:spacing w:val="10"/>
                <w:sz w:val="16"/>
                <w:szCs w:val="16"/>
              </w:rPr>
              <w:t xml:space="preserve"> </w:t>
            </w:r>
            <w:r>
              <w:rPr>
                <w:rFonts w:eastAsia="Times New Roman"/>
                <w:sz w:val="16"/>
                <w:szCs w:val="16"/>
              </w:rPr>
              <w:t>ER</w:t>
            </w:r>
            <w:r>
              <w:rPr>
                <w:rFonts w:eastAsia="Times New Roman"/>
                <w:spacing w:val="10"/>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sz w:val="16"/>
                <w:szCs w:val="16"/>
              </w:rPr>
              <w:t>last</w:t>
            </w:r>
            <w:r>
              <w:rPr>
                <w:rFonts w:eastAsia="Times New Roman"/>
                <w:spacing w:val="11"/>
                <w:sz w:val="16"/>
                <w:szCs w:val="16"/>
              </w:rPr>
              <w:t xml:space="preserve"> </w:t>
            </w:r>
            <w:r>
              <w:rPr>
                <w:rFonts w:eastAsia="Times New Roman"/>
                <w:sz w:val="16"/>
                <w:szCs w:val="16"/>
              </w:rPr>
              <w:t>6</w:t>
            </w:r>
            <w:r>
              <w:rPr>
                <w:rFonts w:eastAsia="Times New Roman"/>
                <w:spacing w:val="5"/>
                <w:sz w:val="16"/>
                <w:szCs w:val="16"/>
              </w:rPr>
              <w:t xml:space="preserve"> </w:t>
            </w:r>
            <w:r>
              <w:rPr>
                <w:rFonts w:eastAsia="Times New Roman"/>
                <w:sz w:val="16"/>
                <w:szCs w:val="16"/>
              </w:rPr>
              <w:t>months</w:t>
            </w:r>
            <w:r>
              <w:rPr>
                <w:rFonts w:eastAsia="Times New Roman"/>
                <w:spacing w:val="21"/>
                <w:sz w:val="16"/>
                <w:szCs w:val="16"/>
              </w:rPr>
              <w:t xml:space="preserve"> </w:t>
            </w:r>
            <w:r>
              <w:rPr>
                <w:rFonts w:eastAsia="Times New Roman"/>
                <w:sz w:val="16"/>
                <w:szCs w:val="16"/>
              </w:rPr>
              <w:t>due</w:t>
            </w:r>
            <w:r>
              <w:rPr>
                <w:rFonts w:eastAsia="Times New Roman"/>
                <w:spacing w:val="11"/>
                <w:sz w:val="16"/>
                <w:szCs w:val="16"/>
              </w:rPr>
              <w:t xml:space="preserve"> </w:t>
            </w:r>
            <w:r>
              <w:rPr>
                <w:rFonts w:eastAsia="Times New Roman"/>
                <w:w w:val="104"/>
                <w:sz w:val="16"/>
                <w:szCs w:val="16"/>
              </w:rPr>
              <w:t xml:space="preserve">to </w:t>
            </w:r>
            <w:r>
              <w:rPr>
                <w:rFonts w:eastAsia="Times New Roman"/>
                <w:sz w:val="16"/>
                <w:szCs w:val="16"/>
              </w:rPr>
              <w:t>HIV</w:t>
            </w:r>
            <w:r>
              <w:rPr>
                <w:rFonts w:eastAsia="Times New Roman"/>
                <w:spacing w:val="10"/>
                <w:sz w:val="16"/>
                <w:szCs w:val="16"/>
              </w:rPr>
              <w:t xml:space="preserve"> </w:t>
            </w:r>
            <w:r>
              <w:rPr>
                <w:rFonts w:eastAsia="Times New Roman"/>
                <w:sz w:val="16"/>
                <w:szCs w:val="16"/>
              </w:rPr>
              <w:t>related</w:t>
            </w:r>
            <w:r>
              <w:rPr>
                <w:rFonts w:eastAsia="Times New Roman"/>
                <w:spacing w:val="19"/>
                <w:sz w:val="16"/>
                <w:szCs w:val="16"/>
              </w:rPr>
              <w:t xml:space="preserve"> </w:t>
            </w:r>
            <w:r>
              <w:rPr>
                <w:rFonts w:eastAsia="Times New Roman"/>
                <w:w w:val="104"/>
                <w:sz w:val="16"/>
                <w:szCs w:val="16"/>
              </w:rPr>
              <w:t>illness</w:t>
            </w:r>
          </w:p>
        </w:tc>
        <w:tc>
          <w:tcPr>
            <w:tcW w:w="499" w:type="dxa"/>
            <w:tcBorders>
              <w:top w:val="single" w:sz="7" w:space="0" w:color="000000"/>
              <w:left w:val="single" w:sz="7" w:space="0" w:color="000000"/>
              <w:bottom w:val="single" w:sz="7" w:space="0" w:color="000000"/>
              <w:right w:val="single" w:sz="7" w:space="0" w:color="000000"/>
            </w:tcBorders>
            <w:shd w:val="clear" w:color="auto" w:fill="BFBFBF"/>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shd w:val="clear" w:color="auto" w:fill="BFBFBF"/>
          </w:tcPr>
          <w:p w:rsidR="00992B2C" w:rsidRDefault="00992B2C" w:rsidP="00285A4A">
            <w:pPr>
              <w:spacing w:line="259" w:lineRule="auto"/>
              <w:ind w:left="20" w:right="136" w:firstLine="2"/>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had</w:t>
            </w:r>
            <w:r>
              <w:rPr>
                <w:rFonts w:eastAsia="Times New Roman"/>
                <w:spacing w:val="11"/>
                <w:sz w:val="16"/>
                <w:szCs w:val="16"/>
              </w:rPr>
              <w:t xml:space="preserve"> </w:t>
            </w:r>
            <w:r>
              <w:rPr>
                <w:rFonts w:eastAsia="Times New Roman"/>
                <w:sz w:val="16"/>
                <w:szCs w:val="16"/>
              </w:rPr>
              <w:t>no</w:t>
            </w:r>
            <w:r>
              <w:rPr>
                <w:rFonts w:eastAsia="Times New Roman"/>
                <w:spacing w:val="8"/>
                <w:sz w:val="16"/>
                <w:szCs w:val="16"/>
              </w:rPr>
              <w:t xml:space="preserve"> </w:t>
            </w:r>
            <w:r>
              <w:rPr>
                <w:rFonts w:eastAsia="Times New Roman"/>
                <w:sz w:val="16"/>
                <w:szCs w:val="16"/>
              </w:rPr>
              <w:t xml:space="preserve">hospitalizations </w:t>
            </w:r>
            <w:r>
              <w:rPr>
                <w:rFonts w:eastAsia="Times New Roman"/>
                <w:spacing w:val="2"/>
                <w:sz w:val="16"/>
                <w:szCs w:val="16"/>
              </w:rPr>
              <w:t xml:space="preserve"> </w:t>
            </w:r>
            <w:r>
              <w:rPr>
                <w:rFonts w:eastAsia="Times New Roman"/>
                <w:w w:val="104"/>
                <w:sz w:val="16"/>
                <w:szCs w:val="16"/>
              </w:rPr>
              <w:t xml:space="preserve">or </w:t>
            </w:r>
            <w:r>
              <w:rPr>
                <w:rFonts w:eastAsia="Times New Roman"/>
                <w:sz w:val="16"/>
                <w:szCs w:val="16"/>
              </w:rPr>
              <w:t>visited</w:t>
            </w:r>
            <w:r>
              <w:rPr>
                <w:rFonts w:eastAsia="Times New Roman"/>
                <w:spacing w:val="19"/>
                <w:sz w:val="16"/>
                <w:szCs w:val="16"/>
              </w:rPr>
              <w:t xml:space="preserve"> </w:t>
            </w:r>
            <w:r>
              <w:rPr>
                <w:rFonts w:eastAsia="Times New Roman"/>
                <w:sz w:val="16"/>
                <w:szCs w:val="16"/>
              </w:rPr>
              <w:t>the</w:t>
            </w:r>
            <w:r>
              <w:rPr>
                <w:rFonts w:eastAsia="Times New Roman"/>
                <w:spacing w:val="10"/>
                <w:sz w:val="16"/>
                <w:szCs w:val="16"/>
              </w:rPr>
              <w:t xml:space="preserve"> </w:t>
            </w:r>
            <w:r>
              <w:rPr>
                <w:rFonts w:eastAsia="Times New Roman"/>
                <w:sz w:val="16"/>
                <w:szCs w:val="16"/>
              </w:rPr>
              <w:t>ER</w:t>
            </w:r>
            <w:r>
              <w:rPr>
                <w:rFonts w:eastAsia="Times New Roman"/>
                <w:spacing w:val="10"/>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sz w:val="16"/>
                <w:szCs w:val="16"/>
              </w:rPr>
              <w:t>last</w:t>
            </w:r>
            <w:r>
              <w:rPr>
                <w:rFonts w:eastAsia="Times New Roman"/>
                <w:spacing w:val="11"/>
                <w:sz w:val="16"/>
                <w:szCs w:val="16"/>
              </w:rPr>
              <w:t xml:space="preserve"> </w:t>
            </w:r>
            <w:r>
              <w:rPr>
                <w:rFonts w:eastAsia="Times New Roman"/>
                <w:sz w:val="16"/>
                <w:szCs w:val="16"/>
              </w:rPr>
              <w:t>6</w:t>
            </w:r>
            <w:r>
              <w:rPr>
                <w:rFonts w:eastAsia="Times New Roman"/>
                <w:spacing w:val="5"/>
                <w:sz w:val="16"/>
                <w:szCs w:val="16"/>
              </w:rPr>
              <w:t xml:space="preserve"> </w:t>
            </w:r>
            <w:r>
              <w:rPr>
                <w:rFonts w:eastAsia="Times New Roman"/>
                <w:w w:val="104"/>
                <w:sz w:val="16"/>
                <w:szCs w:val="16"/>
              </w:rPr>
              <w:t xml:space="preserve">months, </w:t>
            </w:r>
            <w:r>
              <w:rPr>
                <w:rFonts w:eastAsia="Times New Roman"/>
                <w:sz w:val="16"/>
                <w:szCs w:val="16"/>
              </w:rPr>
              <w:t>but</w:t>
            </w:r>
            <w:r>
              <w:rPr>
                <w:rFonts w:eastAsia="Times New Roman"/>
                <w:spacing w:val="10"/>
                <w:sz w:val="16"/>
                <w:szCs w:val="16"/>
              </w:rPr>
              <w:t xml:space="preserve"> </w:t>
            </w:r>
            <w:r>
              <w:rPr>
                <w:rFonts w:eastAsia="Times New Roman"/>
                <w:sz w:val="16"/>
                <w:szCs w:val="16"/>
              </w:rPr>
              <w:t>at</w:t>
            </w:r>
            <w:r>
              <w:rPr>
                <w:rFonts w:eastAsia="Times New Roman"/>
                <w:spacing w:val="7"/>
                <w:sz w:val="16"/>
                <w:szCs w:val="16"/>
              </w:rPr>
              <w:t xml:space="preserve"> </w:t>
            </w:r>
            <w:r>
              <w:rPr>
                <w:rFonts w:eastAsia="Times New Roman"/>
                <w:sz w:val="16"/>
                <w:szCs w:val="16"/>
              </w:rPr>
              <w:t>least</w:t>
            </w:r>
            <w:r>
              <w:rPr>
                <w:rFonts w:eastAsia="Times New Roman"/>
                <w:spacing w:val="14"/>
                <w:sz w:val="16"/>
                <w:szCs w:val="16"/>
              </w:rPr>
              <w:t xml:space="preserve"> </w:t>
            </w:r>
            <w:r>
              <w:rPr>
                <w:rFonts w:eastAsia="Times New Roman"/>
                <w:sz w:val="16"/>
                <w:szCs w:val="16"/>
              </w:rPr>
              <w:t>1</w:t>
            </w:r>
            <w:r>
              <w:rPr>
                <w:rFonts w:eastAsia="Times New Roman"/>
                <w:spacing w:val="5"/>
                <w:sz w:val="16"/>
                <w:szCs w:val="16"/>
              </w:rPr>
              <w:t xml:space="preserve"> </w:t>
            </w:r>
            <w:r>
              <w:rPr>
                <w:rFonts w:eastAsia="Times New Roman"/>
                <w:sz w:val="16"/>
                <w:szCs w:val="16"/>
              </w:rPr>
              <w:t xml:space="preserve">hospitalizations </w:t>
            </w:r>
            <w:r>
              <w:rPr>
                <w:rFonts w:eastAsia="Times New Roman"/>
                <w:spacing w:val="2"/>
                <w:sz w:val="16"/>
                <w:szCs w:val="16"/>
              </w:rPr>
              <w:t xml:space="preserve"> </w:t>
            </w:r>
            <w:r>
              <w:rPr>
                <w:rFonts w:eastAsia="Times New Roman"/>
                <w:w w:val="104"/>
                <w:sz w:val="16"/>
                <w:szCs w:val="16"/>
              </w:rPr>
              <w:t xml:space="preserve">or </w:t>
            </w:r>
            <w:r>
              <w:rPr>
                <w:rFonts w:eastAsia="Times New Roman"/>
                <w:sz w:val="16"/>
                <w:szCs w:val="16"/>
              </w:rPr>
              <w:t>visit</w:t>
            </w:r>
            <w:r>
              <w:rPr>
                <w:rFonts w:eastAsia="Times New Roman"/>
                <w:spacing w:val="13"/>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sz w:val="16"/>
                <w:szCs w:val="16"/>
              </w:rPr>
              <w:t>the</w:t>
            </w:r>
            <w:r>
              <w:rPr>
                <w:rFonts w:eastAsia="Times New Roman"/>
                <w:spacing w:val="10"/>
                <w:sz w:val="16"/>
                <w:szCs w:val="16"/>
              </w:rPr>
              <w:t xml:space="preserve"> </w:t>
            </w:r>
            <w:r>
              <w:rPr>
                <w:rFonts w:eastAsia="Times New Roman"/>
                <w:sz w:val="16"/>
                <w:szCs w:val="16"/>
              </w:rPr>
              <w:t>ER</w:t>
            </w:r>
            <w:r>
              <w:rPr>
                <w:rFonts w:eastAsia="Times New Roman"/>
                <w:spacing w:val="10"/>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sz w:val="16"/>
                <w:szCs w:val="16"/>
              </w:rPr>
              <w:t>the</w:t>
            </w:r>
            <w:r>
              <w:rPr>
                <w:rFonts w:eastAsia="Times New Roman"/>
                <w:spacing w:val="10"/>
                <w:sz w:val="16"/>
                <w:szCs w:val="16"/>
              </w:rPr>
              <w:t xml:space="preserve"> </w:t>
            </w:r>
            <w:r>
              <w:rPr>
                <w:rFonts w:eastAsia="Times New Roman"/>
                <w:sz w:val="16"/>
                <w:szCs w:val="16"/>
              </w:rPr>
              <w:t>last</w:t>
            </w:r>
            <w:r>
              <w:rPr>
                <w:rFonts w:eastAsia="Times New Roman"/>
                <w:spacing w:val="11"/>
                <w:sz w:val="16"/>
                <w:szCs w:val="16"/>
              </w:rPr>
              <w:t xml:space="preserve"> </w:t>
            </w:r>
            <w:r>
              <w:rPr>
                <w:rFonts w:eastAsia="Times New Roman"/>
                <w:w w:val="104"/>
                <w:sz w:val="16"/>
                <w:szCs w:val="16"/>
              </w:rPr>
              <w:t>12</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14" w:space="0" w:color="000000"/>
            </w:tcBorders>
          </w:tcPr>
          <w:p w:rsidR="00992B2C" w:rsidRDefault="00992B2C" w:rsidP="00285A4A">
            <w:pPr>
              <w:spacing w:before="98" w:line="259" w:lineRule="auto"/>
              <w:ind w:left="23" w:right="-14" w:hanging="1"/>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no</w:t>
            </w:r>
            <w:r>
              <w:rPr>
                <w:rFonts w:eastAsia="Times New Roman"/>
                <w:spacing w:val="8"/>
                <w:sz w:val="16"/>
                <w:szCs w:val="16"/>
              </w:rPr>
              <w:t xml:space="preserve"> </w:t>
            </w:r>
            <w:r>
              <w:rPr>
                <w:rFonts w:eastAsia="Times New Roman"/>
                <w:sz w:val="16"/>
                <w:szCs w:val="16"/>
              </w:rPr>
              <w:t>history</w:t>
            </w:r>
            <w:r>
              <w:rPr>
                <w:rFonts w:eastAsia="Times New Roman"/>
                <w:spacing w:val="20"/>
                <w:sz w:val="16"/>
                <w:szCs w:val="16"/>
              </w:rPr>
              <w:t xml:space="preserve"> </w:t>
            </w:r>
            <w:r>
              <w:rPr>
                <w:rFonts w:eastAsia="Times New Roman"/>
                <w:sz w:val="16"/>
                <w:szCs w:val="16"/>
              </w:rPr>
              <w:t>of</w:t>
            </w:r>
            <w:r>
              <w:rPr>
                <w:rFonts w:eastAsia="Times New Roman"/>
                <w:spacing w:val="7"/>
                <w:sz w:val="16"/>
                <w:szCs w:val="16"/>
              </w:rPr>
              <w:t xml:space="preserve"> </w:t>
            </w:r>
            <w:r>
              <w:rPr>
                <w:rFonts w:eastAsia="Times New Roman"/>
                <w:w w:val="104"/>
                <w:sz w:val="16"/>
                <w:szCs w:val="16"/>
              </w:rPr>
              <w:t xml:space="preserve">hospitalizations </w:t>
            </w:r>
            <w:r>
              <w:rPr>
                <w:rFonts w:eastAsia="Times New Roman"/>
                <w:sz w:val="16"/>
                <w:szCs w:val="16"/>
              </w:rPr>
              <w:t>or</w:t>
            </w:r>
            <w:r>
              <w:rPr>
                <w:rFonts w:eastAsia="Times New Roman"/>
                <w:spacing w:val="7"/>
                <w:sz w:val="16"/>
                <w:szCs w:val="16"/>
              </w:rPr>
              <w:t xml:space="preserve"> </w:t>
            </w:r>
            <w:r>
              <w:rPr>
                <w:rFonts w:eastAsia="Times New Roman"/>
                <w:sz w:val="16"/>
                <w:szCs w:val="16"/>
              </w:rPr>
              <w:t>visits</w:t>
            </w:r>
            <w:r>
              <w:rPr>
                <w:rFonts w:eastAsia="Times New Roman"/>
                <w:spacing w:val="16"/>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sz w:val="16"/>
                <w:szCs w:val="16"/>
              </w:rPr>
              <w:t>the</w:t>
            </w:r>
            <w:r>
              <w:rPr>
                <w:rFonts w:eastAsia="Times New Roman"/>
                <w:spacing w:val="10"/>
                <w:sz w:val="16"/>
                <w:szCs w:val="16"/>
              </w:rPr>
              <w:t xml:space="preserve"> </w:t>
            </w:r>
            <w:r>
              <w:rPr>
                <w:rFonts w:eastAsia="Times New Roman"/>
                <w:sz w:val="16"/>
                <w:szCs w:val="16"/>
              </w:rPr>
              <w:t>ER</w:t>
            </w:r>
            <w:r>
              <w:rPr>
                <w:rFonts w:eastAsia="Times New Roman"/>
                <w:spacing w:val="10"/>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sz w:val="16"/>
                <w:szCs w:val="16"/>
              </w:rPr>
              <w:t>last</w:t>
            </w:r>
            <w:r>
              <w:rPr>
                <w:rFonts w:eastAsia="Times New Roman"/>
                <w:spacing w:val="11"/>
                <w:sz w:val="16"/>
                <w:szCs w:val="16"/>
              </w:rPr>
              <w:t xml:space="preserve"> </w:t>
            </w:r>
            <w:r>
              <w:rPr>
                <w:rFonts w:eastAsia="Times New Roman"/>
                <w:w w:val="104"/>
                <w:sz w:val="16"/>
                <w:szCs w:val="16"/>
              </w:rPr>
              <w:t xml:space="preserve">12 </w:t>
            </w:r>
            <w:r>
              <w:rPr>
                <w:rFonts w:eastAsia="Times New Roman"/>
                <w:sz w:val="16"/>
                <w:szCs w:val="16"/>
              </w:rPr>
              <w:t>months</w:t>
            </w:r>
            <w:r>
              <w:rPr>
                <w:rFonts w:eastAsia="Times New Roman"/>
                <w:spacing w:val="21"/>
                <w:sz w:val="16"/>
                <w:szCs w:val="16"/>
              </w:rPr>
              <w:t xml:space="preserve"> </w:t>
            </w:r>
            <w:r>
              <w:rPr>
                <w:rFonts w:eastAsia="Times New Roman"/>
                <w:sz w:val="16"/>
                <w:szCs w:val="16"/>
              </w:rPr>
              <w:t>due</w:t>
            </w:r>
            <w:r>
              <w:rPr>
                <w:rFonts w:eastAsia="Times New Roman"/>
                <w:spacing w:val="11"/>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sz w:val="16"/>
                <w:szCs w:val="16"/>
              </w:rPr>
              <w:t>HIV</w:t>
            </w:r>
            <w:r>
              <w:rPr>
                <w:rFonts w:eastAsia="Times New Roman"/>
                <w:spacing w:val="10"/>
                <w:sz w:val="16"/>
                <w:szCs w:val="16"/>
              </w:rPr>
              <w:t xml:space="preserve"> </w:t>
            </w:r>
            <w:r>
              <w:rPr>
                <w:rFonts w:eastAsia="Times New Roman"/>
                <w:sz w:val="16"/>
                <w:szCs w:val="16"/>
              </w:rPr>
              <w:t>related</w:t>
            </w:r>
            <w:r>
              <w:rPr>
                <w:rFonts w:eastAsia="Times New Roman"/>
                <w:spacing w:val="19"/>
                <w:sz w:val="16"/>
                <w:szCs w:val="16"/>
              </w:rPr>
              <w:t xml:space="preserve"> </w:t>
            </w:r>
            <w:r>
              <w:rPr>
                <w:rFonts w:eastAsia="Times New Roman"/>
                <w:w w:val="104"/>
                <w:sz w:val="16"/>
                <w:szCs w:val="16"/>
              </w:rPr>
              <w:t>illness</w:t>
            </w:r>
          </w:p>
        </w:tc>
      </w:tr>
      <w:tr w:rsidR="00992B2C" w:rsidTr="00285A4A">
        <w:trPr>
          <w:trHeight w:hRule="exact" w:val="618"/>
        </w:trPr>
        <w:tc>
          <w:tcPr>
            <w:tcW w:w="2261" w:type="dxa"/>
            <w:gridSpan w:val="2"/>
            <w:vMerge/>
            <w:tcBorders>
              <w:left w:val="single" w:sz="14" w:space="0" w:color="000000"/>
              <w:bottom w:val="single" w:sz="14" w:space="0" w:color="000000"/>
              <w:right w:val="single" w:sz="7" w:space="0" w:color="000000"/>
            </w:tcBorders>
          </w:tcPr>
          <w:p w:rsidR="00992B2C" w:rsidRDefault="00992B2C"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pPr>
              <w:spacing w:before="5" w:line="259" w:lineRule="auto"/>
              <w:ind w:left="21" w:right="190" w:firstLine="1"/>
              <w:rPr>
                <w:rFonts w:eastAsia="Times New Roman"/>
                <w:sz w:val="16"/>
                <w:szCs w:val="16"/>
              </w:rPr>
            </w:pPr>
            <w:r>
              <w:rPr>
                <w:rFonts w:eastAsia="Times New Roman"/>
                <w:sz w:val="16"/>
                <w:szCs w:val="16"/>
              </w:rPr>
              <w:t>Newly</w:t>
            </w:r>
            <w:r>
              <w:rPr>
                <w:rFonts w:eastAsia="Times New Roman"/>
                <w:spacing w:val="19"/>
                <w:sz w:val="16"/>
                <w:szCs w:val="16"/>
              </w:rPr>
              <w:t xml:space="preserve"> </w:t>
            </w:r>
            <w:r>
              <w:rPr>
                <w:rFonts w:eastAsia="Times New Roman"/>
                <w:sz w:val="16"/>
                <w:szCs w:val="16"/>
              </w:rPr>
              <w:t>diagnosed</w:t>
            </w:r>
            <w:r>
              <w:rPr>
                <w:rFonts w:eastAsia="Times New Roman"/>
                <w:spacing w:val="28"/>
                <w:sz w:val="16"/>
                <w:szCs w:val="16"/>
              </w:rPr>
              <w:t xml:space="preserve"> </w:t>
            </w:r>
            <w:r>
              <w:rPr>
                <w:rFonts w:eastAsia="Times New Roman"/>
                <w:sz w:val="16"/>
                <w:szCs w:val="16"/>
              </w:rPr>
              <w:t>within</w:t>
            </w:r>
            <w:r>
              <w:rPr>
                <w:rFonts w:eastAsia="Times New Roman"/>
                <w:spacing w:val="18"/>
                <w:sz w:val="16"/>
                <w:szCs w:val="16"/>
              </w:rPr>
              <w:t xml:space="preserve"> </w:t>
            </w:r>
            <w:r>
              <w:rPr>
                <w:rFonts w:eastAsia="Times New Roman"/>
                <w:sz w:val="16"/>
                <w:szCs w:val="16"/>
              </w:rPr>
              <w:t>last</w:t>
            </w:r>
            <w:r>
              <w:rPr>
                <w:rFonts w:eastAsia="Times New Roman"/>
                <w:spacing w:val="11"/>
                <w:sz w:val="16"/>
                <w:szCs w:val="16"/>
              </w:rPr>
              <w:t xml:space="preserve"> </w:t>
            </w:r>
            <w:r>
              <w:rPr>
                <w:rFonts w:eastAsia="Times New Roman"/>
                <w:w w:val="104"/>
                <w:sz w:val="16"/>
                <w:szCs w:val="16"/>
              </w:rPr>
              <w:t xml:space="preserve">6 </w:t>
            </w:r>
            <w:r>
              <w:rPr>
                <w:rFonts w:eastAsia="Times New Roman"/>
                <w:sz w:val="16"/>
                <w:szCs w:val="16"/>
              </w:rPr>
              <w:t>months</w:t>
            </w:r>
            <w:r>
              <w:rPr>
                <w:rFonts w:eastAsia="Times New Roman"/>
                <w:spacing w:val="21"/>
                <w:sz w:val="16"/>
                <w:szCs w:val="16"/>
              </w:rPr>
              <w:t xml:space="preserve"> </w:t>
            </w:r>
            <w:r>
              <w:rPr>
                <w:rFonts w:eastAsia="Times New Roman"/>
                <w:sz w:val="16"/>
                <w:szCs w:val="16"/>
              </w:rPr>
              <w:t>and</w:t>
            </w:r>
            <w:r>
              <w:rPr>
                <w:rFonts w:eastAsia="Times New Roman"/>
                <w:spacing w:val="11"/>
                <w:sz w:val="16"/>
                <w:szCs w:val="16"/>
              </w:rPr>
              <w:t xml:space="preserve"> </w:t>
            </w:r>
            <w:r>
              <w:rPr>
                <w:rFonts w:eastAsia="Times New Roman"/>
                <w:w w:val="104"/>
                <w:sz w:val="16"/>
                <w:szCs w:val="16"/>
              </w:rPr>
              <w:t xml:space="preserve">concurrently </w:t>
            </w:r>
            <w:r>
              <w:rPr>
                <w:rFonts w:eastAsia="Times New Roman"/>
                <w:sz w:val="16"/>
                <w:szCs w:val="16"/>
              </w:rPr>
              <w:t>diagnosed</w:t>
            </w:r>
            <w:r>
              <w:rPr>
                <w:rFonts w:eastAsia="Times New Roman"/>
                <w:spacing w:val="28"/>
                <w:sz w:val="16"/>
                <w:szCs w:val="16"/>
              </w:rPr>
              <w:t xml:space="preserve"> </w:t>
            </w:r>
            <w:r>
              <w:rPr>
                <w:rFonts w:eastAsia="Times New Roman"/>
                <w:sz w:val="16"/>
                <w:szCs w:val="16"/>
              </w:rPr>
              <w:t>with</w:t>
            </w:r>
            <w:r>
              <w:rPr>
                <w:rFonts w:eastAsia="Times New Roman"/>
                <w:spacing w:val="4"/>
                <w:sz w:val="16"/>
                <w:szCs w:val="16"/>
              </w:rPr>
              <w:t xml:space="preserve"> </w:t>
            </w:r>
            <w:r>
              <w:rPr>
                <w:rFonts w:eastAsia="Times New Roman"/>
                <w:w w:val="104"/>
                <w:sz w:val="16"/>
                <w:szCs w:val="16"/>
              </w:rPr>
              <w:t>AIDS</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tcPr>
          <w:p w:rsidR="00992B2C" w:rsidRDefault="00992B2C" w:rsidP="00285A4A">
            <w:pPr>
              <w:spacing w:before="5" w:line="259" w:lineRule="auto"/>
              <w:ind w:left="21" w:right="-22" w:firstLine="1"/>
              <w:rPr>
                <w:rFonts w:eastAsia="Times New Roman"/>
                <w:sz w:val="16"/>
                <w:szCs w:val="16"/>
              </w:rPr>
            </w:pPr>
            <w:r>
              <w:rPr>
                <w:rFonts w:eastAsia="Times New Roman"/>
                <w:sz w:val="16"/>
                <w:szCs w:val="16"/>
              </w:rPr>
              <w:t>Newly</w:t>
            </w:r>
            <w:r>
              <w:rPr>
                <w:rFonts w:eastAsia="Times New Roman"/>
                <w:spacing w:val="19"/>
                <w:sz w:val="16"/>
                <w:szCs w:val="16"/>
              </w:rPr>
              <w:t xml:space="preserve"> </w:t>
            </w:r>
            <w:r>
              <w:rPr>
                <w:rFonts w:eastAsia="Times New Roman"/>
                <w:sz w:val="16"/>
                <w:szCs w:val="16"/>
              </w:rPr>
              <w:t>diagnosed</w:t>
            </w:r>
            <w:r>
              <w:rPr>
                <w:rFonts w:eastAsia="Times New Roman"/>
                <w:spacing w:val="28"/>
                <w:sz w:val="16"/>
                <w:szCs w:val="16"/>
              </w:rPr>
              <w:t xml:space="preserve"> </w:t>
            </w:r>
            <w:r>
              <w:rPr>
                <w:rFonts w:eastAsia="Times New Roman"/>
                <w:sz w:val="16"/>
                <w:szCs w:val="16"/>
              </w:rPr>
              <w:t>within</w:t>
            </w:r>
            <w:r>
              <w:rPr>
                <w:rFonts w:eastAsia="Times New Roman"/>
                <w:spacing w:val="18"/>
                <w:sz w:val="16"/>
                <w:szCs w:val="16"/>
              </w:rPr>
              <w:t xml:space="preserve"> </w:t>
            </w:r>
            <w:r>
              <w:rPr>
                <w:rFonts w:eastAsia="Times New Roman"/>
                <w:sz w:val="16"/>
                <w:szCs w:val="16"/>
              </w:rPr>
              <w:t>the</w:t>
            </w:r>
            <w:r>
              <w:rPr>
                <w:rFonts w:eastAsia="Times New Roman"/>
                <w:spacing w:val="10"/>
                <w:sz w:val="16"/>
                <w:szCs w:val="16"/>
              </w:rPr>
              <w:t xml:space="preserve"> </w:t>
            </w:r>
            <w:r>
              <w:rPr>
                <w:rFonts w:eastAsia="Times New Roman"/>
                <w:sz w:val="16"/>
                <w:szCs w:val="16"/>
              </w:rPr>
              <w:t>last</w:t>
            </w:r>
            <w:r>
              <w:rPr>
                <w:rFonts w:eastAsia="Times New Roman"/>
                <w:spacing w:val="11"/>
                <w:sz w:val="16"/>
                <w:szCs w:val="16"/>
              </w:rPr>
              <w:t xml:space="preserve"> </w:t>
            </w:r>
            <w:r>
              <w:rPr>
                <w:rFonts w:eastAsia="Times New Roman"/>
                <w:w w:val="104"/>
                <w:sz w:val="16"/>
                <w:szCs w:val="16"/>
              </w:rPr>
              <w:t xml:space="preserve">6 </w:t>
            </w:r>
            <w:r>
              <w:rPr>
                <w:rFonts w:eastAsia="Times New Roman"/>
                <w:sz w:val="16"/>
                <w:szCs w:val="16"/>
              </w:rPr>
              <w:t>months</w:t>
            </w:r>
            <w:r>
              <w:rPr>
                <w:rFonts w:eastAsia="Times New Roman"/>
                <w:spacing w:val="21"/>
                <w:sz w:val="16"/>
                <w:szCs w:val="16"/>
              </w:rPr>
              <w:t xml:space="preserve"> </w:t>
            </w:r>
            <w:r>
              <w:rPr>
                <w:rFonts w:eastAsia="Times New Roman"/>
                <w:sz w:val="16"/>
                <w:szCs w:val="16"/>
              </w:rPr>
              <w:t>and/or</w:t>
            </w:r>
            <w:r>
              <w:rPr>
                <w:rFonts w:eastAsia="Times New Roman"/>
                <w:spacing w:val="18"/>
                <w:sz w:val="16"/>
                <w:szCs w:val="16"/>
              </w:rPr>
              <w:t xml:space="preserve"> </w:t>
            </w:r>
            <w:r>
              <w:rPr>
                <w:rFonts w:eastAsia="Times New Roman"/>
                <w:sz w:val="16"/>
                <w:szCs w:val="16"/>
              </w:rPr>
              <w:t>is</w:t>
            </w:r>
            <w:r>
              <w:rPr>
                <w:rFonts w:eastAsia="Times New Roman"/>
                <w:spacing w:val="6"/>
                <w:sz w:val="16"/>
                <w:szCs w:val="16"/>
              </w:rPr>
              <w:t xml:space="preserve"> </w:t>
            </w:r>
            <w:r>
              <w:rPr>
                <w:rFonts w:eastAsia="Times New Roman"/>
                <w:sz w:val="16"/>
                <w:szCs w:val="16"/>
              </w:rPr>
              <w:t>new</w:t>
            </w:r>
            <w:r>
              <w:rPr>
                <w:rFonts w:eastAsia="Times New Roman"/>
                <w:spacing w:val="13"/>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w w:val="104"/>
                <w:sz w:val="16"/>
                <w:szCs w:val="16"/>
              </w:rPr>
              <w:t>the</w:t>
            </w:r>
          </w:p>
          <w:p w:rsidR="00992B2C" w:rsidRDefault="00992B2C" w:rsidP="00285A4A">
            <w:pPr>
              <w:spacing w:line="240" w:lineRule="auto"/>
              <w:ind w:left="23" w:right="-20"/>
              <w:rPr>
                <w:rFonts w:eastAsia="Times New Roman"/>
                <w:sz w:val="16"/>
                <w:szCs w:val="16"/>
              </w:rPr>
            </w:pPr>
            <w:r>
              <w:rPr>
                <w:rFonts w:eastAsia="Times New Roman"/>
                <w:sz w:val="16"/>
                <w:szCs w:val="16"/>
              </w:rPr>
              <w:t>MCM</w:t>
            </w:r>
            <w:r>
              <w:rPr>
                <w:rFonts w:eastAsia="Times New Roman"/>
                <w:spacing w:val="18"/>
                <w:sz w:val="16"/>
                <w:szCs w:val="16"/>
              </w:rPr>
              <w:t xml:space="preserve"> </w:t>
            </w:r>
            <w:r>
              <w:rPr>
                <w:rFonts w:eastAsia="Times New Roman"/>
                <w:w w:val="104"/>
                <w:sz w:val="16"/>
                <w:szCs w:val="16"/>
              </w:rPr>
              <w:t>program</w:t>
            </w:r>
          </w:p>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shd w:val="clear" w:color="auto" w:fill="BFBFBF"/>
          </w:tcPr>
          <w:p w:rsidR="00992B2C" w:rsidRDefault="00992B2C" w:rsidP="00285A4A"/>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14" w:space="0" w:color="000000"/>
            </w:tcBorders>
          </w:tcPr>
          <w:p w:rsidR="00992B2C" w:rsidRDefault="00992B2C" w:rsidP="00285A4A"/>
        </w:tc>
      </w:tr>
      <w:tr w:rsidR="00992B2C" w:rsidTr="00285A4A">
        <w:trPr>
          <w:trHeight w:hRule="exact" w:val="835"/>
        </w:trPr>
        <w:tc>
          <w:tcPr>
            <w:tcW w:w="1802" w:type="dxa"/>
            <w:tcBorders>
              <w:top w:val="single" w:sz="14" w:space="0" w:color="000000"/>
              <w:left w:val="single" w:sz="14" w:space="0" w:color="000000"/>
              <w:bottom w:val="single" w:sz="14" w:space="0" w:color="000000"/>
              <w:right w:val="single" w:sz="7" w:space="0" w:color="000000"/>
            </w:tcBorders>
            <w:shd w:val="clear" w:color="auto" w:fill="F2F2F2"/>
          </w:tcPr>
          <w:p w:rsidR="00992B2C" w:rsidRDefault="00992B2C" w:rsidP="00285A4A">
            <w:pPr>
              <w:spacing w:before="5" w:line="280" w:lineRule="exact"/>
              <w:rPr>
                <w:sz w:val="28"/>
                <w:szCs w:val="28"/>
              </w:rPr>
            </w:pPr>
          </w:p>
          <w:p w:rsidR="00992B2C" w:rsidRDefault="00992B2C" w:rsidP="00285A4A">
            <w:pPr>
              <w:spacing w:line="240" w:lineRule="auto"/>
              <w:ind w:left="326" w:right="-20"/>
              <w:rPr>
                <w:rFonts w:eastAsia="Times New Roman"/>
                <w:sz w:val="19"/>
                <w:szCs w:val="19"/>
              </w:rPr>
            </w:pPr>
            <w:r>
              <w:rPr>
                <w:rFonts w:eastAsia="Times New Roman"/>
                <w:b/>
                <w:bCs/>
                <w:sz w:val="19"/>
                <w:szCs w:val="19"/>
              </w:rPr>
              <w:t>Acuity</w:t>
            </w:r>
            <w:r>
              <w:rPr>
                <w:rFonts w:eastAsia="Times New Roman"/>
                <w:b/>
                <w:bCs/>
                <w:spacing w:val="12"/>
                <w:sz w:val="19"/>
                <w:szCs w:val="19"/>
              </w:rPr>
              <w:t xml:space="preserve"> </w:t>
            </w:r>
            <w:r>
              <w:rPr>
                <w:rFonts w:eastAsia="Times New Roman"/>
                <w:b/>
                <w:bCs/>
                <w:w w:val="102"/>
                <w:sz w:val="19"/>
                <w:szCs w:val="19"/>
              </w:rPr>
              <w:t>Sco</w:t>
            </w:r>
            <w:r>
              <w:rPr>
                <w:rFonts w:eastAsia="Times New Roman"/>
                <w:b/>
                <w:bCs/>
                <w:spacing w:val="-4"/>
                <w:w w:val="102"/>
                <w:sz w:val="19"/>
                <w:szCs w:val="19"/>
              </w:rPr>
              <w:t>r</w:t>
            </w:r>
            <w:r>
              <w:rPr>
                <w:rFonts w:eastAsia="Times New Roman"/>
                <w:b/>
                <w:bCs/>
                <w:w w:val="102"/>
                <w:sz w:val="19"/>
                <w:szCs w:val="19"/>
              </w:rPr>
              <w:t>e:</w:t>
            </w:r>
          </w:p>
        </w:tc>
        <w:tc>
          <w:tcPr>
            <w:tcW w:w="459" w:type="dxa"/>
            <w:tcBorders>
              <w:top w:val="single" w:sz="14" w:space="0" w:color="000000"/>
              <w:left w:val="single" w:sz="7" w:space="0" w:color="000000"/>
              <w:bottom w:val="single" w:sz="14" w:space="0" w:color="000000"/>
              <w:right w:val="single" w:sz="14" w:space="0" w:color="000000"/>
            </w:tcBorders>
            <w:shd w:val="clear" w:color="auto" w:fill="F2F2F2"/>
          </w:tcPr>
          <w:p w:rsidR="00992B2C" w:rsidRDefault="00992B2C" w:rsidP="00285A4A"/>
        </w:tc>
        <w:tc>
          <w:tcPr>
            <w:tcW w:w="499" w:type="dxa"/>
            <w:tcBorders>
              <w:top w:val="single" w:sz="7" w:space="0" w:color="000000"/>
              <w:left w:val="single" w:sz="14" w:space="0" w:color="000000"/>
              <w:bottom w:val="single" w:sz="7" w:space="0" w:color="000000"/>
              <w:right w:val="single" w:sz="7" w:space="0" w:color="000000"/>
            </w:tcBorders>
            <w:shd w:val="clear" w:color="auto" w:fill="C0C0C0"/>
          </w:tcPr>
          <w:p w:rsidR="00992B2C" w:rsidRDefault="00992B2C"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pPr>
              <w:spacing w:before="13" w:line="200" w:lineRule="exact"/>
              <w:rPr>
                <w:sz w:val="20"/>
                <w:szCs w:val="20"/>
              </w:rPr>
            </w:pPr>
          </w:p>
          <w:p w:rsidR="00992B2C" w:rsidRDefault="00992B2C" w:rsidP="00285A4A">
            <w:pPr>
              <w:spacing w:line="259" w:lineRule="auto"/>
              <w:ind w:left="23" w:right="64" w:firstLine="41"/>
              <w:rPr>
                <w:rFonts w:eastAsia="Times New Roman"/>
                <w:sz w:val="16"/>
                <w:szCs w:val="16"/>
              </w:rPr>
            </w:pPr>
            <w:r>
              <w:rPr>
                <w:rFonts w:eastAsia="Times New Roman"/>
                <w:sz w:val="16"/>
                <w:szCs w:val="16"/>
              </w:rPr>
              <w:t>Demonstrates</w:t>
            </w:r>
            <w:r>
              <w:rPr>
                <w:rFonts w:eastAsia="Times New Roman"/>
                <w:spacing w:val="37"/>
                <w:sz w:val="16"/>
                <w:szCs w:val="16"/>
              </w:rPr>
              <w:t xml:space="preserve"> </w:t>
            </w:r>
            <w:r>
              <w:rPr>
                <w:rFonts w:eastAsia="Times New Roman"/>
                <w:sz w:val="16"/>
                <w:szCs w:val="16"/>
              </w:rPr>
              <w:t>no</w:t>
            </w:r>
            <w:r>
              <w:rPr>
                <w:rFonts w:eastAsia="Times New Roman"/>
                <w:spacing w:val="8"/>
                <w:sz w:val="16"/>
                <w:szCs w:val="16"/>
              </w:rPr>
              <w:t xml:space="preserve"> </w:t>
            </w:r>
            <w:r>
              <w:rPr>
                <w:rFonts w:eastAsia="Times New Roman"/>
                <w:w w:val="104"/>
                <w:sz w:val="16"/>
                <w:szCs w:val="16"/>
              </w:rPr>
              <w:t xml:space="preserve">understanding </w:t>
            </w:r>
            <w:r>
              <w:rPr>
                <w:rFonts w:eastAsia="Times New Roman"/>
                <w:sz w:val="16"/>
                <w:szCs w:val="16"/>
              </w:rPr>
              <w:t>of</w:t>
            </w:r>
            <w:r>
              <w:rPr>
                <w:rFonts w:eastAsia="Times New Roman"/>
                <w:spacing w:val="7"/>
                <w:sz w:val="16"/>
                <w:szCs w:val="16"/>
              </w:rPr>
              <w:t xml:space="preserve"> </w:t>
            </w:r>
            <w:r>
              <w:rPr>
                <w:rFonts w:eastAsia="Times New Roman"/>
                <w:sz w:val="16"/>
                <w:szCs w:val="16"/>
              </w:rPr>
              <w:t>HIV</w:t>
            </w:r>
            <w:r>
              <w:rPr>
                <w:rFonts w:eastAsia="Times New Roman"/>
                <w:spacing w:val="10"/>
                <w:sz w:val="16"/>
                <w:szCs w:val="16"/>
              </w:rPr>
              <w:t xml:space="preserve"> </w:t>
            </w:r>
            <w:r>
              <w:rPr>
                <w:rFonts w:eastAsia="Times New Roman"/>
                <w:sz w:val="16"/>
                <w:szCs w:val="16"/>
              </w:rPr>
              <w:t>labs</w:t>
            </w:r>
            <w:r>
              <w:rPr>
                <w:rFonts w:eastAsia="Times New Roman"/>
                <w:spacing w:val="12"/>
                <w:sz w:val="16"/>
                <w:szCs w:val="16"/>
              </w:rPr>
              <w:t xml:space="preserve"> </w:t>
            </w:r>
            <w:r>
              <w:rPr>
                <w:rFonts w:eastAsia="Times New Roman"/>
                <w:sz w:val="16"/>
                <w:szCs w:val="16"/>
              </w:rPr>
              <w:t>and</w:t>
            </w:r>
            <w:r>
              <w:rPr>
                <w:rFonts w:eastAsia="Times New Roman"/>
                <w:spacing w:val="11"/>
                <w:sz w:val="16"/>
                <w:szCs w:val="16"/>
              </w:rPr>
              <w:t xml:space="preserve"> </w:t>
            </w:r>
            <w:r>
              <w:rPr>
                <w:rFonts w:eastAsia="Times New Roman"/>
                <w:sz w:val="16"/>
                <w:szCs w:val="16"/>
              </w:rPr>
              <w:t>lab</w:t>
            </w:r>
            <w:r>
              <w:rPr>
                <w:rFonts w:eastAsia="Times New Roman"/>
                <w:spacing w:val="10"/>
                <w:sz w:val="16"/>
                <w:szCs w:val="16"/>
              </w:rPr>
              <w:t xml:space="preserve"> </w:t>
            </w:r>
            <w:r>
              <w:rPr>
                <w:rFonts w:eastAsia="Times New Roman"/>
                <w:w w:val="104"/>
                <w:sz w:val="16"/>
                <w:szCs w:val="16"/>
              </w:rPr>
              <w:t>results</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tcPr>
          <w:p w:rsidR="00992B2C" w:rsidRDefault="00992B2C" w:rsidP="00285A4A">
            <w:pPr>
              <w:spacing w:before="6" w:line="110" w:lineRule="exact"/>
              <w:rPr>
                <w:sz w:val="11"/>
                <w:szCs w:val="11"/>
              </w:rPr>
            </w:pPr>
          </w:p>
          <w:p w:rsidR="00992B2C" w:rsidRDefault="00992B2C" w:rsidP="00285A4A">
            <w:pPr>
              <w:spacing w:line="259" w:lineRule="auto"/>
              <w:ind w:left="20" w:right="202" w:firstLine="2"/>
              <w:rPr>
                <w:rFonts w:eastAsia="Times New Roman"/>
                <w:sz w:val="16"/>
                <w:szCs w:val="16"/>
              </w:rPr>
            </w:pPr>
            <w:r>
              <w:rPr>
                <w:rFonts w:eastAsia="Times New Roman"/>
                <w:sz w:val="16"/>
                <w:szCs w:val="16"/>
              </w:rPr>
              <w:t>Demonstrates</w:t>
            </w:r>
            <w:r>
              <w:rPr>
                <w:rFonts w:eastAsia="Times New Roman"/>
                <w:spacing w:val="37"/>
                <w:sz w:val="16"/>
                <w:szCs w:val="16"/>
              </w:rPr>
              <w:t xml:space="preserve"> </w:t>
            </w:r>
            <w:r>
              <w:rPr>
                <w:rFonts w:eastAsia="Times New Roman"/>
                <w:w w:val="104"/>
                <w:sz w:val="16"/>
                <w:szCs w:val="16"/>
              </w:rPr>
              <w:t xml:space="preserve">minimal </w:t>
            </w:r>
            <w:r>
              <w:rPr>
                <w:rFonts w:eastAsia="Times New Roman"/>
                <w:sz w:val="16"/>
                <w:szCs w:val="16"/>
              </w:rPr>
              <w:t>understanding</w:t>
            </w:r>
            <w:r>
              <w:rPr>
                <w:rFonts w:eastAsia="Times New Roman"/>
                <w:spacing w:val="38"/>
                <w:sz w:val="16"/>
                <w:szCs w:val="16"/>
              </w:rPr>
              <w:t xml:space="preserve"> </w:t>
            </w:r>
            <w:r>
              <w:rPr>
                <w:rFonts w:eastAsia="Times New Roman"/>
                <w:sz w:val="16"/>
                <w:szCs w:val="16"/>
              </w:rPr>
              <w:t>of</w:t>
            </w:r>
            <w:r>
              <w:rPr>
                <w:rFonts w:eastAsia="Times New Roman"/>
                <w:spacing w:val="7"/>
                <w:sz w:val="16"/>
                <w:szCs w:val="16"/>
              </w:rPr>
              <w:t xml:space="preserve"> </w:t>
            </w:r>
            <w:r>
              <w:rPr>
                <w:rFonts w:eastAsia="Times New Roman"/>
                <w:sz w:val="16"/>
                <w:szCs w:val="16"/>
              </w:rPr>
              <w:t>HIV</w:t>
            </w:r>
            <w:r>
              <w:rPr>
                <w:rFonts w:eastAsia="Times New Roman"/>
                <w:spacing w:val="10"/>
                <w:sz w:val="16"/>
                <w:szCs w:val="16"/>
              </w:rPr>
              <w:t xml:space="preserve"> </w:t>
            </w:r>
            <w:r>
              <w:rPr>
                <w:rFonts w:eastAsia="Times New Roman"/>
                <w:sz w:val="16"/>
                <w:szCs w:val="16"/>
              </w:rPr>
              <w:t>labs</w:t>
            </w:r>
            <w:r>
              <w:rPr>
                <w:rFonts w:eastAsia="Times New Roman"/>
                <w:spacing w:val="12"/>
                <w:sz w:val="16"/>
                <w:szCs w:val="16"/>
              </w:rPr>
              <w:t xml:space="preserve"> </w:t>
            </w:r>
            <w:r>
              <w:rPr>
                <w:rFonts w:eastAsia="Times New Roman"/>
                <w:w w:val="104"/>
                <w:sz w:val="16"/>
                <w:szCs w:val="16"/>
              </w:rPr>
              <w:t xml:space="preserve">and </w:t>
            </w:r>
            <w:r>
              <w:rPr>
                <w:rFonts w:eastAsia="Times New Roman"/>
                <w:sz w:val="16"/>
                <w:szCs w:val="16"/>
              </w:rPr>
              <w:t>lab</w:t>
            </w:r>
            <w:r>
              <w:rPr>
                <w:rFonts w:eastAsia="Times New Roman"/>
                <w:spacing w:val="10"/>
                <w:sz w:val="16"/>
                <w:szCs w:val="16"/>
              </w:rPr>
              <w:t xml:space="preserve"> </w:t>
            </w:r>
            <w:r>
              <w:rPr>
                <w:rFonts w:eastAsia="Times New Roman"/>
                <w:w w:val="104"/>
                <w:sz w:val="16"/>
                <w:szCs w:val="16"/>
              </w:rPr>
              <w:t>results</w:t>
            </w:r>
          </w:p>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pPr>
              <w:spacing w:before="6" w:line="110" w:lineRule="exact"/>
              <w:rPr>
                <w:sz w:val="11"/>
                <w:szCs w:val="11"/>
              </w:rPr>
            </w:pPr>
          </w:p>
          <w:p w:rsidR="00992B2C" w:rsidRDefault="00992B2C" w:rsidP="00285A4A">
            <w:pPr>
              <w:spacing w:line="259" w:lineRule="auto"/>
              <w:ind w:left="20" w:right="200" w:firstLine="2"/>
              <w:rPr>
                <w:rFonts w:eastAsia="Times New Roman"/>
                <w:sz w:val="16"/>
                <w:szCs w:val="16"/>
              </w:rPr>
            </w:pPr>
            <w:r>
              <w:rPr>
                <w:rFonts w:eastAsia="Times New Roman"/>
                <w:sz w:val="16"/>
                <w:szCs w:val="16"/>
              </w:rPr>
              <w:t>Demonstrates</w:t>
            </w:r>
            <w:r>
              <w:rPr>
                <w:rFonts w:eastAsia="Times New Roman"/>
                <w:spacing w:val="37"/>
                <w:sz w:val="16"/>
                <w:szCs w:val="16"/>
              </w:rPr>
              <w:t xml:space="preserve"> </w:t>
            </w:r>
            <w:r>
              <w:rPr>
                <w:rFonts w:eastAsia="Times New Roman"/>
                <w:w w:val="104"/>
                <w:sz w:val="16"/>
                <w:szCs w:val="16"/>
              </w:rPr>
              <w:t xml:space="preserve">some </w:t>
            </w:r>
            <w:r>
              <w:rPr>
                <w:rFonts w:eastAsia="Times New Roman"/>
                <w:sz w:val="16"/>
                <w:szCs w:val="16"/>
              </w:rPr>
              <w:t>understanding</w:t>
            </w:r>
            <w:r>
              <w:rPr>
                <w:rFonts w:eastAsia="Times New Roman"/>
                <w:spacing w:val="38"/>
                <w:sz w:val="16"/>
                <w:szCs w:val="16"/>
              </w:rPr>
              <w:t xml:space="preserve"> </w:t>
            </w:r>
            <w:r>
              <w:rPr>
                <w:rFonts w:eastAsia="Times New Roman"/>
                <w:sz w:val="16"/>
                <w:szCs w:val="16"/>
              </w:rPr>
              <w:t>of</w:t>
            </w:r>
            <w:r>
              <w:rPr>
                <w:rFonts w:eastAsia="Times New Roman"/>
                <w:spacing w:val="7"/>
                <w:sz w:val="16"/>
                <w:szCs w:val="16"/>
              </w:rPr>
              <w:t xml:space="preserve"> </w:t>
            </w:r>
            <w:r>
              <w:rPr>
                <w:rFonts w:eastAsia="Times New Roman"/>
                <w:sz w:val="16"/>
                <w:szCs w:val="16"/>
              </w:rPr>
              <w:t>HIV</w:t>
            </w:r>
            <w:r>
              <w:rPr>
                <w:rFonts w:eastAsia="Times New Roman"/>
                <w:spacing w:val="10"/>
                <w:sz w:val="16"/>
                <w:szCs w:val="16"/>
              </w:rPr>
              <w:t xml:space="preserve"> </w:t>
            </w:r>
            <w:r>
              <w:rPr>
                <w:rFonts w:eastAsia="Times New Roman"/>
                <w:sz w:val="16"/>
                <w:szCs w:val="16"/>
              </w:rPr>
              <w:t>labs</w:t>
            </w:r>
            <w:r>
              <w:rPr>
                <w:rFonts w:eastAsia="Times New Roman"/>
                <w:spacing w:val="12"/>
                <w:sz w:val="16"/>
                <w:szCs w:val="16"/>
              </w:rPr>
              <w:t xml:space="preserve"> </w:t>
            </w:r>
            <w:r>
              <w:rPr>
                <w:rFonts w:eastAsia="Times New Roman"/>
                <w:w w:val="104"/>
                <w:sz w:val="16"/>
                <w:szCs w:val="16"/>
              </w:rPr>
              <w:t xml:space="preserve">and </w:t>
            </w:r>
            <w:r>
              <w:rPr>
                <w:rFonts w:eastAsia="Times New Roman"/>
                <w:sz w:val="16"/>
                <w:szCs w:val="16"/>
              </w:rPr>
              <w:t>lab</w:t>
            </w:r>
            <w:r>
              <w:rPr>
                <w:rFonts w:eastAsia="Times New Roman"/>
                <w:spacing w:val="10"/>
                <w:sz w:val="16"/>
                <w:szCs w:val="16"/>
              </w:rPr>
              <w:t xml:space="preserve"> </w:t>
            </w:r>
            <w:r>
              <w:rPr>
                <w:rFonts w:eastAsia="Times New Roman"/>
                <w:w w:val="104"/>
                <w:sz w:val="16"/>
                <w:szCs w:val="16"/>
              </w:rPr>
              <w:t>results</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14" w:space="0" w:color="000000"/>
            </w:tcBorders>
          </w:tcPr>
          <w:p w:rsidR="00992B2C" w:rsidRDefault="00992B2C" w:rsidP="00285A4A">
            <w:pPr>
              <w:spacing w:before="6" w:line="110" w:lineRule="exact"/>
              <w:rPr>
                <w:sz w:val="11"/>
                <w:szCs w:val="11"/>
              </w:rPr>
            </w:pPr>
          </w:p>
          <w:p w:rsidR="00992B2C" w:rsidRDefault="00992B2C" w:rsidP="00285A4A">
            <w:pPr>
              <w:spacing w:line="259" w:lineRule="auto"/>
              <w:ind w:left="21" w:right="294" w:firstLine="1"/>
              <w:rPr>
                <w:rFonts w:eastAsia="Times New Roman"/>
                <w:sz w:val="16"/>
                <w:szCs w:val="16"/>
              </w:rPr>
            </w:pPr>
            <w:r>
              <w:rPr>
                <w:rFonts w:eastAsia="Times New Roman"/>
                <w:sz w:val="16"/>
                <w:szCs w:val="16"/>
              </w:rPr>
              <w:t>Demonstrates</w:t>
            </w:r>
            <w:r>
              <w:rPr>
                <w:rFonts w:eastAsia="Times New Roman"/>
                <w:spacing w:val="37"/>
                <w:sz w:val="16"/>
                <w:szCs w:val="16"/>
              </w:rPr>
              <w:t xml:space="preserve"> </w:t>
            </w:r>
            <w:r>
              <w:rPr>
                <w:rFonts w:eastAsia="Times New Roman"/>
                <w:w w:val="104"/>
                <w:sz w:val="16"/>
                <w:szCs w:val="16"/>
              </w:rPr>
              <w:t xml:space="preserve">understanding/ </w:t>
            </w:r>
            <w:r>
              <w:rPr>
                <w:rFonts w:eastAsia="Times New Roman"/>
                <w:sz w:val="16"/>
                <w:szCs w:val="16"/>
              </w:rPr>
              <w:t>Knows</w:t>
            </w:r>
            <w:r>
              <w:rPr>
                <w:rFonts w:eastAsia="Times New Roman"/>
                <w:spacing w:val="20"/>
                <w:sz w:val="16"/>
                <w:szCs w:val="16"/>
              </w:rPr>
              <w:t xml:space="preserve"> </w:t>
            </w:r>
            <w:r>
              <w:rPr>
                <w:rFonts w:eastAsia="Times New Roman"/>
                <w:sz w:val="16"/>
                <w:szCs w:val="16"/>
              </w:rPr>
              <w:t>of</w:t>
            </w:r>
            <w:r>
              <w:rPr>
                <w:rFonts w:eastAsia="Times New Roman"/>
                <w:spacing w:val="7"/>
                <w:sz w:val="16"/>
                <w:szCs w:val="16"/>
              </w:rPr>
              <w:t xml:space="preserve"> </w:t>
            </w:r>
            <w:r>
              <w:rPr>
                <w:rFonts w:eastAsia="Times New Roman"/>
                <w:sz w:val="16"/>
                <w:szCs w:val="16"/>
              </w:rPr>
              <w:t>HIV</w:t>
            </w:r>
            <w:r>
              <w:rPr>
                <w:rFonts w:eastAsia="Times New Roman"/>
                <w:spacing w:val="10"/>
                <w:sz w:val="16"/>
                <w:szCs w:val="16"/>
              </w:rPr>
              <w:t xml:space="preserve"> </w:t>
            </w:r>
            <w:r>
              <w:rPr>
                <w:rFonts w:eastAsia="Times New Roman"/>
                <w:sz w:val="16"/>
                <w:szCs w:val="16"/>
              </w:rPr>
              <w:t>labs</w:t>
            </w:r>
            <w:r>
              <w:rPr>
                <w:rFonts w:eastAsia="Times New Roman"/>
                <w:spacing w:val="12"/>
                <w:sz w:val="16"/>
                <w:szCs w:val="16"/>
              </w:rPr>
              <w:t xml:space="preserve"> </w:t>
            </w:r>
            <w:r>
              <w:rPr>
                <w:rFonts w:eastAsia="Times New Roman"/>
                <w:sz w:val="16"/>
                <w:szCs w:val="16"/>
              </w:rPr>
              <w:t>and</w:t>
            </w:r>
            <w:r>
              <w:rPr>
                <w:rFonts w:eastAsia="Times New Roman"/>
                <w:spacing w:val="11"/>
                <w:sz w:val="16"/>
                <w:szCs w:val="16"/>
              </w:rPr>
              <w:t xml:space="preserve"> </w:t>
            </w:r>
            <w:r>
              <w:rPr>
                <w:rFonts w:eastAsia="Times New Roman"/>
                <w:w w:val="104"/>
                <w:sz w:val="16"/>
                <w:szCs w:val="16"/>
              </w:rPr>
              <w:t>lab results</w:t>
            </w:r>
          </w:p>
        </w:tc>
      </w:tr>
      <w:tr w:rsidR="00992B2C" w:rsidTr="00285A4A">
        <w:trPr>
          <w:trHeight w:hRule="exact" w:val="1042"/>
        </w:trPr>
        <w:tc>
          <w:tcPr>
            <w:tcW w:w="13637" w:type="dxa"/>
            <w:gridSpan w:val="10"/>
            <w:tcBorders>
              <w:top w:val="single" w:sz="7" w:space="0" w:color="000000"/>
              <w:left w:val="single" w:sz="14" w:space="0" w:color="000000"/>
              <w:bottom w:val="single" w:sz="14" w:space="0" w:color="000000"/>
              <w:right w:val="single" w:sz="14" w:space="0" w:color="000000"/>
            </w:tcBorders>
          </w:tcPr>
          <w:p w:rsidR="00992B2C" w:rsidRDefault="00992B2C" w:rsidP="00285A4A">
            <w:pPr>
              <w:spacing w:before="2" w:line="190" w:lineRule="exact"/>
              <w:rPr>
                <w:sz w:val="19"/>
                <w:szCs w:val="19"/>
              </w:rPr>
            </w:pPr>
          </w:p>
          <w:p w:rsidR="00992B2C" w:rsidRDefault="00992B2C" w:rsidP="00285A4A">
            <w:pPr>
              <w:spacing w:line="200" w:lineRule="exact"/>
              <w:rPr>
                <w:sz w:val="20"/>
                <w:szCs w:val="20"/>
              </w:rPr>
            </w:pPr>
          </w:p>
          <w:p w:rsidR="00992B2C" w:rsidRDefault="00992B2C" w:rsidP="00285A4A">
            <w:pPr>
              <w:spacing w:line="240" w:lineRule="auto"/>
              <w:ind w:left="17" w:right="-20"/>
              <w:rPr>
                <w:rFonts w:eastAsia="Times New Roman"/>
                <w:sz w:val="19"/>
                <w:szCs w:val="19"/>
              </w:rPr>
            </w:pPr>
            <w:r>
              <w:rPr>
                <w:rFonts w:eastAsia="Times New Roman"/>
                <w:i/>
                <w:sz w:val="19"/>
                <w:szCs w:val="19"/>
              </w:rPr>
              <w:t>Comments</w:t>
            </w:r>
            <w:r>
              <w:rPr>
                <w:rFonts w:eastAsia="Times New Roman"/>
                <w:i/>
                <w:spacing w:val="17"/>
                <w:sz w:val="19"/>
                <w:szCs w:val="19"/>
              </w:rPr>
              <w:t xml:space="preserve"> </w:t>
            </w:r>
            <w:r>
              <w:rPr>
                <w:rFonts w:eastAsia="Times New Roman"/>
                <w:i/>
                <w:sz w:val="19"/>
                <w:szCs w:val="19"/>
              </w:rPr>
              <w:t>(include</w:t>
            </w:r>
            <w:r>
              <w:rPr>
                <w:rFonts w:eastAsia="Times New Roman"/>
                <w:i/>
                <w:spacing w:val="13"/>
                <w:sz w:val="19"/>
                <w:szCs w:val="19"/>
              </w:rPr>
              <w:t xml:space="preserve"> </w:t>
            </w:r>
            <w:r>
              <w:rPr>
                <w:rFonts w:eastAsia="Times New Roman"/>
                <w:i/>
                <w:spacing w:val="-7"/>
                <w:sz w:val="19"/>
                <w:szCs w:val="19"/>
              </w:rPr>
              <w:t>r</w:t>
            </w:r>
            <w:r>
              <w:rPr>
                <w:rFonts w:eastAsia="Times New Roman"/>
                <w:i/>
                <w:sz w:val="19"/>
                <w:szCs w:val="19"/>
              </w:rPr>
              <w:t>eferrals</w:t>
            </w:r>
            <w:r>
              <w:rPr>
                <w:rFonts w:eastAsia="Times New Roman"/>
                <w:i/>
                <w:spacing w:val="14"/>
                <w:sz w:val="19"/>
                <w:szCs w:val="19"/>
              </w:rPr>
              <w:t xml:space="preserve"> </w:t>
            </w:r>
            <w:r>
              <w:rPr>
                <w:rFonts w:eastAsia="Times New Roman"/>
                <w:i/>
                <w:w w:val="102"/>
                <w:sz w:val="19"/>
                <w:szCs w:val="19"/>
              </w:rPr>
              <w:t>needed):</w:t>
            </w:r>
          </w:p>
        </w:tc>
      </w:tr>
    </w:tbl>
    <w:p w:rsidR="00992B2C" w:rsidRDefault="00992B2C" w:rsidP="00D11E02"/>
    <w:p w:rsidR="00992B2C" w:rsidRDefault="00992B2C">
      <w:r>
        <w:br w:type="page"/>
      </w:r>
    </w:p>
    <w:tbl>
      <w:tblPr>
        <w:tblW w:w="0" w:type="auto"/>
        <w:tblInd w:w="81" w:type="dxa"/>
        <w:tblLayout w:type="fixed"/>
        <w:tblCellMar>
          <w:left w:w="0" w:type="dxa"/>
          <w:right w:w="0" w:type="dxa"/>
        </w:tblCellMar>
        <w:tblLook w:val="01E0" w:firstRow="1" w:lastRow="1" w:firstColumn="1" w:lastColumn="1" w:noHBand="0" w:noVBand="0"/>
      </w:tblPr>
      <w:tblGrid>
        <w:gridCol w:w="1802"/>
        <w:gridCol w:w="459"/>
        <w:gridCol w:w="499"/>
        <w:gridCol w:w="2318"/>
        <w:gridCol w:w="499"/>
        <w:gridCol w:w="2354"/>
        <w:gridCol w:w="499"/>
        <w:gridCol w:w="2354"/>
        <w:gridCol w:w="499"/>
        <w:gridCol w:w="2354"/>
      </w:tblGrid>
      <w:tr w:rsidR="00992B2C" w:rsidTr="00285A4A">
        <w:trPr>
          <w:trHeight w:hRule="exact" w:val="583"/>
        </w:trPr>
        <w:tc>
          <w:tcPr>
            <w:tcW w:w="2261" w:type="dxa"/>
            <w:gridSpan w:val="2"/>
            <w:tcBorders>
              <w:top w:val="single" w:sz="14" w:space="0" w:color="000000"/>
              <w:left w:val="single" w:sz="14" w:space="0" w:color="000000"/>
              <w:bottom w:val="nil"/>
              <w:right w:val="single" w:sz="14" w:space="0" w:color="000000"/>
            </w:tcBorders>
          </w:tcPr>
          <w:p w:rsidR="00992B2C" w:rsidRDefault="00992B2C" w:rsidP="00285A4A">
            <w:pPr>
              <w:spacing w:before="9" w:line="120" w:lineRule="exact"/>
              <w:rPr>
                <w:sz w:val="12"/>
                <w:szCs w:val="12"/>
              </w:rPr>
            </w:pPr>
          </w:p>
          <w:p w:rsidR="00992B2C" w:rsidRDefault="00992B2C" w:rsidP="00285A4A">
            <w:pPr>
              <w:spacing w:line="240" w:lineRule="auto"/>
              <w:ind w:left="167" w:right="-20"/>
              <w:rPr>
                <w:rFonts w:eastAsia="Times New Roman"/>
              </w:rPr>
            </w:pPr>
            <w:r>
              <w:rPr>
                <w:rFonts w:eastAsia="Times New Roman"/>
                <w:b/>
                <w:bCs/>
                <w:sz w:val="22"/>
                <w:szCs w:val="22"/>
              </w:rPr>
              <w:t>A</w:t>
            </w:r>
            <w:r>
              <w:rPr>
                <w:rFonts w:eastAsia="Times New Roman"/>
                <w:b/>
                <w:bCs/>
                <w:spacing w:val="-4"/>
                <w:sz w:val="22"/>
                <w:szCs w:val="22"/>
              </w:rPr>
              <w:t>r</w:t>
            </w:r>
            <w:r>
              <w:rPr>
                <w:rFonts w:eastAsia="Times New Roman"/>
                <w:b/>
                <w:bCs/>
                <w:sz w:val="22"/>
                <w:szCs w:val="22"/>
              </w:rPr>
              <w:t>ea of Functioning</w:t>
            </w:r>
          </w:p>
        </w:tc>
        <w:tc>
          <w:tcPr>
            <w:tcW w:w="2817" w:type="dxa"/>
            <w:gridSpan w:val="2"/>
            <w:tcBorders>
              <w:top w:val="single" w:sz="14" w:space="0" w:color="000000"/>
              <w:left w:val="single" w:sz="14" w:space="0" w:color="000000"/>
              <w:bottom w:val="nil"/>
              <w:right w:val="single" w:sz="14" w:space="0" w:color="000000"/>
            </w:tcBorders>
            <w:shd w:val="clear" w:color="auto" w:fill="C0C0C0"/>
          </w:tcPr>
          <w:p w:rsidR="00992B2C" w:rsidRDefault="00992B2C" w:rsidP="00285A4A">
            <w:pPr>
              <w:spacing w:line="245" w:lineRule="exact"/>
              <w:ind w:left="665" w:right="630"/>
              <w:jc w:val="center"/>
              <w:rPr>
                <w:rFonts w:eastAsia="Times New Roman"/>
              </w:rPr>
            </w:pPr>
            <w:r>
              <w:rPr>
                <w:rFonts w:eastAsia="Times New Roman"/>
                <w:b/>
                <w:bCs/>
                <w:sz w:val="22"/>
                <w:szCs w:val="22"/>
              </w:rPr>
              <w:t>Intensive Need</w:t>
            </w:r>
          </w:p>
          <w:p w:rsidR="00992B2C" w:rsidRDefault="00992B2C" w:rsidP="00285A4A">
            <w:pPr>
              <w:spacing w:before="25" w:line="240" w:lineRule="auto"/>
              <w:ind w:left="1230" w:right="1200"/>
              <w:jc w:val="center"/>
              <w:rPr>
                <w:rFonts w:eastAsia="Times New Roman"/>
              </w:rPr>
            </w:pPr>
            <w:r>
              <w:rPr>
                <w:rFonts w:eastAsia="Times New Roman"/>
                <w:b/>
                <w:bCs/>
                <w:sz w:val="22"/>
                <w:szCs w:val="22"/>
              </w:rPr>
              <w:t>(3)</w:t>
            </w:r>
          </w:p>
        </w:tc>
        <w:tc>
          <w:tcPr>
            <w:tcW w:w="2853" w:type="dxa"/>
            <w:gridSpan w:val="2"/>
            <w:tcBorders>
              <w:top w:val="single" w:sz="14" w:space="0" w:color="000000"/>
              <w:left w:val="single" w:sz="14" w:space="0" w:color="000000"/>
              <w:bottom w:val="nil"/>
              <w:right w:val="single" w:sz="14" w:space="0" w:color="000000"/>
            </w:tcBorders>
          </w:tcPr>
          <w:p w:rsidR="00992B2C" w:rsidRDefault="00992B2C" w:rsidP="00285A4A">
            <w:pPr>
              <w:spacing w:line="245" w:lineRule="exact"/>
              <w:ind w:left="651" w:right="618"/>
              <w:jc w:val="center"/>
              <w:rPr>
                <w:rFonts w:eastAsia="Times New Roman"/>
              </w:rPr>
            </w:pPr>
            <w:r>
              <w:rPr>
                <w:rFonts w:eastAsia="Times New Roman"/>
                <w:b/>
                <w:bCs/>
                <w:sz w:val="22"/>
                <w:szCs w:val="22"/>
              </w:rPr>
              <w:t>Moderate Need</w:t>
            </w:r>
          </w:p>
          <w:p w:rsidR="00992B2C" w:rsidRDefault="00992B2C" w:rsidP="00285A4A">
            <w:pPr>
              <w:spacing w:before="25" w:line="240" w:lineRule="auto"/>
              <w:ind w:left="1248" w:right="1217"/>
              <w:jc w:val="center"/>
              <w:rPr>
                <w:rFonts w:eastAsia="Times New Roman"/>
              </w:rPr>
            </w:pPr>
            <w:r>
              <w:rPr>
                <w:rFonts w:eastAsia="Times New Roman"/>
                <w:b/>
                <w:bCs/>
                <w:sz w:val="22"/>
                <w:szCs w:val="22"/>
              </w:rPr>
              <w:t>(2)</w:t>
            </w:r>
          </w:p>
        </w:tc>
        <w:tc>
          <w:tcPr>
            <w:tcW w:w="2853" w:type="dxa"/>
            <w:gridSpan w:val="2"/>
            <w:tcBorders>
              <w:top w:val="single" w:sz="14" w:space="0" w:color="000000"/>
              <w:left w:val="single" w:sz="14" w:space="0" w:color="000000"/>
              <w:bottom w:val="nil"/>
              <w:right w:val="single" w:sz="14" w:space="0" w:color="000000"/>
            </w:tcBorders>
            <w:shd w:val="clear" w:color="auto" w:fill="C0C0C0"/>
          </w:tcPr>
          <w:p w:rsidR="00992B2C" w:rsidRDefault="00992B2C" w:rsidP="00285A4A">
            <w:pPr>
              <w:spacing w:line="245" w:lineRule="exact"/>
              <w:ind w:left="859" w:right="827"/>
              <w:jc w:val="center"/>
              <w:rPr>
                <w:rFonts w:eastAsia="Times New Roman"/>
              </w:rPr>
            </w:pPr>
            <w:r>
              <w:rPr>
                <w:rFonts w:eastAsia="Times New Roman"/>
                <w:b/>
                <w:bCs/>
                <w:sz w:val="22"/>
                <w:szCs w:val="22"/>
              </w:rPr>
              <w:t>Basic Need</w:t>
            </w:r>
          </w:p>
          <w:p w:rsidR="00992B2C" w:rsidRDefault="00992B2C" w:rsidP="00285A4A">
            <w:pPr>
              <w:spacing w:before="25" w:line="240" w:lineRule="auto"/>
              <w:ind w:left="1248" w:right="1217"/>
              <w:jc w:val="center"/>
              <w:rPr>
                <w:rFonts w:eastAsia="Times New Roman"/>
              </w:rPr>
            </w:pPr>
            <w:r>
              <w:rPr>
                <w:rFonts w:eastAsia="Times New Roman"/>
                <w:b/>
                <w:bCs/>
                <w:sz w:val="22"/>
                <w:szCs w:val="22"/>
              </w:rPr>
              <w:t>(1)</w:t>
            </w:r>
          </w:p>
        </w:tc>
        <w:tc>
          <w:tcPr>
            <w:tcW w:w="2853" w:type="dxa"/>
            <w:gridSpan w:val="2"/>
            <w:tcBorders>
              <w:top w:val="single" w:sz="14" w:space="0" w:color="000000"/>
              <w:left w:val="single" w:sz="14" w:space="0" w:color="000000"/>
              <w:bottom w:val="nil"/>
              <w:right w:val="single" w:sz="14" w:space="0" w:color="000000"/>
            </w:tcBorders>
          </w:tcPr>
          <w:p w:rsidR="00992B2C" w:rsidRDefault="00992B2C" w:rsidP="00285A4A">
            <w:pPr>
              <w:spacing w:line="245" w:lineRule="exact"/>
              <w:ind w:left="550" w:right="523"/>
              <w:jc w:val="center"/>
              <w:rPr>
                <w:rFonts w:eastAsia="Times New Roman"/>
              </w:rPr>
            </w:pPr>
            <w:proofErr w:type="spellStart"/>
            <w:r>
              <w:rPr>
                <w:rFonts w:eastAsia="Times New Roman"/>
                <w:b/>
                <w:bCs/>
                <w:sz w:val="22"/>
                <w:szCs w:val="22"/>
              </w:rPr>
              <w:t>Self Management</w:t>
            </w:r>
            <w:proofErr w:type="spellEnd"/>
          </w:p>
          <w:p w:rsidR="00992B2C" w:rsidRDefault="00992B2C" w:rsidP="00285A4A">
            <w:pPr>
              <w:spacing w:before="25" w:line="240" w:lineRule="auto"/>
              <w:ind w:left="1247" w:right="1217"/>
              <w:jc w:val="center"/>
              <w:rPr>
                <w:rFonts w:eastAsia="Times New Roman"/>
              </w:rPr>
            </w:pPr>
            <w:r>
              <w:rPr>
                <w:rFonts w:eastAsia="Times New Roman"/>
                <w:b/>
                <w:bCs/>
                <w:sz w:val="22"/>
                <w:szCs w:val="22"/>
              </w:rPr>
              <w:t>(0)</w:t>
            </w:r>
          </w:p>
        </w:tc>
      </w:tr>
      <w:tr w:rsidR="00992B2C" w:rsidTr="00285A4A">
        <w:trPr>
          <w:trHeight w:hRule="exact" w:val="287"/>
        </w:trPr>
        <w:tc>
          <w:tcPr>
            <w:tcW w:w="13637" w:type="dxa"/>
            <w:gridSpan w:val="10"/>
            <w:tcBorders>
              <w:top w:val="nil"/>
              <w:left w:val="single" w:sz="14" w:space="0" w:color="000000"/>
              <w:bottom w:val="single" w:sz="14" w:space="0" w:color="000000"/>
              <w:right w:val="single" w:sz="14" w:space="0" w:color="000000"/>
            </w:tcBorders>
            <w:shd w:val="clear" w:color="auto" w:fill="C0C0C0"/>
          </w:tcPr>
          <w:p w:rsidR="00992B2C" w:rsidRDefault="00992B2C" w:rsidP="00285A4A"/>
        </w:tc>
      </w:tr>
      <w:tr w:rsidR="00992B2C" w:rsidTr="00285A4A">
        <w:trPr>
          <w:trHeight w:hRule="exact" w:val="1259"/>
        </w:trPr>
        <w:tc>
          <w:tcPr>
            <w:tcW w:w="2261" w:type="dxa"/>
            <w:gridSpan w:val="2"/>
            <w:vMerge w:val="restart"/>
            <w:tcBorders>
              <w:top w:val="single" w:sz="14" w:space="0" w:color="000000"/>
              <w:left w:val="single" w:sz="14" w:space="0" w:color="000000"/>
              <w:right w:val="single" w:sz="7" w:space="0" w:color="000000"/>
            </w:tcBorders>
          </w:tcPr>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before="15" w:line="220" w:lineRule="exact"/>
            </w:pPr>
          </w:p>
          <w:p w:rsidR="00992B2C" w:rsidRDefault="00992B2C" w:rsidP="00285A4A">
            <w:pPr>
              <w:spacing w:line="240" w:lineRule="auto"/>
              <w:ind w:left="144" w:right="123"/>
              <w:jc w:val="center"/>
              <w:rPr>
                <w:rFonts w:eastAsia="Times New Roman"/>
                <w:sz w:val="19"/>
                <w:szCs w:val="19"/>
              </w:rPr>
            </w:pPr>
            <w:r>
              <w:rPr>
                <w:rFonts w:eastAsia="Times New Roman"/>
                <w:sz w:val="19"/>
                <w:szCs w:val="19"/>
              </w:rPr>
              <w:t>Other</w:t>
            </w:r>
            <w:r>
              <w:rPr>
                <w:rFonts w:eastAsia="Times New Roman"/>
                <w:spacing w:val="10"/>
                <w:sz w:val="19"/>
                <w:szCs w:val="19"/>
              </w:rPr>
              <w:t xml:space="preserve"> </w:t>
            </w:r>
            <w:r>
              <w:rPr>
                <w:rFonts w:eastAsia="Times New Roman"/>
                <w:sz w:val="19"/>
                <w:szCs w:val="19"/>
              </w:rPr>
              <w:t>Non-HIV</w:t>
            </w:r>
            <w:r>
              <w:rPr>
                <w:rFonts w:eastAsia="Times New Roman"/>
                <w:spacing w:val="12"/>
                <w:sz w:val="19"/>
                <w:szCs w:val="19"/>
              </w:rPr>
              <w:t xml:space="preserve"> </w:t>
            </w:r>
            <w:r>
              <w:rPr>
                <w:rFonts w:eastAsia="Times New Roman"/>
                <w:w w:val="102"/>
                <w:sz w:val="19"/>
                <w:szCs w:val="19"/>
              </w:rPr>
              <w:t>Related</w:t>
            </w:r>
          </w:p>
          <w:p w:rsidR="00992B2C" w:rsidRDefault="00992B2C" w:rsidP="00285A4A">
            <w:pPr>
              <w:spacing w:before="2" w:line="240" w:lineRule="auto"/>
              <w:ind w:left="505" w:right="479"/>
              <w:jc w:val="center"/>
              <w:rPr>
                <w:rFonts w:eastAsia="Times New Roman"/>
                <w:sz w:val="19"/>
                <w:szCs w:val="19"/>
              </w:rPr>
            </w:pPr>
            <w:r>
              <w:rPr>
                <w:rFonts w:eastAsia="Times New Roman"/>
                <w:sz w:val="19"/>
                <w:szCs w:val="19"/>
              </w:rPr>
              <w:t>Medical</w:t>
            </w:r>
            <w:r>
              <w:rPr>
                <w:rFonts w:eastAsia="Times New Roman"/>
                <w:spacing w:val="13"/>
                <w:sz w:val="19"/>
                <w:szCs w:val="19"/>
              </w:rPr>
              <w:t xml:space="preserve"> </w:t>
            </w:r>
            <w:r>
              <w:rPr>
                <w:rFonts w:eastAsia="Times New Roman"/>
                <w:w w:val="102"/>
                <w:sz w:val="19"/>
                <w:szCs w:val="19"/>
              </w:rPr>
              <w:t>Issues</w:t>
            </w:r>
          </w:p>
        </w:tc>
        <w:tc>
          <w:tcPr>
            <w:tcW w:w="499" w:type="dxa"/>
            <w:tcBorders>
              <w:top w:val="single" w:sz="14" w:space="0" w:color="000000"/>
              <w:left w:val="single" w:sz="7" w:space="0" w:color="000000"/>
              <w:bottom w:val="single" w:sz="7" w:space="0" w:color="000000"/>
              <w:right w:val="single" w:sz="7" w:space="0" w:color="000000"/>
            </w:tcBorders>
            <w:shd w:val="clear" w:color="auto" w:fill="BFBFBF"/>
          </w:tcPr>
          <w:p w:rsidR="00992B2C" w:rsidRDefault="00992B2C" w:rsidP="00285A4A"/>
        </w:tc>
        <w:tc>
          <w:tcPr>
            <w:tcW w:w="2318" w:type="dxa"/>
            <w:tcBorders>
              <w:top w:val="single" w:sz="14" w:space="0" w:color="000000"/>
              <w:left w:val="single" w:sz="7" w:space="0" w:color="000000"/>
              <w:bottom w:val="single" w:sz="7" w:space="0" w:color="000000"/>
              <w:right w:val="single" w:sz="7" w:space="0" w:color="000000"/>
            </w:tcBorders>
            <w:shd w:val="clear" w:color="auto" w:fill="BFBFBF"/>
          </w:tcPr>
          <w:p w:rsidR="00992B2C" w:rsidRDefault="00992B2C" w:rsidP="00285A4A">
            <w:pPr>
              <w:spacing w:before="8" w:line="110" w:lineRule="exact"/>
              <w:rPr>
                <w:sz w:val="11"/>
                <w:szCs w:val="11"/>
              </w:rPr>
            </w:pPr>
          </w:p>
          <w:p w:rsidR="00992B2C" w:rsidRDefault="00992B2C" w:rsidP="00285A4A">
            <w:pPr>
              <w:spacing w:line="200" w:lineRule="exact"/>
              <w:rPr>
                <w:sz w:val="20"/>
                <w:szCs w:val="20"/>
              </w:rPr>
            </w:pPr>
          </w:p>
          <w:p w:rsidR="00992B2C" w:rsidRDefault="00992B2C" w:rsidP="00285A4A">
            <w:pPr>
              <w:spacing w:line="259" w:lineRule="auto"/>
              <w:ind w:left="20" w:right="87" w:firstLine="2"/>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been</w:t>
            </w:r>
            <w:r>
              <w:rPr>
                <w:rFonts w:eastAsia="Times New Roman"/>
                <w:spacing w:val="14"/>
                <w:sz w:val="16"/>
                <w:szCs w:val="16"/>
              </w:rPr>
              <w:t xml:space="preserve"> </w:t>
            </w:r>
            <w:r>
              <w:rPr>
                <w:rFonts w:eastAsia="Times New Roman"/>
                <w:sz w:val="16"/>
                <w:szCs w:val="16"/>
              </w:rPr>
              <w:t>hospitalized</w:t>
            </w:r>
            <w:r>
              <w:rPr>
                <w:rFonts w:eastAsia="Times New Roman"/>
                <w:spacing w:val="33"/>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w w:val="104"/>
                <w:sz w:val="16"/>
                <w:szCs w:val="16"/>
              </w:rPr>
              <w:t xml:space="preserve">visited </w:t>
            </w:r>
            <w:r>
              <w:rPr>
                <w:rFonts w:eastAsia="Times New Roman"/>
                <w:sz w:val="16"/>
                <w:szCs w:val="16"/>
              </w:rPr>
              <w:t>the</w:t>
            </w:r>
            <w:r>
              <w:rPr>
                <w:rFonts w:eastAsia="Times New Roman"/>
                <w:spacing w:val="10"/>
                <w:sz w:val="16"/>
                <w:szCs w:val="16"/>
              </w:rPr>
              <w:t xml:space="preserve"> </w:t>
            </w:r>
            <w:r>
              <w:rPr>
                <w:rFonts w:eastAsia="Times New Roman"/>
                <w:sz w:val="16"/>
                <w:szCs w:val="16"/>
              </w:rPr>
              <w:t>ER</w:t>
            </w:r>
            <w:r>
              <w:rPr>
                <w:rFonts w:eastAsia="Times New Roman"/>
                <w:spacing w:val="10"/>
                <w:sz w:val="16"/>
                <w:szCs w:val="16"/>
              </w:rPr>
              <w:t xml:space="preserve"> </w:t>
            </w:r>
            <w:r>
              <w:rPr>
                <w:rFonts w:eastAsia="Times New Roman"/>
                <w:sz w:val="16"/>
                <w:szCs w:val="16"/>
              </w:rPr>
              <w:t>for</w:t>
            </w:r>
            <w:r>
              <w:rPr>
                <w:rFonts w:eastAsia="Times New Roman"/>
                <w:spacing w:val="9"/>
                <w:sz w:val="16"/>
                <w:szCs w:val="16"/>
              </w:rPr>
              <w:t xml:space="preserve"> </w:t>
            </w:r>
            <w:r>
              <w:rPr>
                <w:rFonts w:eastAsia="Times New Roman"/>
                <w:sz w:val="16"/>
                <w:szCs w:val="16"/>
              </w:rPr>
              <w:t>non-HIV</w:t>
            </w:r>
            <w:r>
              <w:rPr>
                <w:rFonts w:eastAsia="Times New Roman"/>
                <w:spacing w:val="22"/>
                <w:sz w:val="16"/>
                <w:szCs w:val="16"/>
              </w:rPr>
              <w:t xml:space="preserve"> </w:t>
            </w:r>
            <w:r>
              <w:rPr>
                <w:rFonts w:eastAsia="Times New Roman"/>
                <w:w w:val="104"/>
                <w:sz w:val="16"/>
                <w:szCs w:val="16"/>
              </w:rPr>
              <w:t xml:space="preserve">related </w:t>
            </w:r>
            <w:r>
              <w:rPr>
                <w:rFonts w:eastAsia="Times New Roman"/>
                <w:sz w:val="16"/>
                <w:szCs w:val="16"/>
              </w:rPr>
              <w:t>illness</w:t>
            </w:r>
            <w:r>
              <w:rPr>
                <w:rFonts w:eastAsia="Times New Roman"/>
                <w:spacing w:val="18"/>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sz w:val="16"/>
                <w:szCs w:val="16"/>
              </w:rPr>
              <w:t>last</w:t>
            </w:r>
            <w:r>
              <w:rPr>
                <w:rFonts w:eastAsia="Times New Roman"/>
                <w:spacing w:val="11"/>
                <w:sz w:val="16"/>
                <w:szCs w:val="16"/>
              </w:rPr>
              <w:t xml:space="preserve"> </w:t>
            </w:r>
            <w:r>
              <w:rPr>
                <w:rFonts w:eastAsia="Times New Roman"/>
                <w:sz w:val="16"/>
                <w:szCs w:val="16"/>
              </w:rPr>
              <w:t>30</w:t>
            </w:r>
            <w:r>
              <w:rPr>
                <w:rFonts w:eastAsia="Times New Roman"/>
                <w:spacing w:val="8"/>
                <w:sz w:val="16"/>
                <w:szCs w:val="16"/>
              </w:rPr>
              <w:t xml:space="preserve"> </w:t>
            </w:r>
            <w:r>
              <w:rPr>
                <w:rFonts w:eastAsia="Times New Roman"/>
                <w:w w:val="104"/>
                <w:sz w:val="16"/>
                <w:szCs w:val="16"/>
              </w:rPr>
              <w:t>days</w:t>
            </w:r>
          </w:p>
        </w:tc>
        <w:tc>
          <w:tcPr>
            <w:tcW w:w="499" w:type="dxa"/>
            <w:tcBorders>
              <w:top w:val="single" w:sz="14"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14" w:space="0" w:color="000000"/>
              <w:left w:val="single" w:sz="7" w:space="0" w:color="000000"/>
              <w:bottom w:val="single" w:sz="7" w:space="0" w:color="000000"/>
              <w:right w:val="single" w:sz="7" w:space="0" w:color="000000"/>
            </w:tcBorders>
          </w:tcPr>
          <w:p w:rsidR="00992B2C" w:rsidRDefault="00992B2C" w:rsidP="00285A4A">
            <w:pPr>
              <w:spacing w:before="8" w:line="110" w:lineRule="exact"/>
              <w:rPr>
                <w:sz w:val="11"/>
                <w:szCs w:val="11"/>
              </w:rPr>
            </w:pPr>
          </w:p>
          <w:p w:rsidR="00992B2C" w:rsidRDefault="00992B2C" w:rsidP="00285A4A">
            <w:pPr>
              <w:spacing w:line="200" w:lineRule="exact"/>
              <w:rPr>
                <w:sz w:val="20"/>
                <w:szCs w:val="20"/>
              </w:rPr>
            </w:pPr>
          </w:p>
          <w:p w:rsidR="00992B2C" w:rsidRDefault="00992B2C" w:rsidP="00285A4A">
            <w:pPr>
              <w:spacing w:line="259" w:lineRule="auto"/>
              <w:ind w:left="20" w:right="123" w:firstLine="2"/>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been</w:t>
            </w:r>
            <w:r>
              <w:rPr>
                <w:rFonts w:eastAsia="Times New Roman"/>
                <w:spacing w:val="14"/>
                <w:sz w:val="16"/>
                <w:szCs w:val="16"/>
              </w:rPr>
              <w:t xml:space="preserve"> </w:t>
            </w:r>
            <w:r>
              <w:rPr>
                <w:rFonts w:eastAsia="Times New Roman"/>
                <w:sz w:val="16"/>
                <w:szCs w:val="16"/>
              </w:rPr>
              <w:t>hospitalized</w:t>
            </w:r>
            <w:r>
              <w:rPr>
                <w:rFonts w:eastAsia="Times New Roman"/>
                <w:spacing w:val="33"/>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w w:val="104"/>
                <w:sz w:val="16"/>
                <w:szCs w:val="16"/>
              </w:rPr>
              <w:t xml:space="preserve">visited </w:t>
            </w:r>
            <w:r>
              <w:rPr>
                <w:rFonts w:eastAsia="Times New Roman"/>
                <w:sz w:val="16"/>
                <w:szCs w:val="16"/>
              </w:rPr>
              <w:t>the</w:t>
            </w:r>
            <w:r>
              <w:rPr>
                <w:rFonts w:eastAsia="Times New Roman"/>
                <w:spacing w:val="10"/>
                <w:sz w:val="16"/>
                <w:szCs w:val="16"/>
              </w:rPr>
              <w:t xml:space="preserve"> </w:t>
            </w:r>
            <w:r>
              <w:rPr>
                <w:rFonts w:eastAsia="Times New Roman"/>
                <w:sz w:val="16"/>
                <w:szCs w:val="16"/>
              </w:rPr>
              <w:t>ER</w:t>
            </w:r>
            <w:r>
              <w:rPr>
                <w:rFonts w:eastAsia="Times New Roman"/>
                <w:spacing w:val="10"/>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sz w:val="16"/>
                <w:szCs w:val="16"/>
              </w:rPr>
              <w:t>last</w:t>
            </w:r>
            <w:r>
              <w:rPr>
                <w:rFonts w:eastAsia="Times New Roman"/>
                <w:spacing w:val="11"/>
                <w:sz w:val="16"/>
                <w:szCs w:val="16"/>
              </w:rPr>
              <w:t xml:space="preserve"> </w:t>
            </w:r>
            <w:r>
              <w:rPr>
                <w:rFonts w:eastAsia="Times New Roman"/>
                <w:sz w:val="16"/>
                <w:szCs w:val="16"/>
              </w:rPr>
              <w:t>6</w:t>
            </w:r>
            <w:r>
              <w:rPr>
                <w:rFonts w:eastAsia="Times New Roman"/>
                <w:spacing w:val="5"/>
                <w:sz w:val="16"/>
                <w:szCs w:val="16"/>
              </w:rPr>
              <w:t xml:space="preserve"> </w:t>
            </w:r>
            <w:r>
              <w:rPr>
                <w:rFonts w:eastAsia="Times New Roman"/>
                <w:sz w:val="16"/>
                <w:szCs w:val="16"/>
              </w:rPr>
              <w:t>months</w:t>
            </w:r>
            <w:r>
              <w:rPr>
                <w:rFonts w:eastAsia="Times New Roman"/>
                <w:spacing w:val="21"/>
                <w:sz w:val="16"/>
                <w:szCs w:val="16"/>
              </w:rPr>
              <w:t xml:space="preserve"> </w:t>
            </w:r>
            <w:r>
              <w:rPr>
                <w:rFonts w:eastAsia="Times New Roman"/>
                <w:sz w:val="16"/>
                <w:szCs w:val="16"/>
              </w:rPr>
              <w:t>due</w:t>
            </w:r>
            <w:r>
              <w:rPr>
                <w:rFonts w:eastAsia="Times New Roman"/>
                <w:spacing w:val="11"/>
                <w:sz w:val="16"/>
                <w:szCs w:val="16"/>
              </w:rPr>
              <w:t xml:space="preserve"> </w:t>
            </w:r>
            <w:r>
              <w:rPr>
                <w:rFonts w:eastAsia="Times New Roman"/>
                <w:w w:val="104"/>
                <w:sz w:val="16"/>
                <w:szCs w:val="16"/>
              </w:rPr>
              <w:t xml:space="preserve">to </w:t>
            </w:r>
            <w:r>
              <w:rPr>
                <w:rFonts w:eastAsia="Times New Roman"/>
                <w:sz w:val="16"/>
                <w:szCs w:val="16"/>
              </w:rPr>
              <w:t>non-HIV</w:t>
            </w:r>
            <w:r>
              <w:rPr>
                <w:rFonts w:eastAsia="Times New Roman"/>
                <w:spacing w:val="22"/>
                <w:sz w:val="16"/>
                <w:szCs w:val="16"/>
              </w:rPr>
              <w:t xml:space="preserve"> </w:t>
            </w:r>
            <w:r>
              <w:rPr>
                <w:rFonts w:eastAsia="Times New Roman"/>
                <w:sz w:val="16"/>
                <w:szCs w:val="16"/>
              </w:rPr>
              <w:t>related</w:t>
            </w:r>
            <w:r>
              <w:rPr>
                <w:rFonts w:eastAsia="Times New Roman"/>
                <w:spacing w:val="19"/>
                <w:sz w:val="16"/>
                <w:szCs w:val="16"/>
              </w:rPr>
              <w:t xml:space="preserve"> </w:t>
            </w:r>
            <w:r>
              <w:rPr>
                <w:rFonts w:eastAsia="Times New Roman"/>
                <w:w w:val="104"/>
                <w:sz w:val="16"/>
                <w:szCs w:val="16"/>
              </w:rPr>
              <w:t>illness</w:t>
            </w:r>
          </w:p>
        </w:tc>
        <w:tc>
          <w:tcPr>
            <w:tcW w:w="499" w:type="dxa"/>
            <w:tcBorders>
              <w:top w:val="single" w:sz="14" w:space="0" w:color="000000"/>
              <w:left w:val="single" w:sz="7" w:space="0" w:color="000000"/>
              <w:bottom w:val="single" w:sz="7" w:space="0" w:color="000000"/>
              <w:right w:val="single" w:sz="7" w:space="0" w:color="000000"/>
            </w:tcBorders>
            <w:shd w:val="clear" w:color="auto" w:fill="BFBFBF"/>
          </w:tcPr>
          <w:p w:rsidR="00992B2C" w:rsidRDefault="00992B2C" w:rsidP="00285A4A"/>
        </w:tc>
        <w:tc>
          <w:tcPr>
            <w:tcW w:w="2354" w:type="dxa"/>
            <w:tcBorders>
              <w:top w:val="single" w:sz="14" w:space="0" w:color="000000"/>
              <w:left w:val="single" w:sz="7" w:space="0" w:color="000000"/>
              <w:bottom w:val="single" w:sz="7" w:space="0" w:color="000000"/>
              <w:right w:val="single" w:sz="7" w:space="0" w:color="000000"/>
            </w:tcBorders>
            <w:shd w:val="clear" w:color="auto" w:fill="BFBFBF"/>
          </w:tcPr>
          <w:p w:rsidR="00992B2C" w:rsidRDefault="00992B2C" w:rsidP="00285A4A">
            <w:pPr>
              <w:spacing w:before="16" w:line="200" w:lineRule="exact"/>
              <w:rPr>
                <w:sz w:val="20"/>
                <w:szCs w:val="20"/>
              </w:rPr>
            </w:pPr>
          </w:p>
          <w:p w:rsidR="00992B2C" w:rsidRDefault="00992B2C" w:rsidP="00285A4A">
            <w:pPr>
              <w:spacing w:line="259" w:lineRule="auto"/>
              <w:ind w:left="24" w:right="214" w:hanging="2"/>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had</w:t>
            </w:r>
            <w:r>
              <w:rPr>
                <w:rFonts w:eastAsia="Times New Roman"/>
                <w:spacing w:val="11"/>
                <w:sz w:val="16"/>
                <w:szCs w:val="16"/>
              </w:rPr>
              <w:t xml:space="preserve"> </w:t>
            </w:r>
            <w:r>
              <w:rPr>
                <w:rFonts w:eastAsia="Times New Roman"/>
                <w:sz w:val="16"/>
                <w:szCs w:val="16"/>
              </w:rPr>
              <w:t>no</w:t>
            </w:r>
            <w:r>
              <w:rPr>
                <w:rFonts w:eastAsia="Times New Roman"/>
                <w:spacing w:val="8"/>
                <w:sz w:val="16"/>
                <w:szCs w:val="16"/>
              </w:rPr>
              <w:t xml:space="preserve"> </w:t>
            </w:r>
            <w:r>
              <w:rPr>
                <w:rFonts w:eastAsia="Times New Roman"/>
                <w:sz w:val="16"/>
                <w:szCs w:val="16"/>
              </w:rPr>
              <w:t>non-HIV</w:t>
            </w:r>
            <w:r>
              <w:rPr>
                <w:rFonts w:eastAsia="Times New Roman"/>
                <w:spacing w:val="22"/>
                <w:sz w:val="16"/>
                <w:szCs w:val="16"/>
              </w:rPr>
              <w:t xml:space="preserve"> </w:t>
            </w:r>
            <w:r>
              <w:rPr>
                <w:rFonts w:eastAsia="Times New Roman"/>
                <w:w w:val="104"/>
                <w:sz w:val="16"/>
                <w:szCs w:val="16"/>
              </w:rPr>
              <w:t xml:space="preserve">related </w:t>
            </w:r>
            <w:r>
              <w:rPr>
                <w:rFonts w:eastAsia="Times New Roman"/>
                <w:sz w:val="16"/>
                <w:szCs w:val="16"/>
              </w:rPr>
              <w:t xml:space="preserve">hospitalizations </w:t>
            </w:r>
            <w:r>
              <w:rPr>
                <w:rFonts w:eastAsia="Times New Roman"/>
                <w:spacing w:val="2"/>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sz w:val="16"/>
                <w:szCs w:val="16"/>
              </w:rPr>
              <w:t>visits</w:t>
            </w:r>
            <w:r>
              <w:rPr>
                <w:rFonts w:eastAsia="Times New Roman"/>
                <w:spacing w:val="16"/>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w w:val="104"/>
                <w:sz w:val="16"/>
                <w:szCs w:val="16"/>
              </w:rPr>
              <w:t>the</w:t>
            </w:r>
          </w:p>
          <w:p w:rsidR="00992B2C" w:rsidRDefault="00992B2C" w:rsidP="00285A4A">
            <w:pPr>
              <w:spacing w:line="259" w:lineRule="auto"/>
              <w:ind w:left="20" w:right="5" w:firstLine="3"/>
              <w:rPr>
                <w:rFonts w:eastAsia="Times New Roman"/>
                <w:sz w:val="16"/>
                <w:szCs w:val="16"/>
              </w:rPr>
            </w:pPr>
            <w:r>
              <w:rPr>
                <w:rFonts w:eastAsia="Times New Roman"/>
                <w:sz w:val="16"/>
                <w:szCs w:val="16"/>
              </w:rPr>
              <w:t>ER</w:t>
            </w:r>
            <w:r>
              <w:rPr>
                <w:rFonts w:eastAsia="Times New Roman"/>
                <w:spacing w:val="10"/>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sz w:val="16"/>
                <w:szCs w:val="16"/>
              </w:rPr>
              <w:t>last</w:t>
            </w:r>
            <w:r>
              <w:rPr>
                <w:rFonts w:eastAsia="Times New Roman"/>
                <w:spacing w:val="11"/>
                <w:sz w:val="16"/>
                <w:szCs w:val="16"/>
              </w:rPr>
              <w:t xml:space="preserve"> </w:t>
            </w:r>
            <w:r>
              <w:rPr>
                <w:rFonts w:eastAsia="Times New Roman"/>
                <w:sz w:val="16"/>
                <w:szCs w:val="16"/>
              </w:rPr>
              <w:t>6</w:t>
            </w:r>
            <w:r>
              <w:rPr>
                <w:rFonts w:eastAsia="Times New Roman"/>
                <w:spacing w:val="5"/>
                <w:sz w:val="16"/>
                <w:szCs w:val="16"/>
              </w:rPr>
              <w:t xml:space="preserve"> </w:t>
            </w:r>
            <w:r>
              <w:rPr>
                <w:rFonts w:eastAsia="Times New Roman"/>
                <w:sz w:val="16"/>
                <w:szCs w:val="16"/>
              </w:rPr>
              <w:t>months,</w:t>
            </w:r>
            <w:r>
              <w:rPr>
                <w:rFonts w:eastAsia="Times New Roman"/>
                <w:spacing w:val="22"/>
                <w:sz w:val="16"/>
                <w:szCs w:val="16"/>
              </w:rPr>
              <w:t xml:space="preserve"> </w:t>
            </w:r>
            <w:r>
              <w:rPr>
                <w:rFonts w:eastAsia="Times New Roman"/>
                <w:sz w:val="16"/>
                <w:szCs w:val="16"/>
              </w:rPr>
              <w:t>but</w:t>
            </w:r>
            <w:r>
              <w:rPr>
                <w:rFonts w:eastAsia="Times New Roman"/>
                <w:spacing w:val="10"/>
                <w:sz w:val="16"/>
                <w:szCs w:val="16"/>
              </w:rPr>
              <w:t xml:space="preserve"> </w:t>
            </w:r>
            <w:r>
              <w:rPr>
                <w:rFonts w:eastAsia="Times New Roman"/>
                <w:sz w:val="16"/>
                <w:szCs w:val="16"/>
              </w:rPr>
              <w:t>at</w:t>
            </w:r>
            <w:r>
              <w:rPr>
                <w:rFonts w:eastAsia="Times New Roman"/>
                <w:spacing w:val="7"/>
                <w:sz w:val="16"/>
                <w:szCs w:val="16"/>
              </w:rPr>
              <w:t xml:space="preserve"> </w:t>
            </w:r>
            <w:r>
              <w:rPr>
                <w:rFonts w:eastAsia="Times New Roman"/>
                <w:sz w:val="16"/>
                <w:szCs w:val="16"/>
              </w:rPr>
              <w:t>least</w:t>
            </w:r>
            <w:r>
              <w:rPr>
                <w:rFonts w:eastAsia="Times New Roman"/>
                <w:spacing w:val="14"/>
                <w:sz w:val="16"/>
                <w:szCs w:val="16"/>
              </w:rPr>
              <w:t xml:space="preserve"> </w:t>
            </w:r>
            <w:r>
              <w:rPr>
                <w:rFonts w:eastAsia="Times New Roman"/>
                <w:w w:val="104"/>
                <w:sz w:val="16"/>
                <w:szCs w:val="16"/>
              </w:rPr>
              <w:t xml:space="preserve">1 </w:t>
            </w:r>
            <w:r>
              <w:rPr>
                <w:rFonts w:eastAsia="Times New Roman"/>
                <w:sz w:val="16"/>
                <w:szCs w:val="16"/>
              </w:rPr>
              <w:t>in</w:t>
            </w:r>
            <w:r>
              <w:rPr>
                <w:rFonts w:eastAsia="Times New Roman"/>
                <w:spacing w:val="7"/>
                <w:sz w:val="16"/>
                <w:szCs w:val="16"/>
              </w:rPr>
              <w:t xml:space="preserve"> </w:t>
            </w:r>
            <w:r>
              <w:rPr>
                <w:rFonts w:eastAsia="Times New Roman"/>
                <w:sz w:val="16"/>
                <w:szCs w:val="16"/>
              </w:rPr>
              <w:t>the</w:t>
            </w:r>
            <w:r>
              <w:rPr>
                <w:rFonts w:eastAsia="Times New Roman"/>
                <w:spacing w:val="10"/>
                <w:sz w:val="16"/>
                <w:szCs w:val="16"/>
              </w:rPr>
              <w:t xml:space="preserve"> </w:t>
            </w:r>
            <w:r>
              <w:rPr>
                <w:rFonts w:eastAsia="Times New Roman"/>
                <w:sz w:val="16"/>
                <w:szCs w:val="16"/>
              </w:rPr>
              <w:t>last</w:t>
            </w:r>
            <w:r>
              <w:rPr>
                <w:rFonts w:eastAsia="Times New Roman"/>
                <w:spacing w:val="11"/>
                <w:sz w:val="16"/>
                <w:szCs w:val="16"/>
              </w:rPr>
              <w:t xml:space="preserve"> </w:t>
            </w:r>
            <w:r>
              <w:rPr>
                <w:rFonts w:eastAsia="Times New Roman"/>
                <w:w w:val="104"/>
                <w:sz w:val="16"/>
                <w:szCs w:val="16"/>
              </w:rPr>
              <w:t>12</w:t>
            </w:r>
          </w:p>
        </w:tc>
        <w:tc>
          <w:tcPr>
            <w:tcW w:w="499" w:type="dxa"/>
            <w:tcBorders>
              <w:top w:val="single" w:sz="14"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14" w:space="0" w:color="000000"/>
              <w:left w:val="single" w:sz="7" w:space="0" w:color="000000"/>
              <w:bottom w:val="single" w:sz="7" w:space="0" w:color="000000"/>
              <w:right w:val="single" w:sz="14" w:space="0" w:color="000000"/>
            </w:tcBorders>
          </w:tcPr>
          <w:p w:rsidR="00992B2C" w:rsidRDefault="00992B2C" w:rsidP="00285A4A">
            <w:pPr>
              <w:spacing w:before="8" w:line="110" w:lineRule="exact"/>
              <w:rPr>
                <w:sz w:val="11"/>
                <w:szCs w:val="11"/>
              </w:rPr>
            </w:pPr>
          </w:p>
          <w:p w:rsidR="00992B2C" w:rsidRDefault="00992B2C" w:rsidP="00285A4A">
            <w:pPr>
              <w:spacing w:line="200" w:lineRule="exact"/>
              <w:rPr>
                <w:sz w:val="20"/>
                <w:szCs w:val="20"/>
              </w:rPr>
            </w:pPr>
          </w:p>
          <w:p w:rsidR="00992B2C" w:rsidRDefault="00992B2C" w:rsidP="00285A4A">
            <w:pPr>
              <w:spacing w:line="259" w:lineRule="auto"/>
              <w:ind w:left="23" w:right="-60" w:hanging="1"/>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no</w:t>
            </w:r>
            <w:r>
              <w:rPr>
                <w:rFonts w:eastAsia="Times New Roman"/>
                <w:spacing w:val="8"/>
                <w:sz w:val="16"/>
                <w:szCs w:val="16"/>
              </w:rPr>
              <w:t xml:space="preserve"> </w:t>
            </w:r>
            <w:r>
              <w:rPr>
                <w:rFonts w:eastAsia="Times New Roman"/>
                <w:sz w:val="16"/>
                <w:szCs w:val="16"/>
              </w:rPr>
              <w:t>history</w:t>
            </w:r>
            <w:r>
              <w:rPr>
                <w:rFonts w:eastAsia="Times New Roman"/>
                <w:spacing w:val="20"/>
                <w:sz w:val="16"/>
                <w:szCs w:val="16"/>
              </w:rPr>
              <w:t xml:space="preserve"> </w:t>
            </w:r>
            <w:r>
              <w:rPr>
                <w:rFonts w:eastAsia="Times New Roman"/>
                <w:sz w:val="16"/>
                <w:szCs w:val="16"/>
              </w:rPr>
              <w:t>of</w:t>
            </w:r>
            <w:r>
              <w:rPr>
                <w:rFonts w:eastAsia="Times New Roman"/>
                <w:spacing w:val="7"/>
                <w:sz w:val="16"/>
                <w:szCs w:val="16"/>
              </w:rPr>
              <w:t xml:space="preserve"> </w:t>
            </w:r>
            <w:r>
              <w:rPr>
                <w:rFonts w:eastAsia="Times New Roman"/>
                <w:sz w:val="16"/>
                <w:szCs w:val="16"/>
              </w:rPr>
              <w:t>non-HIV</w:t>
            </w:r>
            <w:r>
              <w:rPr>
                <w:rFonts w:eastAsia="Times New Roman"/>
                <w:spacing w:val="22"/>
                <w:sz w:val="16"/>
                <w:szCs w:val="16"/>
              </w:rPr>
              <w:t xml:space="preserve"> </w:t>
            </w:r>
            <w:r>
              <w:rPr>
                <w:rFonts w:eastAsia="Times New Roman"/>
                <w:w w:val="104"/>
                <w:sz w:val="16"/>
                <w:szCs w:val="16"/>
              </w:rPr>
              <w:t xml:space="preserve">related </w:t>
            </w:r>
            <w:r>
              <w:rPr>
                <w:rFonts w:eastAsia="Times New Roman"/>
                <w:sz w:val="16"/>
                <w:szCs w:val="16"/>
              </w:rPr>
              <w:t xml:space="preserve">hospitalizations </w:t>
            </w:r>
            <w:r>
              <w:rPr>
                <w:rFonts w:eastAsia="Times New Roman"/>
                <w:spacing w:val="2"/>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sz w:val="16"/>
                <w:szCs w:val="16"/>
              </w:rPr>
              <w:t>visits</w:t>
            </w:r>
            <w:r>
              <w:rPr>
                <w:rFonts w:eastAsia="Times New Roman"/>
                <w:spacing w:val="16"/>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w w:val="104"/>
                <w:sz w:val="16"/>
                <w:szCs w:val="16"/>
              </w:rPr>
              <w:t>the</w:t>
            </w:r>
          </w:p>
          <w:p w:rsidR="00992B2C" w:rsidRDefault="00992B2C" w:rsidP="00285A4A">
            <w:pPr>
              <w:spacing w:line="240" w:lineRule="auto"/>
              <w:ind w:left="22" w:right="-20"/>
              <w:rPr>
                <w:rFonts w:eastAsia="Times New Roman"/>
                <w:sz w:val="16"/>
                <w:szCs w:val="16"/>
              </w:rPr>
            </w:pPr>
            <w:r>
              <w:rPr>
                <w:rFonts w:eastAsia="Times New Roman"/>
                <w:sz w:val="16"/>
                <w:szCs w:val="16"/>
              </w:rPr>
              <w:t>ER</w:t>
            </w:r>
            <w:r>
              <w:rPr>
                <w:rFonts w:eastAsia="Times New Roman"/>
                <w:spacing w:val="10"/>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sz w:val="16"/>
                <w:szCs w:val="16"/>
              </w:rPr>
              <w:t>last</w:t>
            </w:r>
            <w:r>
              <w:rPr>
                <w:rFonts w:eastAsia="Times New Roman"/>
                <w:spacing w:val="11"/>
                <w:sz w:val="16"/>
                <w:szCs w:val="16"/>
              </w:rPr>
              <w:t xml:space="preserve"> </w:t>
            </w:r>
            <w:r>
              <w:rPr>
                <w:rFonts w:eastAsia="Times New Roman"/>
                <w:sz w:val="16"/>
                <w:szCs w:val="16"/>
              </w:rPr>
              <w:t>12</w:t>
            </w:r>
            <w:r>
              <w:rPr>
                <w:rFonts w:eastAsia="Times New Roman"/>
                <w:spacing w:val="8"/>
                <w:sz w:val="16"/>
                <w:szCs w:val="16"/>
              </w:rPr>
              <w:t xml:space="preserve"> </w:t>
            </w:r>
            <w:r>
              <w:rPr>
                <w:rFonts w:eastAsia="Times New Roman"/>
                <w:w w:val="104"/>
                <w:sz w:val="16"/>
                <w:szCs w:val="16"/>
              </w:rPr>
              <w:t>months</w:t>
            </w:r>
          </w:p>
        </w:tc>
      </w:tr>
      <w:tr w:rsidR="00992B2C" w:rsidTr="00285A4A">
        <w:trPr>
          <w:trHeight w:hRule="exact" w:val="1400"/>
        </w:trPr>
        <w:tc>
          <w:tcPr>
            <w:tcW w:w="2261" w:type="dxa"/>
            <w:gridSpan w:val="2"/>
            <w:vMerge/>
            <w:tcBorders>
              <w:left w:val="single" w:sz="14" w:space="0" w:color="000000"/>
              <w:right w:val="single" w:sz="7" w:space="0" w:color="000000"/>
            </w:tcBorders>
          </w:tcPr>
          <w:p w:rsidR="00992B2C" w:rsidRDefault="00992B2C"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pPr>
              <w:spacing w:before="17" w:line="280" w:lineRule="exact"/>
              <w:rPr>
                <w:sz w:val="28"/>
                <w:szCs w:val="28"/>
              </w:rPr>
            </w:pPr>
          </w:p>
          <w:p w:rsidR="00992B2C" w:rsidRDefault="00992B2C" w:rsidP="00285A4A">
            <w:pPr>
              <w:spacing w:line="259" w:lineRule="auto"/>
              <w:ind w:left="21" w:right="-28" w:firstLine="1"/>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2</w:t>
            </w:r>
            <w:r>
              <w:rPr>
                <w:rFonts w:eastAsia="Times New Roman"/>
                <w:spacing w:val="5"/>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sz w:val="16"/>
                <w:szCs w:val="16"/>
              </w:rPr>
              <w:t>more</w:t>
            </w:r>
            <w:r>
              <w:rPr>
                <w:rFonts w:eastAsia="Times New Roman"/>
                <w:spacing w:val="15"/>
                <w:sz w:val="16"/>
                <w:szCs w:val="16"/>
              </w:rPr>
              <w:t xml:space="preserve"> </w:t>
            </w:r>
            <w:r>
              <w:rPr>
                <w:rFonts w:eastAsia="Times New Roman"/>
                <w:sz w:val="16"/>
                <w:szCs w:val="16"/>
              </w:rPr>
              <w:t>non-HIV</w:t>
            </w:r>
            <w:r>
              <w:rPr>
                <w:rFonts w:eastAsia="Times New Roman"/>
                <w:spacing w:val="22"/>
                <w:sz w:val="16"/>
                <w:szCs w:val="16"/>
              </w:rPr>
              <w:t xml:space="preserve"> </w:t>
            </w:r>
            <w:r>
              <w:rPr>
                <w:rFonts w:eastAsia="Times New Roman"/>
                <w:w w:val="104"/>
                <w:sz w:val="16"/>
                <w:szCs w:val="16"/>
              </w:rPr>
              <w:t xml:space="preserve">related </w:t>
            </w:r>
            <w:r>
              <w:rPr>
                <w:rFonts w:eastAsia="Times New Roman"/>
                <w:sz w:val="16"/>
                <w:szCs w:val="16"/>
              </w:rPr>
              <w:t>illnesses</w:t>
            </w:r>
            <w:r>
              <w:rPr>
                <w:rFonts w:eastAsia="Times New Roman"/>
                <w:spacing w:val="24"/>
                <w:sz w:val="16"/>
                <w:szCs w:val="16"/>
              </w:rPr>
              <w:t xml:space="preserve"> </w:t>
            </w:r>
            <w:r>
              <w:rPr>
                <w:rFonts w:eastAsia="Times New Roman"/>
                <w:sz w:val="16"/>
                <w:szCs w:val="16"/>
              </w:rPr>
              <w:t>(chronic</w:t>
            </w:r>
            <w:r>
              <w:rPr>
                <w:rFonts w:eastAsia="Times New Roman"/>
                <w:spacing w:val="23"/>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w w:val="104"/>
                <w:sz w:val="16"/>
                <w:szCs w:val="16"/>
              </w:rPr>
              <w:t xml:space="preserve">non-chronic) </w:t>
            </w:r>
            <w:r>
              <w:rPr>
                <w:rFonts w:eastAsia="Times New Roman"/>
                <w:sz w:val="16"/>
                <w:szCs w:val="16"/>
              </w:rPr>
              <w:t>that</w:t>
            </w:r>
            <w:r>
              <w:rPr>
                <w:rFonts w:eastAsia="Times New Roman"/>
                <w:spacing w:val="12"/>
                <w:sz w:val="16"/>
                <w:szCs w:val="16"/>
              </w:rPr>
              <w:t xml:space="preserve"> </w:t>
            </w:r>
            <w:r>
              <w:rPr>
                <w:rFonts w:eastAsia="Times New Roman"/>
                <w:sz w:val="16"/>
                <w:szCs w:val="16"/>
              </w:rPr>
              <w:t>impact</w:t>
            </w:r>
            <w:r>
              <w:rPr>
                <w:rFonts w:eastAsia="Times New Roman"/>
                <w:spacing w:val="19"/>
                <w:sz w:val="16"/>
                <w:szCs w:val="16"/>
              </w:rPr>
              <w:t xml:space="preserve"> </w:t>
            </w:r>
            <w:r>
              <w:rPr>
                <w:rFonts w:eastAsia="Times New Roman"/>
                <w:sz w:val="16"/>
                <w:szCs w:val="16"/>
              </w:rPr>
              <w:t>health</w:t>
            </w:r>
            <w:r>
              <w:rPr>
                <w:rFonts w:eastAsia="Times New Roman"/>
                <w:spacing w:val="18"/>
                <w:sz w:val="16"/>
                <w:szCs w:val="16"/>
              </w:rPr>
              <w:t xml:space="preserve"> </w:t>
            </w:r>
            <w:r>
              <w:rPr>
                <w:rFonts w:eastAsia="Times New Roman"/>
                <w:sz w:val="16"/>
                <w:szCs w:val="16"/>
              </w:rPr>
              <w:t>and</w:t>
            </w:r>
            <w:r>
              <w:rPr>
                <w:rFonts w:eastAsia="Times New Roman"/>
                <w:spacing w:val="11"/>
                <w:sz w:val="16"/>
                <w:szCs w:val="16"/>
              </w:rPr>
              <w:t xml:space="preserve"> </w:t>
            </w:r>
            <w:r>
              <w:rPr>
                <w:rFonts w:eastAsia="Times New Roman"/>
                <w:w w:val="104"/>
                <w:sz w:val="16"/>
                <w:szCs w:val="16"/>
              </w:rPr>
              <w:t>care adherence</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tcPr>
          <w:p w:rsidR="00992B2C" w:rsidRDefault="00992B2C" w:rsidP="00285A4A">
            <w:pPr>
              <w:spacing w:before="8" w:line="190" w:lineRule="exact"/>
              <w:rPr>
                <w:sz w:val="19"/>
                <w:szCs w:val="19"/>
              </w:rPr>
            </w:pPr>
          </w:p>
          <w:p w:rsidR="00992B2C" w:rsidRDefault="00992B2C" w:rsidP="00285A4A">
            <w:pPr>
              <w:spacing w:line="200" w:lineRule="exact"/>
              <w:rPr>
                <w:sz w:val="20"/>
                <w:szCs w:val="20"/>
              </w:rPr>
            </w:pPr>
          </w:p>
          <w:p w:rsidR="00992B2C" w:rsidRDefault="00992B2C" w:rsidP="00285A4A">
            <w:pPr>
              <w:spacing w:line="259" w:lineRule="auto"/>
              <w:ind w:left="22" w:right="-35"/>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a</w:t>
            </w:r>
            <w:r>
              <w:rPr>
                <w:rFonts w:eastAsia="Times New Roman"/>
                <w:spacing w:val="5"/>
                <w:sz w:val="16"/>
                <w:szCs w:val="16"/>
              </w:rPr>
              <w:t xml:space="preserve"> </w:t>
            </w:r>
            <w:r>
              <w:rPr>
                <w:rFonts w:eastAsia="Times New Roman"/>
                <w:sz w:val="16"/>
                <w:szCs w:val="16"/>
              </w:rPr>
              <w:t>non-HIV</w:t>
            </w:r>
            <w:r>
              <w:rPr>
                <w:rFonts w:eastAsia="Times New Roman"/>
                <w:spacing w:val="22"/>
                <w:sz w:val="16"/>
                <w:szCs w:val="16"/>
              </w:rPr>
              <w:t xml:space="preserve"> </w:t>
            </w:r>
            <w:r>
              <w:rPr>
                <w:rFonts w:eastAsia="Times New Roman"/>
                <w:sz w:val="16"/>
                <w:szCs w:val="16"/>
              </w:rPr>
              <w:t>related</w:t>
            </w:r>
            <w:r>
              <w:rPr>
                <w:rFonts w:eastAsia="Times New Roman"/>
                <w:spacing w:val="19"/>
                <w:sz w:val="16"/>
                <w:szCs w:val="16"/>
              </w:rPr>
              <w:t xml:space="preserve"> </w:t>
            </w:r>
            <w:r>
              <w:rPr>
                <w:rFonts w:eastAsia="Times New Roman"/>
                <w:w w:val="104"/>
                <w:sz w:val="16"/>
                <w:szCs w:val="16"/>
              </w:rPr>
              <w:t xml:space="preserve">illness </w:t>
            </w:r>
            <w:r>
              <w:rPr>
                <w:rFonts w:eastAsia="Times New Roman"/>
                <w:sz w:val="16"/>
                <w:szCs w:val="16"/>
              </w:rPr>
              <w:t>(chronic</w:t>
            </w:r>
            <w:r>
              <w:rPr>
                <w:rFonts w:eastAsia="Times New Roman"/>
                <w:spacing w:val="23"/>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sz w:val="16"/>
                <w:szCs w:val="16"/>
              </w:rPr>
              <w:t>non-chronic)</w:t>
            </w:r>
            <w:r>
              <w:rPr>
                <w:rFonts w:eastAsia="Times New Roman"/>
                <w:spacing w:val="35"/>
                <w:sz w:val="16"/>
                <w:szCs w:val="16"/>
              </w:rPr>
              <w:t xml:space="preserve"> </w:t>
            </w:r>
            <w:r>
              <w:rPr>
                <w:rFonts w:eastAsia="Times New Roman"/>
                <w:w w:val="104"/>
                <w:sz w:val="16"/>
                <w:szCs w:val="16"/>
              </w:rPr>
              <w:t xml:space="preserve">that </w:t>
            </w:r>
            <w:r>
              <w:rPr>
                <w:rFonts w:eastAsia="Times New Roman"/>
                <w:sz w:val="16"/>
                <w:szCs w:val="16"/>
              </w:rPr>
              <w:t>impacts</w:t>
            </w:r>
            <w:r>
              <w:rPr>
                <w:rFonts w:eastAsia="Times New Roman"/>
                <w:spacing w:val="22"/>
                <w:sz w:val="16"/>
                <w:szCs w:val="16"/>
              </w:rPr>
              <w:t xml:space="preserve"> </w:t>
            </w:r>
            <w:r>
              <w:rPr>
                <w:rFonts w:eastAsia="Times New Roman"/>
                <w:sz w:val="16"/>
                <w:szCs w:val="16"/>
              </w:rPr>
              <w:t>health</w:t>
            </w:r>
            <w:r>
              <w:rPr>
                <w:rFonts w:eastAsia="Times New Roman"/>
                <w:spacing w:val="18"/>
                <w:sz w:val="16"/>
                <w:szCs w:val="16"/>
              </w:rPr>
              <w:t xml:space="preserve"> </w:t>
            </w:r>
            <w:r>
              <w:rPr>
                <w:rFonts w:eastAsia="Times New Roman"/>
                <w:sz w:val="16"/>
                <w:szCs w:val="16"/>
              </w:rPr>
              <w:t>and</w:t>
            </w:r>
            <w:r>
              <w:rPr>
                <w:rFonts w:eastAsia="Times New Roman"/>
                <w:spacing w:val="11"/>
                <w:sz w:val="16"/>
                <w:szCs w:val="16"/>
              </w:rPr>
              <w:t xml:space="preserve"> </w:t>
            </w:r>
            <w:r>
              <w:rPr>
                <w:rFonts w:eastAsia="Times New Roman"/>
                <w:sz w:val="16"/>
                <w:szCs w:val="16"/>
              </w:rPr>
              <w:t>care</w:t>
            </w:r>
            <w:r>
              <w:rPr>
                <w:rFonts w:eastAsia="Times New Roman"/>
                <w:spacing w:val="13"/>
                <w:sz w:val="16"/>
                <w:szCs w:val="16"/>
              </w:rPr>
              <w:t xml:space="preserve"> </w:t>
            </w:r>
            <w:r>
              <w:rPr>
                <w:rFonts w:eastAsia="Times New Roman"/>
                <w:w w:val="104"/>
                <w:sz w:val="16"/>
                <w:szCs w:val="16"/>
              </w:rPr>
              <w:t>adherence</w:t>
            </w:r>
          </w:p>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pPr>
              <w:spacing w:before="17" w:line="280" w:lineRule="exact"/>
              <w:rPr>
                <w:sz w:val="28"/>
                <w:szCs w:val="28"/>
              </w:rPr>
            </w:pPr>
          </w:p>
          <w:p w:rsidR="00992B2C" w:rsidRDefault="00992B2C" w:rsidP="00285A4A">
            <w:pPr>
              <w:spacing w:line="259" w:lineRule="auto"/>
              <w:ind w:left="21" w:right="71" w:firstLine="2"/>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no</w:t>
            </w:r>
            <w:r>
              <w:rPr>
                <w:rFonts w:eastAsia="Times New Roman"/>
                <w:spacing w:val="8"/>
                <w:sz w:val="16"/>
                <w:szCs w:val="16"/>
              </w:rPr>
              <w:t xml:space="preserve"> </w:t>
            </w:r>
            <w:r>
              <w:rPr>
                <w:rFonts w:eastAsia="Times New Roman"/>
                <w:sz w:val="16"/>
                <w:szCs w:val="16"/>
              </w:rPr>
              <w:t>current</w:t>
            </w:r>
            <w:r>
              <w:rPr>
                <w:rFonts w:eastAsia="Times New Roman"/>
                <w:spacing w:val="20"/>
                <w:sz w:val="16"/>
                <w:szCs w:val="16"/>
              </w:rPr>
              <w:t xml:space="preserve"> </w:t>
            </w:r>
            <w:r>
              <w:rPr>
                <w:rFonts w:eastAsia="Times New Roman"/>
                <w:sz w:val="16"/>
                <w:szCs w:val="16"/>
              </w:rPr>
              <w:t>non-HIV</w:t>
            </w:r>
            <w:r>
              <w:rPr>
                <w:rFonts w:eastAsia="Times New Roman"/>
                <w:spacing w:val="22"/>
                <w:sz w:val="16"/>
                <w:szCs w:val="16"/>
              </w:rPr>
              <w:t xml:space="preserve"> </w:t>
            </w:r>
            <w:r>
              <w:rPr>
                <w:rFonts w:eastAsia="Times New Roman"/>
                <w:w w:val="104"/>
                <w:sz w:val="16"/>
                <w:szCs w:val="16"/>
              </w:rPr>
              <w:t xml:space="preserve">related </w:t>
            </w:r>
            <w:r>
              <w:rPr>
                <w:rFonts w:eastAsia="Times New Roman"/>
                <w:sz w:val="16"/>
                <w:szCs w:val="16"/>
              </w:rPr>
              <w:t>medical</w:t>
            </w:r>
            <w:r>
              <w:rPr>
                <w:rFonts w:eastAsia="Times New Roman"/>
                <w:spacing w:val="22"/>
                <w:sz w:val="16"/>
                <w:szCs w:val="16"/>
              </w:rPr>
              <w:t xml:space="preserve"> </w:t>
            </w:r>
            <w:r>
              <w:rPr>
                <w:rFonts w:eastAsia="Times New Roman"/>
                <w:sz w:val="16"/>
                <w:szCs w:val="16"/>
              </w:rPr>
              <w:t>issues,</w:t>
            </w:r>
            <w:r>
              <w:rPr>
                <w:rFonts w:eastAsia="Times New Roman"/>
                <w:spacing w:val="19"/>
                <w:sz w:val="16"/>
                <w:szCs w:val="16"/>
              </w:rPr>
              <w:t xml:space="preserve"> </w:t>
            </w:r>
            <w:r>
              <w:rPr>
                <w:rFonts w:eastAsia="Times New Roman"/>
                <w:sz w:val="16"/>
                <w:szCs w:val="16"/>
              </w:rPr>
              <w:t>but</w:t>
            </w:r>
            <w:r>
              <w:rPr>
                <w:rFonts w:eastAsia="Times New Roman"/>
                <w:spacing w:val="10"/>
                <w:sz w:val="16"/>
                <w:szCs w:val="16"/>
              </w:rPr>
              <w:t xml:space="preserve"> </w:t>
            </w:r>
            <w:r>
              <w:rPr>
                <w:rFonts w:eastAsia="Times New Roman"/>
                <w:sz w:val="16"/>
                <w:szCs w:val="16"/>
              </w:rPr>
              <w:t>past</w:t>
            </w:r>
            <w:r>
              <w:rPr>
                <w:rFonts w:eastAsia="Times New Roman"/>
                <w:spacing w:val="12"/>
                <w:sz w:val="16"/>
                <w:szCs w:val="16"/>
              </w:rPr>
              <w:t xml:space="preserve"> </w:t>
            </w:r>
            <w:r>
              <w:rPr>
                <w:rFonts w:eastAsia="Times New Roman"/>
                <w:w w:val="104"/>
                <w:sz w:val="16"/>
                <w:szCs w:val="16"/>
              </w:rPr>
              <w:t xml:space="preserve">illnesses </w:t>
            </w:r>
            <w:r>
              <w:rPr>
                <w:rFonts w:eastAsia="Times New Roman"/>
                <w:sz w:val="16"/>
                <w:szCs w:val="16"/>
              </w:rPr>
              <w:t>require</w:t>
            </w:r>
            <w:r>
              <w:rPr>
                <w:rFonts w:eastAsia="Times New Roman"/>
                <w:spacing w:val="20"/>
                <w:sz w:val="16"/>
                <w:szCs w:val="16"/>
              </w:rPr>
              <w:t xml:space="preserve"> </w:t>
            </w:r>
            <w:r>
              <w:rPr>
                <w:rFonts w:eastAsia="Times New Roman"/>
                <w:sz w:val="16"/>
                <w:szCs w:val="16"/>
              </w:rPr>
              <w:t>monitoring</w:t>
            </w:r>
            <w:r>
              <w:rPr>
                <w:rFonts w:eastAsia="Times New Roman"/>
                <w:spacing w:val="30"/>
                <w:sz w:val="16"/>
                <w:szCs w:val="16"/>
              </w:rPr>
              <w:t xml:space="preserve"> </w:t>
            </w:r>
            <w:r>
              <w:rPr>
                <w:rFonts w:eastAsia="Times New Roman"/>
                <w:sz w:val="16"/>
                <w:szCs w:val="16"/>
              </w:rPr>
              <w:t>by</w:t>
            </w:r>
            <w:r>
              <w:rPr>
                <w:rFonts w:eastAsia="Times New Roman"/>
                <w:spacing w:val="8"/>
                <w:sz w:val="16"/>
                <w:szCs w:val="16"/>
              </w:rPr>
              <w:t xml:space="preserve"> </w:t>
            </w:r>
            <w:r>
              <w:rPr>
                <w:rFonts w:eastAsia="Times New Roman"/>
                <w:sz w:val="16"/>
                <w:szCs w:val="16"/>
              </w:rPr>
              <w:t>a</w:t>
            </w:r>
            <w:r>
              <w:rPr>
                <w:rFonts w:eastAsia="Times New Roman"/>
                <w:spacing w:val="5"/>
                <w:sz w:val="16"/>
                <w:szCs w:val="16"/>
              </w:rPr>
              <w:t xml:space="preserve"> </w:t>
            </w:r>
            <w:r>
              <w:rPr>
                <w:rFonts w:eastAsia="Times New Roman"/>
                <w:w w:val="104"/>
                <w:sz w:val="16"/>
                <w:szCs w:val="16"/>
              </w:rPr>
              <w:t>medical provider</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14" w:space="0" w:color="000000"/>
            </w:tcBorders>
          </w:tcPr>
          <w:p w:rsidR="00992B2C" w:rsidRDefault="00992B2C" w:rsidP="00285A4A">
            <w:pPr>
              <w:spacing w:before="7" w:line="190" w:lineRule="exact"/>
              <w:rPr>
                <w:sz w:val="19"/>
                <w:szCs w:val="19"/>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40" w:lineRule="auto"/>
              <w:ind w:left="22" w:right="-20"/>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no</w:t>
            </w:r>
            <w:r>
              <w:rPr>
                <w:rFonts w:eastAsia="Times New Roman"/>
                <w:spacing w:val="8"/>
                <w:sz w:val="16"/>
                <w:szCs w:val="16"/>
              </w:rPr>
              <w:t xml:space="preserve"> </w:t>
            </w:r>
            <w:r>
              <w:rPr>
                <w:rFonts w:eastAsia="Times New Roman"/>
                <w:sz w:val="16"/>
                <w:szCs w:val="16"/>
              </w:rPr>
              <w:t>non-HIV</w:t>
            </w:r>
            <w:r>
              <w:rPr>
                <w:rFonts w:eastAsia="Times New Roman"/>
                <w:spacing w:val="22"/>
                <w:sz w:val="16"/>
                <w:szCs w:val="16"/>
              </w:rPr>
              <w:t xml:space="preserve"> </w:t>
            </w:r>
            <w:r>
              <w:rPr>
                <w:rFonts w:eastAsia="Times New Roman"/>
                <w:sz w:val="16"/>
                <w:szCs w:val="16"/>
              </w:rPr>
              <w:t>related</w:t>
            </w:r>
            <w:r>
              <w:rPr>
                <w:rFonts w:eastAsia="Times New Roman"/>
                <w:spacing w:val="19"/>
                <w:sz w:val="16"/>
                <w:szCs w:val="16"/>
              </w:rPr>
              <w:t xml:space="preserve"> </w:t>
            </w:r>
            <w:r>
              <w:rPr>
                <w:rFonts w:eastAsia="Times New Roman"/>
                <w:w w:val="104"/>
                <w:sz w:val="16"/>
                <w:szCs w:val="16"/>
              </w:rPr>
              <w:t>illnesses</w:t>
            </w:r>
          </w:p>
        </w:tc>
      </w:tr>
      <w:tr w:rsidR="00992B2C" w:rsidTr="00285A4A">
        <w:trPr>
          <w:trHeight w:hRule="exact" w:val="1890"/>
        </w:trPr>
        <w:tc>
          <w:tcPr>
            <w:tcW w:w="2261" w:type="dxa"/>
            <w:gridSpan w:val="2"/>
            <w:vMerge/>
            <w:tcBorders>
              <w:left w:val="single" w:sz="14" w:space="0" w:color="000000"/>
              <w:right w:val="single" w:sz="7" w:space="0" w:color="000000"/>
            </w:tcBorders>
          </w:tcPr>
          <w:p w:rsidR="00992B2C" w:rsidRDefault="00992B2C"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pPr>
              <w:spacing w:before="5" w:line="140" w:lineRule="exact"/>
              <w:rPr>
                <w:sz w:val="14"/>
                <w:szCs w:val="14"/>
              </w:rPr>
            </w:pPr>
          </w:p>
          <w:p w:rsidR="00992B2C" w:rsidRDefault="00992B2C" w:rsidP="00285A4A">
            <w:pPr>
              <w:spacing w:line="200" w:lineRule="exact"/>
              <w:rPr>
                <w:sz w:val="20"/>
                <w:szCs w:val="20"/>
              </w:rPr>
            </w:pPr>
          </w:p>
          <w:p w:rsidR="00992B2C" w:rsidRDefault="00992B2C" w:rsidP="00285A4A">
            <w:pPr>
              <w:spacing w:line="259" w:lineRule="auto"/>
              <w:ind w:left="21" w:right="8" w:firstLine="1"/>
              <w:rPr>
                <w:rFonts w:eastAsia="Times New Roman"/>
                <w:sz w:val="16"/>
                <w:szCs w:val="16"/>
              </w:rPr>
            </w:pPr>
            <w:r>
              <w:rPr>
                <w:rFonts w:eastAsia="Times New Roman"/>
                <w:sz w:val="16"/>
                <w:szCs w:val="16"/>
              </w:rPr>
              <w:t>Currently</w:t>
            </w:r>
            <w:r>
              <w:rPr>
                <w:rFonts w:eastAsia="Times New Roman"/>
                <w:spacing w:val="27"/>
                <w:sz w:val="16"/>
                <w:szCs w:val="16"/>
              </w:rPr>
              <w:t xml:space="preserve"> </w:t>
            </w:r>
            <w:r>
              <w:rPr>
                <w:rFonts w:eastAsia="Times New Roman"/>
                <w:sz w:val="16"/>
                <w:szCs w:val="16"/>
              </w:rPr>
              <w:t>receiving</w:t>
            </w:r>
            <w:r>
              <w:rPr>
                <w:rFonts w:eastAsia="Times New Roman"/>
                <w:spacing w:val="26"/>
                <w:sz w:val="16"/>
                <w:szCs w:val="16"/>
              </w:rPr>
              <w:t xml:space="preserve"> </w:t>
            </w:r>
            <w:r>
              <w:rPr>
                <w:rFonts w:eastAsia="Times New Roman"/>
                <w:sz w:val="16"/>
                <w:szCs w:val="16"/>
              </w:rPr>
              <w:t>treatment</w:t>
            </w:r>
            <w:r>
              <w:rPr>
                <w:rFonts w:eastAsia="Times New Roman"/>
                <w:spacing w:val="26"/>
                <w:sz w:val="16"/>
                <w:szCs w:val="16"/>
              </w:rPr>
              <w:t xml:space="preserve"> </w:t>
            </w:r>
            <w:r>
              <w:rPr>
                <w:rFonts w:eastAsia="Times New Roman"/>
                <w:w w:val="104"/>
                <w:sz w:val="16"/>
                <w:szCs w:val="16"/>
              </w:rPr>
              <w:t xml:space="preserve">for </w:t>
            </w:r>
            <w:r>
              <w:rPr>
                <w:rFonts w:eastAsia="Times New Roman"/>
                <w:sz w:val="16"/>
                <w:szCs w:val="16"/>
              </w:rPr>
              <w:t>non-HIV</w:t>
            </w:r>
            <w:r>
              <w:rPr>
                <w:rFonts w:eastAsia="Times New Roman"/>
                <w:spacing w:val="22"/>
                <w:sz w:val="16"/>
                <w:szCs w:val="16"/>
              </w:rPr>
              <w:t xml:space="preserve"> </w:t>
            </w:r>
            <w:r>
              <w:rPr>
                <w:rFonts w:eastAsia="Times New Roman"/>
                <w:sz w:val="16"/>
                <w:szCs w:val="16"/>
              </w:rPr>
              <w:t>related</w:t>
            </w:r>
            <w:r>
              <w:rPr>
                <w:rFonts w:eastAsia="Times New Roman"/>
                <w:spacing w:val="19"/>
                <w:sz w:val="16"/>
                <w:szCs w:val="16"/>
              </w:rPr>
              <w:t xml:space="preserve"> </w:t>
            </w:r>
            <w:r>
              <w:rPr>
                <w:rFonts w:eastAsia="Times New Roman"/>
                <w:w w:val="104"/>
                <w:sz w:val="16"/>
                <w:szCs w:val="16"/>
              </w:rPr>
              <w:t xml:space="preserve">medical </w:t>
            </w:r>
            <w:r>
              <w:rPr>
                <w:rFonts w:eastAsia="Times New Roman"/>
                <w:sz w:val="16"/>
                <w:szCs w:val="16"/>
              </w:rPr>
              <w:t>conditions</w:t>
            </w:r>
            <w:r>
              <w:rPr>
                <w:rFonts w:eastAsia="Times New Roman"/>
                <w:spacing w:val="29"/>
                <w:sz w:val="16"/>
                <w:szCs w:val="16"/>
              </w:rPr>
              <w:t xml:space="preserve"> </w:t>
            </w:r>
            <w:r>
              <w:rPr>
                <w:rFonts w:eastAsia="Times New Roman"/>
                <w:sz w:val="16"/>
                <w:szCs w:val="16"/>
              </w:rPr>
              <w:t>(e.g.</w:t>
            </w:r>
            <w:r>
              <w:rPr>
                <w:rFonts w:eastAsia="Times New Roman"/>
                <w:spacing w:val="13"/>
                <w:sz w:val="16"/>
                <w:szCs w:val="16"/>
              </w:rPr>
              <w:t xml:space="preserve"> </w:t>
            </w:r>
            <w:r>
              <w:rPr>
                <w:rFonts w:eastAsia="Times New Roman"/>
                <w:sz w:val="16"/>
                <w:szCs w:val="16"/>
              </w:rPr>
              <w:t>chemo,</w:t>
            </w:r>
            <w:r>
              <w:rPr>
                <w:rFonts w:eastAsia="Times New Roman"/>
                <w:spacing w:val="21"/>
                <w:sz w:val="16"/>
                <w:szCs w:val="16"/>
              </w:rPr>
              <w:t xml:space="preserve"> </w:t>
            </w:r>
            <w:r>
              <w:rPr>
                <w:rFonts w:eastAsia="Times New Roman"/>
                <w:w w:val="104"/>
                <w:sz w:val="16"/>
                <w:szCs w:val="16"/>
              </w:rPr>
              <w:t xml:space="preserve">dialysis, </w:t>
            </w:r>
            <w:r>
              <w:rPr>
                <w:rFonts w:eastAsia="Times New Roman"/>
                <w:sz w:val="16"/>
                <w:szCs w:val="16"/>
              </w:rPr>
              <w:t>HC</w:t>
            </w:r>
            <w:r>
              <w:rPr>
                <w:rFonts w:eastAsia="Times New Roman"/>
                <w:spacing w:val="-22"/>
                <w:sz w:val="16"/>
                <w:szCs w:val="16"/>
              </w:rPr>
              <w:t>V</w:t>
            </w:r>
            <w:r>
              <w:rPr>
                <w:rFonts w:eastAsia="Times New Roman"/>
                <w:sz w:val="16"/>
                <w:szCs w:val="16"/>
              </w:rPr>
              <w:t>,</w:t>
            </w:r>
            <w:r>
              <w:rPr>
                <w:rFonts w:eastAsia="Times New Roman"/>
                <w:spacing w:val="17"/>
                <w:sz w:val="16"/>
                <w:szCs w:val="16"/>
              </w:rPr>
              <w:t xml:space="preserve"> </w:t>
            </w:r>
            <w:r>
              <w:rPr>
                <w:rFonts w:eastAsia="Times New Roman"/>
                <w:sz w:val="16"/>
                <w:szCs w:val="16"/>
              </w:rPr>
              <w:t>on-going</w:t>
            </w:r>
            <w:r>
              <w:rPr>
                <w:rFonts w:eastAsia="Times New Roman"/>
                <w:spacing w:val="25"/>
                <w:sz w:val="16"/>
                <w:szCs w:val="16"/>
              </w:rPr>
              <w:t xml:space="preserve"> </w:t>
            </w:r>
            <w:r>
              <w:rPr>
                <w:rFonts w:eastAsia="Times New Roman"/>
                <w:w w:val="104"/>
                <w:sz w:val="16"/>
                <w:szCs w:val="16"/>
              </w:rPr>
              <w:t xml:space="preserve">dental </w:t>
            </w:r>
            <w:r>
              <w:rPr>
                <w:rFonts w:eastAsia="Times New Roman"/>
                <w:sz w:val="16"/>
                <w:szCs w:val="16"/>
              </w:rPr>
              <w:t>complications,</w:t>
            </w:r>
            <w:r>
              <w:rPr>
                <w:rFonts w:eastAsia="Times New Roman"/>
                <w:spacing w:val="39"/>
                <w:sz w:val="16"/>
                <w:szCs w:val="16"/>
              </w:rPr>
              <w:t xml:space="preserve"> </w:t>
            </w:r>
            <w:r>
              <w:rPr>
                <w:rFonts w:eastAsia="Times New Roman"/>
                <w:sz w:val="16"/>
                <w:szCs w:val="16"/>
              </w:rPr>
              <w:t>etc.)</w:t>
            </w:r>
            <w:r>
              <w:rPr>
                <w:rFonts w:eastAsia="Times New Roman"/>
                <w:spacing w:val="13"/>
                <w:sz w:val="16"/>
                <w:szCs w:val="16"/>
              </w:rPr>
              <w:t xml:space="preserve"> </w:t>
            </w:r>
            <w:r>
              <w:rPr>
                <w:rFonts w:eastAsia="Times New Roman"/>
                <w:sz w:val="16"/>
                <w:szCs w:val="16"/>
              </w:rPr>
              <w:t>that</w:t>
            </w:r>
            <w:r>
              <w:rPr>
                <w:rFonts w:eastAsia="Times New Roman"/>
                <w:spacing w:val="12"/>
                <w:sz w:val="16"/>
                <w:szCs w:val="16"/>
              </w:rPr>
              <w:t xml:space="preserve"> </w:t>
            </w:r>
            <w:r>
              <w:rPr>
                <w:rFonts w:eastAsia="Times New Roman"/>
                <w:w w:val="104"/>
                <w:sz w:val="16"/>
                <w:szCs w:val="16"/>
              </w:rPr>
              <w:t xml:space="preserve">impacts </w:t>
            </w:r>
            <w:r>
              <w:rPr>
                <w:rFonts w:eastAsia="Times New Roman"/>
                <w:sz w:val="16"/>
                <w:szCs w:val="16"/>
              </w:rPr>
              <w:t>daily</w:t>
            </w:r>
            <w:r>
              <w:rPr>
                <w:rFonts w:eastAsia="Times New Roman"/>
                <w:spacing w:val="15"/>
                <w:sz w:val="16"/>
                <w:szCs w:val="16"/>
              </w:rPr>
              <w:t xml:space="preserve"> </w:t>
            </w:r>
            <w:r>
              <w:rPr>
                <w:rFonts w:eastAsia="Times New Roman"/>
                <w:w w:val="104"/>
                <w:sz w:val="16"/>
                <w:szCs w:val="16"/>
              </w:rPr>
              <w:t>living</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tcPr>
          <w:p w:rsidR="00992B2C" w:rsidRDefault="00992B2C" w:rsidP="00285A4A">
            <w:pPr>
              <w:spacing w:before="5" w:line="140" w:lineRule="exact"/>
              <w:rPr>
                <w:sz w:val="14"/>
                <w:szCs w:val="14"/>
              </w:rPr>
            </w:pPr>
          </w:p>
          <w:p w:rsidR="00992B2C" w:rsidRDefault="00992B2C" w:rsidP="00285A4A">
            <w:pPr>
              <w:spacing w:line="200" w:lineRule="exact"/>
              <w:rPr>
                <w:sz w:val="20"/>
                <w:szCs w:val="20"/>
              </w:rPr>
            </w:pPr>
          </w:p>
          <w:p w:rsidR="00992B2C" w:rsidRDefault="00992B2C" w:rsidP="00285A4A">
            <w:pPr>
              <w:spacing w:line="259" w:lineRule="auto"/>
              <w:ind w:left="20" w:right="92" w:firstLine="2"/>
              <w:rPr>
                <w:rFonts w:eastAsia="Times New Roman"/>
                <w:sz w:val="16"/>
                <w:szCs w:val="16"/>
              </w:rPr>
            </w:pPr>
            <w:r>
              <w:rPr>
                <w:rFonts w:eastAsia="Times New Roman"/>
                <w:sz w:val="16"/>
                <w:szCs w:val="16"/>
              </w:rPr>
              <w:t>Currently</w:t>
            </w:r>
            <w:r>
              <w:rPr>
                <w:rFonts w:eastAsia="Times New Roman"/>
                <w:spacing w:val="27"/>
                <w:sz w:val="16"/>
                <w:szCs w:val="16"/>
              </w:rPr>
              <w:t xml:space="preserve"> </w:t>
            </w:r>
            <w:r>
              <w:rPr>
                <w:rFonts w:eastAsia="Times New Roman"/>
                <w:sz w:val="16"/>
                <w:szCs w:val="16"/>
              </w:rPr>
              <w:t>recovering</w:t>
            </w:r>
            <w:r>
              <w:rPr>
                <w:rFonts w:eastAsia="Times New Roman"/>
                <w:spacing w:val="29"/>
                <w:sz w:val="16"/>
                <w:szCs w:val="16"/>
              </w:rPr>
              <w:t xml:space="preserve"> </w:t>
            </w:r>
            <w:r>
              <w:rPr>
                <w:rFonts w:eastAsia="Times New Roman"/>
                <w:w w:val="104"/>
                <w:sz w:val="16"/>
                <w:szCs w:val="16"/>
              </w:rPr>
              <w:t xml:space="preserve">from </w:t>
            </w:r>
            <w:r>
              <w:rPr>
                <w:rFonts w:eastAsia="Times New Roman"/>
                <w:sz w:val="16"/>
                <w:szCs w:val="16"/>
              </w:rPr>
              <w:t>treatment</w:t>
            </w:r>
            <w:r>
              <w:rPr>
                <w:rFonts w:eastAsia="Times New Roman"/>
                <w:spacing w:val="26"/>
                <w:sz w:val="16"/>
                <w:szCs w:val="16"/>
              </w:rPr>
              <w:t xml:space="preserve"> </w:t>
            </w:r>
            <w:r>
              <w:rPr>
                <w:rFonts w:eastAsia="Times New Roman"/>
                <w:sz w:val="16"/>
                <w:szCs w:val="16"/>
              </w:rPr>
              <w:t>for</w:t>
            </w:r>
            <w:r>
              <w:rPr>
                <w:rFonts w:eastAsia="Times New Roman"/>
                <w:spacing w:val="9"/>
                <w:sz w:val="16"/>
                <w:szCs w:val="16"/>
              </w:rPr>
              <w:t xml:space="preserve"> </w:t>
            </w:r>
            <w:r>
              <w:rPr>
                <w:rFonts w:eastAsia="Times New Roman"/>
                <w:sz w:val="16"/>
                <w:szCs w:val="16"/>
              </w:rPr>
              <w:t>non-HIV</w:t>
            </w:r>
            <w:r>
              <w:rPr>
                <w:rFonts w:eastAsia="Times New Roman"/>
                <w:spacing w:val="22"/>
                <w:sz w:val="16"/>
                <w:szCs w:val="16"/>
              </w:rPr>
              <w:t xml:space="preserve"> </w:t>
            </w:r>
            <w:r>
              <w:rPr>
                <w:rFonts w:eastAsia="Times New Roman"/>
                <w:w w:val="104"/>
                <w:sz w:val="16"/>
                <w:szCs w:val="16"/>
              </w:rPr>
              <w:t xml:space="preserve">related </w:t>
            </w:r>
            <w:r>
              <w:rPr>
                <w:rFonts w:eastAsia="Times New Roman"/>
                <w:sz w:val="16"/>
                <w:szCs w:val="16"/>
              </w:rPr>
              <w:t>medical</w:t>
            </w:r>
            <w:r>
              <w:rPr>
                <w:rFonts w:eastAsia="Times New Roman"/>
                <w:spacing w:val="22"/>
                <w:sz w:val="16"/>
                <w:szCs w:val="16"/>
              </w:rPr>
              <w:t xml:space="preserve"> </w:t>
            </w:r>
            <w:r>
              <w:rPr>
                <w:rFonts w:eastAsia="Times New Roman"/>
                <w:sz w:val="16"/>
                <w:szCs w:val="16"/>
              </w:rPr>
              <w:t>conditions</w:t>
            </w:r>
            <w:r>
              <w:rPr>
                <w:rFonts w:eastAsia="Times New Roman"/>
                <w:spacing w:val="29"/>
                <w:sz w:val="16"/>
                <w:szCs w:val="16"/>
              </w:rPr>
              <w:t xml:space="preserve"> </w:t>
            </w:r>
            <w:r>
              <w:rPr>
                <w:rFonts w:eastAsia="Times New Roman"/>
                <w:sz w:val="16"/>
                <w:szCs w:val="16"/>
              </w:rPr>
              <w:t>(e.g.</w:t>
            </w:r>
            <w:r>
              <w:rPr>
                <w:rFonts w:eastAsia="Times New Roman"/>
                <w:spacing w:val="13"/>
                <w:sz w:val="16"/>
                <w:szCs w:val="16"/>
              </w:rPr>
              <w:t xml:space="preserve"> </w:t>
            </w:r>
            <w:r>
              <w:rPr>
                <w:rFonts w:eastAsia="Times New Roman"/>
                <w:w w:val="104"/>
                <w:sz w:val="16"/>
                <w:szCs w:val="16"/>
              </w:rPr>
              <w:t xml:space="preserve">chemo, </w:t>
            </w:r>
            <w:r>
              <w:rPr>
                <w:rFonts w:eastAsia="Times New Roman"/>
                <w:sz w:val="16"/>
                <w:szCs w:val="16"/>
              </w:rPr>
              <w:t>dialysis,</w:t>
            </w:r>
            <w:r>
              <w:rPr>
                <w:rFonts w:eastAsia="Times New Roman"/>
                <w:spacing w:val="23"/>
                <w:sz w:val="16"/>
                <w:szCs w:val="16"/>
              </w:rPr>
              <w:t xml:space="preserve"> </w:t>
            </w:r>
            <w:r>
              <w:rPr>
                <w:rFonts w:eastAsia="Times New Roman"/>
                <w:sz w:val="16"/>
                <w:szCs w:val="16"/>
              </w:rPr>
              <w:t>HC</w:t>
            </w:r>
            <w:r>
              <w:rPr>
                <w:rFonts w:eastAsia="Times New Roman"/>
                <w:spacing w:val="-22"/>
                <w:sz w:val="16"/>
                <w:szCs w:val="16"/>
              </w:rPr>
              <w:t>V</w:t>
            </w:r>
            <w:r>
              <w:rPr>
                <w:rFonts w:eastAsia="Times New Roman"/>
                <w:sz w:val="16"/>
                <w:szCs w:val="16"/>
              </w:rPr>
              <w:t>,</w:t>
            </w:r>
            <w:r>
              <w:rPr>
                <w:rFonts w:eastAsia="Times New Roman"/>
                <w:spacing w:val="17"/>
                <w:sz w:val="16"/>
                <w:szCs w:val="16"/>
              </w:rPr>
              <w:t xml:space="preserve"> </w:t>
            </w:r>
            <w:r>
              <w:rPr>
                <w:rFonts w:eastAsia="Times New Roman"/>
                <w:sz w:val="16"/>
                <w:szCs w:val="16"/>
              </w:rPr>
              <w:t>on-going</w:t>
            </w:r>
            <w:r>
              <w:rPr>
                <w:rFonts w:eastAsia="Times New Roman"/>
                <w:spacing w:val="25"/>
                <w:sz w:val="16"/>
                <w:szCs w:val="16"/>
              </w:rPr>
              <w:t xml:space="preserve"> </w:t>
            </w:r>
            <w:r>
              <w:rPr>
                <w:rFonts w:eastAsia="Times New Roman"/>
                <w:w w:val="104"/>
                <w:sz w:val="16"/>
                <w:szCs w:val="16"/>
              </w:rPr>
              <w:t xml:space="preserve">dental </w:t>
            </w:r>
            <w:r>
              <w:rPr>
                <w:rFonts w:eastAsia="Times New Roman"/>
                <w:sz w:val="16"/>
                <w:szCs w:val="16"/>
              </w:rPr>
              <w:t>complications,</w:t>
            </w:r>
            <w:r>
              <w:rPr>
                <w:rFonts w:eastAsia="Times New Roman"/>
                <w:spacing w:val="39"/>
                <w:sz w:val="16"/>
                <w:szCs w:val="16"/>
              </w:rPr>
              <w:t xml:space="preserve"> </w:t>
            </w:r>
            <w:r>
              <w:rPr>
                <w:rFonts w:eastAsia="Times New Roman"/>
                <w:sz w:val="16"/>
                <w:szCs w:val="16"/>
              </w:rPr>
              <w:t>etc.)</w:t>
            </w:r>
            <w:r>
              <w:rPr>
                <w:rFonts w:eastAsia="Times New Roman"/>
                <w:spacing w:val="13"/>
                <w:sz w:val="16"/>
                <w:szCs w:val="16"/>
              </w:rPr>
              <w:t xml:space="preserve"> </w:t>
            </w:r>
            <w:r>
              <w:rPr>
                <w:rFonts w:eastAsia="Times New Roman"/>
                <w:sz w:val="16"/>
                <w:szCs w:val="16"/>
              </w:rPr>
              <w:t>that</w:t>
            </w:r>
            <w:r>
              <w:rPr>
                <w:rFonts w:eastAsia="Times New Roman"/>
                <w:spacing w:val="12"/>
                <w:sz w:val="16"/>
                <w:szCs w:val="16"/>
              </w:rPr>
              <w:t xml:space="preserve"> </w:t>
            </w:r>
            <w:r>
              <w:rPr>
                <w:rFonts w:eastAsia="Times New Roman"/>
                <w:w w:val="104"/>
                <w:sz w:val="16"/>
                <w:szCs w:val="16"/>
              </w:rPr>
              <w:t xml:space="preserve">impacts </w:t>
            </w:r>
            <w:r>
              <w:rPr>
                <w:rFonts w:eastAsia="Times New Roman"/>
                <w:sz w:val="16"/>
                <w:szCs w:val="16"/>
              </w:rPr>
              <w:t>daily</w:t>
            </w:r>
            <w:r>
              <w:rPr>
                <w:rFonts w:eastAsia="Times New Roman"/>
                <w:spacing w:val="15"/>
                <w:sz w:val="16"/>
                <w:szCs w:val="16"/>
              </w:rPr>
              <w:t xml:space="preserve"> </w:t>
            </w:r>
            <w:r>
              <w:rPr>
                <w:rFonts w:eastAsia="Times New Roman"/>
                <w:w w:val="104"/>
                <w:sz w:val="16"/>
                <w:szCs w:val="16"/>
              </w:rPr>
              <w:t>living</w:t>
            </w:r>
          </w:p>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14" w:space="0" w:color="000000"/>
            </w:tcBorders>
          </w:tcPr>
          <w:p w:rsidR="00992B2C" w:rsidRDefault="00992B2C" w:rsidP="00285A4A"/>
        </w:tc>
      </w:tr>
      <w:tr w:rsidR="00992B2C" w:rsidTr="00285A4A">
        <w:trPr>
          <w:trHeight w:hRule="exact" w:val="1223"/>
        </w:trPr>
        <w:tc>
          <w:tcPr>
            <w:tcW w:w="2261" w:type="dxa"/>
            <w:gridSpan w:val="2"/>
            <w:vMerge/>
            <w:tcBorders>
              <w:left w:val="single" w:sz="14" w:space="0" w:color="000000"/>
              <w:bottom w:val="single" w:sz="14" w:space="0" w:color="000000"/>
              <w:right w:val="single" w:sz="7" w:space="0" w:color="000000"/>
            </w:tcBorders>
          </w:tcPr>
          <w:p w:rsidR="00992B2C" w:rsidRDefault="00992B2C"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pPr>
              <w:spacing w:before="8" w:line="200" w:lineRule="exact"/>
              <w:rPr>
                <w:sz w:val="20"/>
                <w:szCs w:val="20"/>
              </w:rPr>
            </w:pPr>
          </w:p>
          <w:p w:rsidR="00992B2C" w:rsidRDefault="00992B2C" w:rsidP="00285A4A">
            <w:pPr>
              <w:spacing w:line="259" w:lineRule="auto"/>
              <w:ind w:left="20" w:right="40" w:firstLine="2"/>
              <w:rPr>
                <w:rFonts w:eastAsia="Times New Roman"/>
                <w:sz w:val="16"/>
                <w:szCs w:val="16"/>
              </w:rPr>
            </w:pPr>
            <w:r>
              <w:rPr>
                <w:rFonts w:eastAsia="Times New Roman"/>
                <w:sz w:val="16"/>
                <w:szCs w:val="16"/>
              </w:rPr>
              <w:t>Requires</w:t>
            </w:r>
            <w:r>
              <w:rPr>
                <w:rFonts w:eastAsia="Times New Roman"/>
                <w:spacing w:val="25"/>
                <w:sz w:val="16"/>
                <w:szCs w:val="16"/>
              </w:rPr>
              <w:t xml:space="preserve"> </w:t>
            </w:r>
            <w:r>
              <w:rPr>
                <w:rFonts w:eastAsia="Times New Roman"/>
                <w:sz w:val="16"/>
                <w:szCs w:val="16"/>
              </w:rPr>
              <w:t>assistance</w:t>
            </w:r>
            <w:r>
              <w:rPr>
                <w:rFonts w:eastAsia="Times New Roman"/>
                <w:spacing w:val="28"/>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sz w:val="16"/>
                <w:szCs w:val="16"/>
              </w:rPr>
              <w:t>make</w:t>
            </w:r>
            <w:r>
              <w:rPr>
                <w:rFonts w:eastAsia="Times New Roman"/>
                <w:spacing w:val="16"/>
                <w:sz w:val="16"/>
                <w:szCs w:val="16"/>
              </w:rPr>
              <w:t xml:space="preserve"> </w:t>
            </w:r>
            <w:r>
              <w:rPr>
                <w:rFonts w:eastAsia="Times New Roman"/>
                <w:w w:val="104"/>
                <w:sz w:val="16"/>
                <w:szCs w:val="16"/>
              </w:rPr>
              <w:t xml:space="preserve">and </w:t>
            </w:r>
            <w:r>
              <w:rPr>
                <w:rFonts w:eastAsia="Times New Roman"/>
                <w:sz w:val="16"/>
                <w:szCs w:val="16"/>
              </w:rPr>
              <w:t>keep</w:t>
            </w:r>
            <w:r>
              <w:rPr>
                <w:rFonts w:eastAsia="Times New Roman"/>
                <w:spacing w:val="14"/>
                <w:sz w:val="16"/>
                <w:szCs w:val="16"/>
              </w:rPr>
              <w:t xml:space="preserve"> </w:t>
            </w:r>
            <w:r>
              <w:rPr>
                <w:rFonts w:eastAsia="Times New Roman"/>
                <w:sz w:val="16"/>
                <w:szCs w:val="16"/>
              </w:rPr>
              <w:t>non-HIV</w:t>
            </w:r>
            <w:r>
              <w:rPr>
                <w:rFonts w:eastAsia="Times New Roman"/>
                <w:spacing w:val="22"/>
                <w:sz w:val="16"/>
                <w:szCs w:val="16"/>
              </w:rPr>
              <w:t xml:space="preserve"> </w:t>
            </w:r>
            <w:r>
              <w:rPr>
                <w:rFonts w:eastAsia="Times New Roman"/>
                <w:sz w:val="16"/>
                <w:szCs w:val="16"/>
              </w:rPr>
              <w:t>related</w:t>
            </w:r>
            <w:r>
              <w:rPr>
                <w:rFonts w:eastAsia="Times New Roman"/>
                <w:spacing w:val="19"/>
                <w:sz w:val="16"/>
                <w:szCs w:val="16"/>
              </w:rPr>
              <w:t xml:space="preserve"> </w:t>
            </w:r>
            <w:r>
              <w:rPr>
                <w:rFonts w:eastAsia="Times New Roman"/>
                <w:w w:val="104"/>
                <w:sz w:val="16"/>
                <w:szCs w:val="16"/>
              </w:rPr>
              <w:t xml:space="preserve">medical </w:t>
            </w:r>
            <w:r>
              <w:rPr>
                <w:rFonts w:eastAsia="Times New Roman"/>
                <w:sz w:val="16"/>
                <w:szCs w:val="16"/>
              </w:rPr>
              <w:t>appointments</w:t>
            </w:r>
            <w:r>
              <w:rPr>
                <w:rFonts w:eastAsia="Times New Roman"/>
                <w:spacing w:val="36"/>
                <w:sz w:val="16"/>
                <w:szCs w:val="16"/>
              </w:rPr>
              <w:t xml:space="preserve"> </w:t>
            </w:r>
            <w:r>
              <w:rPr>
                <w:rFonts w:eastAsia="Times New Roman"/>
                <w:sz w:val="16"/>
                <w:szCs w:val="16"/>
              </w:rPr>
              <w:t>due</w:t>
            </w:r>
            <w:r>
              <w:rPr>
                <w:rFonts w:eastAsia="Times New Roman"/>
                <w:spacing w:val="11"/>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sz w:val="16"/>
                <w:szCs w:val="16"/>
              </w:rPr>
              <w:t>language</w:t>
            </w:r>
            <w:r>
              <w:rPr>
                <w:rFonts w:eastAsia="Times New Roman"/>
                <w:spacing w:val="25"/>
                <w:sz w:val="16"/>
                <w:szCs w:val="16"/>
              </w:rPr>
              <w:t xml:space="preserve"> </w:t>
            </w:r>
            <w:r>
              <w:rPr>
                <w:rFonts w:eastAsia="Times New Roman"/>
                <w:w w:val="104"/>
                <w:sz w:val="16"/>
                <w:szCs w:val="16"/>
              </w:rPr>
              <w:t xml:space="preserve">or </w:t>
            </w:r>
            <w:r>
              <w:rPr>
                <w:rFonts w:eastAsia="Times New Roman"/>
                <w:sz w:val="16"/>
                <w:szCs w:val="16"/>
              </w:rPr>
              <w:t>cognitive</w:t>
            </w:r>
            <w:r>
              <w:rPr>
                <w:rFonts w:eastAsia="Times New Roman"/>
                <w:spacing w:val="26"/>
                <w:sz w:val="16"/>
                <w:szCs w:val="16"/>
              </w:rPr>
              <w:t xml:space="preserve"> </w:t>
            </w:r>
            <w:r>
              <w:rPr>
                <w:rFonts w:eastAsia="Times New Roman"/>
                <w:w w:val="104"/>
                <w:sz w:val="16"/>
                <w:szCs w:val="16"/>
              </w:rPr>
              <w:t>ability</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tcPr>
          <w:p w:rsidR="00992B2C" w:rsidRDefault="00992B2C" w:rsidP="00285A4A">
            <w:pPr>
              <w:spacing w:before="1" w:line="110" w:lineRule="exact"/>
              <w:rPr>
                <w:sz w:val="11"/>
                <w:szCs w:val="11"/>
              </w:rPr>
            </w:pPr>
          </w:p>
          <w:p w:rsidR="00992B2C" w:rsidRDefault="00992B2C" w:rsidP="00285A4A">
            <w:pPr>
              <w:spacing w:line="259" w:lineRule="auto"/>
              <w:ind w:left="21" w:right="-43" w:firstLine="2"/>
              <w:rPr>
                <w:rFonts w:eastAsia="Times New Roman"/>
                <w:sz w:val="16"/>
                <w:szCs w:val="16"/>
              </w:rPr>
            </w:pPr>
            <w:r>
              <w:rPr>
                <w:rFonts w:eastAsia="Times New Roman"/>
                <w:sz w:val="16"/>
                <w:szCs w:val="16"/>
              </w:rPr>
              <w:t>Needs</w:t>
            </w:r>
            <w:r>
              <w:rPr>
                <w:rFonts w:eastAsia="Times New Roman"/>
                <w:spacing w:val="18"/>
                <w:sz w:val="16"/>
                <w:szCs w:val="16"/>
              </w:rPr>
              <w:t xml:space="preserve"> </w:t>
            </w:r>
            <w:r>
              <w:rPr>
                <w:rFonts w:eastAsia="Times New Roman"/>
                <w:sz w:val="16"/>
                <w:szCs w:val="16"/>
              </w:rPr>
              <w:t>referral</w:t>
            </w:r>
            <w:r>
              <w:rPr>
                <w:rFonts w:eastAsia="Times New Roman"/>
                <w:spacing w:val="21"/>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sz w:val="16"/>
                <w:szCs w:val="16"/>
              </w:rPr>
              <w:t>help</w:t>
            </w:r>
            <w:r>
              <w:rPr>
                <w:rFonts w:eastAsia="Times New Roman"/>
                <w:spacing w:val="13"/>
                <w:sz w:val="16"/>
                <w:szCs w:val="16"/>
              </w:rPr>
              <w:t xml:space="preserve"> </w:t>
            </w:r>
            <w:r>
              <w:rPr>
                <w:rFonts w:eastAsia="Times New Roman"/>
                <w:w w:val="104"/>
                <w:sz w:val="16"/>
                <w:szCs w:val="16"/>
              </w:rPr>
              <w:t>accessing</w:t>
            </w:r>
            <w:r>
              <w:rPr>
                <w:rFonts w:eastAsia="Times New Roman"/>
                <w:spacing w:val="2"/>
                <w:sz w:val="16"/>
                <w:szCs w:val="16"/>
              </w:rPr>
              <w:t xml:space="preserve"> </w:t>
            </w:r>
            <w:r>
              <w:rPr>
                <w:rFonts w:eastAsia="Times New Roman"/>
                <w:sz w:val="16"/>
                <w:szCs w:val="16"/>
              </w:rPr>
              <w:t>a</w:t>
            </w:r>
            <w:r>
              <w:rPr>
                <w:rFonts w:eastAsia="Times New Roman"/>
                <w:spacing w:val="5"/>
                <w:sz w:val="16"/>
                <w:szCs w:val="16"/>
              </w:rPr>
              <w:t xml:space="preserve"> </w:t>
            </w:r>
            <w:r>
              <w:rPr>
                <w:rFonts w:eastAsia="Times New Roman"/>
                <w:sz w:val="16"/>
                <w:szCs w:val="16"/>
              </w:rPr>
              <w:t>culturally</w:t>
            </w:r>
            <w:r>
              <w:rPr>
                <w:rFonts w:eastAsia="Times New Roman"/>
                <w:spacing w:val="27"/>
                <w:sz w:val="16"/>
                <w:szCs w:val="16"/>
              </w:rPr>
              <w:t xml:space="preserve"> </w:t>
            </w:r>
            <w:r>
              <w:rPr>
                <w:rFonts w:eastAsia="Times New Roman"/>
                <w:sz w:val="16"/>
                <w:szCs w:val="16"/>
              </w:rPr>
              <w:t>competent</w:t>
            </w:r>
            <w:r>
              <w:rPr>
                <w:rFonts w:eastAsia="Times New Roman"/>
                <w:spacing w:val="28"/>
                <w:sz w:val="16"/>
                <w:szCs w:val="16"/>
              </w:rPr>
              <w:t xml:space="preserve"> </w:t>
            </w:r>
            <w:r>
              <w:rPr>
                <w:rFonts w:eastAsia="Times New Roman"/>
                <w:w w:val="104"/>
                <w:sz w:val="16"/>
                <w:szCs w:val="16"/>
              </w:rPr>
              <w:t>service</w:t>
            </w:r>
            <w:r>
              <w:rPr>
                <w:rFonts w:eastAsia="Times New Roman"/>
                <w:spacing w:val="2"/>
                <w:sz w:val="16"/>
                <w:szCs w:val="16"/>
              </w:rPr>
              <w:t xml:space="preserve"> </w:t>
            </w:r>
            <w:r>
              <w:rPr>
                <w:rFonts w:eastAsia="Times New Roman"/>
                <w:sz w:val="16"/>
                <w:szCs w:val="16"/>
              </w:rPr>
              <w:t>provider</w:t>
            </w:r>
            <w:r>
              <w:rPr>
                <w:rFonts w:eastAsia="Times New Roman"/>
                <w:spacing w:val="24"/>
                <w:sz w:val="16"/>
                <w:szCs w:val="16"/>
              </w:rPr>
              <w:t xml:space="preserve"> </w:t>
            </w:r>
            <w:r>
              <w:rPr>
                <w:rFonts w:eastAsia="Times New Roman"/>
                <w:sz w:val="16"/>
                <w:szCs w:val="16"/>
              </w:rPr>
              <w:t>(e.g.</w:t>
            </w:r>
            <w:r>
              <w:rPr>
                <w:rFonts w:eastAsia="Times New Roman"/>
                <w:spacing w:val="13"/>
                <w:sz w:val="16"/>
                <w:szCs w:val="16"/>
              </w:rPr>
              <w:t xml:space="preserve"> </w:t>
            </w:r>
            <w:r>
              <w:rPr>
                <w:rFonts w:eastAsia="Times New Roman"/>
                <w:sz w:val="16"/>
                <w:szCs w:val="16"/>
              </w:rPr>
              <w:t>LGB</w:t>
            </w:r>
            <w:r>
              <w:rPr>
                <w:rFonts w:eastAsia="Times New Roman"/>
                <w:spacing w:val="-12"/>
                <w:sz w:val="16"/>
                <w:szCs w:val="16"/>
              </w:rPr>
              <w:t>T</w:t>
            </w:r>
            <w:r>
              <w:rPr>
                <w:rFonts w:eastAsia="Times New Roman"/>
                <w:sz w:val="16"/>
                <w:szCs w:val="16"/>
              </w:rPr>
              <w:t>,</w:t>
            </w:r>
            <w:r>
              <w:rPr>
                <w:rFonts w:eastAsia="Times New Roman"/>
                <w:spacing w:val="20"/>
                <w:sz w:val="16"/>
                <w:szCs w:val="16"/>
              </w:rPr>
              <w:t xml:space="preserve"> </w:t>
            </w:r>
            <w:r>
              <w:rPr>
                <w:rFonts w:eastAsia="Times New Roman"/>
                <w:w w:val="104"/>
                <w:sz w:val="16"/>
                <w:szCs w:val="16"/>
              </w:rPr>
              <w:t>linguistically</w:t>
            </w:r>
            <w:r>
              <w:rPr>
                <w:rFonts w:eastAsia="Times New Roman"/>
                <w:spacing w:val="2"/>
                <w:sz w:val="16"/>
                <w:szCs w:val="16"/>
              </w:rPr>
              <w:t xml:space="preserve"> </w:t>
            </w:r>
            <w:r>
              <w:rPr>
                <w:rFonts w:eastAsia="Times New Roman"/>
                <w:sz w:val="16"/>
                <w:szCs w:val="16"/>
              </w:rPr>
              <w:t>appropriate,</w:t>
            </w:r>
            <w:r>
              <w:rPr>
                <w:rFonts w:eastAsia="Times New Roman"/>
                <w:spacing w:val="33"/>
                <w:sz w:val="16"/>
                <w:szCs w:val="16"/>
              </w:rPr>
              <w:t xml:space="preserve"> </w:t>
            </w:r>
            <w:r>
              <w:rPr>
                <w:rFonts w:eastAsia="Times New Roman"/>
                <w:sz w:val="16"/>
                <w:szCs w:val="16"/>
              </w:rPr>
              <w:t>etc.)</w:t>
            </w:r>
            <w:r>
              <w:rPr>
                <w:rFonts w:eastAsia="Times New Roman"/>
                <w:spacing w:val="13"/>
                <w:sz w:val="16"/>
                <w:szCs w:val="16"/>
              </w:rPr>
              <w:t xml:space="preserve"> </w:t>
            </w:r>
            <w:r>
              <w:rPr>
                <w:rFonts w:eastAsia="Times New Roman"/>
                <w:sz w:val="16"/>
                <w:szCs w:val="16"/>
              </w:rPr>
              <w:t>for</w:t>
            </w:r>
            <w:r>
              <w:rPr>
                <w:rFonts w:eastAsia="Times New Roman"/>
                <w:spacing w:val="9"/>
                <w:sz w:val="16"/>
                <w:szCs w:val="16"/>
              </w:rPr>
              <w:t xml:space="preserve"> </w:t>
            </w:r>
            <w:r>
              <w:rPr>
                <w:rFonts w:eastAsia="Times New Roman"/>
                <w:w w:val="104"/>
                <w:sz w:val="16"/>
                <w:szCs w:val="16"/>
              </w:rPr>
              <w:t>non-HIV</w:t>
            </w:r>
            <w:r>
              <w:rPr>
                <w:rFonts w:eastAsia="Times New Roman"/>
                <w:spacing w:val="-1"/>
                <w:sz w:val="16"/>
                <w:szCs w:val="16"/>
              </w:rPr>
              <w:t xml:space="preserve"> </w:t>
            </w:r>
            <w:r>
              <w:rPr>
                <w:rFonts w:eastAsia="Times New Roman"/>
                <w:sz w:val="16"/>
                <w:szCs w:val="16"/>
              </w:rPr>
              <w:t>related</w:t>
            </w:r>
            <w:r>
              <w:rPr>
                <w:rFonts w:eastAsia="Times New Roman"/>
                <w:spacing w:val="19"/>
                <w:sz w:val="16"/>
                <w:szCs w:val="16"/>
              </w:rPr>
              <w:t xml:space="preserve"> </w:t>
            </w:r>
            <w:r>
              <w:rPr>
                <w:rFonts w:eastAsia="Times New Roman"/>
                <w:sz w:val="16"/>
                <w:szCs w:val="16"/>
              </w:rPr>
              <w:t>medical</w:t>
            </w:r>
            <w:r>
              <w:rPr>
                <w:rFonts w:eastAsia="Times New Roman"/>
                <w:spacing w:val="22"/>
                <w:sz w:val="16"/>
                <w:szCs w:val="16"/>
              </w:rPr>
              <w:t xml:space="preserve"> </w:t>
            </w:r>
            <w:r>
              <w:rPr>
                <w:rFonts w:eastAsia="Times New Roman"/>
                <w:w w:val="104"/>
                <w:sz w:val="16"/>
                <w:szCs w:val="16"/>
              </w:rPr>
              <w:t>issues</w:t>
            </w:r>
          </w:p>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pPr>
              <w:spacing w:before="10" w:line="100" w:lineRule="exact"/>
              <w:rPr>
                <w:sz w:val="10"/>
                <w:szCs w:val="10"/>
              </w:rPr>
            </w:pPr>
          </w:p>
          <w:p w:rsidR="00992B2C" w:rsidRDefault="00992B2C" w:rsidP="00285A4A">
            <w:pPr>
              <w:spacing w:line="200" w:lineRule="exact"/>
              <w:rPr>
                <w:sz w:val="20"/>
                <w:szCs w:val="20"/>
              </w:rPr>
            </w:pPr>
          </w:p>
          <w:p w:rsidR="00992B2C" w:rsidRDefault="00992B2C" w:rsidP="00285A4A">
            <w:pPr>
              <w:spacing w:line="259" w:lineRule="auto"/>
              <w:ind w:left="23" w:right="214" w:hanging="1"/>
              <w:rPr>
                <w:rFonts w:eastAsia="Times New Roman"/>
                <w:sz w:val="16"/>
                <w:szCs w:val="16"/>
              </w:rPr>
            </w:pPr>
            <w:r>
              <w:rPr>
                <w:rFonts w:eastAsia="Times New Roman"/>
                <w:sz w:val="16"/>
                <w:szCs w:val="16"/>
              </w:rPr>
              <w:t>Requests</w:t>
            </w:r>
            <w:r>
              <w:rPr>
                <w:rFonts w:eastAsia="Times New Roman"/>
                <w:spacing w:val="25"/>
                <w:sz w:val="16"/>
                <w:szCs w:val="16"/>
              </w:rPr>
              <w:t xml:space="preserve"> </w:t>
            </w:r>
            <w:r>
              <w:rPr>
                <w:rFonts w:eastAsia="Times New Roman"/>
                <w:sz w:val="16"/>
                <w:szCs w:val="16"/>
              </w:rPr>
              <w:t>assistance</w:t>
            </w:r>
            <w:r>
              <w:rPr>
                <w:rFonts w:eastAsia="Times New Roman"/>
                <w:spacing w:val="28"/>
                <w:sz w:val="16"/>
                <w:szCs w:val="16"/>
              </w:rPr>
              <w:t xml:space="preserve"> </w:t>
            </w:r>
            <w:r>
              <w:rPr>
                <w:rFonts w:eastAsia="Times New Roman"/>
                <w:w w:val="104"/>
                <w:sz w:val="16"/>
                <w:szCs w:val="16"/>
              </w:rPr>
              <w:t xml:space="preserve">with </w:t>
            </w:r>
            <w:r>
              <w:rPr>
                <w:rFonts w:eastAsia="Times New Roman"/>
                <w:sz w:val="16"/>
                <w:szCs w:val="16"/>
              </w:rPr>
              <w:t>reminders</w:t>
            </w:r>
            <w:r>
              <w:rPr>
                <w:rFonts w:eastAsia="Times New Roman"/>
                <w:spacing w:val="28"/>
                <w:sz w:val="16"/>
                <w:szCs w:val="16"/>
              </w:rPr>
              <w:t xml:space="preserve"> </w:t>
            </w:r>
            <w:r>
              <w:rPr>
                <w:rFonts w:eastAsia="Times New Roman"/>
                <w:sz w:val="16"/>
                <w:szCs w:val="16"/>
              </w:rPr>
              <w:t>for</w:t>
            </w:r>
            <w:r>
              <w:rPr>
                <w:rFonts w:eastAsia="Times New Roman"/>
                <w:spacing w:val="9"/>
                <w:sz w:val="16"/>
                <w:szCs w:val="16"/>
              </w:rPr>
              <w:t xml:space="preserve"> </w:t>
            </w:r>
            <w:r>
              <w:rPr>
                <w:rFonts w:eastAsia="Times New Roman"/>
                <w:sz w:val="16"/>
                <w:szCs w:val="16"/>
              </w:rPr>
              <w:t>non-HIV</w:t>
            </w:r>
            <w:r>
              <w:rPr>
                <w:rFonts w:eastAsia="Times New Roman"/>
                <w:spacing w:val="22"/>
                <w:sz w:val="16"/>
                <w:szCs w:val="16"/>
              </w:rPr>
              <w:t xml:space="preserve"> </w:t>
            </w:r>
            <w:r>
              <w:rPr>
                <w:rFonts w:eastAsia="Times New Roman"/>
                <w:w w:val="104"/>
                <w:sz w:val="16"/>
                <w:szCs w:val="16"/>
              </w:rPr>
              <w:t xml:space="preserve">related </w:t>
            </w:r>
            <w:r>
              <w:rPr>
                <w:rFonts w:eastAsia="Times New Roman"/>
                <w:sz w:val="16"/>
                <w:szCs w:val="16"/>
              </w:rPr>
              <w:t>medical</w:t>
            </w:r>
            <w:r>
              <w:rPr>
                <w:rFonts w:eastAsia="Times New Roman"/>
                <w:spacing w:val="22"/>
                <w:sz w:val="16"/>
                <w:szCs w:val="16"/>
              </w:rPr>
              <w:t xml:space="preserve"> </w:t>
            </w:r>
            <w:r>
              <w:rPr>
                <w:rFonts w:eastAsia="Times New Roman"/>
                <w:w w:val="104"/>
                <w:sz w:val="16"/>
                <w:szCs w:val="16"/>
              </w:rPr>
              <w:t>appointments</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14" w:space="0" w:color="000000"/>
            </w:tcBorders>
          </w:tcPr>
          <w:p w:rsidR="00992B2C" w:rsidRDefault="00992B2C" w:rsidP="00285A4A">
            <w:pPr>
              <w:spacing w:before="10" w:line="100" w:lineRule="exact"/>
              <w:rPr>
                <w:sz w:val="10"/>
                <w:szCs w:val="10"/>
              </w:rPr>
            </w:pPr>
          </w:p>
          <w:p w:rsidR="00992B2C" w:rsidRDefault="00992B2C" w:rsidP="00285A4A">
            <w:pPr>
              <w:spacing w:line="200" w:lineRule="exact"/>
              <w:rPr>
                <w:sz w:val="20"/>
                <w:szCs w:val="20"/>
              </w:rPr>
            </w:pPr>
          </w:p>
          <w:p w:rsidR="00992B2C" w:rsidRDefault="00992B2C" w:rsidP="00285A4A">
            <w:pPr>
              <w:spacing w:line="259" w:lineRule="auto"/>
              <w:ind w:left="23" w:right="191" w:hanging="1"/>
              <w:rPr>
                <w:rFonts w:eastAsia="Times New Roman"/>
                <w:sz w:val="16"/>
                <w:szCs w:val="16"/>
              </w:rPr>
            </w:pPr>
            <w:r>
              <w:rPr>
                <w:rFonts w:eastAsia="Times New Roman"/>
                <w:sz w:val="16"/>
                <w:szCs w:val="16"/>
              </w:rPr>
              <w:t>No</w:t>
            </w:r>
            <w:r>
              <w:rPr>
                <w:rFonts w:eastAsia="Times New Roman"/>
                <w:spacing w:val="10"/>
                <w:sz w:val="16"/>
                <w:szCs w:val="16"/>
              </w:rPr>
              <w:t xml:space="preserve"> </w:t>
            </w:r>
            <w:r>
              <w:rPr>
                <w:rFonts w:eastAsia="Times New Roman"/>
                <w:sz w:val="16"/>
                <w:szCs w:val="16"/>
              </w:rPr>
              <w:t>assistance</w:t>
            </w:r>
            <w:r>
              <w:rPr>
                <w:rFonts w:eastAsia="Times New Roman"/>
                <w:spacing w:val="28"/>
                <w:sz w:val="16"/>
                <w:szCs w:val="16"/>
              </w:rPr>
              <w:t xml:space="preserve"> </w:t>
            </w:r>
            <w:r>
              <w:rPr>
                <w:rFonts w:eastAsia="Times New Roman"/>
                <w:sz w:val="16"/>
                <w:szCs w:val="16"/>
              </w:rPr>
              <w:t>needed</w:t>
            </w:r>
            <w:r>
              <w:rPr>
                <w:rFonts w:eastAsia="Times New Roman"/>
                <w:spacing w:val="20"/>
                <w:sz w:val="16"/>
                <w:szCs w:val="16"/>
              </w:rPr>
              <w:t xml:space="preserve"> </w:t>
            </w:r>
            <w:r>
              <w:rPr>
                <w:rFonts w:eastAsia="Times New Roman"/>
                <w:w w:val="104"/>
                <w:sz w:val="16"/>
                <w:szCs w:val="16"/>
              </w:rPr>
              <w:t xml:space="preserve">for </w:t>
            </w:r>
            <w:r>
              <w:rPr>
                <w:rFonts w:eastAsia="Times New Roman"/>
                <w:sz w:val="16"/>
                <w:szCs w:val="16"/>
              </w:rPr>
              <w:t>reminders</w:t>
            </w:r>
            <w:r>
              <w:rPr>
                <w:rFonts w:eastAsia="Times New Roman"/>
                <w:spacing w:val="28"/>
                <w:sz w:val="16"/>
                <w:szCs w:val="16"/>
              </w:rPr>
              <w:t xml:space="preserve"> </w:t>
            </w:r>
            <w:r>
              <w:rPr>
                <w:rFonts w:eastAsia="Times New Roman"/>
                <w:sz w:val="16"/>
                <w:szCs w:val="16"/>
              </w:rPr>
              <w:t>for</w:t>
            </w:r>
            <w:r>
              <w:rPr>
                <w:rFonts w:eastAsia="Times New Roman"/>
                <w:spacing w:val="9"/>
                <w:sz w:val="16"/>
                <w:szCs w:val="16"/>
              </w:rPr>
              <w:t xml:space="preserve"> </w:t>
            </w:r>
            <w:r>
              <w:rPr>
                <w:rFonts w:eastAsia="Times New Roman"/>
                <w:sz w:val="16"/>
                <w:szCs w:val="16"/>
              </w:rPr>
              <w:t>non-HIV</w:t>
            </w:r>
            <w:r>
              <w:rPr>
                <w:rFonts w:eastAsia="Times New Roman"/>
                <w:spacing w:val="22"/>
                <w:sz w:val="16"/>
                <w:szCs w:val="16"/>
              </w:rPr>
              <w:t xml:space="preserve"> </w:t>
            </w:r>
            <w:r>
              <w:rPr>
                <w:rFonts w:eastAsia="Times New Roman"/>
                <w:w w:val="104"/>
                <w:sz w:val="16"/>
                <w:szCs w:val="16"/>
              </w:rPr>
              <w:t xml:space="preserve">related </w:t>
            </w:r>
            <w:r>
              <w:rPr>
                <w:rFonts w:eastAsia="Times New Roman"/>
                <w:sz w:val="16"/>
                <w:szCs w:val="16"/>
              </w:rPr>
              <w:t>medical</w:t>
            </w:r>
            <w:r>
              <w:rPr>
                <w:rFonts w:eastAsia="Times New Roman"/>
                <w:spacing w:val="22"/>
                <w:sz w:val="16"/>
                <w:szCs w:val="16"/>
              </w:rPr>
              <w:t xml:space="preserve"> </w:t>
            </w:r>
            <w:r>
              <w:rPr>
                <w:rFonts w:eastAsia="Times New Roman"/>
                <w:w w:val="104"/>
                <w:sz w:val="16"/>
                <w:szCs w:val="16"/>
              </w:rPr>
              <w:t>appointments</w:t>
            </w:r>
          </w:p>
        </w:tc>
      </w:tr>
      <w:tr w:rsidR="00992B2C" w:rsidTr="00285A4A">
        <w:trPr>
          <w:trHeight w:hRule="exact" w:val="1206"/>
        </w:trPr>
        <w:tc>
          <w:tcPr>
            <w:tcW w:w="1802" w:type="dxa"/>
            <w:tcBorders>
              <w:top w:val="single" w:sz="14" w:space="0" w:color="000000"/>
              <w:left w:val="single" w:sz="14" w:space="0" w:color="000000"/>
              <w:bottom w:val="single" w:sz="14" w:space="0" w:color="000000"/>
              <w:right w:val="single" w:sz="7" w:space="0" w:color="000000"/>
            </w:tcBorders>
            <w:shd w:val="clear" w:color="auto" w:fill="F2F2F2"/>
          </w:tcPr>
          <w:p w:rsidR="00992B2C" w:rsidRDefault="00992B2C" w:rsidP="00285A4A">
            <w:pPr>
              <w:spacing w:line="200" w:lineRule="exact"/>
              <w:rPr>
                <w:sz w:val="20"/>
                <w:szCs w:val="20"/>
              </w:rPr>
            </w:pPr>
          </w:p>
          <w:p w:rsidR="00992B2C" w:rsidRDefault="00992B2C" w:rsidP="00285A4A">
            <w:pPr>
              <w:spacing w:before="11" w:line="260" w:lineRule="exact"/>
              <w:rPr>
                <w:sz w:val="26"/>
                <w:szCs w:val="26"/>
              </w:rPr>
            </w:pPr>
          </w:p>
          <w:p w:rsidR="00992B2C" w:rsidRDefault="00992B2C" w:rsidP="00285A4A">
            <w:pPr>
              <w:spacing w:line="240" w:lineRule="auto"/>
              <w:ind w:left="326" w:right="-20"/>
              <w:rPr>
                <w:rFonts w:eastAsia="Times New Roman"/>
                <w:sz w:val="19"/>
                <w:szCs w:val="19"/>
              </w:rPr>
            </w:pPr>
            <w:r>
              <w:rPr>
                <w:rFonts w:eastAsia="Times New Roman"/>
                <w:b/>
                <w:bCs/>
                <w:sz w:val="19"/>
                <w:szCs w:val="19"/>
              </w:rPr>
              <w:t>Acuity</w:t>
            </w:r>
            <w:r>
              <w:rPr>
                <w:rFonts w:eastAsia="Times New Roman"/>
                <w:b/>
                <w:bCs/>
                <w:spacing w:val="12"/>
                <w:sz w:val="19"/>
                <w:szCs w:val="19"/>
              </w:rPr>
              <w:t xml:space="preserve"> </w:t>
            </w:r>
            <w:r>
              <w:rPr>
                <w:rFonts w:eastAsia="Times New Roman"/>
                <w:b/>
                <w:bCs/>
                <w:w w:val="102"/>
                <w:sz w:val="19"/>
                <w:szCs w:val="19"/>
              </w:rPr>
              <w:t>Sco</w:t>
            </w:r>
            <w:r>
              <w:rPr>
                <w:rFonts w:eastAsia="Times New Roman"/>
                <w:b/>
                <w:bCs/>
                <w:spacing w:val="-4"/>
                <w:w w:val="102"/>
                <w:sz w:val="19"/>
                <w:szCs w:val="19"/>
              </w:rPr>
              <w:t>r</w:t>
            </w:r>
            <w:r>
              <w:rPr>
                <w:rFonts w:eastAsia="Times New Roman"/>
                <w:b/>
                <w:bCs/>
                <w:w w:val="102"/>
                <w:sz w:val="19"/>
                <w:szCs w:val="19"/>
              </w:rPr>
              <w:t>e:</w:t>
            </w:r>
          </w:p>
        </w:tc>
        <w:tc>
          <w:tcPr>
            <w:tcW w:w="459" w:type="dxa"/>
            <w:tcBorders>
              <w:top w:val="single" w:sz="14" w:space="0" w:color="000000"/>
              <w:left w:val="single" w:sz="7" w:space="0" w:color="000000"/>
              <w:bottom w:val="single" w:sz="14" w:space="0" w:color="000000"/>
              <w:right w:val="single" w:sz="14" w:space="0" w:color="000000"/>
            </w:tcBorders>
            <w:shd w:val="clear" w:color="auto" w:fill="F2F2F2"/>
          </w:tcPr>
          <w:p w:rsidR="00992B2C" w:rsidRDefault="00992B2C" w:rsidP="00285A4A"/>
        </w:tc>
        <w:tc>
          <w:tcPr>
            <w:tcW w:w="499" w:type="dxa"/>
            <w:tcBorders>
              <w:top w:val="single" w:sz="7" w:space="0" w:color="000000"/>
              <w:left w:val="single" w:sz="14" w:space="0" w:color="000000"/>
              <w:bottom w:val="single" w:sz="14" w:space="0" w:color="000000"/>
              <w:right w:val="single" w:sz="7" w:space="0" w:color="000000"/>
            </w:tcBorders>
            <w:shd w:val="clear" w:color="auto" w:fill="C0C0C0"/>
          </w:tcPr>
          <w:p w:rsidR="00992B2C" w:rsidRDefault="00992B2C" w:rsidP="00285A4A"/>
        </w:tc>
        <w:tc>
          <w:tcPr>
            <w:tcW w:w="2318" w:type="dxa"/>
            <w:tcBorders>
              <w:top w:val="single" w:sz="7" w:space="0" w:color="000000"/>
              <w:left w:val="single" w:sz="7" w:space="0" w:color="000000"/>
              <w:bottom w:val="single" w:sz="14" w:space="0" w:color="000000"/>
              <w:right w:val="single" w:sz="7" w:space="0" w:color="000000"/>
            </w:tcBorders>
            <w:shd w:val="clear" w:color="auto" w:fill="C0C0C0"/>
          </w:tcPr>
          <w:p w:rsidR="00992B2C" w:rsidRDefault="00992B2C" w:rsidP="00285A4A">
            <w:pPr>
              <w:spacing w:before="9" w:line="190" w:lineRule="exact"/>
              <w:rPr>
                <w:sz w:val="19"/>
                <w:szCs w:val="19"/>
              </w:rPr>
            </w:pPr>
          </w:p>
          <w:p w:rsidR="00992B2C" w:rsidRDefault="00992B2C" w:rsidP="00285A4A">
            <w:pPr>
              <w:spacing w:line="259" w:lineRule="auto"/>
              <w:ind w:left="22" w:right="113"/>
              <w:rPr>
                <w:rFonts w:eastAsia="Times New Roman"/>
                <w:sz w:val="16"/>
                <w:szCs w:val="16"/>
              </w:rPr>
            </w:pPr>
            <w:r>
              <w:rPr>
                <w:rFonts w:eastAsia="Times New Roman"/>
                <w:sz w:val="16"/>
                <w:szCs w:val="16"/>
              </w:rPr>
              <w:t>Requires</w:t>
            </w:r>
            <w:r>
              <w:rPr>
                <w:rFonts w:eastAsia="Times New Roman"/>
                <w:spacing w:val="25"/>
                <w:sz w:val="16"/>
                <w:szCs w:val="16"/>
              </w:rPr>
              <w:t xml:space="preserve"> </w:t>
            </w:r>
            <w:r>
              <w:rPr>
                <w:rFonts w:eastAsia="Times New Roman"/>
                <w:sz w:val="16"/>
                <w:szCs w:val="16"/>
              </w:rPr>
              <w:t xml:space="preserve">accompaniments </w:t>
            </w:r>
            <w:r>
              <w:rPr>
                <w:rFonts w:eastAsia="Times New Roman"/>
                <w:spacing w:val="5"/>
                <w:sz w:val="16"/>
                <w:szCs w:val="16"/>
              </w:rPr>
              <w:t xml:space="preserve"> </w:t>
            </w:r>
            <w:r>
              <w:rPr>
                <w:rFonts w:eastAsia="Times New Roman"/>
                <w:w w:val="104"/>
                <w:sz w:val="16"/>
                <w:szCs w:val="16"/>
              </w:rPr>
              <w:t xml:space="preserve">to </w:t>
            </w:r>
            <w:r>
              <w:rPr>
                <w:rFonts w:eastAsia="Times New Roman"/>
                <w:sz w:val="16"/>
                <w:szCs w:val="16"/>
              </w:rPr>
              <w:t>specialty</w:t>
            </w:r>
            <w:r>
              <w:rPr>
                <w:rFonts w:eastAsia="Times New Roman"/>
                <w:spacing w:val="25"/>
                <w:sz w:val="16"/>
                <w:szCs w:val="16"/>
              </w:rPr>
              <w:t xml:space="preserve"> </w:t>
            </w:r>
            <w:r>
              <w:rPr>
                <w:rFonts w:eastAsia="Times New Roman"/>
                <w:sz w:val="16"/>
                <w:szCs w:val="16"/>
              </w:rPr>
              <w:t>medical</w:t>
            </w:r>
            <w:r>
              <w:rPr>
                <w:rFonts w:eastAsia="Times New Roman"/>
                <w:spacing w:val="22"/>
                <w:sz w:val="16"/>
                <w:szCs w:val="16"/>
              </w:rPr>
              <w:t xml:space="preserve"> </w:t>
            </w:r>
            <w:r>
              <w:rPr>
                <w:rFonts w:eastAsia="Times New Roman"/>
                <w:w w:val="104"/>
                <w:sz w:val="16"/>
                <w:szCs w:val="16"/>
              </w:rPr>
              <w:t xml:space="preserve">appointments </w:t>
            </w:r>
            <w:r>
              <w:rPr>
                <w:rFonts w:eastAsia="Times New Roman"/>
                <w:sz w:val="16"/>
                <w:szCs w:val="16"/>
              </w:rPr>
              <w:t>due</w:t>
            </w:r>
            <w:r>
              <w:rPr>
                <w:rFonts w:eastAsia="Times New Roman"/>
                <w:spacing w:val="11"/>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sz w:val="16"/>
                <w:szCs w:val="16"/>
              </w:rPr>
              <w:t>language</w:t>
            </w:r>
            <w:r>
              <w:rPr>
                <w:rFonts w:eastAsia="Times New Roman"/>
                <w:spacing w:val="25"/>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w w:val="104"/>
                <w:sz w:val="16"/>
                <w:szCs w:val="16"/>
              </w:rPr>
              <w:t>cognitive ability</w:t>
            </w:r>
          </w:p>
        </w:tc>
        <w:tc>
          <w:tcPr>
            <w:tcW w:w="499" w:type="dxa"/>
            <w:tcBorders>
              <w:top w:val="single" w:sz="7" w:space="0" w:color="000000"/>
              <w:left w:val="single" w:sz="7" w:space="0" w:color="000000"/>
              <w:bottom w:val="single" w:sz="14"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14" w:space="0" w:color="000000"/>
              <w:right w:val="single" w:sz="7" w:space="0" w:color="000000"/>
            </w:tcBorders>
          </w:tcPr>
          <w:p w:rsidR="00992B2C" w:rsidRDefault="00992B2C" w:rsidP="00285A4A">
            <w:pPr>
              <w:spacing w:before="9" w:line="190" w:lineRule="exact"/>
              <w:rPr>
                <w:sz w:val="19"/>
                <w:szCs w:val="19"/>
              </w:rPr>
            </w:pPr>
          </w:p>
          <w:p w:rsidR="00992B2C" w:rsidRDefault="00992B2C" w:rsidP="00285A4A">
            <w:pPr>
              <w:spacing w:line="259" w:lineRule="auto"/>
              <w:ind w:left="20" w:right="145" w:firstLine="2"/>
              <w:rPr>
                <w:rFonts w:eastAsia="Times New Roman"/>
                <w:sz w:val="16"/>
                <w:szCs w:val="16"/>
              </w:rPr>
            </w:pPr>
            <w:r>
              <w:rPr>
                <w:rFonts w:eastAsia="Times New Roman"/>
                <w:sz w:val="16"/>
                <w:szCs w:val="16"/>
              </w:rPr>
              <w:t>Requests</w:t>
            </w:r>
            <w:r>
              <w:rPr>
                <w:rFonts w:eastAsia="Times New Roman"/>
                <w:spacing w:val="25"/>
                <w:sz w:val="16"/>
                <w:szCs w:val="16"/>
              </w:rPr>
              <w:t xml:space="preserve"> </w:t>
            </w:r>
            <w:r>
              <w:rPr>
                <w:rFonts w:eastAsia="Times New Roman"/>
                <w:sz w:val="16"/>
                <w:szCs w:val="16"/>
              </w:rPr>
              <w:t xml:space="preserve">accompaniments </w:t>
            </w:r>
            <w:r>
              <w:rPr>
                <w:rFonts w:eastAsia="Times New Roman"/>
                <w:spacing w:val="5"/>
                <w:sz w:val="16"/>
                <w:szCs w:val="16"/>
              </w:rPr>
              <w:t xml:space="preserve"> </w:t>
            </w:r>
            <w:r>
              <w:rPr>
                <w:rFonts w:eastAsia="Times New Roman"/>
                <w:w w:val="104"/>
                <w:sz w:val="16"/>
                <w:szCs w:val="16"/>
              </w:rPr>
              <w:t xml:space="preserve">to </w:t>
            </w:r>
            <w:r>
              <w:rPr>
                <w:rFonts w:eastAsia="Times New Roman"/>
                <w:sz w:val="16"/>
                <w:szCs w:val="16"/>
              </w:rPr>
              <w:t>specialty</w:t>
            </w:r>
            <w:r>
              <w:rPr>
                <w:rFonts w:eastAsia="Times New Roman"/>
                <w:spacing w:val="25"/>
                <w:sz w:val="16"/>
                <w:szCs w:val="16"/>
              </w:rPr>
              <w:t xml:space="preserve"> </w:t>
            </w:r>
            <w:r>
              <w:rPr>
                <w:rFonts w:eastAsia="Times New Roman"/>
                <w:sz w:val="16"/>
                <w:szCs w:val="16"/>
              </w:rPr>
              <w:t>medical</w:t>
            </w:r>
            <w:r>
              <w:rPr>
                <w:rFonts w:eastAsia="Times New Roman"/>
                <w:spacing w:val="22"/>
                <w:sz w:val="16"/>
                <w:szCs w:val="16"/>
              </w:rPr>
              <w:t xml:space="preserve"> </w:t>
            </w:r>
            <w:r>
              <w:rPr>
                <w:rFonts w:eastAsia="Times New Roman"/>
                <w:w w:val="104"/>
                <w:sz w:val="16"/>
                <w:szCs w:val="16"/>
              </w:rPr>
              <w:t xml:space="preserve">appointments </w:t>
            </w:r>
            <w:r>
              <w:rPr>
                <w:rFonts w:eastAsia="Times New Roman"/>
                <w:sz w:val="16"/>
                <w:szCs w:val="16"/>
              </w:rPr>
              <w:t>from</w:t>
            </w:r>
            <w:r>
              <w:rPr>
                <w:rFonts w:eastAsia="Times New Roman"/>
                <w:spacing w:val="14"/>
                <w:sz w:val="16"/>
                <w:szCs w:val="16"/>
              </w:rPr>
              <w:t xml:space="preserve"> </w:t>
            </w:r>
            <w:r>
              <w:rPr>
                <w:rFonts w:eastAsia="Times New Roman"/>
                <w:sz w:val="16"/>
                <w:szCs w:val="16"/>
              </w:rPr>
              <w:t>MCM</w:t>
            </w:r>
            <w:r>
              <w:rPr>
                <w:rFonts w:eastAsia="Times New Roman"/>
                <w:spacing w:val="18"/>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sz w:val="16"/>
                <w:szCs w:val="16"/>
              </w:rPr>
              <w:t>other</w:t>
            </w:r>
            <w:r>
              <w:rPr>
                <w:rFonts w:eastAsia="Times New Roman"/>
                <w:spacing w:val="15"/>
                <w:sz w:val="16"/>
                <w:szCs w:val="16"/>
              </w:rPr>
              <w:t xml:space="preserve"> </w:t>
            </w:r>
            <w:r>
              <w:rPr>
                <w:rFonts w:eastAsia="Times New Roman"/>
                <w:sz w:val="16"/>
                <w:szCs w:val="16"/>
              </w:rPr>
              <w:t>member</w:t>
            </w:r>
            <w:r>
              <w:rPr>
                <w:rFonts w:eastAsia="Times New Roman"/>
                <w:spacing w:val="23"/>
                <w:sz w:val="16"/>
                <w:szCs w:val="16"/>
              </w:rPr>
              <w:t xml:space="preserve"> </w:t>
            </w:r>
            <w:r>
              <w:rPr>
                <w:rFonts w:eastAsia="Times New Roman"/>
                <w:w w:val="104"/>
                <w:sz w:val="16"/>
                <w:szCs w:val="16"/>
              </w:rPr>
              <w:t xml:space="preserve">of </w:t>
            </w:r>
            <w:r>
              <w:rPr>
                <w:rFonts w:eastAsia="Times New Roman"/>
                <w:sz w:val="16"/>
                <w:szCs w:val="16"/>
              </w:rPr>
              <w:t>the</w:t>
            </w:r>
            <w:r>
              <w:rPr>
                <w:rFonts w:eastAsia="Times New Roman"/>
                <w:spacing w:val="10"/>
                <w:sz w:val="16"/>
                <w:szCs w:val="16"/>
              </w:rPr>
              <w:t xml:space="preserve"> </w:t>
            </w:r>
            <w:r>
              <w:rPr>
                <w:rFonts w:eastAsia="Times New Roman"/>
                <w:sz w:val="16"/>
                <w:szCs w:val="16"/>
              </w:rPr>
              <w:t>care</w:t>
            </w:r>
            <w:r>
              <w:rPr>
                <w:rFonts w:eastAsia="Times New Roman"/>
                <w:spacing w:val="13"/>
                <w:sz w:val="16"/>
                <w:szCs w:val="16"/>
              </w:rPr>
              <w:t xml:space="preserve"> </w:t>
            </w:r>
            <w:r>
              <w:rPr>
                <w:rFonts w:eastAsia="Times New Roman"/>
                <w:w w:val="104"/>
                <w:sz w:val="16"/>
                <w:szCs w:val="16"/>
              </w:rPr>
              <w:t>team</w:t>
            </w:r>
          </w:p>
        </w:tc>
        <w:tc>
          <w:tcPr>
            <w:tcW w:w="499" w:type="dxa"/>
            <w:tcBorders>
              <w:top w:val="single" w:sz="7" w:space="0" w:color="000000"/>
              <w:left w:val="single" w:sz="7" w:space="0" w:color="000000"/>
              <w:bottom w:val="single" w:sz="14" w:space="0" w:color="000000"/>
              <w:right w:val="single" w:sz="7" w:space="0" w:color="000000"/>
            </w:tcBorders>
            <w:shd w:val="clear" w:color="auto" w:fill="C0C0C0"/>
          </w:tcPr>
          <w:p w:rsidR="00992B2C" w:rsidRDefault="00992B2C" w:rsidP="00285A4A"/>
        </w:tc>
        <w:tc>
          <w:tcPr>
            <w:tcW w:w="2354" w:type="dxa"/>
            <w:tcBorders>
              <w:top w:val="single" w:sz="7" w:space="0" w:color="000000"/>
              <w:left w:val="single" w:sz="7" w:space="0" w:color="000000"/>
              <w:bottom w:val="single" w:sz="14" w:space="0" w:color="000000"/>
              <w:right w:val="single" w:sz="7" w:space="0" w:color="000000"/>
            </w:tcBorders>
            <w:shd w:val="clear" w:color="auto" w:fill="C0C0C0"/>
          </w:tcPr>
          <w:p w:rsidR="00992B2C" w:rsidRDefault="00992B2C" w:rsidP="00285A4A">
            <w:pPr>
              <w:spacing w:before="1" w:line="100" w:lineRule="exact"/>
              <w:rPr>
                <w:sz w:val="10"/>
                <w:szCs w:val="10"/>
              </w:rPr>
            </w:pPr>
          </w:p>
          <w:p w:rsidR="00992B2C" w:rsidRDefault="00992B2C" w:rsidP="00285A4A">
            <w:pPr>
              <w:spacing w:line="200" w:lineRule="exact"/>
              <w:rPr>
                <w:sz w:val="20"/>
                <w:szCs w:val="20"/>
              </w:rPr>
            </w:pPr>
          </w:p>
          <w:p w:rsidR="00992B2C" w:rsidRDefault="00992B2C" w:rsidP="00285A4A">
            <w:pPr>
              <w:spacing w:line="259" w:lineRule="auto"/>
              <w:ind w:left="21" w:right="274" w:firstLine="2"/>
              <w:rPr>
                <w:rFonts w:eastAsia="Times New Roman"/>
                <w:sz w:val="16"/>
                <w:szCs w:val="16"/>
              </w:rPr>
            </w:pPr>
            <w:r>
              <w:rPr>
                <w:rFonts w:eastAsia="Times New Roman"/>
                <w:sz w:val="16"/>
                <w:szCs w:val="16"/>
              </w:rPr>
              <w:t>Requests</w:t>
            </w:r>
            <w:r>
              <w:rPr>
                <w:rFonts w:eastAsia="Times New Roman"/>
                <w:spacing w:val="25"/>
                <w:sz w:val="16"/>
                <w:szCs w:val="16"/>
              </w:rPr>
              <w:t xml:space="preserve"> </w:t>
            </w:r>
            <w:r>
              <w:rPr>
                <w:rFonts w:eastAsia="Times New Roman"/>
                <w:sz w:val="16"/>
                <w:szCs w:val="16"/>
              </w:rPr>
              <w:t>assistance</w:t>
            </w:r>
            <w:r>
              <w:rPr>
                <w:rFonts w:eastAsia="Times New Roman"/>
                <w:spacing w:val="28"/>
                <w:sz w:val="16"/>
                <w:szCs w:val="16"/>
              </w:rPr>
              <w:t xml:space="preserve"> </w:t>
            </w:r>
            <w:r>
              <w:rPr>
                <w:rFonts w:eastAsia="Times New Roman"/>
                <w:w w:val="104"/>
                <w:sz w:val="16"/>
                <w:szCs w:val="16"/>
              </w:rPr>
              <w:t xml:space="preserve">with </w:t>
            </w:r>
            <w:r>
              <w:rPr>
                <w:rFonts w:eastAsia="Times New Roman"/>
                <w:sz w:val="16"/>
                <w:szCs w:val="16"/>
              </w:rPr>
              <w:t>coordinating</w:t>
            </w:r>
            <w:r>
              <w:rPr>
                <w:rFonts w:eastAsia="Times New Roman"/>
                <w:spacing w:val="34"/>
                <w:sz w:val="16"/>
                <w:szCs w:val="16"/>
              </w:rPr>
              <w:t xml:space="preserve"> </w:t>
            </w:r>
            <w:r>
              <w:rPr>
                <w:rFonts w:eastAsia="Times New Roman"/>
                <w:sz w:val="16"/>
                <w:szCs w:val="16"/>
              </w:rPr>
              <w:t>non-HIV</w:t>
            </w:r>
            <w:r>
              <w:rPr>
                <w:rFonts w:eastAsia="Times New Roman"/>
                <w:spacing w:val="22"/>
                <w:sz w:val="16"/>
                <w:szCs w:val="16"/>
              </w:rPr>
              <w:t xml:space="preserve"> </w:t>
            </w:r>
            <w:r>
              <w:rPr>
                <w:rFonts w:eastAsia="Times New Roman"/>
                <w:w w:val="104"/>
                <w:sz w:val="16"/>
                <w:szCs w:val="16"/>
              </w:rPr>
              <w:t xml:space="preserve">related </w:t>
            </w:r>
            <w:r>
              <w:rPr>
                <w:rFonts w:eastAsia="Times New Roman"/>
                <w:sz w:val="16"/>
                <w:szCs w:val="16"/>
              </w:rPr>
              <w:t>medical</w:t>
            </w:r>
            <w:r>
              <w:rPr>
                <w:rFonts w:eastAsia="Times New Roman"/>
                <w:spacing w:val="22"/>
                <w:sz w:val="16"/>
                <w:szCs w:val="16"/>
              </w:rPr>
              <w:t xml:space="preserve"> </w:t>
            </w:r>
            <w:r>
              <w:rPr>
                <w:rFonts w:eastAsia="Times New Roman"/>
                <w:w w:val="104"/>
                <w:sz w:val="16"/>
                <w:szCs w:val="16"/>
              </w:rPr>
              <w:t>care</w:t>
            </w:r>
          </w:p>
        </w:tc>
        <w:tc>
          <w:tcPr>
            <w:tcW w:w="499" w:type="dxa"/>
            <w:tcBorders>
              <w:top w:val="single" w:sz="7" w:space="0" w:color="000000"/>
              <w:left w:val="single" w:sz="7" w:space="0" w:color="000000"/>
              <w:bottom w:val="single" w:sz="14"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14" w:space="0" w:color="000000"/>
              <w:right w:val="single" w:sz="14" w:space="0" w:color="000000"/>
            </w:tcBorders>
          </w:tcPr>
          <w:p w:rsidR="00992B2C" w:rsidRDefault="00992B2C" w:rsidP="00285A4A">
            <w:pPr>
              <w:spacing w:before="1" w:line="100" w:lineRule="exact"/>
              <w:rPr>
                <w:sz w:val="10"/>
                <w:szCs w:val="10"/>
              </w:rPr>
            </w:pPr>
          </w:p>
          <w:p w:rsidR="00992B2C" w:rsidRDefault="00992B2C" w:rsidP="00285A4A">
            <w:pPr>
              <w:spacing w:line="200" w:lineRule="exact"/>
              <w:rPr>
                <w:sz w:val="20"/>
                <w:szCs w:val="20"/>
              </w:rPr>
            </w:pPr>
          </w:p>
          <w:p w:rsidR="00992B2C" w:rsidRDefault="00992B2C" w:rsidP="00285A4A">
            <w:pPr>
              <w:spacing w:line="259" w:lineRule="auto"/>
              <w:ind w:left="20" w:right="254" w:firstLine="2"/>
              <w:rPr>
                <w:rFonts w:eastAsia="Times New Roman"/>
                <w:sz w:val="16"/>
                <w:szCs w:val="16"/>
              </w:rPr>
            </w:pPr>
            <w:r>
              <w:rPr>
                <w:rFonts w:eastAsia="Times New Roman"/>
                <w:sz w:val="16"/>
                <w:szCs w:val="16"/>
              </w:rPr>
              <w:t>No</w:t>
            </w:r>
            <w:r>
              <w:rPr>
                <w:rFonts w:eastAsia="Times New Roman"/>
                <w:spacing w:val="10"/>
                <w:sz w:val="16"/>
                <w:szCs w:val="16"/>
              </w:rPr>
              <w:t xml:space="preserve"> </w:t>
            </w:r>
            <w:r>
              <w:rPr>
                <w:rFonts w:eastAsia="Times New Roman"/>
                <w:sz w:val="16"/>
                <w:szCs w:val="16"/>
              </w:rPr>
              <w:t>assistance</w:t>
            </w:r>
            <w:r>
              <w:rPr>
                <w:rFonts w:eastAsia="Times New Roman"/>
                <w:spacing w:val="28"/>
                <w:sz w:val="16"/>
                <w:szCs w:val="16"/>
              </w:rPr>
              <w:t xml:space="preserve"> </w:t>
            </w:r>
            <w:r>
              <w:rPr>
                <w:rFonts w:eastAsia="Times New Roman"/>
                <w:sz w:val="16"/>
                <w:szCs w:val="16"/>
              </w:rPr>
              <w:t>needed</w:t>
            </w:r>
            <w:r>
              <w:rPr>
                <w:rFonts w:eastAsia="Times New Roman"/>
                <w:spacing w:val="20"/>
                <w:sz w:val="16"/>
                <w:szCs w:val="16"/>
              </w:rPr>
              <w:t xml:space="preserve"> </w:t>
            </w:r>
            <w:r>
              <w:rPr>
                <w:rFonts w:eastAsia="Times New Roman"/>
                <w:w w:val="104"/>
                <w:sz w:val="16"/>
                <w:szCs w:val="16"/>
              </w:rPr>
              <w:t xml:space="preserve">with </w:t>
            </w:r>
            <w:r>
              <w:rPr>
                <w:rFonts w:eastAsia="Times New Roman"/>
                <w:sz w:val="16"/>
                <w:szCs w:val="16"/>
              </w:rPr>
              <w:t>coordinating</w:t>
            </w:r>
            <w:r>
              <w:rPr>
                <w:rFonts w:eastAsia="Times New Roman"/>
                <w:spacing w:val="34"/>
                <w:sz w:val="16"/>
                <w:szCs w:val="16"/>
              </w:rPr>
              <w:t xml:space="preserve"> </w:t>
            </w:r>
            <w:r>
              <w:rPr>
                <w:rFonts w:eastAsia="Times New Roman"/>
                <w:sz w:val="16"/>
                <w:szCs w:val="16"/>
              </w:rPr>
              <w:t>non-HIV</w:t>
            </w:r>
            <w:r>
              <w:rPr>
                <w:rFonts w:eastAsia="Times New Roman"/>
                <w:spacing w:val="22"/>
                <w:sz w:val="16"/>
                <w:szCs w:val="16"/>
              </w:rPr>
              <w:t xml:space="preserve"> </w:t>
            </w:r>
            <w:r>
              <w:rPr>
                <w:rFonts w:eastAsia="Times New Roman"/>
                <w:w w:val="104"/>
                <w:sz w:val="16"/>
                <w:szCs w:val="16"/>
              </w:rPr>
              <w:t xml:space="preserve">related </w:t>
            </w:r>
            <w:r>
              <w:rPr>
                <w:rFonts w:eastAsia="Times New Roman"/>
                <w:sz w:val="16"/>
                <w:szCs w:val="16"/>
              </w:rPr>
              <w:t>medical</w:t>
            </w:r>
            <w:r>
              <w:rPr>
                <w:rFonts w:eastAsia="Times New Roman"/>
                <w:spacing w:val="22"/>
                <w:sz w:val="16"/>
                <w:szCs w:val="16"/>
              </w:rPr>
              <w:t xml:space="preserve"> </w:t>
            </w:r>
            <w:r>
              <w:rPr>
                <w:rFonts w:eastAsia="Times New Roman"/>
                <w:w w:val="104"/>
                <w:sz w:val="16"/>
                <w:szCs w:val="16"/>
              </w:rPr>
              <w:t>care</w:t>
            </w:r>
          </w:p>
        </w:tc>
      </w:tr>
      <w:tr w:rsidR="00992B2C" w:rsidTr="00285A4A">
        <w:trPr>
          <w:trHeight w:hRule="exact" w:val="945"/>
        </w:trPr>
        <w:tc>
          <w:tcPr>
            <w:tcW w:w="13637" w:type="dxa"/>
            <w:gridSpan w:val="10"/>
            <w:tcBorders>
              <w:top w:val="single" w:sz="14" w:space="0" w:color="000000"/>
              <w:left w:val="single" w:sz="14" w:space="0" w:color="000000"/>
              <w:bottom w:val="single" w:sz="14" w:space="0" w:color="000000"/>
              <w:right w:val="single" w:sz="14" w:space="0" w:color="000000"/>
            </w:tcBorders>
          </w:tcPr>
          <w:p w:rsidR="00992B2C" w:rsidRDefault="00992B2C" w:rsidP="00285A4A">
            <w:pPr>
              <w:spacing w:before="4" w:line="130" w:lineRule="exact"/>
              <w:rPr>
                <w:sz w:val="13"/>
                <w:szCs w:val="13"/>
              </w:rPr>
            </w:pPr>
          </w:p>
          <w:p w:rsidR="00992B2C" w:rsidRDefault="00992B2C" w:rsidP="00285A4A">
            <w:pPr>
              <w:spacing w:line="200" w:lineRule="exact"/>
              <w:rPr>
                <w:sz w:val="20"/>
                <w:szCs w:val="20"/>
              </w:rPr>
            </w:pPr>
          </w:p>
          <w:p w:rsidR="00992B2C" w:rsidRDefault="00992B2C" w:rsidP="00285A4A">
            <w:pPr>
              <w:spacing w:line="240" w:lineRule="auto"/>
              <w:ind w:left="17" w:right="-20"/>
              <w:rPr>
                <w:rFonts w:eastAsia="Times New Roman"/>
                <w:sz w:val="19"/>
                <w:szCs w:val="19"/>
              </w:rPr>
            </w:pPr>
            <w:r>
              <w:rPr>
                <w:rFonts w:eastAsia="Times New Roman"/>
                <w:i/>
                <w:sz w:val="19"/>
                <w:szCs w:val="19"/>
              </w:rPr>
              <w:t>Comments</w:t>
            </w:r>
            <w:r>
              <w:rPr>
                <w:rFonts w:eastAsia="Times New Roman"/>
                <w:i/>
                <w:spacing w:val="17"/>
                <w:sz w:val="19"/>
                <w:szCs w:val="19"/>
              </w:rPr>
              <w:t xml:space="preserve"> </w:t>
            </w:r>
            <w:r>
              <w:rPr>
                <w:rFonts w:eastAsia="Times New Roman"/>
                <w:i/>
                <w:sz w:val="19"/>
                <w:szCs w:val="19"/>
              </w:rPr>
              <w:t>(include</w:t>
            </w:r>
            <w:r>
              <w:rPr>
                <w:rFonts w:eastAsia="Times New Roman"/>
                <w:i/>
                <w:spacing w:val="13"/>
                <w:sz w:val="19"/>
                <w:szCs w:val="19"/>
              </w:rPr>
              <w:t xml:space="preserve"> </w:t>
            </w:r>
            <w:r>
              <w:rPr>
                <w:rFonts w:eastAsia="Times New Roman"/>
                <w:i/>
                <w:spacing w:val="-7"/>
                <w:sz w:val="19"/>
                <w:szCs w:val="19"/>
              </w:rPr>
              <w:t>r</w:t>
            </w:r>
            <w:r>
              <w:rPr>
                <w:rFonts w:eastAsia="Times New Roman"/>
                <w:i/>
                <w:sz w:val="19"/>
                <w:szCs w:val="19"/>
              </w:rPr>
              <w:t>eferrals</w:t>
            </w:r>
            <w:r>
              <w:rPr>
                <w:rFonts w:eastAsia="Times New Roman"/>
                <w:i/>
                <w:spacing w:val="14"/>
                <w:sz w:val="19"/>
                <w:szCs w:val="19"/>
              </w:rPr>
              <w:t xml:space="preserve"> </w:t>
            </w:r>
            <w:r>
              <w:rPr>
                <w:rFonts w:eastAsia="Times New Roman"/>
                <w:i/>
                <w:w w:val="102"/>
                <w:sz w:val="19"/>
                <w:szCs w:val="19"/>
              </w:rPr>
              <w:t>needed):</w:t>
            </w:r>
          </w:p>
        </w:tc>
      </w:tr>
    </w:tbl>
    <w:p w:rsidR="00992B2C" w:rsidRDefault="00992B2C" w:rsidP="00D11E02"/>
    <w:p w:rsidR="00992B2C" w:rsidRDefault="00992B2C"/>
    <w:tbl>
      <w:tblPr>
        <w:tblW w:w="0" w:type="auto"/>
        <w:tblInd w:w="81" w:type="dxa"/>
        <w:tblLayout w:type="fixed"/>
        <w:tblCellMar>
          <w:left w:w="0" w:type="dxa"/>
          <w:right w:w="0" w:type="dxa"/>
        </w:tblCellMar>
        <w:tblLook w:val="01E0" w:firstRow="1" w:lastRow="1" w:firstColumn="1" w:lastColumn="1" w:noHBand="0" w:noVBand="0"/>
      </w:tblPr>
      <w:tblGrid>
        <w:gridCol w:w="1802"/>
        <w:gridCol w:w="459"/>
        <w:gridCol w:w="499"/>
        <w:gridCol w:w="2318"/>
        <w:gridCol w:w="499"/>
        <w:gridCol w:w="2354"/>
        <w:gridCol w:w="499"/>
        <w:gridCol w:w="2354"/>
        <w:gridCol w:w="499"/>
        <w:gridCol w:w="2354"/>
      </w:tblGrid>
      <w:tr w:rsidR="00992B2C" w:rsidTr="00285A4A">
        <w:trPr>
          <w:trHeight w:hRule="exact" w:val="583"/>
        </w:trPr>
        <w:tc>
          <w:tcPr>
            <w:tcW w:w="2261" w:type="dxa"/>
            <w:gridSpan w:val="2"/>
            <w:tcBorders>
              <w:top w:val="single" w:sz="14" w:space="0" w:color="000000"/>
              <w:left w:val="single" w:sz="14" w:space="0" w:color="000000"/>
              <w:bottom w:val="nil"/>
              <w:right w:val="single" w:sz="14" w:space="0" w:color="000000"/>
            </w:tcBorders>
          </w:tcPr>
          <w:p w:rsidR="00992B2C" w:rsidRDefault="00992B2C" w:rsidP="00285A4A">
            <w:pPr>
              <w:spacing w:before="9" w:line="120" w:lineRule="exact"/>
              <w:rPr>
                <w:sz w:val="12"/>
                <w:szCs w:val="12"/>
              </w:rPr>
            </w:pPr>
          </w:p>
          <w:p w:rsidR="00992B2C" w:rsidRDefault="00992B2C" w:rsidP="00285A4A">
            <w:pPr>
              <w:spacing w:line="240" w:lineRule="auto"/>
              <w:ind w:left="167" w:right="-20"/>
              <w:rPr>
                <w:rFonts w:eastAsia="Times New Roman"/>
              </w:rPr>
            </w:pPr>
            <w:r>
              <w:rPr>
                <w:rFonts w:eastAsia="Times New Roman"/>
                <w:b/>
                <w:bCs/>
                <w:sz w:val="22"/>
                <w:szCs w:val="22"/>
              </w:rPr>
              <w:t>A</w:t>
            </w:r>
            <w:r>
              <w:rPr>
                <w:rFonts w:eastAsia="Times New Roman"/>
                <w:b/>
                <w:bCs/>
                <w:spacing w:val="-4"/>
                <w:sz w:val="22"/>
                <w:szCs w:val="22"/>
              </w:rPr>
              <w:t>r</w:t>
            </w:r>
            <w:r>
              <w:rPr>
                <w:rFonts w:eastAsia="Times New Roman"/>
                <w:b/>
                <w:bCs/>
                <w:sz w:val="22"/>
                <w:szCs w:val="22"/>
              </w:rPr>
              <w:t>ea of Functioning</w:t>
            </w:r>
          </w:p>
        </w:tc>
        <w:tc>
          <w:tcPr>
            <w:tcW w:w="2817" w:type="dxa"/>
            <w:gridSpan w:val="2"/>
            <w:tcBorders>
              <w:top w:val="single" w:sz="14" w:space="0" w:color="000000"/>
              <w:left w:val="single" w:sz="14" w:space="0" w:color="000000"/>
              <w:bottom w:val="nil"/>
              <w:right w:val="single" w:sz="14" w:space="0" w:color="000000"/>
            </w:tcBorders>
            <w:shd w:val="clear" w:color="auto" w:fill="C0C0C0"/>
          </w:tcPr>
          <w:p w:rsidR="00992B2C" w:rsidRDefault="00992B2C" w:rsidP="00285A4A">
            <w:pPr>
              <w:spacing w:line="245" w:lineRule="exact"/>
              <w:ind w:left="665" w:right="630"/>
              <w:jc w:val="center"/>
              <w:rPr>
                <w:rFonts w:eastAsia="Times New Roman"/>
              </w:rPr>
            </w:pPr>
            <w:r>
              <w:rPr>
                <w:rFonts w:eastAsia="Times New Roman"/>
                <w:b/>
                <w:bCs/>
                <w:sz w:val="22"/>
                <w:szCs w:val="22"/>
              </w:rPr>
              <w:t>Intensive Need</w:t>
            </w:r>
          </w:p>
          <w:p w:rsidR="00992B2C" w:rsidRDefault="00992B2C" w:rsidP="00285A4A">
            <w:pPr>
              <w:spacing w:before="25" w:line="240" w:lineRule="auto"/>
              <w:ind w:left="1230" w:right="1200"/>
              <w:jc w:val="center"/>
              <w:rPr>
                <w:rFonts w:eastAsia="Times New Roman"/>
              </w:rPr>
            </w:pPr>
            <w:r>
              <w:rPr>
                <w:rFonts w:eastAsia="Times New Roman"/>
                <w:b/>
                <w:bCs/>
                <w:sz w:val="22"/>
                <w:szCs w:val="22"/>
              </w:rPr>
              <w:t>(3)</w:t>
            </w:r>
          </w:p>
        </w:tc>
        <w:tc>
          <w:tcPr>
            <w:tcW w:w="2853" w:type="dxa"/>
            <w:gridSpan w:val="2"/>
            <w:tcBorders>
              <w:top w:val="single" w:sz="14" w:space="0" w:color="000000"/>
              <w:left w:val="single" w:sz="14" w:space="0" w:color="000000"/>
              <w:bottom w:val="nil"/>
              <w:right w:val="single" w:sz="14" w:space="0" w:color="000000"/>
            </w:tcBorders>
          </w:tcPr>
          <w:p w:rsidR="00992B2C" w:rsidRDefault="00992B2C" w:rsidP="00285A4A">
            <w:pPr>
              <w:spacing w:line="245" w:lineRule="exact"/>
              <w:ind w:left="651" w:right="618"/>
              <w:jc w:val="center"/>
              <w:rPr>
                <w:rFonts w:eastAsia="Times New Roman"/>
              </w:rPr>
            </w:pPr>
            <w:r>
              <w:rPr>
                <w:rFonts w:eastAsia="Times New Roman"/>
                <w:b/>
                <w:bCs/>
                <w:sz w:val="22"/>
                <w:szCs w:val="22"/>
              </w:rPr>
              <w:t>Moderate Need</w:t>
            </w:r>
          </w:p>
          <w:p w:rsidR="00992B2C" w:rsidRDefault="00992B2C" w:rsidP="00285A4A">
            <w:pPr>
              <w:spacing w:before="25" w:line="240" w:lineRule="auto"/>
              <w:ind w:left="1248" w:right="1217"/>
              <w:jc w:val="center"/>
              <w:rPr>
                <w:rFonts w:eastAsia="Times New Roman"/>
              </w:rPr>
            </w:pPr>
            <w:r>
              <w:rPr>
                <w:rFonts w:eastAsia="Times New Roman"/>
                <w:b/>
                <w:bCs/>
                <w:sz w:val="22"/>
                <w:szCs w:val="22"/>
              </w:rPr>
              <w:t>(2)</w:t>
            </w:r>
          </w:p>
        </w:tc>
        <w:tc>
          <w:tcPr>
            <w:tcW w:w="2853" w:type="dxa"/>
            <w:gridSpan w:val="2"/>
            <w:tcBorders>
              <w:top w:val="single" w:sz="14" w:space="0" w:color="000000"/>
              <w:left w:val="single" w:sz="14" w:space="0" w:color="000000"/>
              <w:bottom w:val="nil"/>
              <w:right w:val="single" w:sz="14" w:space="0" w:color="000000"/>
            </w:tcBorders>
            <w:shd w:val="clear" w:color="auto" w:fill="C0C0C0"/>
          </w:tcPr>
          <w:p w:rsidR="00992B2C" w:rsidRDefault="00992B2C" w:rsidP="00285A4A">
            <w:pPr>
              <w:spacing w:line="245" w:lineRule="exact"/>
              <w:ind w:left="859" w:right="827"/>
              <w:jc w:val="center"/>
              <w:rPr>
                <w:rFonts w:eastAsia="Times New Roman"/>
              </w:rPr>
            </w:pPr>
            <w:r>
              <w:rPr>
                <w:rFonts w:eastAsia="Times New Roman"/>
                <w:b/>
                <w:bCs/>
                <w:sz w:val="22"/>
                <w:szCs w:val="22"/>
              </w:rPr>
              <w:t>Basic Need</w:t>
            </w:r>
          </w:p>
          <w:p w:rsidR="00992B2C" w:rsidRDefault="00992B2C" w:rsidP="00285A4A">
            <w:pPr>
              <w:spacing w:before="25" w:line="240" w:lineRule="auto"/>
              <w:ind w:left="1248" w:right="1217"/>
              <w:jc w:val="center"/>
              <w:rPr>
                <w:rFonts w:eastAsia="Times New Roman"/>
              </w:rPr>
            </w:pPr>
            <w:r>
              <w:rPr>
                <w:rFonts w:eastAsia="Times New Roman"/>
                <w:b/>
                <w:bCs/>
                <w:sz w:val="22"/>
                <w:szCs w:val="22"/>
              </w:rPr>
              <w:t>(1)</w:t>
            </w:r>
          </w:p>
        </w:tc>
        <w:tc>
          <w:tcPr>
            <w:tcW w:w="2853" w:type="dxa"/>
            <w:gridSpan w:val="2"/>
            <w:tcBorders>
              <w:top w:val="single" w:sz="14" w:space="0" w:color="000000"/>
              <w:left w:val="single" w:sz="14" w:space="0" w:color="000000"/>
              <w:bottom w:val="nil"/>
              <w:right w:val="single" w:sz="14" w:space="0" w:color="000000"/>
            </w:tcBorders>
          </w:tcPr>
          <w:p w:rsidR="00992B2C" w:rsidRDefault="00992B2C" w:rsidP="00285A4A">
            <w:pPr>
              <w:spacing w:line="245" w:lineRule="exact"/>
              <w:ind w:left="550" w:right="523"/>
              <w:jc w:val="center"/>
              <w:rPr>
                <w:rFonts w:eastAsia="Times New Roman"/>
              </w:rPr>
            </w:pPr>
            <w:proofErr w:type="spellStart"/>
            <w:r>
              <w:rPr>
                <w:rFonts w:eastAsia="Times New Roman"/>
                <w:b/>
                <w:bCs/>
                <w:sz w:val="22"/>
                <w:szCs w:val="22"/>
              </w:rPr>
              <w:t>Self Management</w:t>
            </w:r>
            <w:proofErr w:type="spellEnd"/>
          </w:p>
          <w:p w:rsidR="00992B2C" w:rsidRDefault="00992B2C" w:rsidP="00285A4A">
            <w:pPr>
              <w:spacing w:before="25" w:line="240" w:lineRule="auto"/>
              <w:ind w:left="1247" w:right="1217"/>
              <w:jc w:val="center"/>
              <w:rPr>
                <w:rFonts w:eastAsia="Times New Roman"/>
              </w:rPr>
            </w:pPr>
            <w:r>
              <w:rPr>
                <w:rFonts w:eastAsia="Times New Roman"/>
                <w:b/>
                <w:bCs/>
                <w:sz w:val="22"/>
                <w:szCs w:val="22"/>
              </w:rPr>
              <w:t>(0)</w:t>
            </w:r>
          </w:p>
        </w:tc>
      </w:tr>
      <w:tr w:rsidR="00992B2C" w:rsidTr="00285A4A">
        <w:trPr>
          <w:trHeight w:hRule="exact" w:val="287"/>
        </w:trPr>
        <w:tc>
          <w:tcPr>
            <w:tcW w:w="13637" w:type="dxa"/>
            <w:gridSpan w:val="10"/>
            <w:tcBorders>
              <w:top w:val="nil"/>
              <w:left w:val="single" w:sz="14" w:space="0" w:color="000000"/>
              <w:bottom w:val="single" w:sz="14" w:space="0" w:color="000000"/>
              <w:right w:val="single" w:sz="14" w:space="0" w:color="000000"/>
            </w:tcBorders>
            <w:shd w:val="clear" w:color="auto" w:fill="C0C0C0"/>
          </w:tcPr>
          <w:p w:rsidR="00992B2C" w:rsidRDefault="00992B2C" w:rsidP="00285A4A"/>
        </w:tc>
      </w:tr>
      <w:tr w:rsidR="00992B2C" w:rsidTr="00285A4A">
        <w:trPr>
          <w:trHeight w:hRule="exact" w:val="631"/>
        </w:trPr>
        <w:tc>
          <w:tcPr>
            <w:tcW w:w="2261" w:type="dxa"/>
            <w:gridSpan w:val="2"/>
            <w:vMerge w:val="restart"/>
            <w:tcBorders>
              <w:top w:val="single" w:sz="14" w:space="0" w:color="000000"/>
              <w:left w:val="single" w:sz="14" w:space="0" w:color="000000"/>
              <w:right w:val="single" w:sz="7" w:space="0" w:color="000000"/>
            </w:tcBorders>
          </w:tcPr>
          <w:p w:rsidR="00992B2C" w:rsidRDefault="00992B2C" w:rsidP="00285A4A">
            <w:pPr>
              <w:spacing w:before="9" w:line="120" w:lineRule="exact"/>
              <w:rPr>
                <w:sz w:val="12"/>
                <w:szCs w:val="12"/>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40" w:lineRule="auto"/>
              <w:ind w:left="39" w:right="-20"/>
              <w:rPr>
                <w:rFonts w:eastAsia="Times New Roman"/>
                <w:sz w:val="19"/>
                <w:szCs w:val="19"/>
              </w:rPr>
            </w:pPr>
            <w:r>
              <w:rPr>
                <w:rFonts w:eastAsia="Times New Roman"/>
                <w:sz w:val="19"/>
                <w:szCs w:val="19"/>
              </w:rPr>
              <w:t>HIV</w:t>
            </w:r>
            <w:r>
              <w:rPr>
                <w:rFonts w:eastAsia="Times New Roman"/>
                <w:spacing w:val="5"/>
                <w:sz w:val="19"/>
                <w:szCs w:val="19"/>
              </w:rPr>
              <w:t xml:space="preserve"> </w:t>
            </w:r>
            <w:r>
              <w:rPr>
                <w:rFonts w:eastAsia="Times New Roman"/>
                <w:sz w:val="19"/>
                <w:szCs w:val="19"/>
              </w:rPr>
              <w:t>Medication</w:t>
            </w:r>
            <w:r>
              <w:rPr>
                <w:rFonts w:eastAsia="Times New Roman"/>
                <w:spacing w:val="8"/>
                <w:sz w:val="19"/>
                <w:szCs w:val="19"/>
              </w:rPr>
              <w:t xml:space="preserve"> </w:t>
            </w:r>
            <w:r>
              <w:rPr>
                <w:rFonts w:eastAsia="Times New Roman"/>
                <w:w w:val="102"/>
                <w:sz w:val="19"/>
                <w:szCs w:val="19"/>
              </w:rPr>
              <w:t>Adherence</w:t>
            </w:r>
          </w:p>
        </w:tc>
        <w:tc>
          <w:tcPr>
            <w:tcW w:w="499" w:type="dxa"/>
            <w:tcBorders>
              <w:top w:val="single" w:sz="14"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18" w:type="dxa"/>
            <w:tcBorders>
              <w:top w:val="single" w:sz="14" w:space="0" w:color="000000"/>
              <w:left w:val="single" w:sz="7" w:space="0" w:color="000000"/>
              <w:bottom w:val="single" w:sz="7" w:space="0" w:color="000000"/>
              <w:right w:val="single" w:sz="7" w:space="0" w:color="000000"/>
            </w:tcBorders>
            <w:shd w:val="clear" w:color="auto" w:fill="C0C0C0"/>
          </w:tcPr>
          <w:p w:rsidR="00992B2C" w:rsidRDefault="00992B2C" w:rsidP="00285A4A">
            <w:pPr>
              <w:spacing w:before="1" w:line="100" w:lineRule="exact"/>
              <w:rPr>
                <w:sz w:val="10"/>
                <w:szCs w:val="10"/>
              </w:rPr>
            </w:pPr>
          </w:p>
          <w:p w:rsidR="00992B2C" w:rsidRDefault="00992B2C" w:rsidP="00285A4A">
            <w:pPr>
              <w:spacing w:line="259" w:lineRule="auto"/>
              <w:ind w:left="21" w:right="225" w:firstLine="1"/>
              <w:rPr>
                <w:rFonts w:eastAsia="Times New Roman"/>
                <w:sz w:val="16"/>
                <w:szCs w:val="16"/>
              </w:rPr>
            </w:pPr>
            <w:r>
              <w:rPr>
                <w:rFonts w:eastAsia="Times New Roman"/>
                <w:sz w:val="16"/>
                <w:szCs w:val="16"/>
              </w:rPr>
              <w:t>Misses</w:t>
            </w:r>
            <w:r>
              <w:rPr>
                <w:rFonts w:eastAsia="Times New Roman"/>
                <w:spacing w:val="20"/>
                <w:sz w:val="16"/>
                <w:szCs w:val="16"/>
              </w:rPr>
              <w:t xml:space="preserve"> </w:t>
            </w:r>
            <w:r>
              <w:rPr>
                <w:rFonts w:eastAsia="Times New Roman"/>
                <w:sz w:val="16"/>
                <w:szCs w:val="16"/>
              </w:rPr>
              <w:t>HIV</w:t>
            </w:r>
            <w:r>
              <w:rPr>
                <w:rFonts w:eastAsia="Times New Roman"/>
                <w:spacing w:val="10"/>
                <w:sz w:val="16"/>
                <w:szCs w:val="16"/>
              </w:rPr>
              <w:t xml:space="preserve"> </w:t>
            </w:r>
            <w:r>
              <w:rPr>
                <w:rFonts w:eastAsia="Times New Roman"/>
                <w:sz w:val="16"/>
                <w:szCs w:val="16"/>
              </w:rPr>
              <w:t>medication</w:t>
            </w:r>
            <w:r>
              <w:rPr>
                <w:rFonts w:eastAsia="Times New Roman"/>
                <w:spacing w:val="30"/>
                <w:sz w:val="16"/>
                <w:szCs w:val="16"/>
              </w:rPr>
              <w:t xml:space="preserve"> </w:t>
            </w:r>
            <w:r>
              <w:rPr>
                <w:rFonts w:eastAsia="Times New Roman"/>
                <w:w w:val="104"/>
                <w:sz w:val="16"/>
                <w:szCs w:val="16"/>
              </w:rPr>
              <w:t>doses daily</w:t>
            </w:r>
          </w:p>
        </w:tc>
        <w:tc>
          <w:tcPr>
            <w:tcW w:w="499" w:type="dxa"/>
            <w:tcBorders>
              <w:top w:val="single" w:sz="14"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14" w:space="0" w:color="000000"/>
              <w:left w:val="single" w:sz="7" w:space="0" w:color="000000"/>
              <w:bottom w:val="single" w:sz="7" w:space="0" w:color="000000"/>
              <w:right w:val="single" w:sz="7" w:space="0" w:color="000000"/>
            </w:tcBorders>
          </w:tcPr>
          <w:p w:rsidR="00992B2C" w:rsidRDefault="00992B2C" w:rsidP="00285A4A">
            <w:pPr>
              <w:spacing w:before="1" w:line="100" w:lineRule="exact"/>
              <w:rPr>
                <w:sz w:val="10"/>
                <w:szCs w:val="10"/>
              </w:rPr>
            </w:pPr>
          </w:p>
          <w:p w:rsidR="00992B2C" w:rsidRDefault="00992B2C" w:rsidP="00285A4A">
            <w:pPr>
              <w:spacing w:line="259" w:lineRule="auto"/>
              <w:ind w:left="21" w:right="261" w:firstLine="1"/>
              <w:rPr>
                <w:rFonts w:eastAsia="Times New Roman"/>
                <w:sz w:val="16"/>
                <w:szCs w:val="16"/>
              </w:rPr>
            </w:pPr>
            <w:r>
              <w:rPr>
                <w:rFonts w:eastAsia="Times New Roman"/>
                <w:sz w:val="16"/>
                <w:szCs w:val="16"/>
              </w:rPr>
              <w:t>Misses</w:t>
            </w:r>
            <w:r>
              <w:rPr>
                <w:rFonts w:eastAsia="Times New Roman"/>
                <w:spacing w:val="20"/>
                <w:sz w:val="16"/>
                <w:szCs w:val="16"/>
              </w:rPr>
              <w:t xml:space="preserve"> </w:t>
            </w:r>
            <w:r>
              <w:rPr>
                <w:rFonts w:eastAsia="Times New Roman"/>
                <w:sz w:val="16"/>
                <w:szCs w:val="16"/>
              </w:rPr>
              <w:t>HIV</w:t>
            </w:r>
            <w:r>
              <w:rPr>
                <w:rFonts w:eastAsia="Times New Roman"/>
                <w:spacing w:val="10"/>
                <w:sz w:val="16"/>
                <w:szCs w:val="16"/>
              </w:rPr>
              <w:t xml:space="preserve"> </w:t>
            </w:r>
            <w:r>
              <w:rPr>
                <w:rFonts w:eastAsia="Times New Roman"/>
                <w:sz w:val="16"/>
                <w:szCs w:val="16"/>
              </w:rPr>
              <w:t>medication</w:t>
            </w:r>
            <w:r>
              <w:rPr>
                <w:rFonts w:eastAsia="Times New Roman"/>
                <w:spacing w:val="30"/>
                <w:sz w:val="16"/>
                <w:szCs w:val="16"/>
              </w:rPr>
              <w:t xml:space="preserve"> </w:t>
            </w:r>
            <w:r>
              <w:rPr>
                <w:rFonts w:eastAsia="Times New Roman"/>
                <w:w w:val="104"/>
                <w:sz w:val="16"/>
                <w:szCs w:val="16"/>
              </w:rPr>
              <w:t>doses weekly</w:t>
            </w:r>
          </w:p>
        </w:tc>
        <w:tc>
          <w:tcPr>
            <w:tcW w:w="499" w:type="dxa"/>
            <w:tcBorders>
              <w:top w:val="single" w:sz="14"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54" w:type="dxa"/>
            <w:tcBorders>
              <w:top w:val="single" w:sz="14" w:space="0" w:color="000000"/>
              <w:left w:val="single" w:sz="7" w:space="0" w:color="000000"/>
              <w:bottom w:val="single" w:sz="7" w:space="0" w:color="000000"/>
              <w:right w:val="single" w:sz="7" w:space="0" w:color="000000"/>
            </w:tcBorders>
            <w:shd w:val="clear" w:color="auto" w:fill="C0C0C0"/>
          </w:tcPr>
          <w:p w:rsidR="00992B2C" w:rsidRDefault="00992B2C" w:rsidP="00285A4A">
            <w:pPr>
              <w:spacing w:before="1" w:line="100" w:lineRule="exact"/>
              <w:rPr>
                <w:sz w:val="10"/>
                <w:szCs w:val="10"/>
              </w:rPr>
            </w:pPr>
          </w:p>
          <w:p w:rsidR="00992B2C" w:rsidRDefault="00992B2C" w:rsidP="00285A4A">
            <w:pPr>
              <w:spacing w:line="259" w:lineRule="auto"/>
              <w:ind w:left="21" w:right="261" w:firstLine="1"/>
              <w:rPr>
                <w:rFonts w:eastAsia="Times New Roman"/>
                <w:sz w:val="16"/>
                <w:szCs w:val="16"/>
              </w:rPr>
            </w:pPr>
            <w:r>
              <w:rPr>
                <w:rFonts w:eastAsia="Times New Roman"/>
                <w:sz w:val="16"/>
                <w:szCs w:val="16"/>
              </w:rPr>
              <w:t>Misses</w:t>
            </w:r>
            <w:r>
              <w:rPr>
                <w:rFonts w:eastAsia="Times New Roman"/>
                <w:spacing w:val="20"/>
                <w:sz w:val="16"/>
                <w:szCs w:val="16"/>
              </w:rPr>
              <w:t xml:space="preserve"> </w:t>
            </w:r>
            <w:r>
              <w:rPr>
                <w:rFonts w:eastAsia="Times New Roman"/>
                <w:sz w:val="16"/>
                <w:szCs w:val="16"/>
              </w:rPr>
              <w:t>HIV</w:t>
            </w:r>
            <w:r>
              <w:rPr>
                <w:rFonts w:eastAsia="Times New Roman"/>
                <w:spacing w:val="10"/>
                <w:sz w:val="16"/>
                <w:szCs w:val="16"/>
              </w:rPr>
              <w:t xml:space="preserve"> </w:t>
            </w:r>
            <w:r>
              <w:rPr>
                <w:rFonts w:eastAsia="Times New Roman"/>
                <w:sz w:val="16"/>
                <w:szCs w:val="16"/>
              </w:rPr>
              <w:t>medication</w:t>
            </w:r>
            <w:r>
              <w:rPr>
                <w:rFonts w:eastAsia="Times New Roman"/>
                <w:spacing w:val="30"/>
                <w:sz w:val="16"/>
                <w:szCs w:val="16"/>
              </w:rPr>
              <w:t xml:space="preserve"> </w:t>
            </w:r>
            <w:r>
              <w:rPr>
                <w:rFonts w:eastAsia="Times New Roman"/>
                <w:w w:val="104"/>
                <w:sz w:val="16"/>
                <w:szCs w:val="16"/>
              </w:rPr>
              <w:t xml:space="preserve">doses </w:t>
            </w:r>
            <w:r>
              <w:rPr>
                <w:rFonts w:eastAsia="Times New Roman"/>
                <w:sz w:val="16"/>
                <w:szCs w:val="16"/>
              </w:rPr>
              <w:t>monthl</w:t>
            </w:r>
            <w:r>
              <w:rPr>
                <w:rFonts w:eastAsia="Times New Roman"/>
                <w:spacing w:val="-11"/>
                <w:sz w:val="16"/>
                <w:szCs w:val="16"/>
              </w:rPr>
              <w:t>y</w:t>
            </w:r>
            <w:r>
              <w:rPr>
                <w:rFonts w:eastAsia="Times New Roman"/>
                <w:sz w:val="16"/>
                <w:szCs w:val="16"/>
              </w:rPr>
              <w:t>,</w:t>
            </w:r>
            <w:r>
              <w:rPr>
                <w:rFonts w:eastAsia="Times New Roman"/>
                <w:spacing w:val="25"/>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sz w:val="16"/>
                <w:szCs w:val="16"/>
              </w:rPr>
              <w:t>on</w:t>
            </w:r>
            <w:r>
              <w:rPr>
                <w:rFonts w:eastAsia="Times New Roman"/>
                <w:spacing w:val="8"/>
                <w:sz w:val="16"/>
                <w:szCs w:val="16"/>
              </w:rPr>
              <w:t xml:space="preserve"> </w:t>
            </w:r>
            <w:r>
              <w:rPr>
                <w:rFonts w:eastAsia="Times New Roman"/>
                <w:w w:val="104"/>
                <w:sz w:val="16"/>
                <w:szCs w:val="16"/>
              </w:rPr>
              <w:t>occasion</w:t>
            </w:r>
          </w:p>
        </w:tc>
        <w:tc>
          <w:tcPr>
            <w:tcW w:w="499" w:type="dxa"/>
            <w:tcBorders>
              <w:top w:val="single" w:sz="14"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14" w:space="0" w:color="000000"/>
              <w:left w:val="single" w:sz="7" w:space="0" w:color="000000"/>
              <w:bottom w:val="single" w:sz="7" w:space="0" w:color="000000"/>
              <w:right w:val="single" w:sz="14" w:space="0" w:color="000000"/>
            </w:tcBorders>
          </w:tcPr>
          <w:p w:rsidR="00992B2C" w:rsidRDefault="00992B2C" w:rsidP="00285A4A">
            <w:pPr>
              <w:spacing w:before="1" w:line="100" w:lineRule="exact"/>
              <w:rPr>
                <w:sz w:val="10"/>
                <w:szCs w:val="10"/>
              </w:rPr>
            </w:pPr>
          </w:p>
          <w:p w:rsidR="00992B2C" w:rsidRDefault="00992B2C" w:rsidP="00285A4A">
            <w:pPr>
              <w:spacing w:line="240" w:lineRule="auto"/>
              <w:ind w:left="22" w:right="-20"/>
              <w:rPr>
                <w:rFonts w:eastAsia="Times New Roman"/>
                <w:sz w:val="16"/>
                <w:szCs w:val="16"/>
              </w:rPr>
            </w:pPr>
            <w:r>
              <w:rPr>
                <w:rFonts w:eastAsia="Times New Roman"/>
                <w:sz w:val="16"/>
                <w:szCs w:val="16"/>
              </w:rPr>
              <w:t>Rarely</w:t>
            </w:r>
            <w:r>
              <w:rPr>
                <w:rFonts w:eastAsia="Times New Roman"/>
                <w:spacing w:val="19"/>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sz w:val="16"/>
                <w:szCs w:val="16"/>
              </w:rPr>
              <w:t xml:space="preserve">never </w:t>
            </w:r>
            <w:r>
              <w:rPr>
                <w:rFonts w:eastAsia="Times New Roman"/>
                <w:spacing w:val="18"/>
                <w:sz w:val="16"/>
                <w:szCs w:val="16"/>
              </w:rPr>
              <w:t xml:space="preserve"> </w:t>
            </w:r>
            <w:r>
              <w:rPr>
                <w:rFonts w:eastAsia="Times New Roman"/>
                <w:sz w:val="16"/>
                <w:szCs w:val="16"/>
              </w:rPr>
              <w:t>misses</w:t>
            </w:r>
            <w:r>
              <w:rPr>
                <w:rFonts w:eastAsia="Times New Roman"/>
                <w:spacing w:val="19"/>
                <w:sz w:val="16"/>
                <w:szCs w:val="16"/>
              </w:rPr>
              <w:t xml:space="preserve"> </w:t>
            </w:r>
            <w:r>
              <w:rPr>
                <w:rFonts w:eastAsia="Times New Roman"/>
                <w:sz w:val="16"/>
                <w:szCs w:val="16"/>
              </w:rPr>
              <w:t>a</w:t>
            </w:r>
            <w:r>
              <w:rPr>
                <w:rFonts w:eastAsia="Times New Roman"/>
                <w:spacing w:val="5"/>
                <w:sz w:val="16"/>
                <w:szCs w:val="16"/>
              </w:rPr>
              <w:t xml:space="preserve"> </w:t>
            </w:r>
            <w:r>
              <w:rPr>
                <w:rFonts w:eastAsia="Times New Roman"/>
                <w:sz w:val="16"/>
                <w:szCs w:val="16"/>
              </w:rPr>
              <w:t>dose</w:t>
            </w:r>
            <w:r>
              <w:rPr>
                <w:rFonts w:eastAsia="Times New Roman"/>
                <w:spacing w:val="14"/>
                <w:sz w:val="16"/>
                <w:szCs w:val="16"/>
              </w:rPr>
              <w:t xml:space="preserve"> </w:t>
            </w:r>
            <w:r>
              <w:rPr>
                <w:rFonts w:eastAsia="Times New Roman"/>
                <w:w w:val="104"/>
                <w:sz w:val="16"/>
                <w:szCs w:val="16"/>
              </w:rPr>
              <w:t>of</w:t>
            </w:r>
          </w:p>
          <w:p w:rsidR="00992B2C" w:rsidRDefault="00992B2C" w:rsidP="00285A4A">
            <w:pPr>
              <w:spacing w:before="14" w:line="240" w:lineRule="auto"/>
              <w:ind w:left="24" w:right="-20"/>
              <w:rPr>
                <w:rFonts w:eastAsia="Times New Roman"/>
                <w:sz w:val="16"/>
                <w:szCs w:val="16"/>
              </w:rPr>
            </w:pPr>
            <w:r>
              <w:rPr>
                <w:rFonts w:eastAsia="Times New Roman"/>
                <w:sz w:val="16"/>
                <w:szCs w:val="16"/>
              </w:rPr>
              <w:t>HIV</w:t>
            </w:r>
            <w:r>
              <w:rPr>
                <w:rFonts w:eastAsia="Times New Roman"/>
                <w:spacing w:val="10"/>
                <w:sz w:val="16"/>
                <w:szCs w:val="16"/>
              </w:rPr>
              <w:t xml:space="preserve"> </w:t>
            </w:r>
            <w:r>
              <w:rPr>
                <w:rFonts w:eastAsia="Times New Roman"/>
                <w:w w:val="104"/>
                <w:sz w:val="16"/>
                <w:szCs w:val="16"/>
              </w:rPr>
              <w:t>medications</w:t>
            </w:r>
          </w:p>
        </w:tc>
      </w:tr>
      <w:tr w:rsidR="00992B2C" w:rsidTr="00285A4A">
        <w:trPr>
          <w:trHeight w:hRule="exact" w:val="804"/>
        </w:trPr>
        <w:tc>
          <w:tcPr>
            <w:tcW w:w="2261" w:type="dxa"/>
            <w:gridSpan w:val="2"/>
            <w:vMerge/>
            <w:tcBorders>
              <w:left w:val="single" w:sz="14" w:space="0" w:color="000000"/>
              <w:right w:val="single" w:sz="7" w:space="0" w:color="000000"/>
            </w:tcBorders>
          </w:tcPr>
          <w:p w:rsidR="00992B2C" w:rsidRDefault="00992B2C"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pPr>
              <w:spacing w:line="259" w:lineRule="auto"/>
              <w:ind w:left="20" w:right="14" w:firstLine="2"/>
              <w:rPr>
                <w:rFonts w:eastAsia="Times New Roman"/>
                <w:sz w:val="16"/>
                <w:szCs w:val="16"/>
              </w:rPr>
            </w:pPr>
            <w:r>
              <w:rPr>
                <w:rFonts w:eastAsia="Times New Roman"/>
                <w:sz w:val="16"/>
                <w:szCs w:val="16"/>
              </w:rPr>
              <w:t>Needs</w:t>
            </w:r>
            <w:r>
              <w:rPr>
                <w:rFonts w:eastAsia="Times New Roman"/>
                <w:spacing w:val="18"/>
                <w:sz w:val="16"/>
                <w:szCs w:val="16"/>
              </w:rPr>
              <w:t xml:space="preserve"> </w:t>
            </w:r>
            <w:r>
              <w:rPr>
                <w:rFonts w:eastAsia="Times New Roman"/>
                <w:sz w:val="16"/>
                <w:szCs w:val="16"/>
              </w:rPr>
              <w:t>and</w:t>
            </w:r>
            <w:r>
              <w:rPr>
                <w:rFonts w:eastAsia="Times New Roman"/>
                <w:spacing w:val="11"/>
                <w:sz w:val="16"/>
                <w:szCs w:val="16"/>
              </w:rPr>
              <w:t xml:space="preserve"> </w:t>
            </w:r>
            <w:r>
              <w:rPr>
                <w:rFonts w:eastAsia="Times New Roman"/>
                <w:sz w:val="16"/>
                <w:szCs w:val="16"/>
              </w:rPr>
              <w:t>is</w:t>
            </w:r>
            <w:r>
              <w:rPr>
                <w:rFonts w:eastAsia="Times New Roman"/>
                <w:spacing w:val="6"/>
                <w:sz w:val="16"/>
                <w:szCs w:val="16"/>
              </w:rPr>
              <w:t xml:space="preserve"> </w:t>
            </w:r>
            <w:r>
              <w:rPr>
                <w:rFonts w:eastAsia="Times New Roman"/>
                <w:sz w:val="16"/>
                <w:szCs w:val="16"/>
              </w:rPr>
              <w:t>not</w:t>
            </w:r>
            <w:r>
              <w:rPr>
                <w:rFonts w:eastAsia="Times New Roman"/>
                <w:spacing w:val="10"/>
                <w:sz w:val="16"/>
                <w:szCs w:val="16"/>
              </w:rPr>
              <w:t xml:space="preserve"> </w:t>
            </w:r>
            <w:r>
              <w:rPr>
                <w:rFonts w:eastAsia="Times New Roman"/>
                <w:w w:val="104"/>
                <w:sz w:val="16"/>
                <w:szCs w:val="16"/>
              </w:rPr>
              <w:t xml:space="preserve">currently </w:t>
            </w:r>
            <w:r>
              <w:rPr>
                <w:rFonts w:eastAsia="Times New Roman"/>
                <w:sz w:val="16"/>
                <w:szCs w:val="16"/>
              </w:rPr>
              <w:t>enrolled</w:t>
            </w:r>
            <w:r>
              <w:rPr>
                <w:rFonts w:eastAsia="Times New Roman"/>
                <w:spacing w:val="23"/>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w w:val="104"/>
                <w:sz w:val="16"/>
                <w:szCs w:val="16"/>
              </w:rPr>
              <w:t xml:space="preserve">directly-observed </w:t>
            </w:r>
            <w:r>
              <w:rPr>
                <w:rFonts w:eastAsia="Times New Roman"/>
                <w:sz w:val="16"/>
                <w:szCs w:val="16"/>
              </w:rPr>
              <w:t>therapy</w:t>
            </w:r>
            <w:r>
              <w:rPr>
                <w:rFonts w:eastAsia="Times New Roman"/>
                <w:spacing w:val="21"/>
                <w:sz w:val="16"/>
                <w:szCs w:val="16"/>
              </w:rPr>
              <w:t xml:space="preserve"> </w:t>
            </w:r>
            <w:r>
              <w:rPr>
                <w:rFonts w:eastAsia="Times New Roman"/>
                <w:sz w:val="16"/>
                <w:szCs w:val="16"/>
              </w:rPr>
              <w:t>(DOT)</w:t>
            </w:r>
            <w:r>
              <w:rPr>
                <w:rFonts w:eastAsia="Times New Roman"/>
                <w:spacing w:val="19"/>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sz w:val="16"/>
                <w:szCs w:val="16"/>
              </w:rPr>
              <w:t>other</w:t>
            </w:r>
            <w:r>
              <w:rPr>
                <w:rFonts w:eastAsia="Times New Roman"/>
                <w:spacing w:val="15"/>
                <w:sz w:val="16"/>
                <w:szCs w:val="16"/>
              </w:rPr>
              <w:t xml:space="preserve"> </w:t>
            </w:r>
            <w:r>
              <w:rPr>
                <w:rFonts w:eastAsia="Times New Roman"/>
                <w:w w:val="104"/>
                <w:sz w:val="16"/>
                <w:szCs w:val="16"/>
              </w:rPr>
              <w:t xml:space="preserve">intensive </w:t>
            </w:r>
            <w:r>
              <w:rPr>
                <w:rFonts w:eastAsia="Times New Roman"/>
                <w:sz w:val="16"/>
                <w:szCs w:val="16"/>
              </w:rPr>
              <w:t>adherence</w:t>
            </w:r>
            <w:r>
              <w:rPr>
                <w:rFonts w:eastAsia="Times New Roman"/>
                <w:spacing w:val="28"/>
                <w:sz w:val="16"/>
                <w:szCs w:val="16"/>
              </w:rPr>
              <w:t xml:space="preserve"> </w:t>
            </w:r>
            <w:r>
              <w:rPr>
                <w:rFonts w:eastAsia="Times New Roman"/>
                <w:w w:val="104"/>
                <w:sz w:val="16"/>
                <w:szCs w:val="16"/>
              </w:rPr>
              <w:t>support</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tcPr>
          <w:p w:rsidR="00992B2C" w:rsidRDefault="00992B2C" w:rsidP="00285A4A">
            <w:pPr>
              <w:spacing w:before="9" w:line="190" w:lineRule="exact"/>
              <w:rPr>
                <w:sz w:val="19"/>
                <w:szCs w:val="19"/>
              </w:rPr>
            </w:pPr>
          </w:p>
          <w:p w:rsidR="00992B2C" w:rsidRDefault="00992B2C" w:rsidP="00285A4A">
            <w:pPr>
              <w:spacing w:line="259" w:lineRule="auto"/>
              <w:ind w:left="21" w:right="7" w:firstLine="1"/>
              <w:rPr>
                <w:rFonts w:eastAsia="Times New Roman"/>
                <w:sz w:val="16"/>
                <w:szCs w:val="16"/>
              </w:rPr>
            </w:pPr>
            <w:r>
              <w:rPr>
                <w:rFonts w:eastAsia="Times New Roman"/>
                <w:sz w:val="16"/>
                <w:szCs w:val="16"/>
              </w:rPr>
              <w:t>Needs</w:t>
            </w:r>
            <w:r>
              <w:rPr>
                <w:rFonts w:eastAsia="Times New Roman"/>
                <w:spacing w:val="18"/>
                <w:sz w:val="16"/>
                <w:szCs w:val="16"/>
              </w:rPr>
              <w:t xml:space="preserve"> </w:t>
            </w:r>
            <w:r>
              <w:rPr>
                <w:rFonts w:eastAsia="Times New Roman"/>
                <w:sz w:val="16"/>
                <w:szCs w:val="16"/>
              </w:rPr>
              <w:t>and</w:t>
            </w:r>
            <w:r>
              <w:rPr>
                <w:rFonts w:eastAsia="Times New Roman"/>
                <w:spacing w:val="11"/>
                <w:sz w:val="16"/>
                <w:szCs w:val="16"/>
              </w:rPr>
              <w:t xml:space="preserve"> </w:t>
            </w:r>
            <w:r>
              <w:rPr>
                <w:rFonts w:eastAsia="Times New Roman"/>
                <w:sz w:val="16"/>
                <w:szCs w:val="16"/>
              </w:rPr>
              <w:t>is</w:t>
            </w:r>
            <w:r>
              <w:rPr>
                <w:rFonts w:eastAsia="Times New Roman"/>
                <w:spacing w:val="6"/>
                <w:sz w:val="16"/>
                <w:szCs w:val="16"/>
              </w:rPr>
              <w:t xml:space="preserve"> </w:t>
            </w:r>
            <w:r>
              <w:rPr>
                <w:rFonts w:eastAsia="Times New Roman"/>
                <w:sz w:val="16"/>
                <w:szCs w:val="16"/>
              </w:rPr>
              <w:t>enrolled</w:t>
            </w:r>
            <w:r>
              <w:rPr>
                <w:rFonts w:eastAsia="Times New Roman"/>
                <w:spacing w:val="23"/>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sz w:val="16"/>
                <w:szCs w:val="16"/>
              </w:rPr>
              <w:t>DOT</w:t>
            </w:r>
            <w:r>
              <w:rPr>
                <w:rFonts w:eastAsia="Times New Roman"/>
                <w:spacing w:val="12"/>
                <w:sz w:val="16"/>
                <w:szCs w:val="16"/>
              </w:rPr>
              <w:t xml:space="preserve"> </w:t>
            </w:r>
            <w:r>
              <w:rPr>
                <w:rFonts w:eastAsia="Times New Roman"/>
                <w:w w:val="104"/>
                <w:sz w:val="16"/>
                <w:szCs w:val="16"/>
              </w:rPr>
              <w:t xml:space="preserve">or </w:t>
            </w:r>
            <w:r>
              <w:rPr>
                <w:rFonts w:eastAsia="Times New Roman"/>
                <w:sz w:val="16"/>
                <w:szCs w:val="16"/>
              </w:rPr>
              <w:t>other</w:t>
            </w:r>
            <w:r>
              <w:rPr>
                <w:rFonts w:eastAsia="Times New Roman"/>
                <w:spacing w:val="15"/>
                <w:sz w:val="16"/>
                <w:szCs w:val="16"/>
              </w:rPr>
              <w:t xml:space="preserve"> </w:t>
            </w:r>
            <w:r>
              <w:rPr>
                <w:rFonts w:eastAsia="Times New Roman"/>
                <w:sz w:val="16"/>
                <w:szCs w:val="16"/>
              </w:rPr>
              <w:t>intensive</w:t>
            </w:r>
            <w:r>
              <w:rPr>
                <w:rFonts w:eastAsia="Times New Roman"/>
                <w:spacing w:val="25"/>
                <w:sz w:val="16"/>
                <w:szCs w:val="16"/>
              </w:rPr>
              <w:t xml:space="preserve"> </w:t>
            </w:r>
            <w:r>
              <w:rPr>
                <w:rFonts w:eastAsia="Times New Roman"/>
                <w:sz w:val="16"/>
                <w:szCs w:val="16"/>
              </w:rPr>
              <w:t>adherence</w:t>
            </w:r>
            <w:r>
              <w:rPr>
                <w:rFonts w:eastAsia="Times New Roman"/>
                <w:spacing w:val="28"/>
                <w:sz w:val="16"/>
                <w:szCs w:val="16"/>
              </w:rPr>
              <w:t xml:space="preserve"> </w:t>
            </w:r>
            <w:r>
              <w:rPr>
                <w:rFonts w:eastAsia="Times New Roman"/>
                <w:w w:val="104"/>
                <w:sz w:val="16"/>
                <w:szCs w:val="16"/>
              </w:rPr>
              <w:t>support</w:t>
            </w:r>
          </w:p>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14" w:space="0" w:color="000000"/>
            </w:tcBorders>
          </w:tcPr>
          <w:p w:rsidR="00992B2C" w:rsidRDefault="00992B2C" w:rsidP="00285A4A"/>
        </w:tc>
      </w:tr>
      <w:tr w:rsidR="00992B2C" w:rsidTr="00285A4A">
        <w:trPr>
          <w:trHeight w:hRule="exact" w:val="601"/>
        </w:trPr>
        <w:tc>
          <w:tcPr>
            <w:tcW w:w="2261" w:type="dxa"/>
            <w:gridSpan w:val="2"/>
            <w:vMerge/>
            <w:tcBorders>
              <w:left w:val="single" w:sz="14" w:space="0" w:color="000000"/>
              <w:right w:val="single" w:sz="7" w:space="0" w:color="000000"/>
            </w:tcBorders>
          </w:tcPr>
          <w:p w:rsidR="00992B2C" w:rsidRDefault="00992B2C"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pPr>
              <w:spacing w:line="180" w:lineRule="exact"/>
              <w:ind w:left="22" w:right="-20"/>
              <w:rPr>
                <w:rFonts w:eastAsia="Times New Roman"/>
                <w:sz w:val="16"/>
                <w:szCs w:val="16"/>
              </w:rPr>
            </w:pPr>
            <w:r>
              <w:rPr>
                <w:rFonts w:eastAsia="Times New Roman"/>
                <w:sz w:val="16"/>
                <w:szCs w:val="16"/>
              </w:rPr>
              <w:t>Experiences</w:t>
            </w:r>
            <w:r>
              <w:rPr>
                <w:rFonts w:eastAsia="Times New Roman"/>
                <w:spacing w:val="33"/>
                <w:sz w:val="16"/>
                <w:szCs w:val="16"/>
              </w:rPr>
              <w:t xml:space="preserve"> </w:t>
            </w:r>
            <w:r>
              <w:rPr>
                <w:rFonts w:eastAsia="Times New Roman"/>
                <w:sz w:val="16"/>
                <w:szCs w:val="16"/>
              </w:rPr>
              <w:t>adverse</w:t>
            </w:r>
            <w:r>
              <w:rPr>
                <w:rFonts w:eastAsia="Times New Roman"/>
                <w:spacing w:val="22"/>
                <w:sz w:val="16"/>
                <w:szCs w:val="16"/>
              </w:rPr>
              <w:t xml:space="preserve"> </w:t>
            </w:r>
            <w:r>
              <w:rPr>
                <w:rFonts w:eastAsia="Times New Roman"/>
                <w:sz w:val="16"/>
                <w:szCs w:val="16"/>
              </w:rPr>
              <w:t>side</w:t>
            </w:r>
            <w:r>
              <w:rPr>
                <w:rFonts w:eastAsia="Times New Roman"/>
                <w:spacing w:val="12"/>
                <w:sz w:val="16"/>
                <w:szCs w:val="16"/>
              </w:rPr>
              <w:t xml:space="preserve"> </w:t>
            </w:r>
            <w:r>
              <w:rPr>
                <w:rFonts w:eastAsia="Times New Roman"/>
                <w:w w:val="104"/>
                <w:sz w:val="16"/>
                <w:szCs w:val="16"/>
              </w:rPr>
              <w:t>e</w:t>
            </w:r>
            <w:r>
              <w:rPr>
                <w:rFonts w:eastAsia="Times New Roman"/>
                <w:spacing w:val="-3"/>
                <w:w w:val="104"/>
                <w:sz w:val="16"/>
                <w:szCs w:val="16"/>
              </w:rPr>
              <w:t>f</w:t>
            </w:r>
            <w:r>
              <w:rPr>
                <w:rFonts w:eastAsia="Times New Roman"/>
                <w:w w:val="104"/>
                <w:sz w:val="16"/>
                <w:szCs w:val="16"/>
              </w:rPr>
              <w:t>fects</w:t>
            </w:r>
          </w:p>
          <w:p w:rsidR="00992B2C" w:rsidRDefault="00992B2C" w:rsidP="00285A4A">
            <w:pPr>
              <w:spacing w:before="14" w:line="259" w:lineRule="auto"/>
              <w:ind w:left="22" w:right="254" w:firstLine="3"/>
              <w:rPr>
                <w:rFonts w:eastAsia="Times New Roman"/>
                <w:sz w:val="16"/>
                <w:szCs w:val="16"/>
              </w:rPr>
            </w:pPr>
            <w:r>
              <w:rPr>
                <w:rFonts w:eastAsia="Times New Roman"/>
                <w:sz w:val="16"/>
                <w:szCs w:val="16"/>
              </w:rPr>
              <w:t>that</w:t>
            </w:r>
            <w:r>
              <w:rPr>
                <w:rFonts w:eastAsia="Times New Roman"/>
                <w:spacing w:val="12"/>
                <w:sz w:val="16"/>
                <w:szCs w:val="16"/>
              </w:rPr>
              <w:t xml:space="preserve"> </w:t>
            </w:r>
            <w:r>
              <w:rPr>
                <w:rFonts w:eastAsia="Times New Roman"/>
                <w:sz w:val="16"/>
                <w:szCs w:val="16"/>
              </w:rPr>
              <w:t>consistently</w:t>
            </w:r>
            <w:r>
              <w:rPr>
                <w:rFonts w:eastAsia="Times New Roman"/>
                <w:spacing w:val="33"/>
                <w:sz w:val="16"/>
                <w:szCs w:val="16"/>
              </w:rPr>
              <w:t xml:space="preserve"> </w:t>
            </w:r>
            <w:r>
              <w:rPr>
                <w:rFonts w:eastAsia="Times New Roman"/>
                <w:w w:val="104"/>
                <w:sz w:val="16"/>
                <w:szCs w:val="16"/>
              </w:rPr>
              <w:t xml:space="preserve">impact </w:t>
            </w:r>
            <w:r>
              <w:rPr>
                <w:rFonts w:eastAsia="Times New Roman"/>
                <w:sz w:val="16"/>
                <w:szCs w:val="16"/>
              </w:rPr>
              <w:t>adherence</w:t>
            </w:r>
            <w:r>
              <w:rPr>
                <w:rFonts w:eastAsia="Times New Roman"/>
                <w:spacing w:val="28"/>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sz w:val="16"/>
                <w:szCs w:val="16"/>
              </w:rPr>
              <w:t>HIV</w:t>
            </w:r>
            <w:r>
              <w:rPr>
                <w:rFonts w:eastAsia="Times New Roman"/>
                <w:spacing w:val="10"/>
                <w:sz w:val="16"/>
                <w:szCs w:val="16"/>
              </w:rPr>
              <w:t xml:space="preserve"> </w:t>
            </w:r>
            <w:r>
              <w:rPr>
                <w:rFonts w:eastAsia="Times New Roman"/>
                <w:w w:val="104"/>
                <w:sz w:val="16"/>
                <w:szCs w:val="16"/>
              </w:rPr>
              <w:t>medication</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tcPr>
          <w:p w:rsidR="00992B2C" w:rsidRDefault="00992B2C" w:rsidP="00285A4A">
            <w:pPr>
              <w:spacing w:line="180" w:lineRule="exact"/>
              <w:ind w:left="22" w:right="-20"/>
              <w:rPr>
                <w:rFonts w:eastAsia="Times New Roman"/>
                <w:sz w:val="16"/>
                <w:szCs w:val="16"/>
              </w:rPr>
            </w:pPr>
            <w:r>
              <w:rPr>
                <w:rFonts w:eastAsia="Times New Roman"/>
                <w:sz w:val="16"/>
                <w:szCs w:val="16"/>
              </w:rPr>
              <w:t>Experiences</w:t>
            </w:r>
            <w:r>
              <w:rPr>
                <w:rFonts w:eastAsia="Times New Roman"/>
                <w:spacing w:val="33"/>
                <w:sz w:val="16"/>
                <w:szCs w:val="16"/>
              </w:rPr>
              <w:t xml:space="preserve"> </w:t>
            </w:r>
            <w:r>
              <w:rPr>
                <w:rFonts w:eastAsia="Times New Roman"/>
                <w:sz w:val="16"/>
                <w:szCs w:val="16"/>
              </w:rPr>
              <w:t>adverse</w:t>
            </w:r>
            <w:r>
              <w:rPr>
                <w:rFonts w:eastAsia="Times New Roman"/>
                <w:spacing w:val="22"/>
                <w:sz w:val="16"/>
                <w:szCs w:val="16"/>
              </w:rPr>
              <w:t xml:space="preserve"> </w:t>
            </w:r>
            <w:r>
              <w:rPr>
                <w:rFonts w:eastAsia="Times New Roman"/>
                <w:sz w:val="16"/>
                <w:szCs w:val="16"/>
              </w:rPr>
              <w:t>side</w:t>
            </w:r>
            <w:r>
              <w:rPr>
                <w:rFonts w:eastAsia="Times New Roman"/>
                <w:spacing w:val="12"/>
                <w:sz w:val="16"/>
                <w:szCs w:val="16"/>
              </w:rPr>
              <w:t xml:space="preserve"> </w:t>
            </w:r>
            <w:r>
              <w:rPr>
                <w:rFonts w:eastAsia="Times New Roman"/>
                <w:w w:val="104"/>
                <w:sz w:val="16"/>
                <w:szCs w:val="16"/>
              </w:rPr>
              <w:t>e</w:t>
            </w:r>
            <w:r>
              <w:rPr>
                <w:rFonts w:eastAsia="Times New Roman"/>
                <w:spacing w:val="-3"/>
                <w:w w:val="104"/>
                <w:sz w:val="16"/>
                <w:szCs w:val="16"/>
              </w:rPr>
              <w:t>f</w:t>
            </w:r>
            <w:r>
              <w:rPr>
                <w:rFonts w:eastAsia="Times New Roman"/>
                <w:w w:val="104"/>
                <w:sz w:val="16"/>
                <w:szCs w:val="16"/>
              </w:rPr>
              <w:t>fects</w:t>
            </w:r>
          </w:p>
          <w:p w:rsidR="00992B2C" w:rsidRDefault="00992B2C" w:rsidP="00285A4A">
            <w:pPr>
              <w:spacing w:before="14" w:line="259" w:lineRule="auto"/>
              <w:ind w:left="23" w:right="288" w:firstLine="1"/>
              <w:rPr>
                <w:rFonts w:eastAsia="Times New Roman"/>
                <w:sz w:val="16"/>
                <w:szCs w:val="16"/>
              </w:rPr>
            </w:pPr>
            <w:r>
              <w:rPr>
                <w:rFonts w:eastAsia="Times New Roman"/>
                <w:sz w:val="16"/>
                <w:szCs w:val="16"/>
              </w:rPr>
              <w:t>that</w:t>
            </w:r>
            <w:r>
              <w:rPr>
                <w:rFonts w:eastAsia="Times New Roman"/>
                <w:spacing w:val="12"/>
                <w:sz w:val="16"/>
                <w:szCs w:val="16"/>
              </w:rPr>
              <w:t xml:space="preserve"> </w:t>
            </w:r>
            <w:r>
              <w:rPr>
                <w:rFonts w:eastAsia="Times New Roman"/>
                <w:sz w:val="16"/>
                <w:szCs w:val="16"/>
              </w:rPr>
              <w:t>occasionally</w:t>
            </w:r>
            <w:r>
              <w:rPr>
                <w:rFonts w:eastAsia="Times New Roman"/>
                <w:spacing w:val="34"/>
                <w:sz w:val="16"/>
                <w:szCs w:val="16"/>
              </w:rPr>
              <w:t xml:space="preserve"> </w:t>
            </w:r>
            <w:r>
              <w:rPr>
                <w:rFonts w:eastAsia="Times New Roman"/>
                <w:w w:val="104"/>
                <w:sz w:val="16"/>
                <w:szCs w:val="16"/>
              </w:rPr>
              <w:t xml:space="preserve">impact </w:t>
            </w:r>
            <w:r>
              <w:rPr>
                <w:rFonts w:eastAsia="Times New Roman"/>
                <w:sz w:val="16"/>
                <w:szCs w:val="16"/>
              </w:rPr>
              <w:t>adherence</w:t>
            </w:r>
            <w:r>
              <w:rPr>
                <w:rFonts w:eastAsia="Times New Roman"/>
                <w:spacing w:val="28"/>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sz w:val="16"/>
                <w:szCs w:val="16"/>
              </w:rPr>
              <w:t>HIV</w:t>
            </w:r>
            <w:r>
              <w:rPr>
                <w:rFonts w:eastAsia="Times New Roman"/>
                <w:spacing w:val="10"/>
                <w:sz w:val="16"/>
                <w:szCs w:val="16"/>
              </w:rPr>
              <w:t xml:space="preserve"> </w:t>
            </w:r>
            <w:r>
              <w:rPr>
                <w:rFonts w:eastAsia="Times New Roman"/>
                <w:w w:val="104"/>
                <w:sz w:val="16"/>
                <w:szCs w:val="16"/>
              </w:rPr>
              <w:t>medication</w:t>
            </w:r>
          </w:p>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pPr>
              <w:spacing w:line="180" w:lineRule="exact"/>
              <w:ind w:left="22" w:right="-20"/>
              <w:rPr>
                <w:rFonts w:eastAsia="Times New Roman"/>
                <w:sz w:val="16"/>
                <w:szCs w:val="16"/>
              </w:rPr>
            </w:pPr>
            <w:r>
              <w:rPr>
                <w:rFonts w:eastAsia="Times New Roman"/>
                <w:sz w:val="16"/>
                <w:szCs w:val="16"/>
              </w:rPr>
              <w:t>Experiences</w:t>
            </w:r>
            <w:r>
              <w:rPr>
                <w:rFonts w:eastAsia="Times New Roman"/>
                <w:spacing w:val="33"/>
                <w:sz w:val="16"/>
                <w:szCs w:val="16"/>
              </w:rPr>
              <w:t xml:space="preserve"> </w:t>
            </w:r>
            <w:r>
              <w:rPr>
                <w:rFonts w:eastAsia="Times New Roman"/>
                <w:sz w:val="16"/>
                <w:szCs w:val="16"/>
              </w:rPr>
              <w:t>side</w:t>
            </w:r>
            <w:r>
              <w:rPr>
                <w:rFonts w:eastAsia="Times New Roman"/>
                <w:spacing w:val="12"/>
                <w:sz w:val="16"/>
                <w:szCs w:val="16"/>
              </w:rPr>
              <w:t xml:space="preserve"> </w:t>
            </w:r>
            <w:r>
              <w:rPr>
                <w:rFonts w:eastAsia="Times New Roman"/>
                <w:sz w:val="16"/>
                <w:szCs w:val="16"/>
              </w:rPr>
              <w:t>e</w:t>
            </w:r>
            <w:r>
              <w:rPr>
                <w:rFonts w:eastAsia="Times New Roman"/>
                <w:spacing w:val="-3"/>
                <w:sz w:val="16"/>
                <w:szCs w:val="16"/>
              </w:rPr>
              <w:t>f</w:t>
            </w:r>
            <w:r>
              <w:rPr>
                <w:rFonts w:eastAsia="Times New Roman"/>
                <w:sz w:val="16"/>
                <w:szCs w:val="16"/>
              </w:rPr>
              <w:t>fects,</w:t>
            </w:r>
            <w:r>
              <w:rPr>
                <w:rFonts w:eastAsia="Times New Roman"/>
                <w:spacing w:val="21"/>
                <w:sz w:val="16"/>
                <w:szCs w:val="16"/>
              </w:rPr>
              <w:t xml:space="preserve"> </w:t>
            </w:r>
            <w:r>
              <w:rPr>
                <w:rFonts w:eastAsia="Times New Roman"/>
                <w:w w:val="104"/>
                <w:sz w:val="16"/>
                <w:szCs w:val="16"/>
              </w:rPr>
              <w:t>but</w:t>
            </w:r>
          </w:p>
          <w:p w:rsidR="00992B2C" w:rsidRDefault="00992B2C" w:rsidP="00285A4A">
            <w:pPr>
              <w:spacing w:before="14" w:line="259" w:lineRule="auto"/>
              <w:ind w:left="24" w:right="45" w:hanging="4"/>
              <w:rPr>
                <w:rFonts w:eastAsia="Times New Roman"/>
                <w:sz w:val="16"/>
                <w:szCs w:val="16"/>
              </w:rPr>
            </w:pPr>
            <w:r>
              <w:rPr>
                <w:rFonts w:eastAsia="Times New Roman"/>
                <w:sz w:val="16"/>
                <w:szCs w:val="16"/>
              </w:rPr>
              <w:t>manages</w:t>
            </w:r>
            <w:r>
              <w:rPr>
                <w:rFonts w:eastAsia="Times New Roman"/>
                <w:spacing w:val="24"/>
                <w:sz w:val="16"/>
                <w:szCs w:val="16"/>
              </w:rPr>
              <w:t xml:space="preserve"> </w:t>
            </w:r>
            <w:r>
              <w:rPr>
                <w:rFonts w:eastAsia="Times New Roman"/>
                <w:sz w:val="16"/>
                <w:szCs w:val="16"/>
              </w:rPr>
              <w:t>them</w:t>
            </w:r>
            <w:r>
              <w:rPr>
                <w:rFonts w:eastAsia="Times New Roman"/>
                <w:spacing w:val="15"/>
                <w:sz w:val="16"/>
                <w:szCs w:val="16"/>
              </w:rPr>
              <w:t xml:space="preserve"> </w:t>
            </w:r>
            <w:r>
              <w:rPr>
                <w:rFonts w:eastAsia="Times New Roman"/>
                <w:sz w:val="16"/>
                <w:szCs w:val="16"/>
              </w:rPr>
              <w:t>with</w:t>
            </w:r>
            <w:r>
              <w:rPr>
                <w:rFonts w:eastAsia="Times New Roman"/>
                <w:spacing w:val="13"/>
                <w:sz w:val="16"/>
                <w:szCs w:val="16"/>
              </w:rPr>
              <w:t xml:space="preserve"> </w:t>
            </w:r>
            <w:r>
              <w:rPr>
                <w:rFonts w:eastAsia="Times New Roman"/>
                <w:sz w:val="16"/>
                <w:szCs w:val="16"/>
              </w:rPr>
              <w:t>no</w:t>
            </w:r>
            <w:r>
              <w:rPr>
                <w:rFonts w:eastAsia="Times New Roman"/>
                <w:spacing w:val="8"/>
                <w:sz w:val="16"/>
                <w:szCs w:val="16"/>
              </w:rPr>
              <w:t xml:space="preserve"> </w:t>
            </w:r>
            <w:r>
              <w:rPr>
                <w:rFonts w:eastAsia="Times New Roman"/>
                <w:sz w:val="16"/>
                <w:szCs w:val="16"/>
              </w:rPr>
              <w:t>impact</w:t>
            </w:r>
            <w:r>
              <w:rPr>
                <w:rFonts w:eastAsia="Times New Roman"/>
                <w:spacing w:val="19"/>
                <w:sz w:val="16"/>
                <w:szCs w:val="16"/>
              </w:rPr>
              <w:t xml:space="preserve"> </w:t>
            </w:r>
            <w:r>
              <w:rPr>
                <w:rFonts w:eastAsia="Times New Roman"/>
                <w:w w:val="104"/>
                <w:sz w:val="16"/>
                <w:szCs w:val="16"/>
              </w:rPr>
              <w:t xml:space="preserve">on </w:t>
            </w:r>
            <w:r>
              <w:rPr>
                <w:rFonts w:eastAsia="Times New Roman"/>
                <w:sz w:val="16"/>
                <w:szCs w:val="16"/>
              </w:rPr>
              <w:t>adherence</w:t>
            </w:r>
            <w:r>
              <w:rPr>
                <w:rFonts w:eastAsia="Times New Roman"/>
                <w:spacing w:val="28"/>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sz w:val="16"/>
                <w:szCs w:val="16"/>
              </w:rPr>
              <w:t>HIV</w:t>
            </w:r>
            <w:r>
              <w:rPr>
                <w:rFonts w:eastAsia="Times New Roman"/>
                <w:spacing w:val="10"/>
                <w:sz w:val="16"/>
                <w:szCs w:val="16"/>
              </w:rPr>
              <w:t xml:space="preserve"> </w:t>
            </w:r>
            <w:r>
              <w:rPr>
                <w:rFonts w:eastAsia="Times New Roman"/>
                <w:w w:val="104"/>
                <w:sz w:val="16"/>
                <w:szCs w:val="16"/>
              </w:rPr>
              <w:t>medication</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14" w:space="0" w:color="000000"/>
            </w:tcBorders>
          </w:tcPr>
          <w:p w:rsidR="00992B2C" w:rsidRDefault="00992B2C" w:rsidP="00285A4A">
            <w:pPr>
              <w:spacing w:before="5" w:line="190" w:lineRule="exact"/>
              <w:rPr>
                <w:sz w:val="19"/>
                <w:szCs w:val="19"/>
              </w:rPr>
            </w:pPr>
          </w:p>
          <w:p w:rsidR="00992B2C" w:rsidRDefault="00992B2C" w:rsidP="00285A4A">
            <w:pPr>
              <w:spacing w:line="240" w:lineRule="auto"/>
              <w:ind w:left="22" w:right="-20"/>
              <w:rPr>
                <w:rFonts w:eastAsia="Times New Roman"/>
                <w:sz w:val="16"/>
                <w:szCs w:val="16"/>
              </w:rPr>
            </w:pPr>
            <w:r>
              <w:rPr>
                <w:rFonts w:eastAsia="Times New Roman"/>
                <w:sz w:val="16"/>
                <w:szCs w:val="16"/>
              </w:rPr>
              <w:t>No</w:t>
            </w:r>
            <w:r>
              <w:rPr>
                <w:rFonts w:eastAsia="Times New Roman"/>
                <w:spacing w:val="10"/>
                <w:sz w:val="16"/>
                <w:szCs w:val="16"/>
              </w:rPr>
              <w:t xml:space="preserve"> </w:t>
            </w:r>
            <w:r>
              <w:rPr>
                <w:rFonts w:eastAsia="Times New Roman"/>
                <w:sz w:val="16"/>
                <w:szCs w:val="16"/>
              </w:rPr>
              <w:t>side</w:t>
            </w:r>
            <w:r>
              <w:rPr>
                <w:rFonts w:eastAsia="Times New Roman"/>
                <w:spacing w:val="12"/>
                <w:sz w:val="16"/>
                <w:szCs w:val="16"/>
              </w:rPr>
              <w:t xml:space="preserve"> </w:t>
            </w:r>
            <w:r>
              <w:rPr>
                <w:rFonts w:eastAsia="Times New Roman"/>
                <w:sz w:val="16"/>
                <w:szCs w:val="16"/>
              </w:rPr>
              <w:t>e</w:t>
            </w:r>
            <w:r>
              <w:rPr>
                <w:rFonts w:eastAsia="Times New Roman"/>
                <w:spacing w:val="-3"/>
                <w:sz w:val="16"/>
                <w:szCs w:val="16"/>
              </w:rPr>
              <w:t>f</w:t>
            </w:r>
            <w:r>
              <w:rPr>
                <w:rFonts w:eastAsia="Times New Roman"/>
                <w:sz w:val="16"/>
                <w:szCs w:val="16"/>
              </w:rPr>
              <w:t>fect</w:t>
            </w:r>
            <w:r>
              <w:rPr>
                <w:rFonts w:eastAsia="Times New Roman"/>
                <w:spacing w:val="17"/>
                <w:sz w:val="16"/>
                <w:szCs w:val="16"/>
              </w:rPr>
              <w:t xml:space="preserve"> </w:t>
            </w:r>
            <w:r>
              <w:rPr>
                <w:rFonts w:eastAsia="Times New Roman"/>
                <w:sz w:val="16"/>
                <w:szCs w:val="16"/>
              </w:rPr>
              <w:t>concerns</w:t>
            </w:r>
            <w:r>
              <w:rPr>
                <w:rFonts w:eastAsia="Times New Roman"/>
                <w:spacing w:val="25"/>
                <w:sz w:val="16"/>
                <w:szCs w:val="16"/>
              </w:rPr>
              <w:t xml:space="preserve"> </w:t>
            </w:r>
            <w:r>
              <w:rPr>
                <w:rFonts w:eastAsia="Times New Roman"/>
                <w:w w:val="104"/>
                <w:sz w:val="16"/>
                <w:szCs w:val="16"/>
              </w:rPr>
              <w:t>reported</w:t>
            </w:r>
          </w:p>
        </w:tc>
      </w:tr>
      <w:tr w:rsidR="00992B2C" w:rsidTr="00285A4A">
        <w:trPr>
          <w:trHeight w:hRule="exact" w:val="1342"/>
        </w:trPr>
        <w:tc>
          <w:tcPr>
            <w:tcW w:w="2261" w:type="dxa"/>
            <w:gridSpan w:val="2"/>
            <w:vMerge/>
            <w:tcBorders>
              <w:left w:val="single" w:sz="14" w:space="0" w:color="000000"/>
              <w:right w:val="single" w:sz="7" w:space="0" w:color="000000"/>
            </w:tcBorders>
          </w:tcPr>
          <w:p w:rsidR="00992B2C" w:rsidRDefault="00992B2C"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pPr>
              <w:spacing w:before="9" w:line="160" w:lineRule="exact"/>
              <w:rPr>
                <w:sz w:val="16"/>
                <w:szCs w:val="16"/>
              </w:rPr>
            </w:pPr>
          </w:p>
          <w:p w:rsidR="00992B2C" w:rsidRDefault="00992B2C" w:rsidP="00285A4A">
            <w:pPr>
              <w:spacing w:line="259" w:lineRule="auto"/>
              <w:ind w:left="21" w:right="106" w:firstLine="1"/>
              <w:rPr>
                <w:rFonts w:eastAsia="Times New Roman"/>
                <w:sz w:val="16"/>
                <w:szCs w:val="16"/>
              </w:rPr>
            </w:pPr>
            <w:r>
              <w:rPr>
                <w:rFonts w:eastAsia="Times New Roman"/>
                <w:sz w:val="16"/>
                <w:szCs w:val="16"/>
              </w:rPr>
              <w:t>Demonstrates</w:t>
            </w:r>
            <w:r>
              <w:rPr>
                <w:rFonts w:eastAsia="Times New Roman"/>
                <w:spacing w:val="37"/>
                <w:sz w:val="16"/>
                <w:szCs w:val="16"/>
              </w:rPr>
              <w:t xml:space="preserve"> </w:t>
            </w:r>
            <w:r>
              <w:rPr>
                <w:rFonts w:eastAsia="Times New Roman"/>
                <w:sz w:val="16"/>
                <w:szCs w:val="16"/>
              </w:rPr>
              <w:t>no</w:t>
            </w:r>
            <w:r>
              <w:rPr>
                <w:rFonts w:eastAsia="Times New Roman"/>
                <w:spacing w:val="8"/>
                <w:sz w:val="16"/>
                <w:szCs w:val="16"/>
              </w:rPr>
              <w:t xml:space="preserve"> </w:t>
            </w:r>
            <w:r>
              <w:rPr>
                <w:rFonts w:eastAsia="Times New Roman"/>
                <w:w w:val="104"/>
                <w:sz w:val="16"/>
                <w:szCs w:val="16"/>
              </w:rPr>
              <w:t xml:space="preserve">understanding </w:t>
            </w:r>
            <w:r>
              <w:rPr>
                <w:rFonts w:eastAsia="Times New Roman"/>
                <w:sz w:val="16"/>
                <w:szCs w:val="16"/>
              </w:rPr>
              <w:t>of</w:t>
            </w:r>
            <w:r>
              <w:rPr>
                <w:rFonts w:eastAsia="Times New Roman"/>
                <w:spacing w:val="7"/>
                <w:sz w:val="16"/>
                <w:szCs w:val="16"/>
              </w:rPr>
              <w:t xml:space="preserve"> </w:t>
            </w:r>
            <w:r>
              <w:rPr>
                <w:rFonts w:eastAsia="Times New Roman"/>
                <w:sz w:val="16"/>
                <w:szCs w:val="16"/>
              </w:rPr>
              <w:t>correlation</w:t>
            </w:r>
            <w:r>
              <w:rPr>
                <w:rFonts w:eastAsia="Times New Roman"/>
                <w:spacing w:val="30"/>
                <w:sz w:val="16"/>
                <w:szCs w:val="16"/>
              </w:rPr>
              <w:t xml:space="preserve"> </w:t>
            </w:r>
            <w:r>
              <w:rPr>
                <w:rFonts w:eastAsia="Times New Roman"/>
                <w:w w:val="104"/>
                <w:sz w:val="16"/>
                <w:szCs w:val="16"/>
              </w:rPr>
              <w:t xml:space="preserve">between </w:t>
            </w:r>
            <w:r>
              <w:rPr>
                <w:rFonts w:eastAsia="Times New Roman"/>
                <w:sz w:val="16"/>
                <w:szCs w:val="16"/>
              </w:rPr>
              <w:t>medication</w:t>
            </w:r>
            <w:r>
              <w:rPr>
                <w:rFonts w:eastAsia="Times New Roman"/>
                <w:spacing w:val="30"/>
                <w:sz w:val="16"/>
                <w:szCs w:val="16"/>
              </w:rPr>
              <w:t xml:space="preserve"> </w:t>
            </w:r>
            <w:r>
              <w:rPr>
                <w:rFonts w:eastAsia="Times New Roman"/>
                <w:sz w:val="16"/>
                <w:szCs w:val="16"/>
              </w:rPr>
              <w:t>adherence</w:t>
            </w:r>
            <w:r>
              <w:rPr>
                <w:rFonts w:eastAsia="Times New Roman"/>
                <w:spacing w:val="28"/>
                <w:sz w:val="16"/>
                <w:szCs w:val="16"/>
              </w:rPr>
              <w:t xml:space="preserve"> </w:t>
            </w:r>
            <w:r>
              <w:rPr>
                <w:rFonts w:eastAsia="Times New Roman"/>
                <w:w w:val="104"/>
                <w:sz w:val="16"/>
                <w:szCs w:val="16"/>
              </w:rPr>
              <w:t xml:space="preserve">and achieving/sustaining </w:t>
            </w:r>
            <w:r>
              <w:rPr>
                <w:rFonts w:eastAsia="Times New Roman"/>
                <w:sz w:val="16"/>
                <w:szCs w:val="16"/>
              </w:rPr>
              <w:t>viral</w:t>
            </w:r>
            <w:r>
              <w:rPr>
                <w:rFonts w:eastAsia="Times New Roman"/>
                <w:spacing w:val="14"/>
                <w:sz w:val="16"/>
                <w:szCs w:val="16"/>
              </w:rPr>
              <w:t xml:space="preserve"> </w:t>
            </w:r>
            <w:r>
              <w:rPr>
                <w:rFonts w:eastAsia="Times New Roman"/>
                <w:w w:val="104"/>
                <w:sz w:val="16"/>
                <w:szCs w:val="16"/>
              </w:rPr>
              <w:t>load suppression</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tcPr>
          <w:p w:rsidR="00992B2C" w:rsidRDefault="00992B2C" w:rsidP="00285A4A">
            <w:pPr>
              <w:spacing w:before="71" w:line="259" w:lineRule="auto"/>
              <w:ind w:left="20" w:right="205" w:firstLine="2"/>
              <w:rPr>
                <w:rFonts w:eastAsia="Times New Roman"/>
                <w:sz w:val="16"/>
                <w:szCs w:val="16"/>
              </w:rPr>
            </w:pPr>
            <w:r>
              <w:rPr>
                <w:rFonts w:eastAsia="Times New Roman"/>
                <w:sz w:val="16"/>
                <w:szCs w:val="16"/>
              </w:rPr>
              <w:t>Demonstrates</w:t>
            </w:r>
            <w:r>
              <w:rPr>
                <w:rFonts w:eastAsia="Times New Roman"/>
                <w:spacing w:val="37"/>
                <w:sz w:val="16"/>
                <w:szCs w:val="16"/>
              </w:rPr>
              <w:t xml:space="preserve"> </w:t>
            </w:r>
            <w:r>
              <w:rPr>
                <w:rFonts w:eastAsia="Times New Roman"/>
                <w:w w:val="104"/>
                <w:sz w:val="16"/>
                <w:szCs w:val="16"/>
              </w:rPr>
              <w:t xml:space="preserve">minimal </w:t>
            </w:r>
            <w:r>
              <w:rPr>
                <w:rFonts w:eastAsia="Times New Roman"/>
                <w:sz w:val="16"/>
                <w:szCs w:val="16"/>
              </w:rPr>
              <w:t>understanding</w:t>
            </w:r>
            <w:r>
              <w:rPr>
                <w:rFonts w:eastAsia="Times New Roman"/>
                <w:spacing w:val="38"/>
                <w:sz w:val="16"/>
                <w:szCs w:val="16"/>
              </w:rPr>
              <w:t xml:space="preserve"> </w:t>
            </w:r>
            <w:r>
              <w:rPr>
                <w:rFonts w:eastAsia="Times New Roman"/>
                <w:sz w:val="16"/>
                <w:szCs w:val="16"/>
              </w:rPr>
              <w:t>of</w:t>
            </w:r>
            <w:r>
              <w:rPr>
                <w:rFonts w:eastAsia="Times New Roman"/>
                <w:spacing w:val="7"/>
                <w:sz w:val="16"/>
                <w:szCs w:val="16"/>
              </w:rPr>
              <w:t xml:space="preserve"> </w:t>
            </w:r>
            <w:r>
              <w:rPr>
                <w:rFonts w:eastAsia="Times New Roman"/>
                <w:w w:val="104"/>
                <w:sz w:val="16"/>
                <w:szCs w:val="16"/>
              </w:rPr>
              <w:t xml:space="preserve">correlation </w:t>
            </w:r>
            <w:r>
              <w:rPr>
                <w:rFonts w:eastAsia="Times New Roman"/>
                <w:sz w:val="16"/>
                <w:szCs w:val="16"/>
              </w:rPr>
              <w:t>between</w:t>
            </w:r>
            <w:r>
              <w:rPr>
                <w:rFonts w:eastAsia="Times New Roman"/>
                <w:spacing w:val="23"/>
                <w:sz w:val="16"/>
                <w:szCs w:val="16"/>
              </w:rPr>
              <w:t xml:space="preserve"> </w:t>
            </w:r>
            <w:r>
              <w:rPr>
                <w:rFonts w:eastAsia="Times New Roman"/>
                <w:sz w:val="16"/>
                <w:szCs w:val="16"/>
              </w:rPr>
              <w:t>HIV</w:t>
            </w:r>
            <w:r>
              <w:rPr>
                <w:rFonts w:eastAsia="Times New Roman"/>
                <w:spacing w:val="10"/>
                <w:sz w:val="16"/>
                <w:szCs w:val="16"/>
              </w:rPr>
              <w:t xml:space="preserve"> </w:t>
            </w:r>
            <w:r>
              <w:rPr>
                <w:rFonts w:eastAsia="Times New Roman"/>
                <w:w w:val="104"/>
                <w:sz w:val="16"/>
                <w:szCs w:val="16"/>
              </w:rPr>
              <w:t xml:space="preserve">medication </w:t>
            </w:r>
            <w:r>
              <w:rPr>
                <w:rFonts w:eastAsia="Times New Roman"/>
                <w:sz w:val="16"/>
                <w:szCs w:val="16"/>
              </w:rPr>
              <w:t>adherence</w:t>
            </w:r>
            <w:r>
              <w:rPr>
                <w:rFonts w:eastAsia="Times New Roman"/>
                <w:spacing w:val="28"/>
                <w:sz w:val="16"/>
                <w:szCs w:val="16"/>
              </w:rPr>
              <w:t xml:space="preserve"> </w:t>
            </w:r>
            <w:r>
              <w:rPr>
                <w:rFonts w:eastAsia="Times New Roman"/>
                <w:w w:val="104"/>
                <w:sz w:val="16"/>
                <w:szCs w:val="16"/>
              </w:rPr>
              <w:t xml:space="preserve">and achieving/sustaining </w:t>
            </w:r>
            <w:r>
              <w:rPr>
                <w:rFonts w:eastAsia="Times New Roman"/>
                <w:sz w:val="16"/>
                <w:szCs w:val="16"/>
              </w:rPr>
              <w:t>viral</w:t>
            </w:r>
            <w:r>
              <w:rPr>
                <w:rFonts w:eastAsia="Times New Roman"/>
                <w:spacing w:val="14"/>
                <w:sz w:val="16"/>
                <w:szCs w:val="16"/>
              </w:rPr>
              <w:t xml:space="preserve"> </w:t>
            </w:r>
            <w:r>
              <w:rPr>
                <w:rFonts w:eastAsia="Times New Roman"/>
                <w:w w:val="104"/>
                <w:sz w:val="16"/>
                <w:szCs w:val="16"/>
              </w:rPr>
              <w:t>load suppression</w:t>
            </w:r>
          </w:p>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pPr>
              <w:spacing w:before="71" w:line="259" w:lineRule="auto"/>
              <w:ind w:left="21" w:right="207" w:firstLine="1"/>
              <w:rPr>
                <w:rFonts w:eastAsia="Times New Roman"/>
                <w:sz w:val="16"/>
                <w:szCs w:val="16"/>
              </w:rPr>
            </w:pPr>
            <w:r>
              <w:rPr>
                <w:rFonts w:eastAsia="Times New Roman"/>
                <w:sz w:val="16"/>
                <w:szCs w:val="16"/>
              </w:rPr>
              <w:t>Demonstrates</w:t>
            </w:r>
            <w:r>
              <w:rPr>
                <w:rFonts w:eastAsia="Times New Roman"/>
                <w:spacing w:val="37"/>
                <w:sz w:val="16"/>
                <w:szCs w:val="16"/>
              </w:rPr>
              <w:t xml:space="preserve"> </w:t>
            </w:r>
            <w:r>
              <w:rPr>
                <w:rFonts w:eastAsia="Times New Roman"/>
                <w:w w:val="104"/>
                <w:sz w:val="16"/>
                <w:szCs w:val="16"/>
              </w:rPr>
              <w:t xml:space="preserve">some </w:t>
            </w:r>
            <w:r>
              <w:rPr>
                <w:rFonts w:eastAsia="Times New Roman"/>
                <w:sz w:val="16"/>
                <w:szCs w:val="16"/>
              </w:rPr>
              <w:t>understanding</w:t>
            </w:r>
            <w:r>
              <w:rPr>
                <w:rFonts w:eastAsia="Times New Roman"/>
                <w:spacing w:val="38"/>
                <w:sz w:val="16"/>
                <w:szCs w:val="16"/>
              </w:rPr>
              <w:t xml:space="preserve"> </w:t>
            </w:r>
            <w:r>
              <w:rPr>
                <w:rFonts w:eastAsia="Times New Roman"/>
                <w:sz w:val="16"/>
                <w:szCs w:val="16"/>
              </w:rPr>
              <w:t>of</w:t>
            </w:r>
            <w:r>
              <w:rPr>
                <w:rFonts w:eastAsia="Times New Roman"/>
                <w:spacing w:val="7"/>
                <w:sz w:val="16"/>
                <w:szCs w:val="16"/>
              </w:rPr>
              <w:t xml:space="preserve"> </w:t>
            </w:r>
            <w:r>
              <w:rPr>
                <w:rFonts w:eastAsia="Times New Roman"/>
                <w:w w:val="104"/>
                <w:sz w:val="16"/>
                <w:szCs w:val="16"/>
              </w:rPr>
              <w:t xml:space="preserve">correlation </w:t>
            </w:r>
            <w:r>
              <w:rPr>
                <w:rFonts w:eastAsia="Times New Roman"/>
                <w:sz w:val="16"/>
                <w:szCs w:val="16"/>
              </w:rPr>
              <w:t>between</w:t>
            </w:r>
            <w:r>
              <w:rPr>
                <w:rFonts w:eastAsia="Times New Roman"/>
                <w:spacing w:val="23"/>
                <w:sz w:val="16"/>
                <w:szCs w:val="16"/>
              </w:rPr>
              <w:t xml:space="preserve"> </w:t>
            </w:r>
            <w:r>
              <w:rPr>
                <w:rFonts w:eastAsia="Times New Roman"/>
                <w:sz w:val="16"/>
                <w:szCs w:val="16"/>
              </w:rPr>
              <w:t>HIV</w:t>
            </w:r>
            <w:r>
              <w:rPr>
                <w:rFonts w:eastAsia="Times New Roman"/>
                <w:spacing w:val="10"/>
                <w:sz w:val="16"/>
                <w:szCs w:val="16"/>
              </w:rPr>
              <w:t xml:space="preserve"> </w:t>
            </w:r>
            <w:r>
              <w:rPr>
                <w:rFonts w:eastAsia="Times New Roman"/>
                <w:w w:val="104"/>
                <w:sz w:val="16"/>
                <w:szCs w:val="16"/>
              </w:rPr>
              <w:t xml:space="preserve">medication </w:t>
            </w:r>
            <w:r>
              <w:rPr>
                <w:rFonts w:eastAsia="Times New Roman"/>
                <w:sz w:val="16"/>
                <w:szCs w:val="16"/>
              </w:rPr>
              <w:t>adherence</w:t>
            </w:r>
            <w:r>
              <w:rPr>
                <w:rFonts w:eastAsia="Times New Roman"/>
                <w:spacing w:val="28"/>
                <w:sz w:val="16"/>
                <w:szCs w:val="16"/>
              </w:rPr>
              <w:t xml:space="preserve"> </w:t>
            </w:r>
            <w:r>
              <w:rPr>
                <w:rFonts w:eastAsia="Times New Roman"/>
                <w:w w:val="104"/>
                <w:sz w:val="16"/>
                <w:szCs w:val="16"/>
              </w:rPr>
              <w:t xml:space="preserve">and achieving/sustaining </w:t>
            </w:r>
            <w:r>
              <w:rPr>
                <w:rFonts w:eastAsia="Times New Roman"/>
                <w:sz w:val="16"/>
                <w:szCs w:val="16"/>
              </w:rPr>
              <w:t>viral</w:t>
            </w:r>
            <w:r>
              <w:rPr>
                <w:rFonts w:eastAsia="Times New Roman"/>
                <w:spacing w:val="14"/>
                <w:sz w:val="16"/>
                <w:szCs w:val="16"/>
              </w:rPr>
              <w:t xml:space="preserve"> </w:t>
            </w:r>
            <w:r>
              <w:rPr>
                <w:rFonts w:eastAsia="Times New Roman"/>
                <w:w w:val="104"/>
                <w:sz w:val="16"/>
                <w:szCs w:val="16"/>
              </w:rPr>
              <w:t>load suppression</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14" w:space="0" w:color="000000"/>
            </w:tcBorders>
          </w:tcPr>
          <w:p w:rsidR="00992B2C" w:rsidRDefault="00992B2C" w:rsidP="00285A4A">
            <w:pPr>
              <w:spacing w:before="9" w:line="160" w:lineRule="exact"/>
              <w:rPr>
                <w:sz w:val="16"/>
                <w:szCs w:val="16"/>
              </w:rPr>
            </w:pPr>
          </w:p>
          <w:p w:rsidR="00992B2C" w:rsidRDefault="00992B2C" w:rsidP="00285A4A">
            <w:pPr>
              <w:spacing w:line="259" w:lineRule="auto"/>
              <w:ind w:left="20" w:right="54" w:firstLine="2"/>
              <w:rPr>
                <w:rFonts w:eastAsia="Times New Roman"/>
                <w:sz w:val="16"/>
                <w:szCs w:val="16"/>
              </w:rPr>
            </w:pPr>
            <w:r>
              <w:rPr>
                <w:rFonts w:eastAsia="Times New Roman"/>
                <w:sz w:val="16"/>
                <w:szCs w:val="16"/>
              </w:rPr>
              <w:t>Demonstrates</w:t>
            </w:r>
            <w:r>
              <w:rPr>
                <w:rFonts w:eastAsia="Times New Roman"/>
                <w:spacing w:val="37"/>
                <w:sz w:val="16"/>
                <w:szCs w:val="16"/>
              </w:rPr>
              <w:t xml:space="preserve"> </w:t>
            </w:r>
            <w:r>
              <w:rPr>
                <w:rFonts w:eastAsia="Times New Roman"/>
                <w:sz w:val="16"/>
                <w:szCs w:val="16"/>
              </w:rPr>
              <w:t>full</w:t>
            </w:r>
            <w:r>
              <w:rPr>
                <w:rFonts w:eastAsia="Times New Roman"/>
                <w:spacing w:val="11"/>
                <w:sz w:val="16"/>
                <w:szCs w:val="16"/>
              </w:rPr>
              <w:t xml:space="preserve"> </w:t>
            </w:r>
            <w:r>
              <w:rPr>
                <w:rFonts w:eastAsia="Times New Roman"/>
                <w:w w:val="104"/>
                <w:sz w:val="16"/>
                <w:szCs w:val="16"/>
              </w:rPr>
              <w:t xml:space="preserve">understanding </w:t>
            </w:r>
            <w:r>
              <w:rPr>
                <w:rFonts w:eastAsia="Times New Roman"/>
                <w:sz w:val="16"/>
                <w:szCs w:val="16"/>
              </w:rPr>
              <w:t>of</w:t>
            </w:r>
            <w:r>
              <w:rPr>
                <w:rFonts w:eastAsia="Times New Roman"/>
                <w:spacing w:val="7"/>
                <w:sz w:val="16"/>
                <w:szCs w:val="16"/>
              </w:rPr>
              <w:t xml:space="preserve"> </w:t>
            </w:r>
            <w:r>
              <w:rPr>
                <w:rFonts w:eastAsia="Times New Roman"/>
                <w:sz w:val="16"/>
                <w:szCs w:val="16"/>
              </w:rPr>
              <w:t>correlation</w:t>
            </w:r>
            <w:r>
              <w:rPr>
                <w:rFonts w:eastAsia="Times New Roman"/>
                <w:spacing w:val="30"/>
                <w:sz w:val="16"/>
                <w:szCs w:val="16"/>
              </w:rPr>
              <w:t xml:space="preserve"> </w:t>
            </w:r>
            <w:r>
              <w:rPr>
                <w:rFonts w:eastAsia="Times New Roman"/>
                <w:sz w:val="16"/>
                <w:szCs w:val="16"/>
              </w:rPr>
              <w:t>between</w:t>
            </w:r>
            <w:r>
              <w:rPr>
                <w:rFonts w:eastAsia="Times New Roman"/>
                <w:spacing w:val="23"/>
                <w:sz w:val="16"/>
                <w:szCs w:val="16"/>
              </w:rPr>
              <w:t xml:space="preserve"> </w:t>
            </w:r>
            <w:r>
              <w:rPr>
                <w:rFonts w:eastAsia="Times New Roman"/>
                <w:w w:val="104"/>
                <w:sz w:val="16"/>
                <w:szCs w:val="16"/>
              </w:rPr>
              <w:t xml:space="preserve">HIV </w:t>
            </w:r>
            <w:r>
              <w:rPr>
                <w:rFonts w:eastAsia="Times New Roman"/>
                <w:sz w:val="16"/>
                <w:szCs w:val="16"/>
              </w:rPr>
              <w:t>medication</w:t>
            </w:r>
            <w:r>
              <w:rPr>
                <w:rFonts w:eastAsia="Times New Roman"/>
                <w:spacing w:val="30"/>
                <w:sz w:val="16"/>
                <w:szCs w:val="16"/>
              </w:rPr>
              <w:t xml:space="preserve"> </w:t>
            </w:r>
            <w:r>
              <w:rPr>
                <w:rFonts w:eastAsia="Times New Roman"/>
                <w:sz w:val="16"/>
                <w:szCs w:val="16"/>
              </w:rPr>
              <w:t>adherence</w:t>
            </w:r>
            <w:r>
              <w:rPr>
                <w:rFonts w:eastAsia="Times New Roman"/>
                <w:spacing w:val="28"/>
                <w:sz w:val="16"/>
                <w:szCs w:val="16"/>
              </w:rPr>
              <w:t xml:space="preserve"> </w:t>
            </w:r>
            <w:r>
              <w:rPr>
                <w:rFonts w:eastAsia="Times New Roman"/>
                <w:w w:val="104"/>
                <w:sz w:val="16"/>
                <w:szCs w:val="16"/>
              </w:rPr>
              <w:t xml:space="preserve">and achieving/sustaining </w:t>
            </w:r>
            <w:r>
              <w:rPr>
                <w:rFonts w:eastAsia="Times New Roman"/>
                <w:sz w:val="16"/>
                <w:szCs w:val="16"/>
              </w:rPr>
              <w:t>viral</w:t>
            </w:r>
            <w:r>
              <w:rPr>
                <w:rFonts w:eastAsia="Times New Roman"/>
                <w:spacing w:val="14"/>
                <w:sz w:val="16"/>
                <w:szCs w:val="16"/>
              </w:rPr>
              <w:t xml:space="preserve"> </w:t>
            </w:r>
            <w:r>
              <w:rPr>
                <w:rFonts w:eastAsia="Times New Roman"/>
                <w:w w:val="104"/>
                <w:sz w:val="16"/>
                <w:szCs w:val="16"/>
              </w:rPr>
              <w:t>load suppression</w:t>
            </w:r>
          </w:p>
        </w:tc>
      </w:tr>
      <w:tr w:rsidR="00992B2C" w:rsidTr="00285A4A">
        <w:trPr>
          <w:trHeight w:hRule="exact" w:val="1206"/>
        </w:trPr>
        <w:tc>
          <w:tcPr>
            <w:tcW w:w="2261" w:type="dxa"/>
            <w:gridSpan w:val="2"/>
            <w:vMerge/>
            <w:tcBorders>
              <w:left w:val="single" w:sz="14" w:space="0" w:color="000000"/>
              <w:right w:val="single" w:sz="7" w:space="0" w:color="000000"/>
            </w:tcBorders>
          </w:tcPr>
          <w:p w:rsidR="00992B2C" w:rsidRDefault="00992B2C"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pPr>
              <w:spacing w:line="259" w:lineRule="auto"/>
              <w:ind w:left="20" w:right="4" w:firstLine="2"/>
              <w:rPr>
                <w:rFonts w:eastAsia="Times New Roman"/>
                <w:sz w:val="16"/>
                <w:szCs w:val="16"/>
              </w:rPr>
            </w:pPr>
            <w:r>
              <w:rPr>
                <w:rFonts w:eastAsia="Times New Roman"/>
                <w:sz w:val="16"/>
                <w:szCs w:val="16"/>
              </w:rPr>
              <w:t>Demonstrates</w:t>
            </w:r>
            <w:r>
              <w:rPr>
                <w:rFonts w:eastAsia="Times New Roman"/>
                <w:spacing w:val="37"/>
                <w:sz w:val="16"/>
                <w:szCs w:val="16"/>
              </w:rPr>
              <w:t xml:space="preserve"> </w:t>
            </w:r>
            <w:r>
              <w:rPr>
                <w:rFonts w:eastAsia="Times New Roman"/>
                <w:sz w:val="16"/>
                <w:szCs w:val="16"/>
              </w:rPr>
              <w:t>no</w:t>
            </w:r>
            <w:r>
              <w:rPr>
                <w:rFonts w:eastAsia="Times New Roman"/>
                <w:spacing w:val="8"/>
                <w:sz w:val="16"/>
                <w:szCs w:val="16"/>
              </w:rPr>
              <w:t xml:space="preserve"> </w:t>
            </w:r>
            <w:r>
              <w:rPr>
                <w:rFonts w:eastAsia="Times New Roman"/>
                <w:w w:val="104"/>
                <w:sz w:val="16"/>
                <w:szCs w:val="16"/>
              </w:rPr>
              <w:t>understanding of</w:t>
            </w:r>
            <w:r>
              <w:rPr>
                <w:rFonts w:eastAsia="Times New Roman"/>
                <w:spacing w:val="2"/>
                <w:sz w:val="16"/>
                <w:szCs w:val="16"/>
              </w:rPr>
              <w:t xml:space="preserve"> </w:t>
            </w:r>
            <w:r>
              <w:rPr>
                <w:rFonts w:eastAsia="Times New Roman"/>
                <w:sz w:val="16"/>
                <w:szCs w:val="16"/>
              </w:rPr>
              <w:t>basic</w:t>
            </w:r>
            <w:r>
              <w:rPr>
                <w:rFonts w:eastAsia="Times New Roman"/>
                <w:spacing w:val="15"/>
                <w:sz w:val="16"/>
                <w:szCs w:val="16"/>
              </w:rPr>
              <w:t xml:space="preserve"> </w:t>
            </w:r>
            <w:r>
              <w:rPr>
                <w:rFonts w:eastAsia="Times New Roman"/>
                <w:sz w:val="16"/>
                <w:szCs w:val="16"/>
              </w:rPr>
              <w:t>health</w:t>
            </w:r>
            <w:r>
              <w:rPr>
                <w:rFonts w:eastAsia="Times New Roman"/>
                <w:spacing w:val="18"/>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w w:val="104"/>
                <w:sz w:val="16"/>
                <w:szCs w:val="16"/>
              </w:rPr>
              <w:t xml:space="preserve">prescription </w:t>
            </w:r>
            <w:r>
              <w:rPr>
                <w:rFonts w:eastAsia="Times New Roman"/>
                <w:sz w:val="16"/>
                <w:szCs w:val="16"/>
              </w:rPr>
              <w:t>information</w:t>
            </w:r>
            <w:r>
              <w:rPr>
                <w:rFonts w:eastAsia="Times New Roman"/>
                <w:spacing w:val="32"/>
                <w:sz w:val="16"/>
                <w:szCs w:val="16"/>
              </w:rPr>
              <w:t xml:space="preserve"> </w:t>
            </w:r>
            <w:r>
              <w:rPr>
                <w:rFonts w:eastAsia="Times New Roman"/>
                <w:sz w:val="16"/>
                <w:szCs w:val="16"/>
              </w:rPr>
              <w:t>(e.g.</w:t>
            </w:r>
            <w:r>
              <w:rPr>
                <w:rFonts w:eastAsia="Times New Roman"/>
                <w:spacing w:val="13"/>
                <w:sz w:val="16"/>
                <w:szCs w:val="16"/>
              </w:rPr>
              <w:t xml:space="preserve"> </w:t>
            </w:r>
            <w:r>
              <w:rPr>
                <w:rFonts w:eastAsia="Times New Roman"/>
                <w:sz w:val="16"/>
                <w:szCs w:val="16"/>
              </w:rPr>
              <w:t>drug</w:t>
            </w:r>
            <w:r>
              <w:rPr>
                <w:rFonts w:eastAsia="Times New Roman"/>
                <w:spacing w:val="14"/>
                <w:sz w:val="16"/>
                <w:szCs w:val="16"/>
              </w:rPr>
              <w:t xml:space="preserve"> </w:t>
            </w:r>
            <w:r>
              <w:rPr>
                <w:rFonts w:eastAsia="Times New Roman"/>
                <w:w w:val="104"/>
                <w:sz w:val="16"/>
                <w:szCs w:val="16"/>
              </w:rPr>
              <w:t xml:space="preserve">resistance, </w:t>
            </w:r>
            <w:r>
              <w:rPr>
                <w:rFonts w:eastAsia="Times New Roman"/>
                <w:sz w:val="16"/>
                <w:szCs w:val="16"/>
              </w:rPr>
              <w:t>drug</w:t>
            </w:r>
            <w:r>
              <w:rPr>
                <w:rFonts w:eastAsia="Times New Roman"/>
                <w:spacing w:val="14"/>
                <w:sz w:val="16"/>
                <w:szCs w:val="16"/>
              </w:rPr>
              <w:t xml:space="preserve"> </w:t>
            </w:r>
            <w:r>
              <w:rPr>
                <w:rFonts w:eastAsia="Times New Roman"/>
                <w:sz w:val="16"/>
                <w:szCs w:val="16"/>
              </w:rPr>
              <w:t>interactions,</w:t>
            </w:r>
            <w:r>
              <w:rPr>
                <w:rFonts w:eastAsia="Times New Roman"/>
                <w:spacing w:val="33"/>
                <w:sz w:val="16"/>
                <w:szCs w:val="16"/>
              </w:rPr>
              <w:t xml:space="preserve"> </w:t>
            </w:r>
            <w:r>
              <w:rPr>
                <w:rFonts w:eastAsia="Times New Roman"/>
                <w:sz w:val="16"/>
                <w:szCs w:val="16"/>
              </w:rPr>
              <w:t>etc.)</w:t>
            </w:r>
            <w:r>
              <w:rPr>
                <w:rFonts w:eastAsia="Times New Roman"/>
                <w:spacing w:val="13"/>
                <w:sz w:val="16"/>
                <w:szCs w:val="16"/>
              </w:rPr>
              <w:t xml:space="preserve"> </w:t>
            </w:r>
            <w:r>
              <w:rPr>
                <w:rFonts w:eastAsia="Times New Roman"/>
                <w:w w:val="104"/>
                <w:sz w:val="16"/>
                <w:szCs w:val="16"/>
              </w:rPr>
              <w:t xml:space="preserve">due </w:t>
            </w:r>
            <w:r>
              <w:rPr>
                <w:rFonts w:eastAsia="Times New Roman"/>
                <w:sz w:val="16"/>
                <w:szCs w:val="16"/>
              </w:rPr>
              <w:t>language</w:t>
            </w:r>
            <w:r>
              <w:rPr>
                <w:rFonts w:eastAsia="Times New Roman"/>
                <w:spacing w:val="25"/>
                <w:sz w:val="16"/>
                <w:szCs w:val="16"/>
              </w:rPr>
              <w:t xml:space="preserve"> </w:t>
            </w:r>
            <w:r>
              <w:rPr>
                <w:rFonts w:eastAsia="Times New Roman"/>
                <w:sz w:val="16"/>
                <w:szCs w:val="16"/>
              </w:rPr>
              <w:t>barriers</w:t>
            </w:r>
            <w:r>
              <w:rPr>
                <w:rFonts w:eastAsia="Times New Roman"/>
                <w:spacing w:val="22"/>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w w:val="104"/>
                <w:sz w:val="16"/>
                <w:szCs w:val="16"/>
              </w:rPr>
              <w:t>cognitive function</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tcPr>
          <w:p w:rsidR="00992B2C" w:rsidRDefault="00992B2C" w:rsidP="00285A4A">
            <w:pPr>
              <w:spacing w:before="9" w:line="190" w:lineRule="exact"/>
              <w:rPr>
                <w:sz w:val="19"/>
                <w:szCs w:val="19"/>
              </w:rPr>
            </w:pPr>
          </w:p>
          <w:p w:rsidR="00992B2C" w:rsidRDefault="00992B2C" w:rsidP="00285A4A">
            <w:pPr>
              <w:spacing w:line="259" w:lineRule="auto"/>
              <w:ind w:left="22" w:right="183"/>
              <w:rPr>
                <w:rFonts w:eastAsia="Times New Roman"/>
                <w:sz w:val="16"/>
                <w:szCs w:val="16"/>
              </w:rPr>
            </w:pPr>
            <w:r>
              <w:rPr>
                <w:rFonts w:eastAsia="Times New Roman"/>
                <w:sz w:val="16"/>
                <w:szCs w:val="16"/>
              </w:rPr>
              <w:t>Needs</w:t>
            </w:r>
            <w:r>
              <w:rPr>
                <w:rFonts w:eastAsia="Times New Roman"/>
                <w:spacing w:val="18"/>
                <w:sz w:val="16"/>
                <w:szCs w:val="16"/>
              </w:rPr>
              <w:t xml:space="preserve"> </w:t>
            </w:r>
            <w:r>
              <w:rPr>
                <w:rFonts w:eastAsia="Times New Roman"/>
                <w:sz w:val="16"/>
                <w:szCs w:val="16"/>
              </w:rPr>
              <w:t>assistance</w:t>
            </w:r>
            <w:r>
              <w:rPr>
                <w:rFonts w:eastAsia="Times New Roman"/>
                <w:spacing w:val="28"/>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w w:val="104"/>
                <w:sz w:val="16"/>
                <w:szCs w:val="16"/>
              </w:rPr>
              <w:t xml:space="preserve">understand </w:t>
            </w:r>
            <w:r>
              <w:rPr>
                <w:rFonts w:eastAsia="Times New Roman"/>
                <w:sz w:val="16"/>
                <w:szCs w:val="16"/>
              </w:rPr>
              <w:t>health</w:t>
            </w:r>
            <w:r>
              <w:rPr>
                <w:rFonts w:eastAsia="Times New Roman"/>
                <w:spacing w:val="18"/>
                <w:sz w:val="16"/>
                <w:szCs w:val="16"/>
              </w:rPr>
              <w:t xml:space="preserve"> </w:t>
            </w:r>
            <w:r>
              <w:rPr>
                <w:rFonts w:eastAsia="Times New Roman"/>
                <w:sz w:val="16"/>
                <w:szCs w:val="16"/>
              </w:rPr>
              <w:t>and</w:t>
            </w:r>
            <w:r>
              <w:rPr>
                <w:rFonts w:eastAsia="Times New Roman"/>
                <w:spacing w:val="11"/>
                <w:sz w:val="16"/>
                <w:szCs w:val="16"/>
              </w:rPr>
              <w:t xml:space="preserve"> </w:t>
            </w:r>
            <w:r>
              <w:rPr>
                <w:rFonts w:eastAsia="Times New Roman"/>
                <w:w w:val="104"/>
                <w:sz w:val="16"/>
                <w:szCs w:val="16"/>
              </w:rPr>
              <w:t xml:space="preserve">prescription </w:t>
            </w:r>
            <w:r>
              <w:rPr>
                <w:rFonts w:eastAsia="Times New Roman"/>
                <w:sz w:val="16"/>
                <w:szCs w:val="16"/>
              </w:rPr>
              <w:t>information</w:t>
            </w:r>
            <w:r>
              <w:rPr>
                <w:rFonts w:eastAsia="Times New Roman"/>
                <w:spacing w:val="32"/>
                <w:sz w:val="16"/>
                <w:szCs w:val="16"/>
              </w:rPr>
              <w:t xml:space="preserve"> </w:t>
            </w:r>
            <w:r>
              <w:rPr>
                <w:rFonts w:eastAsia="Times New Roman"/>
                <w:sz w:val="16"/>
                <w:szCs w:val="16"/>
              </w:rPr>
              <w:t>due</w:t>
            </w:r>
            <w:r>
              <w:rPr>
                <w:rFonts w:eastAsia="Times New Roman"/>
                <w:spacing w:val="11"/>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w w:val="104"/>
                <w:sz w:val="16"/>
                <w:szCs w:val="16"/>
              </w:rPr>
              <w:t xml:space="preserve">language </w:t>
            </w:r>
            <w:r>
              <w:rPr>
                <w:rFonts w:eastAsia="Times New Roman"/>
                <w:sz w:val="16"/>
                <w:szCs w:val="16"/>
              </w:rPr>
              <w:t>barrier</w:t>
            </w:r>
            <w:r>
              <w:rPr>
                <w:rFonts w:eastAsia="Times New Roman"/>
                <w:spacing w:val="19"/>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sz w:val="16"/>
                <w:szCs w:val="16"/>
              </w:rPr>
              <w:t>cognitive</w:t>
            </w:r>
            <w:r>
              <w:rPr>
                <w:rFonts w:eastAsia="Times New Roman"/>
                <w:spacing w:val="26"/>
                <w:sz w:val="16"/>
                <w:szCs w:val="16"/>
              </w:rPr>
              <w:t xml:space="preserve"> </w:t>
            </w:r>
            <w:r>
              <w:rPr>
                <w:rFonts w:eastAsia="Times New Roman"/>
                <w:w w:val="104"/>
                <w:sz w:val="16"/>
                <w:szCs w:val="16"/>
              </w:rPr>
              <w:t>function</w:t>
            </w:r>
          </w:p>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pPr>
              <w:spacing w:before="1" w:line="100" w:lineRule="exact"/>
              <w:rPr>
                <w:sz w:val="10"/>
                <w:szCs w:val="10"/>
              </w:rPr>
            </w:pPr>
          </w:p>
          <w:p w:rsidR="00992B2C" w:rsidRDefault="00992B2C" w:rsidP="00285A4A">
            <w:pPr>
              <w:spacing w:line="200" w:lineRule="exact"/>
              <w:rPr>
                <w:sz w:val="20"/>
                <w:szCs w:val="20"/>
              </w:rPr>
            </w:pPr>
          </w:p>
          <w:p w:rsidR="00992B2C" w:rsidRDefault="00992B2C" w:rsidP="00285A4A">
            <w:pPr>
              <w:spacing w:line="259" w:lineRule="auto"/>
              <w:ind w:left="20" w:right="565" w:firstLine="2"/>
              <w:rPr>
                <w:rFonts w:eastAsia="Times New Roman"/>
                <w:sz w:val="16"/>
                <w:szCs w:val="16"/>
              </w:rPr>
            </w:pPr>
            <w:r>
              <w:rPr>
                <w:rFonts w:eastAsia="Times New Roman"/>
                <w:sz w:val="16"/>
                <w:szCs w:val="16"/>
              </w:rPr>
              <w:t>Needs</w:t>
            </w:r>
            <w:r>
              <w:rPr>
                <w:rFonts w:eastAsia="Times New Roman"/>
                <w:spacing w:val="18"/>
                <w:sz w:val="16"/>
                <w:szCs w:val="16"/>
              </w:rPr>
              <w:t xml:space="preserve"> </w:t>
            </w:r>
            <w:r>
              <w:rPr>
                <w:rFonts w:eastAsia="Times New Roman"/>
                <w:sz w:val="16"/>
                <w:szCs w:val="16"/>
              </w:rPr>
              <w:t>some</w:t>
            </w:r>
            <w:r>
              <w:rPr>
                <w:rFonts w:eastAsia="Times New Roman"/>
                <w:spacing w:val="15"/>
                <w:sz w:val="16"/>
                <w:szCs w:val="16"/>
              </w:rPr>
              <w:t xml:space="preserve"> </w:t>
            </w:r>
            <w:r>
              <w:rPr>
                <w:rFonts w:eastAsia="Times New Roman"/>
                <w:sz w:val="16"/>
                <w:szCs w:val="16"/>
              </w:rPr>
              <w:t>assistance</w:t>
            </w:r>
            <w:r>
              <w:rPr>
                <w:rFonts w:eastAsia="Times New Roman"/>
                <w:spacing w:val="28"/>
                <w:sz w:val="16"/>
                <w:szCs w:val="16"/>
              </w:rPr>
              <w:t xml:space="preserve"> </w:t>
            </w:r>
            <w:r>
              <w:rPr>
                <w:rFonts w:eastAsia="Times New Roman"/>
                <w:w w:val="104"/>
                <w:sz w:val="16"/>
                <w:szCs w:val="16"/>
              </w:rPr>
              <w:t xml:space="preserve">to </w:t>
            </w:r>
            <w:r>
              <w:rPr>
                <w:rFonts w:eastAsia="Times New Roman"/>
                <w:sz w:val="16"/>
                <w:szCs w:val="16"/>
              </w:rPr>
              <w:t>understand</w:t>
            </w:r>
            <w:r>
              <w:rPr>
                <w:rFonts w:eastAsia="Times New Roman"/>
                <w:spacing w:val="30"/>
                <w:sz w:val="16"/>
                <w:szCs w:val="16"/>
              </w:rPr>
              <w:t xml:space="preserve"> </w:t>
            </w:r>
            <w:r>
              <w:rPr>
                <w:rFonts w:eastAsia="Times New Roman"/>
                <w:sz w:val="16"/>
                <w:szCs w:val="16"/>
              </w:rPr>
              <w:t>health</w:t>
            </w:r>
            <w:r>
              <w:rPr>
                <w:rFonts w:eastAsia="Times New Roman"/>
                <w:spacing w:val="18"/>
                <w:sz w:val="16"/>
                <w:szCs w:val="16"/>
              </w:rPr>
              <w:t xml:space="preserve"> </w:t>
            </w:r>
            <w:r>
              <w:rPr>
                <w:rFonts w:eastAsia="Times New Roman"/>
                <w:w w:val="104"/>
                <w:sz w:val="16"/>
                <w:szCs w:val="16"/>
              </w:rPr>
              <w:t xml:space="preserve">and </w:t>
            </w:r>
            <w:r>
              <w:rPr>
                <w:rFonts w:eastAsia="Times New Roman"/>
                <w:sz w:val="16"/>
                <w:szCs w:val="16"/>
              </w:rPr>
              <w:t>prescription</w:t>
            </w:r>
            <w:r>
              <w:rPr>
                <w:rFonts w:eastAsia="Times New Roman"/>
                <w:spacing w:val="33"/>
                <w:sz w:val="16"/>
                <w:szCs w:val="16"/>
              </w:rPr>
              <w:t xml:space="preserve"> </w:t>
            </w:r>
            <w:r>
              <w:rPr>
                <w:rFonts w:eastAsia="Times New Roman"/>
                <w:w w:val="104"/>
                <w:sz w:val="16"/>
                <w:szCs w:val="16"/>
              </w:rPr>
              <w:t>information</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14" w:space="0" w:color="000000"/>
            </w:tcBorders>
          </w:tcPr>
          <w:p w:rsidR="00992B2C" w:rsidRDefault="00992B2C" w:rsidP="00285A4A">
            <w:pPr>
              <w:spacing w:before="8" w:line="190" w:lineRule="exact"/>
              <w:rPr>
                <w:sz w:val="19"/>
                <w:szCs w:val="19"/>
              </w:rPr>
            </w:pPr>
          </w:p>
          <w:p w:rsidR="00992B2C" w:rsidRDefault="00992B2C" w:rsidP="00285A4A">
            <w:pPr>
              <w:spacing w:line="200" w:lineRule="exact"/>
              <w:rPr>
                <w:sz w:val="20"/>
                <w:szCs w:val="20"/>
              </w:rPr>
            </w:pPr>
          </w:p>
          <w:p w:rsidR="00992B2C" w:rsidRDefault="00992B2C" w:rsidP="00285A4A">
            <w:pPr>
              <w:spacing w:line="259" w:lineRule="auto"/>
              <w:ind w:left="24" w:right="59" w:hanging="2"/>
              <w:rPr>
                <w:rFonts w:eastAsia="Times New Roman"/>
                <w:sz w:val="16"/>
                <w:szCs w:val="16"/>
              </w:rPr>
            </w:pPr>
            <w:r>
              <w:rPr>
                <w:rFonts w:eastAsia="Times New Roman"/>
                <w:sz w:val="16"/>
                <w:szCs w:val="16"/>
              </w:rPr>
              <w:t>Manages</w:t>
            </w:r>
            <w:r>
              <w:rPr>
                <w:rFonts w:eastAsia="Times New Roman"/>
                <w:spacing w:val="25"/>
                <w:sz w:val="16"/>
                <w:szCs w:val="16"/>
              </w:rPr>
              <w:t xml:space="preserve"> </w:t>
            </w:r>
            <w:r>
              <w:rPr>
                <w:rFonts w:eastAsia="Times New Roman"/>
                <w:sz w:val="16"/>
                <w:szCs w:val="16"/>
              </w:rPr>
              <w:t>health</w:t>
            </w:r>
            <w:r>
              <w:rPr>
                <w:rFonts w:eastAsia="Times New Roman"/>
                <w:spacing w:val="18"/>
                <w:sz w:val="16"/>
                <w:szCs w:val="16"/>
              </w:rPr>
              <w:t xml:space="preserve"> </w:t>
            </w:r>
            <w:r>
              <w:rPr>
                <w:rFonts w:eastAsia="Times New Roman"/>
                <w:sz w:val="16"/>
                <w:szCs w:val="16"/>
              </w:rPr>
              <w:t>and</w:t>
            </w:r>
            <w:r>
              <w:rPr>
                <w:rFonts w:eastAsia="Times New Roman"/>
                <w:spacing w:val="11"/>
                <w:sz w:val="16"/>
                <w:szCs w:val="16"/>
              </w:rPr>
              <w:t xml:space="preserve"> </w:t>
            </w:r>
            <w:r>
              <w:rPr>
                <w:rFonts w:eastAsia="Times New Roman"/>
                <w:w w:val="104"/>
                <w:sz w:val="16"/>
                <w:szCs w:val="16"/>
              </w:rPr>
              <w:t xml:space="preserve">prescription </w:t>
            </w:r>
            <w:r>
              <w:rPr>
                <w:rFonts w:eastAsia="Times New Roman"/>
                <w:sz w:val="16"/>
                <w:szCs w:val="16"/>
              </w:rPr>
              <w:t>information</w:t>
            </w:r>
            <w:r>
              <w:rPr>
                <w:rFonts w:eastAsia="Times New Roman"/>
                <w:spacing w:val="32"/>
                <w:sz w:val="16"/>
                <w:szCs w:val="16"/>
              </w:rPr>
              <w:t xml:space="preserve"> </w:t>
            </w:r>
            <w:r>
              <w:rPr>
                <w:rFonts w:eastAsia="Times New Roman"/>
                <w:sz w:val="16"/>
                <w:szCs w:val="16"/>
              </w:rPr>
              <w:t>with</w:t>
            </w:r>
            <w:r>
              <w:rPr>
                <w:rFonts w:eastAsia="Times New Roman"/>
                <w:spacing w:val="13"/>
                <w:sz w:val="16"/>
                <w:szCs w:val="16"/>
              </w:rPr>
              <w:t xml:space="preserve"> </w:t>
            </w:r>
            <w:r>
              <w:rPr>
                <w:rFonts w:eastAsia="Times New Roman"/>
                <w:sz w:val="16"/>
                <w:szCs w:val="16"/>
              </w:rPr>
              <w:t>no</w:t>
            </w:r>
            <w:r>
              <w:rPr>
                <w:rFonts w:eastAsia="Times New Roman"/>
                <w:spacing w:val="8"/>
                <w:sz w:val="16"/>
                <w:szCs w:val="16"/>
              </w:rPr>
              <w:t xml:space="preserve"> </w:t>
            </w:r>
            <w:r>
              <w:rPr>
                <w:rFonts w:eastAsia="Times New Roman"/>
                <w:w w:val="104"/>
                <w:sz w:val="16"/>
                <w:szCs w:val="16"/>
              </w:rPr>
              <w:t>assistance</w:t>
            </w:r>
          </w:p>
        </w:tc>
      </w:tr>
      <w:tr w:rsidR="00992B2C" w:rsidTr="00285A4A">
        <w:trPr>
          <w:trHeight w:hRule="exact" w:val="755"/>
        </w:trPr>
        <w:tc>
          <w:tcPr>
            <w:tcW w:w="2261" w:type="dxa"/>
            <w:gridSpan w:val="2"/>
            <w:vMerge/>
            <w:tcBorders>
              <w:left w:val="single" w:sz="14" w:space="0" w:color="000000"/>
              <w:bottom w:val="single" w:sz="14" w:space="0" w:color="000000"/>
              <w:right w:val="single" w:sz="7" w:space="0" w:color="000000"/>
            </w:tcBorders>
          </w:tcPr>
          <w:p w:rsidR="00992B2C" w:rsidRDefault="00992B2C"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pPr>
              <w:spacing w:before="3" w:line="170" w:lineRule="exact"/>
              <w:rPr>
                <w:sz w:val="17"/>
                <w:szCs w:val="17"/>
              </w:rPr>
            </w:pPr>
          </w:p>
          <w:p w:rsidR="00992B2C" w:rsidRDefault="00992B2C" w:rsidP="00285A4A">
            <w:pPr>
              <w:spacing w:line="259" w:lineRule="auto"/>
              <w:ind w:left="20" w:right="212" w:firstLine="2"/>
              <w:rPr>
                <w:rFonts w:eastAsia="Times New Roman"/>
                <w:sz w:val="16"/>
                <w:szCs w:val="16"/>
              </w:rPr>
            </w:pPr>
            <w:r>
              <w:rPr>
                <w:rFonts w:eastAsia="Times New Roman"/>
                <w:sz w:val="16"/>
                <w:szCs w:val="16"/>
              </w:rPr>
              <w:t>Not</w:t>
            </w:r>
            <w:r>
              <w:rPr>
                <w:rFonts w:eastAsia="Times New Roman"/>
                <w:spacing w:val="12"/>
                <w:sz w:val="16"/>
                <w:szCs w:val="16"/>
              </w:rPr>
              <w:t xml:space="preserve"> </w:t>
            </w:r>
            <w:r>
              <w:rPr>
                <w:rFonts w:eastAsia="Times New Roman"/>
                <w:sz w:val="16"/>
                <w:szCs w:val="16"/>
              </w:rPr>
              <w:t>on</w:t>
            </w:r>
            <w:r>
              <w:rPr>
                <w:rFonts w:eastAsia="Times New Roman"/>
                <w:spacing w:val="-1"/>
                <w:sz w:val="16"/>
                <w:szCs w:val="16"/>
              </w:rPr>
              <w:t xml:space="preserve"> </w:t>
            </w:r>
            <w:r>
              <w:rPr>
                <w:rFonts w:eastAsia="Times New Roman"/>
                <w:sz w:val="16"/>
                <w:szCs w:val="16"/>
              </w:rPr>
              <w:t>A</w:t>
            </w:r>
            <w:r>
              <w:rPr>
                <w:rFonts w:eastAsia="Times New Roman"/>
                <w:spacing w:val="-13"/>
                <w:sz w:val="16"/>
                <w:szCs w:val="16"/>
              </w:rPr>
              <w:t>R</w:t>
            </w:r>
            <w:r>
              <w:rPr>
                <w:rFonts w:eastAsia="Times New Roman"/>
                <w:sz w:val="16"/>
                <w:szCs w:val="16"/>
              </w:rPr>
              <w:t>VS</w:t>
            </w:r>
            <w:r>
              <w:rPr>
                <w:rFonts w:eastAsia="Times New Roman"/>
                <w:spacing w:val="19"/>
                <w:sz w:val="16"/>
                <w:szCs w:val="16"/>
              </w:rPr>
              <w:t xml:space="preserve"> </w:t>
            </w:r>
            <w:r>
              <w:rPr>
                <w:rFonts w:eastAsia="Times New Roman"/>
                <w:sz w:val="16"/>
                <w:szCs w:val="16"/>
              </w:rPr>
              <w:t>against</w:t>
            </w:r>
            <w:r>
              <w:rPr>
                <w:rFonts w:eastAsia="Times New Roman"/>
                <w:spacing w:val="20"/>
                <w:sz w:val="16"/>
                <w:szCs w:val="16"/>
              </w:rPr>
              <w:t xml:space="preserve"> </w:t>
            </w:r>
            <w:r>
              <w:rPr>
                <w:rFonts w:eastAsia="Times New Roman"/>
                <w:w w:val="104"/>
                <w:sz w:val="16"/>
                <w:szCs w:val="16"/>
              </w:rPr>
              <w:t xml:space="preserve">medical </w:t>
            </w:r>
            <w:r>
              <w:rPr>
                <w:rFonts w:eastAsia="Times New Roman"/>
                <w:sz w:val="16"/>
                <w:szCs w:val="16"/>
              </w:rPr>
              <w:t>providers</w:t>
            </w:r>
            <w:r>
              <w:rPr>
                <w:rFonts w:eastAsia="Times New Roman"/>
                <w:spacing w:val="26"/>
                <w:sz w:val="16"/>
                <w:szCs w:val="16"/>
              </w:rPr>
              <w:t xml:space="preserve"> </w:t>
            </w:r>
            <w:r>
              <w:rPr>
                <w:rFonts w:eastAsia="Times New Roman"/>
                <w:w w:val="104"/>
                <w:sz w:val="16"/>
                <w:szCs w:val="16"/>
              </w:rPr>
              <w:t>advice</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tcPr>
          <w:p w:rsidR="00992B2C" w:rsidRDefault="00992B2C" w:rsidP="00285A4A">
            <w:pPr>
              <w:spacing w:before="3" w:line="170" w:lineRule="exact"/>
              <w:rPr>
                <w:sz w:val="17"/>
                <w:szCs w:val="17"/>
              </w:rPr>
            </w:pPr>
          </w:p>
          <w:p w:rsidR="00992B2C" w:rsidRDefault="00992B2C" w:rsidP="00285A4A">
            <w:pPr>
              <w:spacing w:line="259" w:lineRule="auto"/>
              <w:ind w:left="23" w:right="232" w:hanging="1"/>
              <w:rPr>
                <w:rFonts w:eastAsia="Times New Roman"/>
                <w:sz w:val="16"/>
                <w:szCs w:val="16"/>
              </w:rPr>
            </w:pPr>
            <w:r>
              <w:rPr>
                <w:rFonts w:eastAsia="Times New Roman"/>
                <w:sz w:val="16"/>
                <w:szCs w:val="16"/>
              </w:rPr>
              <w:t>Is</w:t>
            </w:r>
            <w:r>
              <w:rPr>
                <w:rFonts w:eastAsia="Times New Roman"/>
                <w:spacing w:val="7"/>
                <w:sz w:val="16"/>
                <w:szCs w:val="16"/>
              </w:rPr>
              <w:t xml:space="preserve"> </w:t>
            </w:r>
            <w:r>
              <w:rPr>
                <w:rFonts w:eastAsia="Times New Roman"/>
                <w:sz w:val="16"/>
                <w:szCs w:val="16"/>
              </w:rPr>
              <w:t>starting</w:t>
            </w:r>
            <w:r>
              <w:rPr>
                <w:rFonts w:eastAsia="Times New Roman"/>
                <w:spacing w:val="21"/>
                <w:sz w:val="16"/>
                <w:szCs w:val="16"/>
              </w:rPr>
              <w:t xml:space="preserve"> </w:t>
            </w:r>
            <w:r>
              <w:rPr>
                <w:rFonts w:eastAsia="Times New Roman"/>
                <w:sz w:val="16"/>
                <w:szCs w:val="16"/>
              </w:rPr>
              <w:t>new</w:t>
            </w:r>
            <w:r>
              <w:rPr>
                <w:rFonts w:eastAsia="Times New Roman"/>
                <w:spacing w:val="4"/>
                <w:sz w:val="16"/>
                <w:szCs w:val="16"/>
              </w:rPr>
              <w:t xml:space="preserve"> </w:t>
            </w:r>
            <w:r>
              <w:rPr>
                <w:rFonts w:eastAsia="Times New Roman"/>
                <w:sz w:val="16"/>
                <w:szCs w:val="16"/>
              </w:rPr>
              <w:t>A</w:t>
            </w:r>
            <w:r>
              <w:rPr>
                <w:rFonts w:eastAsia="Times New Roman"/>
                <w:spacing w:val="-13"/>
                <w:sz w:val="16"/>
                <w:szCs w:val="16"/>
              </w:rPr>
              <w:t>R</w:t>
            </w:r>
            <w:r>
              <w:rPr>
                <w:rFonts w:eastAsia="Times New Roman"/>
                <w:sz w:val="16"/>
                <w:szCs w:val="16"/>
              </w:rPr>
              <w:t>V</w:t>
            </w:r>
            <w:r>
              <w:rPr>
                <w:rFonts w:eastAsia="Times New Roman"/>
                <w:spacing w:val="13"/>
                <w:sz w:val="16"/>
                <w:szCs w:val="16"/>
              </w:rPr>
              <w:t xml:space="preserve"> </w:t>
            </w:r>
            <w:r>
              <w:rPr>
                <w:rFonts w:eastAsia="Times New Roman"/>
                <w:w w:val="104"/>
                <w:sz w:val="16"/>
                <w:szCs w:val="16"/>
              </w:rPr>
              <w:t>treatment regimen</w:t>
            </w:r>
          </w:p>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pPr>
              <w:spacing w:before="76" w:line="259" w:lineRule="auto"/>
              <w:ind w:left="20" w:right="526" w:firstLine="2"/>
              <w:rPr>
                <w:rFonts w:eastAsia="Times New Roman"/>
                <w:sz w:val="16"/>
                <w:szCs w:val="16"/>
              </w:rPr>
            </w:pPr>
            <w:r>
              <w:rPr>
                <w:rFonts w:eastAsia="Times New Roman"/>
                <w:sz w:val="16"/>
                <w:szCs w:val="16"/>
              </w:rPr>
              <w:t>Not</w:t>
            </w:r>
            <w:r>
              <w:rPr>
                <w:rFonts w:eastAsia="Times New Roman"/>
                <w:spacing w:val="12"/>
                <w:sz w:val="16"/>
                <w:szCs w:val="16"/>
              </w:rPr>
              <w:t xml:space="preserve"> </w:t>
            </w:r>
            <w:r>
              <w:rPr>
                <w:rFonts w:eastAsia="Times New Roman"/>
                <w:sz w:val="16"/>
                <w:szCs w:val="16"/>
              </w:rPr>
              <w:t>on</w:t>
            </w:r>
            <w:r>
              <w:rPr>
                <w:rFonts w:eastAsia="Times New Roman"/>
                <w:spacing w:val="-1"/>
                <w:sz w:val="16"/>
                <w:szCs w:val="16"/>
              </w:rPr>
              <w:t xml:space="preserve"> </w:t>
            </w:r>
            <w:r>
              <w:rPr>
                <w:rFonts w:eastAsia="Times New Roman"/>
                <w:sz w:val="16"/>
                <w:szCs w:val="16"/>
              </w:rPr>
              <w:t>A</w:t>
            </w:r>
            <w:r>
              <w:rPr>
                <w:rFonts w:eastAsia="Times New Roman"/>
                <w:spacing w:val="-13"/>
                <w:sz w:val="16"/>
                <w:szCs w:val="16"/>
              </w:rPr>
              <w:t>R</w:t>
            </w:r>
            <w:r>
              <w:rPr>
                <w:rFonts w:eastAsia="Times New Roman"/>
                <w:sz w:val="16"/>
                <w:szCs w:val="16"/>
              </w:rPr>
              <w:t>Vs</w:t>
            </w:r>
            <w:r>
              <w:rPr>
                <w:rFonts w:eastAsia="Times New Roman"/>
                <w:spacing w:val="18"/>
                <w:sz w:val="16"/>
                <w:szCs w:val="16"/>
              </w:rPr>
              <w:t xml:space="preserve"> </w:t>
            </w:r>
            <w:r>
              <w:rPr>
                <w:rFonts w:eastAsia="Times New Roman"/>
                <w:w w:val="104"/>
                <w:sz w:val="16"/>
                <w:szCs w:val="16"/>
              </w:rPr>
              <w:t xml:space="preserve">in consultation/support from </w:t>
            </w:r>
            <w:r>
              <w:rPr>
                <w:rFonts w:eastAsia="Times New Roman"/>
                <w:sz w:val="16"/>
                <w:szCs w:val="16"/>
              </w:rPr>
              <w:t>medical</w:t>
            </w:r>
            <w:r>
              <w:rPr>
                <w:rFonts w:eastAsia="Times New Roman"/>
                <w:spacing w:val="22"/>
                <w:sz w:val="16"/>
                <w:szCs w:val="16"/>
              </w:rPr>
              <w:t xml:space="preserve"> </w:t>
            </w:r>
            <w:r>
              <w:rPr>
                <w:rFonts w:eastAsia="Times New Roman"/>
                <w:w w:val="104"/>
                <w:sz w:val="16"/>
                <w:szCs w:val="16"/>
              </w:rPr>
              <w:t>provider</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14" w:space="0" w:color="000000"/>
            </w:tcBorders>
          </w:tcPr>
          <w:p w:rsidR="00992B2C" w:rsidRDefault="00992B2C" w:rsidP="00285A4A">
            <w:pPr>
              <w:spacing w:before="3" w:line="170" w:lineRule="exact"/>
              <w:rPr>
                <w:sz w:val="17"/>
                <w:szCs w:val="17"/>
              </w:rPr>
            </w:pPr>
          </w:p>
          <w:p w:rsidR="00992B2C" w:rsidRDefault="00992B2C" w:rsidP="00285A4A">
            <w:pPr>
              <w:spacing w:line="259" w:lineRule="auto"/>
              <w:ind w:left="23" w:right="352" w:hanging="1"/>
              <w:rPr>
                <w:rFonts w:eastAsia="Times New Roman"/>
                <w:sz w:val="16"/>
                <w:szCs w:val="16"/>
              </w:rPr>
            </w:pPr>
            <w:r>
              <w:rPr>
                <w:rFonts w:eastAsia="Times New Roman"/>
                <w:sz w:val="16"/>
                <w:szCs w:val="16"/>
              </w:rPr>
              <w:t>On</w:t>
            </w:r>
            <w:r>
              <w:rPr>
                <w:rFonts w:eastAsia="Times New Roman"/>
                <w:spacing w:val="1"/>
                <w:sz w:val="16"/>
                <w:szCs w:val="16"/>
              </w:rPr>
              <w:t xml:space="preserve"> </w:t>
            </w:r>
            <w:r>
              <w:rPr>
                <w:rFonts w:eastAsia="Times New Roman"/>
                <w:sz w:val="16"/>
                <w:szCs w:val="16"/>
              </w:rPr>
              <w:t>A</w:t>
            </w:r>
            <w:r>
              <w:rPr>
                <w:rFonts w:eastAsia="Times New Roman"/>
                <w:spacing w:val="-13"/>
                <w:sz w:val="16"/>
                <w:szCs w:val="16"/>
              </w:rPr>
              <w:t>R</w:t>
            </w:r>
            <w:r>
              <w:rPr>
                <w:rFonts w:eastAsia="Times New Roman"/>
                <w:sz w:val="16"/>
                <w:szCs w:val="16"/>
              </w:rPr>
              <w:t>Vs</w:t>
            </w:r>
            <w:r>
              <w:rPr>
                <w:rFonts w:eastAsia="Times New Roman"/>
                <w:spacing w:val="18"/>
                <w:sz w:val="16"/>
                <w:szCs w:val="16"/>
              </w:rPr>
              <w:t xml:space="preserve"> </w:t>
            </w:r>
            <w:r>
              <w:rPr>
                <w:rFonts w:eastAsia="Times New Roman"/>
                <w:sz w:val="16"/>
                <w:szCs w:val="16"/>
              </w:rPr>
              <w:t>and</w:t>
            </w:r>
            <w:r>
              <w:rPr>
                <w:rFonts w:eastAsia="Times New Roman"/>
                <w:spacing w:val="11"/>
                <w:sz w:val="16"/>
                <w:szCs w:val="16"/>
              </w:rPr>
              <w:t xml:space="preserve"> </w:t>
            </w:r>
            <w:r>
              <w:rPr>
                <w:rFonts w:eastAsia="Times New Roman"/>
                <w:sz w:val="16"/>
                <w:szCs w:val="16"/>
              </w:rPr>
              <w:t>does</w:t>
            </w:r>
            <w:r>
              <w:rPr>
                <w:rFonts w:eastAsia="Times New Roman"/>
                <w:spacing w:val="14"/>
                <w:sz w:val="16"/>
                <w:szCs w:val="16"/>
              </w:rPr>
              <w:t xml:space="preserve"> </w:t>
            </w:r>
            <w:r>
              <w:rPr>
                <w:rFonts w:eastAsia="Times New Roman"/>
                <w:sz w:val="16"/>
                <w:szCs w:val="16"/>
              </w:rPr>
              <w:t>not</w:t>
            </w:r>
            <w:r>
              <w:rPr>
                <w:rFonts w:eastAsia="Times New Roman"/>
                <w:spacing w:val="10"/>
                <w:sz w:val="16"/>
                <w:szCs w:val="16"/>
              </w:rPr>
              <w:t xml:space="preserve"> </w:t>
            </w:r>
            <w:r>
              <w:rPr>
                <w:rFonts w:eastAsia="Times New Roman"/>
                <w:w w:val="104"/>
                <w:sz w:val="16"/>
                <w:szCs w:val="16"/>
              </w:rPr>
              <w:t xml:space="preserve">need </w:t>
            </w:r>
            <w:r>
              <w:rPr>
                <w:rFonts w:eastAsia="Times New Roman"/>
                <w:sz w:val="16"/>
                <w:szCs w:val="16"/>
              </w:rPr>
              <w:t>additional</w:t>
            </w:r>
            <w:r>
              <w:rPr>
                <w:rFonts w:eastAsia="Times New Roman"/>
                <w:spacing w:val="28"/>
                <w:sz w:val="16"/>
                <w:szCs w:val="16"/>
              </w:rPr>
              <w:t xml:space="preserve"> </w:t>
            </w:r>
            <w:r>
              <w:rPr>
                <w:rFonts w:eastAsia="Times New Roman"/>
                <w:w w:val="104"/>
                <w:sz w:val="16"/>
                <w:szCs w:val="16"/>
              </w:rPr>
              <w:t>assistance</w:t>
            </w:r>
          </w:p>
        </w:tc>
      </w:tr>
      <w:tr w:rsidR="00992B2C" w:rsidTr="00285A4A">
        <w:trPr>
          <w:trHeight w:hRule="exact" w:val="1139"/>
        </w:trPr>
        <w:tc>
          <w:tcPr>
            <w:tcW w:w="1802" w:type="dxa"/>
            <w:tcBorders>
              <w:top w:val="single" w:sz="14" w:space="0" w:color="000000"/>
              <w:left w:val="single" w:sz="14" w:space="0" w:color="000000"/>
              <w:bottom w:val="single" w:sz="14" w:space="0" w:color="000000"/>
              <w:right w:val="single" w:sz="7" w:space="0" w:color="000000"/>
            </w:tcBorders>
            <w:shd w:val="clear" w:color="auto" w:fill="F2F2F2"/>
          </w:tcPr>
          <w:p w:rsidR="00992B2C" w:rsidRDefault="00992B2C" w:rsidP="00285A4A">
            <w:pPr>
              <w:spacing w:line="200" w:lineRule="exact"/>
              <w:rPr>
                <w:sz w:val="20"/>
                <w:szCs w:val="20"/>
              </w:rPr>
            </w:pPr>
          </w:p>
          <w:p w:rsidR="00992B2C" w:rsidRDefault="00992B2C" w:rsidP="00285A4A">
            <w:pPr>
              <w:spacing w:before="20" w:line="220" w:lineRule="exact"/>
            </w:pPr>
          </w:p>
          <w:p w:rsidR="00992B2C" w:rsidRDefault="00992B2C" w:rsidP="00285A4A">
            <w:pPr>
              <w:spacing w:line="240" w:lineRule="auto"/>
              <w:ind w:left="326" w:right="-20"/>
              <w:rPr>
                <w:rFonts w:eastAsia="Times New Roman"/>
                <w:sz w:val="19"/>
                <w:szCs w:val="19"/>
              </w:rPr>
            </w:pPr>
            <w:r>
              <w:rPr>
                <w:rFonts w:eastAsia="Times New Roman"/>
                <w:b/>
                <w:bCs/>
                <w:sz w:val="19"/>
                <w:szCs w:val="19"/>
              </w:rPr>
              <w:t>Acuity</w:t>
            </w:r>
            <w:r>
              <w:rPr>
                <w:rFonts w:eastAsia="Times New Roman"/>
                <w:b/>
                <w:bCs/>
                <w:spacing w:val="12"/>
                <w:sz w:val="19"/>
                <w:szCs w:val="19"/>
              </w:rPr>
              <w:t xml:space="preserve"> </w:t>
            </w:r>
            <w:r>
              <w:rPr>
                <w:rFonts w:eastAsia="Times New Roman"/>
                <w:b/>
                <w:bCs/>
                <w:w w:val="102"/>
                <w:sz w:val="19"/>
                <w:szCs w:val="19"/>
              </w:rPr>
              <w:t>Sco</w:t>
            </w:r>
            <w:r>
              <w:rPr>
                <w:rFonts w:eastAsia="Times New Roman"/>
                <w:b/>
                <w:bCs/>
                <w:spacing w:val="-4"/>
                <w:w w:val="102"/>
                <w:sz w:val="19"/>
                <w:szCs w:val="19"/>
              </w:rPr>
              <w:t>r</w:t>
            </w:r>
            <w:r>
              <w:rPr>
                <w:rFonts w:eastAsia="Times New Roman"/>
                <w:b/>
                <w:bCs/>
                <w:w w:val="102"/>
                <w:sz w:val="19"/>
                <w:szCs w:val="19"/>
              </w:rPr>
              <w:t>e:</w:t>
            </w:r>
          </w:p>
        </w:tc>
        <w:tc>
          <w:tcPr>
            <w:tcW w:w="459" w:type="dxa"/>
            <w:tcBorders>
              <w:top w:val="single" w:sz="14" w:space="0" w:color="000000"/>
              <w:left w:val="single" w:sz="7" w:space="0" w:color="000000"/>
              <w:bottom w:val="single" w:sz="14" w:space="0" w:color="000000"/>
              <w:right w:val="single" w:sz="14" w:space="0" w:color="000000"/>
            </w:tcBorders>
            <w:shd w:val="clear" w:color="auto" w:fill="F2F2F2"/>
          </w:tcPr>
          <w:p w:rsidR="00992B2C" w:rsidRDefault="00992B2C" w:rsidP="00285A4A"/>
        </w:tc>
        <w:tc>
          <w:tcPr>
            <w:tcW w:w="499" w:type="dxa"/>
            <w:tcBorders>
              <w:top w:val="single" w:sz="7" w:space="0" w:color="000000"/>
              <w:left w:val="single" w:sz="14" w:space="0" w:color="000000"/>
              <w:bottom w:val="single" w:sz="7" w:space="0" w:color="000000"/>
              <w:right w:val="single" w:sz="7" w:space="0" w:color="000000"/>
            </w:tcBorders>
            <w:shd w:val="clear" w:color="auto" w:fill="C0C0C0"/>
          </w:tcPr>
          <w:p w:rsidR="00992B2C" w:rsidRDefault="00992B2C"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pPr>
              <w:spacing w:before="9" w:line="160" w:lineRule="exact"/>
              <w:rPr>
                <w:sz w:val="16"/>
                <w:szCs w:val="16"/>
              </w:rPr>
            </w:pPr>
          </w:p>
          <w:p w:rsidR="00992B2C" w:rsidRDefault="00992B2C" w:rsidP="00285A4A">
            <w:pPr>
              <w:spacing w:line="259" w:lineRule="auto"/>
              <w:ind w:left="20" w:right="102" w:firstLine="2"/>
              <w:rPr>
                <w:rFonts w:eastAsia="Times New Roman"/>
                <w:sz w:val="16"/>
                <w:szCs w:val="16"/>
              </w:rPr>
            </w:pPr>
            <w:r>
              <w:rPr>
                <w:rFonts w:eastAsia="Times New Roman"/>
                <w:sz w:val="16"/>
                <w:szCs w:val="16"/>
              </w:rPr>
              <w:t>Cultural</w:t>
            </w:r>
            <w:r>
              <w:rPr>
                <w:rFonts w:eastAsia="Times New Roman"/>
                <w:spacing w:val="23"/>
                <w:sz w:val="16"/>
                <w:szCs w:val="16"/>
              </w:rPr>
              <w:t xml:space="preserve"> </w:t>
            </w:r>
            <w:r>
              <w:rPr>
                <w:rFonts w:eastAsia="Times New Roman"/>
                <w:sz w:val="16"/>
                <w:szCs w:val="16"/>
              </w:rPr>
              <w:t>beliefs</w:t>
            </w:r>
            <w:r>
              <w:rPr>
                <w:rFonts w:eastAsia="Times New Roman"/>
                <w:spacing w:val="19"/>
                <w:sz w:val="16"/>
                <w:szCs w:val="16"/>
              </w:rPr>
              <w:t xml:space="preserve"> </w:t>
            </w:r>
            <w:r>
              <w:rPr>
                <w:rFonts w:eastAsia="Times New Roman"/>
                <w:w w:val="104"/>
                <w:sz w:val="16"/>
                <w:szCs w:val="16"/>
              </w:rPr>
              <w:t xml:space="preserve">around </w:t>
            </w:r>
            <w:r>
              <w:rPr>
                <w:rFonts w:eastAsia="Times New Roman"/>
                <w:sz w:val="16"/>
                <w:szCs w:val="16"/>
              </w:rPr>
              <w:t>medication</w:t>
            </w:r>
            <w:r>
              <w:rPr>
                <w:rFonts w:eastAsia="Times New Roman"/>
                <w:spacing w:val="30"/>
                <w:sz w:val="16"/>
                <w:szCs w:val="16"/>
              </w:rPr>
              <w:t xml:space="preserve"> </w:t>
            </w:r>
            <w:r>
              <w:rPr>
                <w:rFonts w:eastAsia="Times New Roman"/>
                <w:sz w:val="16"/>
                <w:szCs w:val="16"/>
              </w:rPr>
              <w:t>prevent</w:t>
            </w:r>
            <w:r>
              <w:rPr>
                <w:rFonts w:eastAsia="Times New Roman"/>
                <w:spacing w:val="21"/>
                <w:sz w:val="16"/>
                <w:szCs w:val="16"/>
              </w:rPr>
              <w:t xml:space="preserve"> </w:t>
            </w:r>
            <w:r>
              <w:rPr>
                <w:rFonts w:eastAsia="Times New Roman"/>
                <w:sz w:val="16"/>
                <w:szCs w:val="16"/>
              </w:rPr>
              <w:t>client</w:t>
            </w:r>
            <w:r>
              <w:rPr>
                <w:rFonts w:eastAsia="Times New Roman"/>
                <w:spacing w:val="16"/>
                <w:sz w:val="16"/>
                <w:szCs w:val="16"/>
              </w:rPr>
              <w:t xml:space="preserve"> </w:t>
            </w:r>
            <w:r>
              <w:rPr>
                <w:rFonts w:eastAsia="Times New Roman"/>
                <w:w w:val="104"/>
                <w:sz w:val="16"/>
                <w:szCs w:val="16"/>
              </w:rPr>
              <w:t xml:space="preserve">from </w:t>
            </w:r>
            <w:r>
              <w:rPr>
                <w:rFonts w:eastAsia="Times New Roman"/>
                <w:sz w:val="16"/>
                <w:szCs w:val="16"/>
              </w:rPr>
              <w:t>taking</w:t>
            </w:r>
            <w:r>
              <w:rPr>
                <w:rFonts w:eastAsia="Times New Roman"/>
                <w:spacing w:val="18"/>
                <w:sz w:val="16"/>
                <w:szCs w:val="16"/>
              </w:rPr>
              <w:t xml:space="preserve"> </w:t>
            </w:r>
            <w:r>
              <w:rPr>
                <w:rFonts w:eastAsia="Times New Roman"/>
                <w:sz w:val="16"/>
                <w:szCs w:val="16"/>
              </w:rPr>
              <w:t>medication</w:t>
            </w:r>
            <w:r>
              <w:rPr>
                <w:rFonts w:eastAsia="Times New Roman"/>
                <w:spacing w:val="30"/>
                <w:sz w:val="16"/>
                <w:szCs w:val="16"/>
              </w:rPr>
              <w:t xml:space="preserve"> </w:t>
            </w:r>
            <w:r>
              <w:rPr>
                <w:rFonts w:eastAsia="Times New Roman"/>
                <w:sz w:val="16"/>
                <w:szCs w:val="16"/>
              </w:rPr>
              <w:t>as</w:t>
            </w:r>
            <w:r>
              <w:rPr>
                <w:rFonts w:eastAsia="Times New Roman"/>
                <w:spacing w:val="7"/>
                <w:sz w:val="16"/>
                <w:szCs w:val="16"/>
              </w:rPr>
              <w:t xml:space="preserve"> </w:t>
            </w:r>
            <w:r>
              <w:rPr>
                <w:rFonts w:eastAsia="Times New Roman"/>
                <w:w w:val="104"/>
                <w:sz w:val="16"/>
                <w:szCs w:val="16"/>
              </w:rPr>
              <w:t xml:space="preserve">prescribed </w:t>
            </w:r>
            <w:r>
              <w:rPr>
                <w:rFonts w:eastAsia="Times New Roman"/>
                <w:sz w:val="16"/>
                <w:szCs w:val="16"/>
              </w:rPr>
              <w:t>by</w:t>
            </w:r>
            <w:r>
              <w:rPr>
                <w:rFonts w:eastAsia="Times New Roman"/>
                <w:spacing w:val="8"/>
                <w:sz w:val="16"/>
                <w:szCs w:val="16"/>
              </w:rPr>
              <w:t xml:space="preserve"> </w:t>
            </w:r>
            <w:r>
              <w:rPr>
                <w:rFonts w:eastAsia="Times New Roman"/>
                <w:sz w:val="16"/>
                <w:szCs w:val="16"/>
              </w:rPr>
              <w:t>medical</w:t>
            </w:r>
            <w:r>
              <w:rPr>
                <w:rFonts w:eastAsia="Times New Roman"/>
                <w:spacing w:val="22"/>
                <w:sz w:val="16"/>
                <w:szCs w:val="16"/>
              </w:rPr>
              <w:t xml:space="preserve"> </w:t>
            </w:r>
            <w:r>
              <w:rPr>
                <w:rFonts w:eastAsia="Times New Roman"/>
                <w:w w:val="104"/>
                <w:sz w:val="16"/>
                <w:szCs w:val="16"/>
              </w:rPr>
              <w:t>provider</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14" w:space="0" w:color="000000"/>
            </w:tcBorders>
          </w:tcPr>
          <w:p w:rsidR="00992B2C" w:rsidRDefault="00992B2C" w:rsidP="00285A4A"/>
        </w:tc>
      </w:tr>
      <w:tr w:rsidR="00992B2C" w:rsidTr="00285A4A">
        <w:trPr>
          <w:trHeight w:hRule="exact" w:val="998"/>
        </w:trPr>
        <w:tc>
          <w:tcPr>
            <w:tcW w:w="13637" w:type="dxa"/>
            <w:gridSpan w:val="10"/>
            <w:tcBorders>
              <w:top w:val="single" w:sz="7" w:space="0" w:color="000000"/>
              <w:left w:val="single" w:sz="14" w:space="0" w:color="000000"/>
              <w:bottom w:val="single" w:sz="14" w:space="0" w:color="000000"/>
              <w:right w:val="single" w:sz="14" w:space="0" w:color="000000"/>
            </w:tcBorders>
          </w:tcPr>
          <w:p w:rsidR="00992B2C" w:rsidRDefault="00992B2C" w:rsidP="00285A4A">
            <w:pPr>
              <w:spacing w:line="170" w:lineRule="exact"/>
              <w:rPr>
                <w:sz w:val="17"/>
                <w:szCs w:val="17"/>
              </w:rPr>
            </w:pPr>
          </w:p>
          <w:p w:rsidR="00992B2C" w:rsidRDefault="00992B2C" w:rsidP="00285A4A">
            <w:pPr>
              <w:spacing w:line="200" w:lineRule="exact"/>
              <w:rPr>
                <w:sz w:val="20"/>
                <w:szCs w:val="20"/>
              </w:rPr>
            </w:pPr>
          </w:p>
          <w:p w:rsidR="00992B2C" w:rsidRDefault="00992B2C" w:rsidP="00285A4A">
            <w:pPr>
              <w:spacing w:line="240" w:lineRule="auto"/>
              <w:ind w:left="17" w:right="-20"/>
              <w:rPr>
                <w:rFonts w:eastAsia="Times New Roman"/>
                <w:sz w:val="19"/>
                <w:szCs w:val="19"/>
              </w:rPr>
            </w:pPr>
            <w:r>
              <w:rPr>
                <w:rFonts w:eastAsia="Times New Roman"/>
                <w:i/>
                <w:sz w:val="19"/>
                <w:szCs w:val="19"/>
              </w:rPr>
              <w:t>Comments</w:t>
            </w:r>
            <w:r>
              <w:rPr>
                <w:rFonts w:eastAsia="Times New Roman"/>
                <w:i/>
                <w:spacing w:val="17"/>
                <w:sz w:val="19"/>
                <w:szCs w:val="19"/>
              </w:rPr>
              <w:t xml:space="preserve"> </w:t>
            </w:r>
            <w:r>
              <w:rPr>
                <w:rFonts w:eastAsia="Times New Roman"/>
                <w:i/>
                <w:sz w:val="19"/>
                <w:szCs w:val="19"/>
              </w:rPr>
              <w:t>(include</w:t>
            </w:r>
            <w:r>
              <w:rPr>
                <w:rFonts w:eastAsia="Times New Roman"/>
                <w:i/>
                <w:spacing w:val="13"/>
                <w:sz w:val="19"/>
                <w:szCs w:val="19"/>
              </w:rPr>
              <w:t xml:space="preserve"> </w:t>
            </w:r>
            <w:r>
              <w:rPr>
                <w:rFonts w:eastAsia="Times New Roman"/>
                <w:i/>
                <w:spacing w:val="-7"/>
                <w:sz w:val="19"/>
                <w:szCs w:val="19"/>
              </w:rPr>
              <w:t>r</w:t>
            </w:r>
            <w:r>
              <w:rPr>
                <w:rFonts w:eastAsia="Times New Roman"/>
                <w:i/>
                <w:sz w:val="19"/>
                <w:szCs w:val="19"/>
              </w:rPr>
              <w:t>eferrals</w:t>
            </w:r>
            <w:r>
              <w:rPr>
                <w:rFonts w:eastAsia="Times New Roman"/>
                <w:i/>
                <w:spacing w:val="14"/>
                <w:sz w:val="19"/>
                <w:szCs w:val="19"/>
              </w:rPr>
              <w:t xml:space="preserve"> </w:t>
            </w:r>
            <w:r>
              <w:rPr>
                <w:rFonts w:eastAsia="Times New Roman"/>
                <w:i/>
                <w:w w:val="102"/>
                <w:sz w:val="19"/>
                <w:szCs w:val="19"/>
              </w:rPr>
              <w:t>needed):</w:t>
            </w:r>
          </w:p>
        </w:tc>
      </w:tr>
    </w:tbl>
    <w:p w:rsidR="00992B2C" w:rsidRDefault="00992B2C" w:rsidP="00D11E02"/>
    <w:p w:rsidR="00992B2C" w:rsidRDefault="00992B2C">
      <w:r>
        <w:br w:type="page"/>
      </w:r>
    </w:p>
    <w:tbl>
      <w:tblPr>
        <w:tblW w:w="0" w:type="auto"/>
        <w:tblInd w:w="81" w:type="dxa"/>
        <w:tblLayout w:type="fixed"/>
        <w:tblCellMar>
          <w:left w:w="0" w:type="dxa"/>
          <w:right w:w="0" w:type="dxa"/>
        </w:tblCellMar>
        <w:tblLook w:val="01E0" w:firstRow="1" w:lastRow="1" w:firstColumn="1" w:lastColumn="1" w:noHBand="0" w:noVBand="0"/>
      </w:tblPr>
      <w:tblGrid>
        <w:gridCol w:w="1802"/>
        <w:gridCol w:w="459"/>
        <w:gridCol w:w="499"/>
        <w:gridCol w:w="2318"/>
        <w:gridCol w:w="499"/>
        <w:gridCol w:w="2354"/>
        <w:gridCol w:w="499"/>
        <w:gridCol w:w="2354"/>
        <w:gridCol w:w="499"/>
        <w:gridCol w:w="2354"/>
      </w:tblGrid>
      <w:tr w:rsidR="00992B2C" w:rsidTr="00285A4A">
        <w:trPr>
          <w:trHeight w:hRule="exact" w:val="587"/>
        </w:trPr>
        <w:tc>
          <w:tcPr>
            <w:tcW w:w="2261" w:type="dxa"/>
            <w:gridSpan w:val="2"/>
            <w:tcBorders>
              <w:top w:val="single" w:sz="14" w:space="0" w:color="000000"/>
              <w:left w:val="single" w:sz="14" w:space="0" w:color="000000"/>
              <w:bottom w:val="nil"/>
              <w:right w:val="single" w:sz="14" w:space="0" w:color="000000"/>
            </w:tcBorders>
          </w:tcPr>
          <w:p w:rsidR="00992B2C" w:rsidRDefault="00992B2C" w:rsidP="00285A4A">
            <w:pPr>
              <w:spacing w:before="9" w:line="120" w:lineRule="exact"/>
              <w:rPr>
                <w:sz w:val="12"/>
                <w:szCs w:val="12"/>
              </w:rPr>
            </w:pPr>
          </w:p>
          <w:p w:rsidR="00992B2C" w:rsidRDefault="00992B2C" w:rsidP="00285A4A">
            <w:pPr>
              <w:spacing w:line="240" w:lineRule="auto"/>
              <w:ind w:left="167" w:right="-20"/>
              <w:rPr>
                <w:rFonts w:eastAsia="Times New Roman"/>
              </w:rPr>
            </w:pPr>
            <w:r>
              <w:rPr>
                <w:rFonts w:eastAsia="Times New Roman"/>
                <w:b/>
                <w:bCs/>
                <w:sz w:val="22"/>
                <w:szCs w:val="22"/>
              </w:rPr>
              <w:t>A</w:t>
            </w:r>
            <w:r>
              <w:rPr>
                <w:rFonts w:eastAsia="Times New Roman"/>
                <w:b/>
                <w:bCs/>
                <w:spacing w:val="-4"/>
                <w:sz w:val="22"/>
                <w:szCs w:val="22"/>
              </w:rPr>
              <w:t>r</w:t>
            </w:r>
            <w:r>
              <w:rPr>
                <w:rFonts w:eastAsia="Times New Roman"/>
                <w:b/>
                <w:bCs/>
                <w:sz w:val="22"/>
                <w:szCs w:val="22"/>
              </w:rPr>
              <w:t>ea of Functioning</w:t>
            </w:r>
          </w:p>
        </w:tc>
        <w:tc>
          <w:tcPr>
            <w:tcW w:w="2817" w:type="dxa"/>
            <w:gridSpan w:val="2"/>
            <w:tcBorders>
              <w:top w:val="single" w:sz="14" w:space="0" w:color="000000"/>
              <w:left w:val="single" w:sz="14" w:space="0" w:color="000000"/>
              <w:bottom w:val="nil"/>
              <w:right w:val="single" w:sz="14" w:space="0" w:color="000000"/>
            </w:tcBorders>
            <w:shd w:val="clear" w:color="auto" w:fill="C0C0C0"/>
          </w:tcPr>
          <w:p w:rsidR="00992B2C" w:rsidRDefault="00992B2C" w:rsidP="00285A4A">
            <w:pPr>
              <w:spacing w:line="245" w:lineRule="exact"/>
              <w:ind w:left="665" w:right="630"/>
              <w:jc w:val="center"/>
              <w:rPr>
                <w:rFonts w:eastAsia="Times New Roman"/>
              </w:rPr>
            </w:pPr>
            <w:r>
              <w:rPr>
                <w:rFonts w:eastAsia="Times New Roman"/>
                <w:b/>
                <w:bCs/>
                <w:sz w:val="22"/>
                <w:szCs w:val="22"/>
              </w:rPr>
              <w:t>Intensive Need</w:t>
            </w:r>
          </w:p>
          <w:p w:rsidR="00992B2C" w:rsidRDefault="00992B2C" w:rsidP="00285A4A">
            <w:pPr>
              <w:spacing w:before="25" w:line="240" w:lineRule="auto"/>
              <w:ind w:left="1230" w:right="1200"/>
              <w:jc w:val="center"/>
              <w:rPr>
                <w:rFonts w:eastAsia="Times New Roman"/>
              </w:rPr>
            </w:pPr>
            <w:r>
              <w:rPr>
                <w:rFonts w:eastAsia="Times New Roman"/>
                <w:b/>
                <w:bCs/>
                <w:sz w:val="22"/>
                <w:szCs w:val="22"/>
              </w:rPr>
              <w:t>(3)</w:t>
            </w:r>
          </w:p>
        </w:tc>
        <w:tc>
          <w:tcPr>
            <w:tcW w:w="2853" w:type="dxa"/>
            <w:gridSpan w:val="2"/>
            <w:tcBorders>
              <w:top w:val="single" w:sz="14" w:space="0" w:color="000000"/>
              <w:left w:val="single" w:sz="14" w:space="0" w:color="000000"/>
              <w:bottom w:val="nil"/>
              <w:right w:val="single" w:sz="14" w:space="0" w:color="000000"/>
            </w:tcBorders>
          </w:tcPr>
          <w:p w:rsidR="00992B2C" w:rsidRDefault="00992B2C" w:rsidP="00285A4A">
            <w:pPr>
              <w:spacing w:line="245" w:lineRule="exact"/>
              <w:ind w:left="651" w:right="618"/>
              <w:jc w:val="center"/>
              <w:rPr>
                <w:rFonts w:eastAsia="Times New Roman"/>
              </w:rPr>
            </w:pPr>
            <w:r>
              <w:rPr>
                <w:rFonts w:eastAsia="Times New Roman"/>
                <w:b/>
                <w:bCs/>
                <w:sz w:val="22"/>
                <w:szCs w:val="22"/>
              </w:rPr>
              <w:t>Moderate Need</w:t>
            </w:r>
          </w:p>
          <w:p w:rsidR="00992B2C" w:rsidRDefault="00992B2C" w:rsidP="00285A4A">
            <w:pPr>
              <w:spacing w:before="25" w:line="240" w:lineRule="auto"/>
              <w:ind w:left="1248" w:right="1217"/>
              <w:jc w:val="center"/>
              <w:rPr>
                <w:rFonts w:eastAsia="Times New Roman"/>
              </w:rPr>
            </w:pPr>
            <w:r>
              <w:rPr>
                <w:rFonts w:eastAsia="Times New Roman"/>
                <w:b/>
                <w:bCs/>
                <w:sz w:val="22"/>
                <w:szCs w:val="22"/>
              </w:rPr>
              <w:t>(2)</w:t>
            </w:r>
          </w:p>
        </w:tc>
        <w:tc>
          <w:tcPr>
            <w:tcW w:w="2853" w:type="dxa"/>
            <w:gridSpan w:val="2"/>
            <w:tcBorders>
              <w:top w:val="single" w:sz="14" w:space="0" w:color="000000"/>
              <w:left w:val="single" w:sz="14" w:space="0" w:color="000000"/>
              <w:bottom w:val="nil"/>
              <w:right w:val="single" w:sz="14" w:space="0" w:color="000000"/>
            </w:tcBorders>
            <w:shd w:val="clear" w:color="auto" w:fill="C0C0C0"/>
          </w:tcPr>
          <w:p w:rsidR="00992B2C" w:rsidRDefault="00992B2C" w:rsidP="00285A4A">
            <w:pPr>
              <w:spacing w:line="245" w:lineRule="exact"/>
              <w:ind w:left="859" w:right="827"/>
              <w:jc w:val="center"/>
              <w:rPr>
                <w:rFonts w:eastAsia="Times New Roman"/>
              </w:rPr>
            </w:pPr>
            <w:r>
              <w:rPr>
                <w:rFonts w:eastAsia="Times New Roman"/>
                <w:b/>
                <w:bCs/>
                <w:sz w:val="22"/>
                <w:szCs w:val="22"/>
              </w:rPr>
              <w:t>Basic Need</w:t>
            </w:r>
          </w:p>
          <w:p w:rsidR="00992B2C" w:rsidRDefault="00992B2C" w:rsidP="00285A4A">
            <w:pPr>
              <w:spacing w:before="25" w:line="240" w:lineRule="auto"/>
              <w:ind w:left="1248" w:right="1217"/>
              <w:jc w:val="center"/>
              <w:rPr>
                <w:rFonts w:eastAsia="Times New Roman"/>
              </w:rPr>
            </w:pPr>
            <w:r>
              <w:rPr>
                <w:rFonts w:eastAsia="Times New Roman"/>
                <w:b/>
                <w:bCs/>
                <w:sz w:val="22"/>
                <w:szCs w:val="22"/>
              </w:rPr>
              <w:t>(1)</w:t>
            </w:r>
          </w:p>
        </w:tc>
        <w:tc>
          <w:tcPr>
            <w:tcW w:w="2853" w:type="dxa"/>
            <w:gridSpan w:val="2"/>
            <w:tcBorders>
              <w:top w:val="single" w:sz="14" w:space="0" w:color="000000"/>
              <w:left w:val="single" w:sz="14" w:space="0" w:color="000000"/>
              <w:bottom w:val="nil"/>
              <w:right w:val="single" w:sz="14" w:space="0" w:color="000000"/>
            </w:tcBorders>
          </w:tcPr>
          <w:p w:rsidR="00992B2C" w:rsidRDefault="00992B2C" w:rsidP="00285A4A">
            <w:pPr>
              <w:spacing w:line="245" w:lineRule="exact"/>
              <w:ind w:left="550" w:right="523"/>
              <w:jc w:val="center"/>
              <w:rPr>
                <w:rFonts w:eastAsia="Times New Roman"/>
              </w:rPr>
            </w:pPr>
            <w:proofErr w:type="spellStart"/>
            <w:r>
              <w:rPr>
                <w:rFonts w:eastAsia="Times New Roman"/>
                <w:b/>
                <w:bCs/>
                <w:sz w:val="22"/>
                <w:szCs w:val="22"/>
              </w:rPr>
              <w:t>Self Management</w:t>
            </w:r>
            <w:proofErr w:type="spellEnd"/>
          </w:p>
          <w:p w:rsidR="00992B2C" w:rsidRDefault="00992B2C" w:rsidP="00285A4A">
            <w:pPr>
              <w:spacing w:before="25" w:line="240" w:lineRule="auto"/>
              <w:ind w:left="1247" w:right="1217"/>
              <w:jc w:val="center"/>
              <w:rPr>
                <w:rFonts w:eastAsia="Times New Roman"/>
              </w:rPr>
            </w:pPr>
            <w:r>
              <w:rPr>
                <w:rFonts w:eastAsia="Times New Roman"/>
                <w:b/>
                <w:bCs/>
                <w:sz w:val="22"/>
                <w:szCs w:val="22"/>
              </w:rPr>
              <w:t>(0)</w:t>
            </w:r>
          </w:p>
        </w:tc>
      </w:tr>
      <w:tr w:rsidR="00992B2C" w:rsidTr="00285A4A">
        <w:trPr>
          <w:trHeight w:hRule="exact" w:val="283"/>
        </w:trPr>
        <w:tc>
          <w:tcPr>
            <w:tcW w:w="13637" w:type="dxa"/>
            <w:gridSpan w:val="10"/>
            <w:tcBorders>
              <w:top w:val="nil"/>
              <w:left w:val="single" w:sz="14" w:space="0" w:color="000000"/>
              <w:bottom w:val="single" w:sz="14" w:space="0" w:color="000000"/>
              <w:right w:val="single" w:sz="14" w:space="0" w:color="000000"/>
            </w:tcBorders>
            <w:shd w:val="clear" w:color="auto" w:fill="C0C0C0"/>
          </w:tcPr>
          <w:p w:rsidR="00992B2C" w:rsidRDefault="00992B2C" w:rsidP="00285A4A">
            <w:pPr>
              <w:spacing w:before="25" w:line="240" w:lineRule="auto"/>
              <w:ind w:left="6354" w:right="6324"/>
              <w:jc w:val="center"/>
              <w:rPr>
                <w:rFonts w:eastAsia="Times New Roman"/>
                <w:sz w:val="19"/>
                <w:szCs w:val="19"/>
              </w:rPr>
            </w:pPr>
            <w:r>
              <w:rPr>
                <w:rFonts w:eastAsia="Times New Roman"/>
                <w:b/>
                <w:bCs/>
                <w:w w:val="102"/>
                <w:sz w:val="19"/>
                <w:szCs w:val="19"/>
              </w:rPr>
              <w:t>Insurance</w:t>
            </w:r>
          </w:p>
        </w:tc>
      </w:tr>
      <w:tr w:rsidR="00992B2C" w:rsidTr="00285A4A">
        <w:trPr>
          <w:trHeight w:hRule="exact" w:val="1784"/>
        </w:trPr>
        <w:tc>
          <w:tcPr>
            <w:tcW w:w="2261" w:type="dxa"/>
            <w:gridSpan w:val="2"/>
            <w:vMerge w:val="restart"/>
            <w:tcBorders>
              <w:top w:val="single" w:sz="14" w:space="0" w:color="000000"/>
              <w:left w:val="single" w:sz="14" w:space="0" w:color="000000"/>
              <w:right w:val="single" w:sz="7" w:space="0" w:color="000000"/>
            </w:tcBorders>
          </w:tcPr>
          <w:p w:rsidR="00992B2C" w:rsidRDefault="00992B2C" w:rsidP="00285A4A">
            <w:pPr>
              <w:spacing w:before="10" w:line="140" w:lineRule="exact"/>
              <w:rPr>
                <w:sz w:val="14"/>
                <w:szCs w:val="14"/>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42" w:lineRule="auto"/>
              <w:ind w:left="881" w:right="12" w:hanging="811"/>
              <w:rPr>
                <w:rFonts w:eastAsia="Times New Roman"/>
                <w:sz w:val="19"/>
                <w:szCs w:val="19"/>
              </w:rPr>
            </w:pPr>
            <w:r>
              <w:rPr>
                <w:rFonts w:eastAsia="Times New Roman"/>
                <w:sz w:val="19"/>
                <w:szCs w:val="19"/>
              </w:rPr>
              <w:t>Health</w:t>
            </w:r>
            <w:r>
              <w:rPr>
                <w:rFonts w:eastAsia="Times New Roman"/>
                <w:spacing w:val="11"/>
                <w:sz w:val="19"/>
                <w:szCs w:val="19"/>
              </w:rPr>
              <w:t xml:space="preserve"> </w:t>
            </w:r>
            <w:r>
              <w:rPr>
                <w:rFonts w:eastAsia="Times New Roman"/>
                <w:sz w:val="19"/>
                <w:szCs w:val="19"/>
              </w:rPr>
              <w:t>Insurance</w:t>
            </w:r>
            <w:r>
              <w:rPr>
                <w:rFonts w:eastAsia="Times New Roman"/>
                <w:spacing w:val="16"/>
                <w:sz w:val="19"/>
                <w:szCs w:val="19"/>
              </w:rPr>
              <w:t xml:space="preserve"> </w:t>
            </w:r>
            <w:r>
              <w:rPr>
                <w:rFonts w:eastAsia="Times New Roman"/>
                <w:sz w:val="19"/>
                <w:szCs w:val="19"/>
              </w:rPr>
              <w:t>&amp;</w:t>
            </w:r>
            <w:r>
              <w:rPr>
                <w:rFonts w:eastAsia="Times New Roman"/>
                <w:spacing w:val="4"/>
                <w:sz w:val="19"/>
                <w:szCs w:val="19"/>
              </w:rPr>
              <w:t xml:space="preserve"> </w:t>
            </w:r>
            <w:r>
              <w:rPr>
                <w:rFonts w:eastAsia="Times New Roman"/>
                <w:w w:val="102"/>
                <w:sz w:val="19"/>
                <w:szCs w:val="19"/>
              </w:rPr>
              <w:t>HDAP Status</w:t>
            </w:r>
          </w:p>
        </w:tc>
        <w:tc>
          <w:tcPr>
            <w:tcW w:w="499" w:type="dxa"/>
            <w:tcBorders>
              <w:top w:val="single" w:sz="14"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18" w:type="dxa"/>
            <w:tcBorders>
              <w:top w:val="single" w:sz="14" w:space="0" w:color="000000"/>
              <w:left w:val="single" w:sz="7" w:space="0" w:color="000000"/>
              <w:bottom w:val="single" w:sz="7" w:space="0" w:color="000000"/>
              <w:right w:val="single" w:sz="7" w:space="0" w:color="000000"/>
            </w:tcBorders>
            <w:shd w:val="clear" w:color="auto" w:fill="C0C0C0"/>
          </w:tcPr>
          <w:p w:rsidR="00992B2C" w:rsidRDefault="00992B2C" w:rsidP="00285A4A">
            <w:pPr>
              <w:spacing w:before="1" w:line="180" w:lineRule="exact"/>
              <w:rPr>
                <w:sz w:val="18"/>
                <w:szCs w:val="18"/>
              </w:rPr>
            </w:pPr>
          </w:p>
          <w:p w:rsidR="00992B2C" w:rsidRDefault="00992B2C" w:rsidP="00285A4A">
            <w:pPr>
              <w:spacing w:line="259" w:lineRule="auto"/>
              <w:ind w:left="21" w:right="28" w:firstLine="1"/>
              <w:rPr>
                <w:rFonts w:eastAsia="Times New Roman"/>
                <w:sz w:val="16"/>
                <w:szCs w:val="16"/>
              </w:rPr>
            </w:pPr>
            <w:r>
              <w:rPr>
                <w:rFonts w:eastAsia="Times New Roman"/>
                <w:sz w:val="16"/>
                <w:szCs w:val="16"/>
              </w:rPr>
              <w:t>Lacks</w:t>
            </w:r>
            <w:r>
              <w:rPr>
                <w:rFonts w:eastAsia="Times New Roman"/>
                <w:spacing w:val="17"/>
                <w:sz w:val="16"/>
                <w:szCs w:val="16"/>
              </w:rPr>
              <w:t xml:space="preserve"> </w:t>
            </w:r>
            <w:r>
              <w:rPr>
                <w:rFonts w:eastAsia="Times New Roman"/>
                <w:sz w:val="16"/>
                <w:szCs w:val="16"/>
              </w:rPr>
              <w:t>health</w:t>
            </w:r>
            <w:r>
              <w:rPr>
                <w:rFonts w:eastAsia="Times New Roman"/>
                <w:spacing w:val="18"/>
                <w:sz w:val="16"/>
                <w:szCs w:val="16"/>
              </w:rPr>
              <w:t xml:space="preserve"> </w:t>
            </w:r>
            <w:r>
              <w:rPr>
                <w:rFonts w:eastAsia="Times New Roman"/>
                <w:sz w:val="16"/>
                <w:szCs w:val="16"/>
              </w:rPr>
              <w:t>insurance</w:t>
            </w:r>
            <w:r>
              <w:rPr>
                <w:rFonts w:eastAsia="Times New Roman"/>
                <w:spacing w:val="27"/>
                <w:sz w:val="16"/>
                <w:szCs w:val="16"/>
              </w:rPr>
              <w:t xml:space="preserve"> </w:t>
            </w:r>
            <w:r>
              <w:rPr>
                <w:rFonts w:eastAsia="Times New Roman"/>
                <w:w w:val="104"/>
                <w:sz w:val="16"/>
                <w:szCs w:val="16"/>
              </w:rPr>
              <w:t xml:space="preserve">(e.g. </w:t>
            </w:r>
            <w:proofErr w:type="spellStart"/>
            <w:r>
              <w:rPr>
                <w:rFonts w:eastAsia="Times New Roman"/>
                <w:w w:val="104"/>
                <w:sz w:val="16"/>
                <w:szCs w:val="16"/>
              </w:rPr>
              <w:t>MassHealth</w:t>
            </w:r>
            <w:proofErr w:type="spellEnd"/>
            <w:r>
              <w:rPr>
                <w:rFonts w:eastAsia="Times New Roman"/>
                <w:w w:val="104"/>
                <w:sz w:val="16"/>
                <w:szCs w:val="16"/>
              </w:rPr>
              <w:t xml:space="preserve">/Medicaid, </w:t>
            </w:r>
            <w:r>
              <w:rPr>
                <w:rFonts w:eastAsia="Times New Roman"/>
                <w:sz w:val="16"/>
                <w:szCs w:val="16"/>
              </w:rPr>
              <w:t>no</w:t>
            </w:r>
            <w:r>
              <w:rPr>
                <w:rFonts w:eastAsia="Times New Roman"/>
                <w:spacing w:val="8"/>
                <w:sz w:val="16"/>
                <w:szCs w:val="16"/>
              </w:rPr>
              <w:t xml:space="preserve"> </w:t>
            </w:r>
            <w:r>
              <w:rPr>
                <w:rFonts w:eastAsia="Times New Roman"/>
                <w:w w:val="104"/>
                <w:sz w:val="16"/>
                <w:szCs w:val="16"/>
              </w:rPr>
              <w:t xml:space="preserve">access </w:t>
            </w:r>
            <w:r>
              <w:rPr>
                <w:rFonts w:eastAsia="Times New Roman"/>
                <w:sz w:val="16"/>
                <w:szCs w:val="16"/>
              </w:rPr>
              <w:t>to</w:t>
            </w:r>
            <w:r>
              <w:rPr>
                <w:rFonts w:eastAsia="Times New Roman"/>
                <w:spacing w:val="7"/>
                <w:sz w:val="16"/>
                <w:szCs w:val="16"/>
              </w:rPr>
              <w:t xml:space="preserve"> </w:t>
            </w:r>
            <w:r>
              <w:rPr>
                <w:rFonts w:eastAsia="Times New Roman"/>
                <w:sz w:val="16"/>
                <w:szCs w:val="16"/>
              </w:rPr>
              <w:t>employe</w:t>
            </w:r>
            <w:r>
              <w:rPr>
                <w:rFonts w:eastAsia="Times New Roman"/>
                <w:spacing w:val="-3"/>
                <w:sz w:val="16"/>
                <w:szCs w:val="16"/>
              </w:rPr>
              <w:t>r</w:t>
            </w:r>
            <w:r>
              <w:rPr>
                <w:rFonts w:eastAsia="Times New Roman"/>
                <w:sz w:val="16"/>
                <w:szCs w:val="16"/>
              </w:rPr>
              <w:t>-</w:t>
            </w:r>
            <w:proofErr w:type="gramStart"/>
            <w:r>
              <w:rPr>
                <w:rFonts w:eastAsia="Times New Roman"/>
                <w:sz w:val="16"/>
                <w:szCs w:val="16"/>
              </w:rPr>
              <w:t xml:space="preserve">based </w:t>
            </w:r>
            <w:r>
              <w:rPr>
                <w:rFonts w:eastAsia="Times New Roman"/>
                <w:spacing w:val="3"/>
                <w:sz w:val="16"/>
                <w:szCs w:val="16"/>
              </w:rPr>
              <w:t xml:space="preserve"> </w:t>
            </w:r>
            <w:r>
              <w:rPr>
                <w:rFonts w:eastAsia="Times New Roman"/>
                <w:w w:val="104"/>
                <w:sz w:val="16"/>
                <w:szCs w:val="16"/>
              </w:rPr>
              <w:t>health</w:t>
            </w:r>
            <w:proofErr w:type="gramEnd"/>
            <w:r>
              <w:rPr>
                <w:rFonts w:eastAsia="Times New Roman"/>
                <w:w w:val="104"/>
                <w:sz w:val="16"/>
                <w:szCs w:val="16"/>
              </w:rPr>
              <w:t xml:space="preserve"> </w:t>
            </w:r>
            <w:r>
              <w:rPr>
                <w:rFonts w:eastAsia="Times New Roman"/>
                <w:sz w:val="16"/>
                <w:szCs w:val="16"/>
              </w:rPr>
              <w:t>insurance,</w:t>
            </w:r>
            <w:r>
              <w:rPr>
                <w:rFonts w:eastAsia="Times New Roman"/>
                <w:spacing w:val="28"/>
                <w:sz w:val="16"/>
                <w:szCs w:val="16"/>
              </w:rPr>
              <w:t xml:space="preserve"> </w:t>
            </w:r>
            <w:r>
              <w:rPr>
                <w:rFonts w:eastAsia="Times New Roman"/>
                <w:sz w:val="16"/>
                <w:szCs w:val="16"/>
              </w:rPr>
              <w:t>outside</w:t>
            </w:r>
            <w:r>
              <w:rPr>
                <w:rFonts w:eastAsia="Times New Roman"/>
                <w:spacing w:val="20"/>
                <w:sz w:val="16"/>
                <w:szCs w:val="16"/>
              </w:rPr>
              <w:t xml:space="preserve"> </w:t>
            </w:r>
            <w:r>
              <w:rPr>
                <w:rFonts w:eastAsia="Times New Roman"/>
                <w:w w:val="104"/>
                <w:sz w:val="16"/>
                <w:szCs w:val="16"/>
              </w:rPr>
              <w:t xml:space="preserve">open </w:t>
            </w:r>
            <w:r>
              <w:rPr>
                <w:rFonts w:eastAsia="Times New Roman"/>
                <w:sz w:val="16"/>
                <w:szCs w:val="16"/>
              </w:rPr>
              <w:t>enrollment</w:t>
            </w:r>
            <w:r>
              <w:rPr>
                <w:rFonts w:eastAsia="Times New Roman"/>
                <w:spacing w:val="30"/>
                <w:sz w:val="16"/>
                <w:szCs w:val="16"/>
              </w:rPr>
              <w:t xml:space="preserve"> </w:t>
            </w:r>
            <w:r>
              <w:rPr>
                <w:rFonts w:eastAsia="Times New Roman"/>
                <w:sz w:val="16"/>
                <w:szCs w:val="16"/>
              </w:rPr>
              <w:t>period</w:t>
            </w:r>
            <w:r>
              <w:rPr>
                <w:rFonts w:eastAsia="Times New Roman"/>
                <w:spacing w:val="18"/>
                <w:sz w:val="16"/>
                <w:szCs w:val="16"/>
              </w:rPr>
              <w:t xml:space="preserve"> </w:t>
            </w:r>
            <w:r>
              <w:rPr>
                <w:rFonts w:eastAsia="Times New Roman"/>
                <w:sz w:val="16"/>
                <w:szCs w:val="16"/>
              </w:rPr>
              <w:t>for</w:t>
            </w:r>
            <w:r>
              <w:rPr>
                <w:rFonts w:eastAsia="Times New Roman"/>
                <w:spacing w:val="9"/>
                <w:sz w:val="16"/>
                <w:szCs w:val="16"/>
              </w:rPr>
              <w:t xml:space="preserve"> </w:t>
            </w:r>
            <w:r>
              <w:rPr>
                <w:rFonts w:eastAsia="Times New Roman"/>
                <w:w w:val="104"/>
                <w:sz w:val="16"/>
                <w:szCs w:val="16"/>
              </w:rPr>
              <w:t xml:space="preserve">private </w:t>
            </w:r>
            <w:r>
              <w:rPr>
                <w:rFonts w:eastAsia="Times New Roman"/>
                <w:sz w:val="16"/>
                <w:szCs w:val="16"/>
              </w:rPr>
              <w:t>insurance,</w:t>
            </w:r>
            <w:r>
              <w:rPr>
                <w:rFonts w:eastAsia="Times New Roman"/>
                <w:spacing w:val="28"/>
                <w:sz w:val="16"/>
                <w:szCs w:val="16"/>
              </w:rPr>
              <w:t xml:space="preserve"> </w:t>
            </w:r>
            <w:r>
              <w:rPr>
                <w:rFonts w:eastAsia="Times New Roman"/>
                <w:sz w:val="16"/>
                <w:szCs w:val="16"/>
              </w:rPr>
              <w:t>with</w:t>
            </w:r>
            <w:r>
              <w:rPr>
                <w:rFonts w:eastAsia="Times New Roman"/>
                <w:spacing w:val="13"/>
                <w:sz w:val="16"/>
                <w:szCs w:val="16"/>
              </w:rPr>
              <w:t xml:space="preserve"> </w:t>
            </w:r>
            <w:r>
              <w:rPr>
                <w:rFonts w:eastAsia="Times New Roman"/>
                <w:sz w:val="16"/>
                <w:szCs w:val="16"/>
              </w:rPr>
              <w:t>no</w:t>
            </w:r>
            <w:r>
              <w:rPr>
                <w:rFonts w:eastAsia="Times New Roman"/>
                <w:spacing w:val="8"/>
                <w:sz w:val="16"/>
                <w:szCs w:val="16"/>
              </w:rPr>
              <w:t xml:space="preserve"> </w:t>
            </w:r>
            <w:r>
              <w:rPr>
                <w:rFonts w:eastAsia="Times New Roman"/>
                <w:w w:val="104"/>
                <w:sz w:val="16"/>
                <w:szCs w:val="16"/>
              </w:rPr>
              <w:t xml:space="preserve">"qualifying </w:t>
            </w:r>
            <w:r>
              <w:rPr>
                <w:rFonts w:eastAsia="Times New Roman"/>
                <w:sz w:val="16"/>
                <w:szCs w:val="16"/>
              </w:rPr>
              <w:t>event",</w:t>
            </w:r>
            <w:r>
              <w:rPr>
                <w:rFonts w:eastAsia="Times New Roman"/>
                <w:spacing w:val="20"/>
                <w:sz w:val="16"/>
                <w:szCs w:val="16"/>
              </w:rPr>
              <w:t xml:space="preserve"> </w:t>
            </w:r>
            <w:r>
              <w:rPr>
                <w:rFonts w:eastAsia="Times New Roman"/>
                <w:w w:val="104"/>
                <w:sz w:val="16"/>
                <w:szCs w:val="16"/>
              </w:rPr>
              <w:t>etc.)</w:t>
            </w:r>
          </w:p>
        </w:tc>
        <w:tc>
          <w:tcPr>
            <w:tcW w:w="499" w:type="dxa"/>
            <w:tcBorders>
              <w:top w:val="single" w:sz="14"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14" w:space="0" w:color="000000"/>
              <w:left w:val="single" w:sz="7" w:space="0" w:color="000000"/>
              <w:bottom w:val="single" w:sz="7" w:space="0" w:color="000000"/>
              <w:right w:val="single" w:sz="7" w:space="0" w:color="000000"/>
            </w:tcBorders>
          </w:tcPr>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before="20" w:line="260" w:lineRule="exact"/>
              <w:rPr>
                <w:sz w:val="26"/>
                <w:szCs w:val="26"/>
              </w:rPr>
            </w:pPr>
          </w:p>
          <w:p w:rsidR="00992B2C" w:rsidRDefault="00992B2C" w:rsidP="00285A4A">
            <w:pPr>
              <w:spacing w:line="259" w:lineRule="auto"/>
              <w:ind w:left="24" w:right="160" w:hanging="2"/>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health</w:t>
            </w:r>
            <w:r>
              <w:rPr>
                <w:rFonts w:eastAsia="Times New Roman"/>
                <w:spacing w:val="18"/>
                <w:sz w:val="16"/>
                <w:szCs w:val="16"/>
              </w:rPr>
              <w:t xml:space="preserve"> </w:t>
            </w:r>
            <w:r>
              <w:rPr>
                <w:rFonts w:eastAsia="Times New Roman"/>
                <w:sz w:val="16"/>
                <w:szCs w:val="16"/>
              </w:rPr>
              <w:t>insurance</w:t>
            </w:r>
            <w:r>
              <w:rPr>
                <w:rFonts w:eastAsia="Times New Roman"/>
                <w:spacing w:val="27"/>
                <w:sz w:val="16"/>
                <w:szCs w:val="16"/>
              </w:rPr>
              <w:t xml:space="preserve"> </w:t>
            </w:r>
            <w:r>
              <w:rPr>
                <w:rFonts w:eastAsia="Times New Roman"/>
                <w:sz w:val="16"/>
                <w:szCs w:val="16"/>
              </w:rPr>
              <w:t>and</w:t>
            </w:r>
            <w:r>
              <w:rPr>
                <w:rFonts w:eastAsia="Times New Roman"/>
                <w:spacing w:val="11"/>
                <w:sz w:val="16"/>
                <w:szCs w:val="16"/>
              </w:rPr>
              <w:t xml:space="preserve"> </w:t>
            </w:r>
            <w:r>
              <w:rPr>
                <w:rFonts w:eastAsia="Times New Roman"/>
                <w:w w:val="104"/>
                <w:sz w:val="16"/>
                <w:szCs w:val="16"/>
              </w:rPr>
              <w:t xml:space="preserve">needs </w:t>
            </w:r>
            <w:r>
              <w:rPr>
                <w:rFonts w:eastAsia="Times New Roman"/>
                <w:sz w:val="16"/>
                <w:szCs w:val="16"/>
              </w:rPr>
              <w:t>but</w:t>
            </w:r>
            <w:r>
              <w:rPr>
                <w:rFonts w:eastAsia="Times New Roman"/>
                <w:spacing w:val="10"/>
                <w:sz w:val="16"/>
                <w:szCs w:val="16"/>
              </w:rPr>
              <w:t xml:space="preserve"> </w:t>
            </w:r>
            <w:r>
              <w:rPr>
                <w:rFonts w:eastAsia="Times New Roman"/>
                <w:sz w:val="16"/>
                <w:szCs w:val="16"/>
              </w:rPr>
              <w:t>lacks</w:t>
            </w:r>
            <w:r>
              <w:rPr>
                <w:rFonts w:eastAsia="Times New Roman"/>
                <w:spacing w:val="15"/>
                <w:sz w:val="16"/>
                <w:szCs w:val="16"/>
              </w:rPr>
              <w:t xml:space="preserve"> </w:t>
            </w:r>
            <w:r>
              <w:rPr>
                <w:rFonts w:eastAsia="Times New Roman"/>
                <w:sz w:val="16"/>
                <w:szCs w:val="16"/>
              </w:rPr>
              <w:t>HDAP</w:t>
            </w:r>
            <w:r>
              <w:rPr>
                <w:rFonts w:eastAsia="Times New Roman"/>
                <w:spacing w:val="13"/>
                <w:sz w:val="16"/>
                <w:szCs w:val="16"/>
              </w:rPr>
              <w:t xml:space="preserve"> </w:t>
            </w:r>
            <w:r>
              <w:rPr>
                <w:rFonts w:eastAsia="Times New Roman"/>
                <w:w w:val="104"/>
                <w:sz w:val="16"/>
                <w:szCs w:val="16"/>
              </w:rPr>
              <w:t>coverage</w:t>
            </w:r>
          </w:p>
        </w:tc>
        <w:tc>
          <w:tcPr>
            <w:tcW w:w="499" w:type="dxa"/>
            <w:tcBorders>
              <w:top w:val="single" w:sz="14"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54" w:type="dxa"/>
            <w:tcBorders>
              <w:top w:val="single" w:sz="14" w:space="0" w:color="000000"/>
              <w:left w:val="single" w:sz="7" w:space="0" w:color="000000"/>
              <w:bottom w:val="single" w:sz="7" w:space="0" w:color="000000"/>
              <w:right w:val="single" w:sz="7" w:space="0" w:color="000000"/>
            </w:tcBorders>
            <w:shd w:val="clear" w:color="auto" w:fill="C0C0C0"/>
          </w:tcPr>
          <w:p w:rsidR="00992B2C" w:rsidRDefault="00992B2C" w:rsidP="00285A4A">
            <w:pPr>
              <w:spacing w:before="10" w:line="170" w:lineRule="exact"/>
              <w:rPr>
                <w:sz w:val="17"/>
                <w:szCs w:val="17"/>
              </w:rPr>
            </w:pPr>
          </w:p>
          <w:p w:rsidR="00992B2C" w:rsidRDefault="00992B2C" w:rsidP="00285A4A">
            <w:pPr>
              <w:spacing w:line="200" w:lineRule="exact"/>
              <w:rPr>
                <w:sz w:val="20"/>
                <w:szCs w:val="20"/>
              </w:rPr>
            </w:pPr>
          </w:p>
          <w:p w:rsidR="00992B2C" w:rsidRDefault="00992B2C" w:rsidP="00285A4A">
            <w:pPr>
              <w:spacing w:line="259" w:lineRule="auto"/>
              <w:ind w:left="21" w:right="127" w:firstLine="1"/>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health</w:t>
            </w:r>
            <w:r>
              <w:rPr>
                <w:rFonts w:eastAsia="Times New Roman"/>
                <w:spacing w:val="18"/>
                <w:sz w:val="16"/>
                <w:szCs w:val="16"/>
              </w:rPr>
              <w:t xml:space="preserve"> </w:t>
            </w:r>
            <w:r>
              <w:rPr>
                <w:rFonts w:eastAsia="Times New Roman"/>
                <w:sz w:val="16"/>
                <w:szCs w:val="16"/>
              </w:rPr>
              <w:t>insurance,</w:t>
            </w:r>
            <w:r>
              <w:rPr>
                <w:rFonts w:eastAsia="Times New Roman"/>
                <w:spacing w:val="28"/>
                <w:sz w:val="16"/>
                <w:szCs w:val="16"/>
              </w:rPr>
              <w:t xml:space="preserve"> </w:t>
            </w:r>
            <w:r>
              <w:rPr>
                <w:rFonts w:eastAsia="Times New Roman"/>
                <w:w w:val="104"/>
                <w:sz w:val="16"/>
                <w:szCs w:val="16"/>
              </w:rPr>
              <w:t xml:space="preserve">HDAP </w:t>
            </w:r>
            <w:r>
              <w:rPr>
                <w:rFonts w:eastAsia="Times New Roman"/>
                <w:sz w:val="16"/>
                <w:szCs w:val="16"/>
              </w:rPr>
              <w:t>and/or</w:t>
            </w:r>
            <w:r>
              <w:rPr>
                <w:rFonts w:eastAsia="Times New Roman"/>
                <w:spacing w:val="18"/>
                <w:sz w:val="16"/>
                <w:szCs w:val="16"/>
              </w:rPr>
              <w:t xml:space="preserve"> </w:t>
            </w:r>
            <w:r>
              <w:rPr>
                <w:rFonts w:eastAsia="Times New Roman"/>
                <w:sz w:val="16"/>
                <w:szCs w:val="16"/>
              </w:rPr>
              <w:t>other</w:t>
            </w:r>
            <w:r>
              <w:rPr>
                <w:rFonts w:eastAsia="Times New Roman"/>
                <w:spacing w:val="15"/>
                <w:sz w:val="16"/>
                <w:szCs w:val="16"/>
              </w:rPr>
              <w:t xml:space="preserve"> </w:t>
            </w:r>
            <w:r>
              <w:rPr>
                <w:rFonts w:eastAsia="Times New Roman"/>
                <w:sz w:val="16"/>
                <w:szCs w:val="16"/>
              </w:rPr>
              <w:t>health</w:t>
            </w:r>
            <w:r>
              <w:rPr>
                <w:rFonts w:eastAsia="Times New Roman"/>
                <w:spacing w:val="18"/>
                <w:sz w:val="16"/>
                <w:szCs w:val="16"/>
              </w:rPr>
              <w:t xml:space="preserve"> </w:t>
            </w:r>
            <w:r>
              <w:rPr>
                <w:rFonts w:eastAsia="Times New Roman"/>
                <w:sz w:val="16"/>
                <w:szCs w:val="16"/>
              </w:rPr>
              <w:t>benefits,</w:t>
            </w:r>
            <w:r>
              <w:rPr>
                <w:rFonts w:eastAsia="Times New Roman"/>
                <w:spacing w:val="24"/>
                <w:sz w:val="16"/>
                <w:szCs w:val="16"/>
              </w:rPr>
              <w:t xml:space="preserve"> </w:t>
            </w:r>
            <w:r>
              <w:rPr>
                <w:rFonts w:eastAsia="Times New Roman"/>
                <w:w w:val="104"/>
                <w:sz w:val="16"/>
                <w:szCs w:val="16"/>
              </w:rPr>
              <w:t xml:space="preserve">but </w:t>
            </w:r>
            <w:r>
              <w:rPr>
                <w:rFonts w:eastAsia="Times New Roman"/>
                <w:sz w:val="16"/>
                <w:szCs w:val="16"/>
              </w:rPr>
              <w:t>requires</w:t>
            </w:r>
            <w:r>
              <w:rPr>
                <w:rFonts w:eastAsia="Times New Roman"/>
                <w:spacing w:val="23"/>
                <w:sz w:val="16"/>
                <w:szCs w:val="16"/>
              </w:rPr>
              <w:t xml:space="preserve"> </w:t>
            </w:r>
            <w:r>
              <w:rPr>
                <w:rFonts w:eastAsia="Times New Roman"/>
                <w:sz w:val="16"/>
                <w:szCs w:val="16"/>
              </w:rPr>
              <w:t>support</w:t>
            </w:r>
            <w:r>
              <w:rPr>
                <w:rFonts w:eastAsia="Times New Roman"/>
                <w:spacing w:val="21"/>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w w:val="104"/>
                <w:sz w:val="16"/>
                <w:szCs w:val="16"/>
              </w:rPr>
              <w:t xml:space="preserve">maintain </w:t>
            </w:r>
            <w:r>
              <w:rPr>
                <w:rFonts w:eastAsia="Times New Roman"/>
                <w:sz w:val="16"/>
                <w:szCs w:val="16"/>
              </w:rPr>
              <w:t>coverage</w:t>
            </w:r>
            <w:r>
              <w:rPr>
                <w:rFonts w:eastAsia="Times New Roman"/>
                <w:spacing w:val="25"/>
                <w:sz w:val="16"/>
                <w:szCs w:val="16"/>
              </w:rPr>
              <w:t xml:space="preserve"> </w:t>
            </w:r>
            <w:r>
              <w:rPr>
                <w:rFonts w:eastAsia="Times New Roman"/>
                <w:sz w:val="16"/>
                <w:szCs w:val="16"/>
              </w:rPr>
              <w:t>and</w:t>
            </w:r>
            <w:r>
              <w:rPr>
                <w:rFonts w:eastAsia="Times New Roman"/>
                <w:spacing w:val="11"/>
                <w:sz w:val="16"/>
                <w:szCs w:val="16"/>
              </w:rPr>
              <w:t xml:space="preserve"> </w:t>
            </w:r>
            <w:r>
              <w:rPr>
                <w:rFonts w:eastAsia="Times New Roman"/>
                <w:sz w:val="16"/>
                <w:szCs w:val="16"/>
              </w:rPr>
              <w:t>complete</w:t>
            </w:r>
            <w:r>
              <w:rPr>
                <w:rFonts w:eastAsia="Times New Roman"/>
                <w:spacing w:val="25"/>
                <w:sz w:val="16"/>
                <w:szCs w:val="16"/>
              </w:rPr>
              <w:t xml:space="preserve"> </w:t>
            </w:r>
            <w:r>
              <w:rPr>
                <w:rFonts w:eastAsia="Times New Roman"/>
                <w:w w:val="104"/>
                <w:sz w:val="16"/>
                <w:szCs w:val="16"/>
              </w:rPr>
              <w:t>re- certifications</w:t>
            </w:r>
          </w:p>
        </w:tc>
        <w:tc>
          <w:tcPr>
            <w:tcW w:w="499" w:type="dxa"/>
            <w:tcBorders>
              <w:top w:val="single" w:sz="14"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14" w:space="0" w:color="000000"/>
              <w:left w:val="single" w:sz="7" w:space="0" w:color="000000"/>
              <w:bottom w:val="single" w:sz="7" w:space="0" w:color="000000"/>
              <w:right w:val="single" w:sz="14" w:space="0" w:color="000000"/>
            </w:tcBorders>
          </w:tcPr>
          <w:p w:rsidR="00992B2C" w:rsidRDefault="00992B2C" w:rsidP="00285A4A">
            <w:pPr>
              <w:spacing w:before="10" w:line="170" w:lineRule="exact"/>
              <w:rPr>
                <w:sz w:val="17"/>
                <w:szCs w:val="17"/>
              </w:rPr>
            </w:pPr>
          </w:p>
          <w:p w:rsidR="00992B2C" w:rsidRDefault="00992B2C" w:rsidP="00285A4A">
            <w:pPr>
              <w:spacing w:line="200" w:lineRule="exact"/>
              <w:rPr>
                <w:sz w:val="20"/>
                <w:szCs w:val="20"/>
              </w:rPr>
            </w:pPr>
          </w:p>
          <w:p w:rsidR="00992B2C" w:rsidRDefault="00992B2C" w:rsidP="00285A4A">
            <w:pPr>
              <w:spacing w:line="259" w:lineRule="auto"/>
              <w:ind w:left="21" w:right="131" w:firstLine="1"/>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health</w:t>
            </w:r>
            <w:r>
              <w:rPr>
                <w:rFonts w:eastAsia="Times New Roman"/>
                <w:spacing w:val="18"/>
                <w:sz w:val="16"/>
                <w:szCs w:val="16"/>
              </w:rPr>
              <w:t xml:space="preserve"> </w:t>
            </w:r>
            <w:r>
              <w:rPr>
                <w:rFonts w:eastAsia="Times New Roman"/>
                <w:sz w:val="16"/>
                <w:szCs w:val="16"/>
              </w:rPr>
              <w:t>insurance,</w:t>
            </w:r>
            <w:r>
              <w:rPr>
                <w:rFonts w:eastAsia="Times New Roman"/>
                <w:spacing w:val="28"/>
                <w:sz w:val="16"/>
                <w:szCs w:val="16"/>
              </w:rPr>
              <w:t xml:space="preserve"> </w:t>
            </w:r>
            <w:r>
              <w:rPr>
                <w:rFonts w:eastAsia="Times New Roman"/>
                <w:w w:val="104"/>
                <w:sz w:val="16"/>
                <w:szCs w:val="16"/>
              </w:rPr>
              <w:t xml:space="preserve">HDAP </w:t>
            </w:r>
            <w:r>
              <w:rPr>
                <w:rFonts w:eastAsia="Times New Roman"/>
                <w:sz w:val="16"/>
                <w:szCs w:val="16"/>
              </w:rPr>
              <w:t>and/or</w:t>
            </w:r>
            <w:r>
              <w:rPr>
                <w:rFonts w:eastAsia="Times New Roman"/>
                <w:spacing w:val="18"/>
                <w:sz w:val="16"/>
                <w:szCs w:val="16"/>
              </w:rPr>
              <w:t xml:space="preserve"> </w:t>
            </w:r>
            <w:r>
              <w:rPr>
                <w:rFonts w:eastAsia="Times New Roman"/>
                <w:sz w:val="16"/>
                <w:szCs w:val="16"/>
              </w:rPr>
              <w:t>other</w:t>
            </w:r>
            <w:r>
              <w:rPr>
                <w:rFonts w:eastAsia="Times New Roman"/>
                <w:spacing w:val="15"/>
                <w:sz w:val="16"/>
                <w:szCs w:val="16"/>
              </w:rPr>
              <w:t xml:space="preserve"> </w:t>
            </w:r>
            <w:r>
              <w:rPr>
                <w:rFonts w:eastAsia="Times New Roman"/>
                <w:sz w:val="16"/>
                <w:szCs w:val="16"/>
              </w:rPr>
              <w:t>health</w:t>
            </w:r>
            <w:r>
              <w:rPr>
                <w:rFonts w:eastAsia="Times New Roman"/>
                <w:spacing w:val="18"/>
                <w:sz w:val="16"/>
                <w:szCs w:val="16"/>
              </w:rPr>
              <w:t xml:space="preserve"> </w:t>
            </w:r>
            <w:r>
              <w:rPr>
                <w:rFonts w:eastAsia="Times New Roman"/>
                <w:sz w:val="16"/>
                <w:szCs w:val="16"/>
              </w:rPr>
              <w:t>benefits</w:t>
            </w:r>
            <w:r>
              <w:rPr>
                <w:rFonts w:eastAsia="Times New Roman"/>
                <w:spacing w:val="22"/>
                <w:sz w:val="16"/>
                <w:szCs w:val="16"/>
              </w:rPr>
              <w:t xml:space="preserve"> </w:t>
            </w:r>
            <w:r>
              <w:rPr>
                <w:rFonts w:eastAsia="Times New Roman"/>
                <w:w w:val="104"/>
                <w:sz w:val="16"/>
                <w:szCs w:val="16"/>
              </w:rPr>
              <w:t xml:space="preserve">and </w:t>
            </w:r>
            <w:r>
              <w:rPr>
                <w:rFonts w:eastAsia="Times New Roman"/>
                <w:sz w:val="16"/>
                <w:szCs w:val="16"/>
              </w:rPr>
              <w:t>requires</w:t>
            </w:r>
            <w:r>
              <w:rPr>
                <w:rFonts w:eastAsia="Times New Roman"/>
                <w:spacing w:val="23"/>
                <w:sz w:val="16"/>
                <w:szCs w:val="16"/>
              </w:rPr>
              <w:t xml:space="preserve"> </w:t>
            </w:r>
            <w:r>
              <w:rPr>
                <w:rFonts w:eastAsia="Times New Roman"/>
                <w:sz w:val="16"/>
                <w:szCs w:val="16"/>
              </w:rPr>
              <w:t>no</w:t>
            </w:r>
            <w:r>
              <w:rPr>
                <w:rFonts w:eastAsia="Times New Roman"/>
                <w:spacing w:val="8"/>
                <w:sz w:val="16"/>
                <w:szCs w:val="16"/>
              </w:rPr>
              <w:t xml:space="preserve"> </w:t>
            </w:r>
            <w:r>
              <w:rPr>
                <w:rFonts w:eastAsia="Times New Roman"/>
                <w:sz w:val="16"/>
                <w:szCs w:val="16"/>
              </w:rPr>
              <w:t>support</w:t>
            </w:r>
            <w:r>
              <w:rPr>
                <w:rFonts w:eastAsia="Times New Roman"/>
                <w:spacing w:val="21"/>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w w:val="104"/>
                <w:sz w:val="16"/>
                <w:szCs w:val="16"/>
              </w:rPr>
              <w:t xml:space="preserve">maintain </w:t>
            </w:r>
            <w:r>
              <w:rPr>
                <w:rFonts w:eastAsia="Times New Roman"/>
                <w:sz w:val="16"/>
                <w:szCs w:val="16"/>
              </w:rPr>
              <w:t>coverage</w:t>
            </w:r>
            <w:r>
              <w:rPr>
                <w:rFonts w:eastAsia="Times New Roman"/>
                <w:spacing w:val="25"/>
                <w:sz w:val="16"/>
                <w:szCs w:val="16"/>
              </w:rPr>
              <w:t xml:space="preserve"> </w:t>
            </w:r>
            <w:r>
              <w:rPr>
                <w:rFonts w:eastAsia="Times New Roman"/>
                <w:sz w:val="16"/>
                <w:szCs w:val="16"/>
              </w:rPr>
              <w:t>and</w:t>
            </w:r>
            <w:r>
              <w:rPr>
                <w:rFonts w:eastAsia="Times New Roman"/>
                <w:spacing w:val="11"/>
                <w:sz w:val="16"/>
                <w:szCs w:val="16"/>
              </w:rPr>
              <w:t xml:space="preserve"> </w:t>
            </w:r>
            <w:r>
              <w:rPr>
                <w:rFonts w:eastAsia="Times New Roman"/>
                <w:sz w:val="16"/>
                <w:szCs w:val="16"/>
              </w:rPr>
              <w:t>complete</w:t>
            </w:r>
            <w:r>
              <w:rPr>
                <w:rFonts w:eastAsia="Times New Roman"/>
                <w:spacing w:val="25"/>
                <w:sz w:val="16"/>
                <w:szCs w:val="16"/>
              </w:rPr>
              <w:t xml:space="preserve"> </w:t>
            </w:r>
            <w:r>
              <w:rPr>
                <w:rFonts w:eastAsia="Times New Roman"/>
                <w:w w:val="104"/>
                <w:sz w:val="16"/>
                <w:szCs w:val="16"/>
              </w:rPr>
              <w:t>re- certifications</w:t>
            </w:r>
          </w:p>
        </w:tc>
      </w:tr>
      <w:tr w:rsidR="00992B2C" w:rsidTr="00285A4A">
        <w:trPr>
          <w:trHeight w:hRule="exact" w:val="1413"/>
        </w:trPr>
        <w:tc>
          <w:tcPr>
            <w:tcW w:w="2261" w:type="dxa"/>
            <w:gridSpan w:val="2"/>
            <w:vMerge/>
            <w:tcBorders>
              <w:left w:val="single" w:sz="14" w:space="0" w:color="000000"/>
              <w:bottom w:val="single" w:sz="14" w:space="0" w:color="000000"/>
              <w:right w:val="single" w:sz="7" w:space="0" w:color="000000"/>
            </w:tcBorders>
          </w:tcPr>
          <w:p w:rsidR="00992B2C" w:rsidRDefault="00992B2C"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pPr>
              <w:spacing w:before="5" w:line="100" w:lineRule="exact"/>
              <w:rPr>
                <w:sz w:val="10"/>
                <w:szCs w:val="10"/>
              </w:rPr>
            </w:pPr>
          </w:p>
          <w:p w:rsidR="00992B2C" w:rsidRDefault="00992B2C" w:rsidP="00285A4A">
            <w:pPr>
              <w:spacing w:line="200" w:lineRule="exact"/>
              <w:rPr>
                <w:sz w:val="20"/>
                <w:szCs w:val="20"/>
              </w:rPr>
            </w:pPr>
          </w:p>
          <w:p w:rsidR="00992B2C" w:rsidRDefault="00992B2C" w:rsidP="00285A4A">
            <w:pPr>
              <w:spacing w:line="259" w:lineRule="auto"/>
              <w:ind w:left="20" w:right="146" w:firstLine="2"/>
              <w:rPr>
                <w:rFonts w:eastAsia="Times New Roman"/>
                <w:sz w:val="16"/>
                <w:szCs w:val="16"/>
              </w:rPr>
            </w:pPr>
            <w:r>
              <w:rPr>
                <w:rFonts w:eastAsia="Times New Roman"/>
                <w:sz w:val="16"/>
                <w:szCs w:val="16"/>
              </w:rPr>
              <w:t>Is</w:t>
            </w:r>
            <w:r>
              <w:rPr>
                <w:rFonts w:eastAsia="Times New Roman"/>
                <w:spacing w:val="7"/>
                <w:sz w:val="16"/>
                <w:szCs w:val="16"/>
              </w:rPr>
              <w:t xml:space="preserve"> </w:t>
            </w:r>
            <w:r>
              <w:rPr>
                <w:rFonts w:eastAsia="Times New Roman"/>
                <w:sz w:val="16"/>
                <w:szCs w:val="16"/>
              </w:rPr>
              <w:t>ineligible</w:t>
            </w:r>
            <w:r>
              <w:rPr>
                <w:rFonts w:eastAsia="Times New Roman"/>
                <w:spacing w:val="26"/>
                <w:sz w:val="16"/>
                <w:szCs w:val="16"/>
              </w:rPr>
              <w:t xml:space="preserve"> </w:t>
            </w:r>
            <w:r>
              <w:rPr>
                <w:rFonts w:eastAsia="Times New Roman"/>
                <w:sz w:val="16"/>
                <w:szCs w:val="16"/>
              </w:rPr>
              <w:t>for</w:t>
            </w:r>
            <w:r>
              <w:rPr>
                <w:rFonts w:eastAsia="Times New Roman"/>
                <w:spacing w:val="9"/>
                <w:sz w:val="16"/>
                <w:szCs w:val="16"/>
              </w:rPr>
              <w:t xml:space="preserve"> </w:t>
            </w:r>
            <w:proofErr w:type="spellStart"/>
            <w:r>
              <w:rPr>
                <w:rFonts w:eastAsia="Times New Roman"/>
                <w:sz w:val="16"/>
                <w:szCs w:val="16"/>
              </w:rPr>
              <w:t>Masshealth</w:t>
            </w:r>
            <w:proofErr w:type="spellEnd"/>
            <w:r>
              <w:rPr>
                <w:rFonts w:eastAsia="Times New Roman"/>
                <w:spacing w:val="31"/>
                <w:sz w:val="16"/>
                <w:szCs w:val="16"/>
              </w:rPr>
              <w:t xml:space="preserve"> </w:t>
            </w:r>
            <w:r>
              <w:rPr>
                <w:rFonts w:eastAsia="Times New Roman"/>
                <w:w w:val="104"/>
                <w:sz w:val="16"/>
                <w:szCs w:val="16"/>
              </w:rPr>
              <w:t xml:space="preserve">or </w:t>
            </w:r>
            <w:r>
              <w:rPr>
                <w:rFonts w:eastAsia="Times New Roman"/>
                <w:sz w:val="16"/>
                <w:szCs w:val="16"/>
              </w:rPr>
              <w:t>other</w:t>
            </w:r>
            <w:r>
              <w:rPr>
                <w:rFonts w:eastAsia="Times New Roman"/>
                <w:spacing w:val="15"/>
                <w:sz w:val="16"/>
                <w:szCs w:val="16"/>
              </w:rPr>
              <w:t xml:space="preserve"> </w:t>
            </w:r>
            <w:r>
              <w:rPr>
                <w:rFonts w:eastAsia="Times New Roman"/>
                <w:sz w:val="16"/>
                <w:szCs w:val="16"/>
              </w:rPr>
              <w:t xml:space="preserve">comprehensive </w:t>
            </w:r>
            <w:r>
              <w:rPr>
                <w:rFonts w:eastAsia="Times New Roman"/>
                <w:spacing w:val="1"/>
                <w:sz w:val="16"/>
                <w:szCs w:val="16"/>
              </w:rPr>
              <w:t xml:space="preserve"> </w:t>
            </w:r>
            <w:r>
              <w:rPr>
                <w:rFonts w:eastAsia="Times New Roman"/>
                <w:w w:val="104"/>
                <w:sz w:val="16"/>
                <w:szCs w:val="16"/>
              </w:rPr>
              <w:t xml:space="preserve">insurance </w:t>
            </w:r>
            <w:r>
              <w:rPr>
                <w:rFonts w:eastAsia="Times New Roman"/>
                <w:sz w:val="16"/>
                <w:szCs w:val="16"/>
              </w:rPr>
              <w:t>coverage</w:t>
            </w:r>
            <w:r>
              <w:rPr>
                <w:rFonts w:eastAsia="Times New Roman"/>
                <w:spacing w:val="25"/>
                <w:sz w:val="16"/>
                <w:szCs w:val="16"/>
              </w:rPr>
              <w:t xml:space="preserve"> </w:t>
            </w:r>
            <w:r>
              <w:rPr>
                <w:rFonts w:eastAsia="Times New Roman"/>
                <w:sz w:val="16"/>
                <w:szCs w:val="16"/>
              </w:rPr>
              <w:t>(e.g.</w:t>
            </w:r>
            <w:r>
              <w:rPr>
                <w:rFonts w:eastAsia="Times New Roman"/>
                <w:spacing w:val="13"/>
                <w:sz w:val="16"/>
                <w:szCs w:val="16"/>
              </w:rPr>
              <w:t xml:space="preserve"> </w:t>
            </w:r>
            <w:r>
              <w:rPr>
                <w:rFonts w:eastAsia="Times New Roman"/>
                <w:sz w:val="16"/>
                <w:szCs w:val="16"/>
              </w:rPr>
              <w:t>receives</w:t>
            </w:r>
            <w:r>
              <w:rPr>
                <w:rFonts w:eastAsia="Times New Roman"/>
                <w:spacing w:val="23"/>
                <w:sz w:val="16"/>
                <w:szCs w:val="16"/>
              </w:rPr>
              <w:t xml:space="preserve"> </w:t>
            </w:r>
            <w:r>
              <w:rPr>
                <w:rFonts w:eastAsia="Times New Roman"/>
                <w:w w:val="104"/>
                <w:sz w:val="16"/>
                <w:szCs w:val="16"/>
              </w:rPr>
              <w:t xml:space="preserve">Health </w:t>
            </w:r>
            <w:r>
              <w:rPr>
                <w:rFonts w:eastAsia="Times New Roman"/>
                <w:sz w:val="16"/>
                <w:szCs w:val="16"/>
              </w:rPr>
              <w:t>Safety</w:t>
            </w:r>
            <w:r>
              <w:rPr>
                <w:rFonts w:eastAsia="Times New Roman"/>
                <w:spacing w:val="18"/>
                <w:sz w:val="16"/>
                <w:szCs w:val="16"/>
              </w:rPr>
              <w:t xml:space="preserve"> </w:t>
            </w:r>
            <w:r>
              <w:rPr>
                <w:rFonts w:eastAsia="Times New Roman"/>
                <w:w w:val="104"/>
                <w:sz w:val="16"/>
                <w:szCs w:val="16"/>
              </w:rPr>
              <w:t>Net)</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tcPr>
          <w:p w:rsidR="00992B2C" w:rsidRDefault="00992B2C" w:rsidP="00285A4A">
            <w:pPr>
              <w:spacing w:before="5" w:line="100" w:lineRule="exact"/>
              <w:rPr>
                <w:sz w:val="10"/>
                <w:szCs w:val="10"/>
              </w:rPr>
            </w:pPr>
          </w:p>
          <w:p w:rsidR="00992B2C" w:rsidRDefault="00992B2C" w:rsidP="00285A4A">
            <w:pPr>
              <w:spacing w:line="200" w:lineRule="exact"/>
              <w:rPr>
                <w:sz w:val="20"/>
                <w:szCs w:val="20"/>
              </w:rPr>
            </w:pPr>
          </w:p>
          <w:p w:rsidR="00992B2C" w:rsidRDefault="00992B2C" w:rsidP="00285A4A">
            <w:pPr>
              <w:spacing w:line="259" w:lineRule="auto"/>
              <w:ind w:left="21" w:right="91" w:firstLine="1"/>
              <w:rPr>
                <w:rFonts w:eastAsia="Times New Roman"/>
                <w:sz w:val="16"/>
                <w:szCs w:val="16"/>
              </w:rPr>
            </w:pPr>
            <w:r>
              <w:rPr>
                <w:rFonts w:eastAsia="Times New Roman"/>
                <w:sz w:val="16"/>
                <w:szCs w:val="16"/>
              </w:rPr>
              <w:t>Client</w:t>
            </w:r>
            <w:r>
              <w:rPr>
                <w:rFonts w:eastAsia="Times New Roman"/>
                <w:spacing w:val="18"/>
                <w:sz w:val="16"/>
                <w:szCs w:val="16"/>
              </w:rPr>
              <w:t xml:space="preserve"> </w:t>
            </w:r>
            <w:r>
              <w:rPr>
                <w:rFonts w:eastAsia="Times New Roman"/>
                <w:sz w:val="16"/>
                <w:szCs w:val="16"/>
              </w:rPr>
              <w:t>is</w:t>
            </w:r>
            <w:r>
              <w:rPr>
                <w:rFonts w:eastAsia="Times New Roman"/>
                <w:spacing w:val="6"/>
                <w:sz w:val="16"/>
                <w:szCs w:val="16"/>
              </w:rPr>
              <w:t xml:space="preserve"> </w:t>
            </w:r>
            <w:r>
              <w:rPr>
                <w:rFonts w:eastAsia="Times New Roman"/>
                <w:sz w:val="16"/>
                <w:szCs w:val="16"/>
              </w:rPr>
              <w:t>uninsured</w:t>
            </w:r>
            <w:r>
              <w:rPr>
                <w:rFonts w:eastAsia="Times New Roman"/>
                <w:spacing w:val="27"/>
                <w:sz w:val="16"/>
                <w:szCs w:val="16"/>
              </w:rPr>
              <w:t xml:space="preserve"> </w:t>
            </w:r>
            <w:r>
              <w:rPr>
                <w:rFonts w:eastAsia="Times New Roman"/>
                <w:sz w:val="16"/>
                <w:szCs w:val="16"/>
              </w:rPr>
              <w:t>and</w:t>
            </w:r>
            <w:r>
              <w:rPr>
                <w:rFonts w:eastAsia="Times New Roman"/>
                <w:spacing w:val="11"/>
                <w:sz w:val="16"/>
                <w:szCs w:val="16"/>
              </w:rPr>
              <w:t xml:space="preserve"> </w:t>
            </w:r>
            <w:r>
              <w:rPr>
                <w:rFonts w:eastAsia="Times New Roman"/>
                <w:w w:val="104"/>
                <w:sz w:val="16"/>
                <w:szCs w:val="16"/>
              </w:rPr>
              <w:t xml:space="preserve">is </w:t>
            </w:r>
            <w:r>
              <w:rPr>
                <w:rFonts w:eastAsia="Times New Roman"/>
                <w:sz w:val="16"/>
                <w:szCs w:val="16"/>
              </w:rPr>
              <w:t>awaiting</w:t>
            </w:r>
            <w:r>
              <w:rPr>
                <w:rFonts w:eastAsia="Times New Roman"/>
                <w:spacing w:val="24"/>
                <w:sz w:val="16"/>
                <w:szCs w:val="16"/>
              </w:rPr>
              <w:t xml:space="preserve"> </w:t>
            </w:r>
            <w:r>
              <w:rPr>
                <w:rFonts w:eastAsia="Times New Roman"/>
                <w:sz w:val="16"/>
                <w:szCs w:val="16"/>
              </w:rPr>
              <w:t>enrollment</w:t>
            </w:r>
            <w:r>
              <w:rPr>
                <w:rFonts w:eastAsia="Times New Roman"/>
                <w:spacing w:val="30"/>
                <w:sz w:val="16"/>
                <w:szCs w:val="16"/>
              </w:rPr>
              <w:t xml:space="preserve"> </w:t>
            </w:r>
            <w:r>
              <w:rPr>
                <w:rFonts w:eastAsia="Times New Roman"/>
                <w:w w:val="104"/>
                <w:sz w:val="16"/>
                <w:szCs w:val="16"/>
              </w:rPr>
              <w:t xml:space="preserve">(pending </w:t>
            </w:r>
            <w:r>
              <w:rPr>
                <w:rFonts w:eastAsia="Times New Roman"/>
                <w:sz w:val="16"/>
                <w:szCs w:val="16"/>
              </w:rPr>
              <w:t>applications)</w:t>
            </w:r>
            <w:r>
              <w:rPr>
                <w:rFonts w:eastAsia="Times New Roman"/>
                <w:spacing w:val="35"/>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sz w:val="16"/>
                <w:szCs w:val="16"/>
              </w:rPr>
              <w:t>health</w:t>
            </w:r>
            <w:r>
              <w:rPr>
                <w:rFonts w:eastAsia="Times New Roman"/>
                <w:spacing w:val="18"/>
                <w:sz w:val="16"/>
                <w:szCs w:val="16"/>
              </w:rPr>
              <w:t xml:space="preserve"> </w:t>
            </w:r>
            <w:r>
              <w:rPr>
                <w:rFonts w:eastAsia="Times New Roman"/>
                <w:w w:val="104"/>
                <w:sz w:val="16"/>
                <w:szCs w:val="16"/>
              </w:rPr>
              <w:t xml:space="preserve">insurance </w:t>
            </w:r>
            <w:r>
              <w:rPr>
                <w:rFonts w:eastAsia="Times New Roman"/>
                <w:sz w:val="16"/>
                <w:szCs w:val="16"/>
              </w:rPr>
              <w:t>and/or</w:t>
            </w:r>
            <w:r>
              <w:rPr>
                <w:rFonts w:eastAsia="Times New Roman"/>
                <w:spacing w:val="18"/>
                <w:sz w:val="16"/>
                <w:szCs w:val="16"/>
              </w:rPr>
              <w:t xml:space="preserve"> </w:t>
            </w:r>
            <w:r>
              <w:rPr>
                <w:rFonts w:eastAsia="Times New Roman"/>
                <w:sz w:val="16"/>
                <w:szCs w:val="16"/>
              </w:rPr>
              <w:t>other</w:t>
            </w:r>
            <w:r>
              <w:rPr>
                <w:rFonts w:eastAsia="Times New Roman"/>
                <w:spacing w:val="15"/>
                <w:sz w:val="16"/>
                <w:szCs w:val="16"/>
              </w:rPr>
              <w:t xml:space="preserve"> </w:t>
            </w:r>
            <w:r>
              <w:rPr>
                <w:rFonts w:eastAsia="Times New Roman"/>
                <w:sz w:val="16"/>
                <w:szCs w:val="16"/>
              </w:rPr>
              <w:t>health</w:t>
            </w:r>
            <w:r>
              <w:rPr>
                <w:rFonts w:eastAsia="Times New Roman"/>
                <w:spacing w:val="18"/>
                <w:sz w:val="16"/>
                <w:szCs w:val="16"/>
              </w:rPr>
              <w:t xml:space="preserve"> </w:t>
            </w:r>
            <w:r>
              <w:rPr>
                <w:rFonts w:eastAsia="Times New Roman"/>
                <w:w w:val="104"/>
                <w:sz w:val="16"/>
                <w:szCs w:val="16"/>
              </w:rPr>
              <w:t>benefits.</w:t>
            </w:r>
          </w:p>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14" w:space="0" w:color="000000"/>
            </w:tcBorders>
          </w:tcPr>
          <w:p w:rsidR="00992B2C" w:rsidRDefault="00992B2C" w:rsidP="00285A4A"/>
        </w:tc>
      </w:tr>
      <w:tr w:rsidR="00992B2C" w:rsidTr="00285A4A">
        <w:trPr>
          <w:trHeight w:hRule="exact" w:val="1329"/>
        </w:trPr>
        <w:tc>
          <w:tcPr>
            <w:tcW w:w="1802" w:type="dxa"/>
            <w:tcBorders>
              <w:top w:val="single" w:sz="14" w:space="0" w:color="000000"/>
              <w:left w:val="single" w:sz="14" w:space="0" w:color="000000"/>
              <w:bottom w:val="single" w:sz="14" w:space="0" w:color="000000"/>
              <w:right w:val="single" w:sz="7" w:space="0" w:color="000000"/>
            </w:tcBorders>
            <w:shd w:val="clear" w:color="auto" w:fill="F2F2F2"/>
          </w:tcPr>
          <w:p w:rsidR="00992B2C" w:rsidRDefault="00992B2C" w:rsidP="00285A4A">
            <w:pPr>
              <w:spacing w:before="3" w:line="130" w:lineRule="exact"/>
              <w:rPr>
                <w:sz w:val="13"/>
                <w:szCs w:val="13"/>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40" w:lineRule="auto"/>
              <w:ind w:left="326" w:right="-20"/>
              <w:rPr>
                <w:rFonts w:eastAsia="Times New Roman"/>
                <w:sz w:val="19"/>
                <w:szCs w:val="19"/>
              </w:rPr>
            </w:pPr>
            <w:r>
              <w:rPr>
                <w:rFonts w:eastAsia="Times New Roman"/>
                <w:b/>
                <w:bCs/>
                <w:sz w:val="19"/>
                <w:szCs w:val="19"/>
              </w:rPr>
              <w:t>Acuity</w:t>
            </w:r>
            <w:r>
              <w:rPr>
                <w:rFonts w:eastAsia="Times New Roman"/>
                <w:b/>
                <w:bCs/>
                <w:spacing w:val="12"/>
                <w:sz w:val="19"/>
                <w:szCs w:val="19"/>
              </w:rPr>
              <w:t xml:space="preserve"> </w:t>
            </w:r>
            <w:r>
              <w:rPr>
                <w:rFonts w:eastAsia="Times New Roman"/>
                <w:b/>
                <w:bCs/>
                <w:w w:val="102"/>
                <w:sz w:val="19"/>
                <w:szCs w:val="19"/>
              </w:rPr>
              <w:t>Sco</w:t>
            </w:r>
            <w:r>
              <w:rPr>
                <w:rFonts w:eastAsia="Times New Roman"/>
                <w:b/>
                <w:bCs/>
                <w:spacing w:val="-4"/>
                <w:w w:val="102"/>
                <w:sz w:val="19"/>
                <w:szCs w:val="19"/>
              </w:rPr>
              <w:t>r</w:t>
            </w:r>
            <w:r>
              <w:rPr>
                <w:rFonts w:eastAsia="Times New Roman"/>
                <w:b/>
                <w:bCs/>
                <w:w w:val="102"/>
                <w:sz w:val="19"/>
                <w:szCs w:val="19"/>
              </w:rPr>
              <w:t>e:</w:t>
            </w:r>
          </w:p>
        </w:tc>
        <w:tc>
          <w:tcPr>
            <w:tcW w:w="459" w:type="dxa"/>
            <w:tcBorders>
              <w:top w:val="single" w:sz="14" w:space="0" w:color="000000"/>
              <w:left w:val="single" w:sz="7" w:space="0" w:color="000000"/>
              <w:bottom w:val="single" w:sz="14" w:space="0" w:color="000000"/>
              <w:right w:val="single" w:sz="14" w:space="0" w:color="000000"/>
            </w:tcBorders>
            <w:shd w:val="clear" w:color="auto" w:fill="F2F2F2"/>
          </w:tcPr>
          <w:p w:rsidR="00992B2C" w:rsidRDefault="00992B2C" w:rsidP="00285A4A"/>
        </w:tc>
        <w:tc>
          <w:tcPr>
            <w:tcW w:w="499" w:type="dxa"/>
            <w:tcBorders>
              <w:top w:val="single" w:sz="7" w:space="0" w:color="000000"/>
              <w:left w:val="single" w:sz="14" w:space="0" w:color="000000"/>
              <w:bottom w:val="single" w:sz="7" w:space="0" w:color="000000"/>
              <w:right w:val="single" w:sz="7" w:space="0" w:color="000000"/>
            </w:tcBorders>
            <w:shd w:val="clear" w:color="auto" w:fill="C0C0C0"/>
          </w:tcPr>
          <w:p w:rsidR="00992B2C" w:rsidRDefault="00992B2C"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pPr>
              <w:spacing w:before="1" w:line="260" w:lineRule="exact"/>
              <w:rPr>
                <w:sz w:val="26"/>
                <w:szCs w:val="26"/>
              </w:rPr>
            </w:pPr>
          </w:p>
          <w:p w:rsidR="00992B2C" w:rsidRDefault="00992B2C" w:rsidP="00285A4A">
            <w:pPr>
              <w:spacing w:line="259" w:lineRule="auto"/>
              <w:ind w:left="22" w:right="157"/>
              <w:rPr>
                <w:rFonts w:eastAsia="Times New Roman"/>
                <w:sz w:val="16"/>
                <w:szCs w:val="16"/>
              </w:rPr>
            </w:pPr>
            <w:proofErr w:type="gramStart"/>
            <w:r>
              <w:rPr>
                <w:rFonts w:eastAsia="Times New Roman"/>
                <w:sz w:val="16"/>
                <w:szCs w:val="16"/>
              </w:rPr>
              <w:t>Has</w:t>
            </w:r>
            <w:proofErr w:type="gramEnd"/>
            <w:r>
              <w:rPr>
                <w:rFonts w:eastAsia="Times New Roman"/>
                <w:spacing w:val="12"/>
                <w:sz w:val="16"/>
                <w:szCs w:val="16"/>
              </w:rPr>
              <w:t xml:space="preserve"> </w:t>
            </w:r>
            <w:r>
              <w:rPr>
                <w:rFonts w:eastAsia="Times New Roman"/>
                <w:sz w:val="16"/>
                <w:szCs w:val="16"/>
              </w:rPr>
              <w:t>health</w:t>
            </w:r>
            <w:r>
              <w:rPr>
                <w:rFonts w:eastAsia="Times New Roman"/>
                <w:spacing w:val="18"/>
                <w:sz w:val="16"/>
                <w:szCs w:val="16"/>
              </w:rPr>
              <w:t xml:space="preserve"> </w:t>
            </w:r>
            <w:r>
              <w:rPr>
                <w:rFonts w:eastAsia="Times New Roman"/>
                <w:sz w:val="16"/>
                <w:szCs w:val="16"/>
              </w:rPr>
              <w:t>insurance,</w:t>
            </w:r>
            <w:r>
              <w:rPr>
                <w:rFonts w:eastAsia="Times New Roman"/>
                <w:spacing w:val="28"/>
                <w:sz w:val="16"/>
                <w:szCs w:val="16"/>
              </w:rPr>
              <w:t xml:space="preserve"> </w:t>
            </w:r>
            <w:r>
              <w:rPr>
                <w:rFonts w:eastAsia="Times New Roman"/>
                <w:w w:val="104"/>
                <w:sz w:val="16"/>
                <w:szCs w:val="16"/>
              </w:rPr>
              <w:t xml:space="preserve">HDAP </w:t>
            </w:r>
            <w:r>
              <w:rPr>
                <w:rFonts w:eastAsia="Times New Roman"/>
                <w:sz w:val="16"/>
                <w:szCs w:val="16"/>
              </w:rPr>
              <w:t>and/or</w:t>
            </w:r>
            <w:r>
              <w:rPr>
                <w:rFonts w:eastAsia="Times New Roman"/>
                <w:spacing w:val="18"/>
                <w:sz w:val="16"/>
                <w:szCs w:val="16"/>
              </w:rPr>
              <w:t xml:space="preserve"> </w:t>
            </w:r>
            <w:r>
              <w:rPr>
                <w:rFonts w:eastAsia="Times New Roman"/>
                <w:sz w:val="16"/>
                <w:szCs w:val="16"/>
              </w:rPr>
              <w:t>other</w:t>
            </w:r>
            <w:r>
              <w:rPr>
                <w:rFonts w:eastAsia="Times New Roman"/>
                <w:spacing w:val="15"/>
                <w:sz w:val="16"/>
                <w:szCs w:val="16"/>
              </w:rPr>
              <w:t xml:space="preserve"> </w:t>
            </w:r>
            <w:r>
              <w:rPr>
                <w:rFonts w:eastAsia="Times New Roman"/>
                <w:sz w:val="16"/>
                <w:szCs w:val="16"/>
              </w:rPr>
              <w:t>benefits,</w:t>
            </w:r>
            <w:r>
              <w:rPr>
                <w:rFonts w:eastAsia="Times New Roman"/>
                <w:spacing w:val="24"/>
                <w:sz w:val="16"/>
                <w:szCs w:val="16"/>
              </w:rPr>
              <w:t xml:space="preserve"> </w:t>
            </w:r>
            <w:r>
              <w:rPr>
                <w:rFonts w:eastAsia="Times New Roman"/>
                <w:sz w:val="16"/>
                <w:szCs w:val="16"/>
              </w:rPr>
              <w:t>but</w:t>
            </w:r>
            <w:r>
              <w:rPr>
                <w:rFonts w:eastAsia="Times New Roman"/>
                <w:spacing w:val="10"/>
                <w:sz w:val="16"/>
                <w:szCs w:val="16"/>
              </w:rPr>
              <w:t xml:space="preserve"> </w:t>
            </w:r>
            <w:r>
              <w:rPr>
                <w:rFonts w:eastAsia="Times New Roman"/>
                <w:w w:val="104"/>
                <w:sz w:val="16"/>
                <w:szCs w:val="16"/>
              </w:rPr>
              <w:t xml:space="preserve">faces </w:t>
            </w:r>
            <w:r>
              <w:rPr>
                <w:rFonts w:eastAsia="Times New Roman"/>
                <w:sz w:val="16"/>
                <w:szCs w:val="16"/>
              </w:rPr>
              <w:t>significant</w:t>
            </w:r>
            <w:r>
              <w:rPr>
                <w:rFonts w:eastAsia="Times New Roman"/>
                <w:spacing w:val="29"/>
                <w:sz w:val="16"/>
                <w:szCs w:val="16"/>
              </w:rPr>
              <w:t xml:space="preserve"> </w:t>
            </w:r>
            <w:r>
              <w:rPr>
                <w:rFonts w:eastAsia="Times New Roman"/>
                <w:sz w:val="16"/>
                <w:szCs w:val="16"/>
              </w:rPr>
              <w:t>deductibles</w:t>
            </w:r>
            <w:r>
              <w:rPr>
                <w:rFonts w:eastAsia="Times New Roman"/>
                <w:spacing w:val="31"/>
                <w:sz w:val="16"/>
                <w:szCs w:val="16"/>
              </w:rPr>
              <w:t xml:space="preserve"> </w:t>
            </w:r>
            <w:r>
              <w:rPr>
                <w:rFonts w:eastAsia="Times New Roman"/>
                <w:w w:val="104"/>
                <w:sz w:val="16"/>
                <w:szCs w:val="16"/>
              </w:rPr>
              <w:t xml:space="preserve">and/or </w:t>
            </w:r>
            <w:r>
              <w:rPr>
                <w:rFonts w:eastAsia="Times New Roman"/>
                <w:sz w:val="16"/>
                <w:szCs w:val="16"/>
              </w:rPr>
              <w:t>medical</w:t>
            </w:r>
            <w:r>
              <w:rPr>
                <w:rFonts w:eastAsia="Times New Roman"/>
                <w:spacing w:val="22"/>
                <w:sz w:val="16"/>
                <w:szCs w:val="16"/>
              </w:rPr>
              <w:t xml:space="preserve"> </w:t>
            </w:r>
            <w:r>
              <w:rPr>
                <w:rFonts w:eastAsia="Times New Roman"/>
                <w:w w:val="104"/>
                <w:sz w:val="16"/>
                <w:szCs w:val="16"/>
              </w:rPr>
              <w:t>co-pays.</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14" w:space="0" w:color="000000"/>
            </w:tcBorders>
          </w:tcPr>
          <w:p w:rsidR="00992B2C" w:rsidRDefault="00992B2C" w:rsidP="00285A4A"/>
        </w:tc>
      </w:tr>
      <w:tr w:rsidR="00992B2C" w:rsidTr="00285A4A">
        <w:trPr>
          <w:trHeight w:hRule="exact" w:val="1029"/>
        </w:trPr>
        <w:tc>
          <w:tcPr>
            <w:tcW w:w="13637" w:type="dxa"/>
            <w:gridSpan w:val="10"/>
            <w:tcBorders>
              <w:top w:val="single" w:sz="7" w:space="0" w:color="000000"/>
              <w:left w:val="single" w:sz="14" w:space="0" w:color="000000"/>
              <w:bottom w:val="single" w:sz="14" w:space="0" w:color="000000"/>
              <w:right w:val="single" w:sz="14" w:space="0" w:color="000000"/>
            </w:tcBorders>
          </w:tcPr>
          <w:p w:rsidR="00992B2C" w:rsidRDefault="00992B2C" w:rsidP="00285A4A">
            <w:pPr>
              <w:spacing w:before="3" w:line="180" w:lineRule="exact"/>
              <w:rPr>
                <w:sz w:val="18"/>
                <w:szCs w:val="18"/>
              </w:rPr>
            </w:pPr>
          </w:p>
          <w:p w:rsidR="00992B2C" w:rsidRDefault="00992B2C" w:rsidP="00285A4A">
            <w:pPr>
              <w:spacing w:line="200" w:lineRule="exact"/>
              <w:rPr>
                <w:sz w:val="20"/>
                <w:szCs w:val="20"/>
              </w:rPr>
            </w:pPr>
          </w:p>
          <w:p w:rsidR="00992B2C" w:rsidRDefault="00992B2C" w:rsidP="00285A4A">
            <w:pPr>
              <w:spacing w:line="240" w:lineRule="auto"/>
              <w:ind w:left="17" w:right="-20"/>
              <w:rPr>
                <w:rFonts w:eastAsia="Times New Roman"/>
                <w:sz w:val="19"/>
                <w:szCs w:val="19"/>
              </w:rPr>
            </w:pPr>
            <w:r>
              <w:rPr>
                <w:rFonts w:eastAsia="Times New Roman"/>
                <w:i/>
                <w:sz w:val="19"/>
                <w:szCs w:val="19"/>
              </w:rPr>
              <w:t>Comments</w:t>
            </w:r>
            <w:r>
              <w:rPr>
                <w:rFonts w:eastAsia="Times New Roman"/>
                <w:i/>
                <w:spacing w:val="17"/>
                <w:sz w:val="19"/>
                <w:szCs w:val="19"/>
              </w:rPr>
              <w:t xml:space="preserve"> </w:t>
            </w:r>
            <w:r>
              <w:rPr>
                <w:rFonts w:eastAsia="Times New Roman"/>
                <w:i/>
                <w:sz w:val="19"/>
                <w:szCs w:val="19"/>
              </w:rPr>
              <w:t>(include</w:t>
            </w:r>
            <w:r>
              <w:rPr>
                <w:rFonts w:eastAsia="Times New Roman"/>
                <w:i/>
                <w:spacing w:val="13"/>
                <w:sz w:val="19"/>
                <w:szCs w:val="19"/>
              </w:rPr>
              <w:t xml:space="preserve"> </w:t>
            </w:r>
            <w:r>
              <w:rPr>
                <w:rFonts w:eastAsia="Times New Roman"/>
                <w:i/>
                <w:spacing w:val="-7"/>
                <w:sz w:val="19"/>
                <w:szCs w:val="19"/>
              </w:rPr>
              <w:t>r</w:t>
            </w:r>
            <w:r>
              <w:rPr>
                <w:rFonts w:eastAsia="Times New Roman"/>
                <w:i/>
                <w:sz w:val="19"/>
                <w:szCs w:val="19"/>
              </w:rPr>
              <w:t>eferrals</w:t>
            </w:r>
            <w:r>
              <w:rPr>
                <w:rFonts w:eastAsia="Times New Roman"/>
                <w:i/>
                <w:spacing w:val="14"/>
                <w:sz w:val="19"/>
                <w:szCs w:val="19"/>
              </w:rPr>
              <w:t xml:space="preserve"> </w:t>
            </w:r>
            <w:r>
              <w:rPr>
                <w:rFonts w:eastAsia="Times New Roman"/>
                <w:i/>
                <w:w w:val="102"/>
                <w:sz w:val="19"/>
                <w:szCs w:val="19"/>
              </w:rPr>
              <w:t>needed):</w:t>
            </w:r>
          </w:p>
        </w:tc>
      </w:tr>
    </w:tbl>
    <w:p w:rsidR="00992B2C" w:rsidRDefault="00992B2C" w:rsidP="00D11E02"/>
    <w:p w:rsidR="00992B2C" w:rsidRDefault="00992B2C">
      <w:r>
        <w:br w:type="page"/>
      </w:r>
    </w:p>
    <w:tbl>
      <w:tblPr>
        <w:tblW w:w="0" w:type="auto"/>
        <w:tblInd w:w="81" w:type="dxa"/>
        <w:tblLayout w:type="fixed"/>
        <w:tblCellMar>
          <w:left w:w="0" w:type="dxa"/>
          <w:right w:w="0" w:type="dxa"/>
        </w:tblCellMar>
        <w:tblLook w:val="01E0" w:firstRow="1" w:lastRow="1" w:firstColumn="1" w:lastColumn="1" w:noHBand="0" w:noVBand="0"/>
      </w:tblPr>
      <w:tblGrid>
        <w:gridCol w:w="1802"/>
        <w:gridCol w:w="459"/>
        <w:gridCol w:w="499"/>
        <w:gridCol w:w="2318"/>
        <w:gridCol w:w="499"/>
        <w:gridCol w:w="2354"/>
        <w:gridCol w:w="499"/>
        <w:gridCol w:w="2354"/>
        <w:gridCol w:w="499"/>
        <w:gridCol w:w="2354"/>
      </w:tblGrid>
      <w:tr w:rsidR="00992B2C" w:rsidTr="00285A4A">
        <w:trPr>
          <w:trHeight w:hRule="exact" w:val="587"/>
        </w:trPr>
        <w:tc>
          <w:tcPr>
            <w:tcW w:w="2261" w:type="dxa"/>
            <w:gridSpan w:val="2"/>
            <w:tcBorders>
              <w:top w:val="single" w:sz="14" w:space="0" w:color="000000"/>
              <w:left w:val="single" w:sz="14" w:space="0" w:color="000000"/>
              <w:bottom w:val="nil"/>
              <w:right w:val="single" w:sz="14" w:space="0" w:color="000000"/>
            </w:tcBorders>
          </w:tcPr>
          <w:p w:rsidR="00992B2C" w:rsidRDefault="00992B2C" w:rsidP="00285A4A">
            <w:pPr>
              <w:spacing w:before="9" w:line="120" w:lineRule="exact"/>
              <w:rPr>
                <w:sz w:val="12"/>
                <w:szCs w:val="12"/>
              </w:rPr>
            </w:pPr>
          </w:p>
          <w:p w:rsidR="00992B2C" w:rsidRDefault="00992B2C" w:rsidP="00285A4A">
            <w:pPr>
              <w:spacing w:line="240" w:lineRule="auto"/>
              <w:ind w:left="167" w:right="-20"/>
              <w:rPr>
                <w:rFonts w:eastAsia="Times New Roman"/>
              </w:rPr>
            </w:pPr>
            <w:r>
              <w:rPr>
                <w:rFonts w:eastAsia="Times New Roman"/>
                <w:b/>
                <w:bCs/>
                <w:sz w:val="22"/>
                <w:szCs w:val="22"/>
              </w:rPr>
              <w:t>A</w:t>
            </w:r>
            <w:r>
              <w:rPr>
                <w:rFonts w:eastAsia="Times New Roman"/>
                <w:b/>
                <w:bCs/>
                <w:spacing w:val="-4"/>
                <w:sz w:val="22"/>
                <w:szCs w:val="22"/>
              </w:rPr>
              <w:t>r</w:t>
            </w:r>
            <w:r>
              <w:rPr>
                <w:rFonts w:eastAsia="Times New Roman"/>
                <w:b/>
                <w:bCs/>
                <w:sz w:val="22"/>
                <w:szCs w:val="22"/>
              </w:rPr>
              <w:t>ea of Functioning</w:t>
            </w:r>
          </w:p>
        </w:tc>
        <w:tc>
          <w:tcPr>
            <w:tcW w:w="2817" w:type="dxa"/>
            <w:gridSpan w:val="2"/>
            <w:tcBorders>
              <w:top w:val="single" w:sz="14" w:space="0" w:color="000000"/>
              <w:left w:val="single" w:sz="14" w:space="0" w:color="000000"/>
              <w:bottom w:val="nil"/>
              <w:right w:val="single" w:sz="14" w:space="0" w:color="000000"/>
            </w:tcBorders>
            <w:shd w:val="clear" w:color="auto" w:fill="C0C0C0"/>
          </w:tcPr>
          <w:p w:rsidR="00992B2C" w:rsidRDefault="00992B2C" w:rsidP="00285A4A">
            <w:pPr>
              <w:spacing w:line="245" w:lineRule="exact"/>
              <w:ind w:left="665" w:right="630"/>
              <w:jc w:val="center"/>
              <w:rPr>
                <w:rFonts w:eastAsia="Times New Roman"/>
              </w:rPr>
            </w:pPr>
            <w:r>
              <w:rPr>
                <w:rFonts w:eastAsia="Times New Roman"/>
                <w:b/>
                <w:bCs/>
                <w:sz w:val="22"/>
                <w:szCs w:val="22"/>
              </w:rPr>
              <w:t>Intensive Need</w:t>
            </w:r>
          </w:p>
          <w:p w:rsidR="00992B2C" w:rsidRDefault="00992B2C" w:rsidP="00285A4A">
            <w:pPr>
              <w:spacing w:before="25" w:line="240" w:lineRule="auto"/>
              <w:ind w:left="1230" w:right="1200"/>
              <w:jc w:val="center"/>
              <w:rPr>
                <w:rFonts w:eastAsia="Times New Roman"/>
              </w:rPr>
            </w:pPr>
            <w:r>
              <w:rPr>
                <w:rFonts w:eastAsia="Times New Roman"/>
                <w:b/>
                <w:bCs/>
                <w:sz w:val="22"/>
                <w:szCs w:val="22"/>
              </w:rPr>
              <w:t>(3)</w:t>
            </w:r>
          </w:p>
        </w:tc>
        <w:tc>
          <w:tcPr>
            <w:tcW w:w="2853" w:type="dxa"/>
            <w:gridSpan w:val="2"/>
            <w:tcBorders>
              <w:top w:val="single" w:sz="14" w:space="0" w:color="000000"/>
              <w:left w:val="single" w:sz="14" w:space="0" w:color="000000"/>
              <w:bottom w:val="nil"/>
              <w:right w:val="single" w:sz="14" w:space="0" w:color="000000"/>
            </w:tcBorders>
          </w:tcPr>
          <w:p w:rsidR="00992B2C" w:rsidRDefault="00992B2C" w:rsidP="00285A4A">
            <w:pPr>
              <w:spacing w:line="245" w:lineRule="exact"/>
              <w:ind w:left="651" w:right="618"/>
              <w:jc w:val="center"/>
              <w:rPr>
                <w:rFonts w:eastAsia="Times New Roman"/>
              </w:rPr>
            </w:pPr>
            <w:r>
              <w:rPr>
                <w:rFonts w:eastAsia="Times New Roman"/>
                <w:b/>
                <w:bCs/>
                <w:sz w:val="22"/>
                <w:szCs w:val="22"/>
              </w:rPr>
              <w:t>Moderate Need</w:t>
            </w:r>
          </w:p>
          <w:p w:rsidR="00992B2C" w:rsidRDefault="00992B2C" w:rsidP="00285A4A">
            <w:pPr>
              <w:spacing w:before="25" w:line="240" w:lineRule="auto"/>
              <w:ind w:left="1248" w:right="1217"/>
              <w:jc w:val="center"/>
              <w:rPr>
                <w:rFonts w:eastAsia="Times New Roman"/>
              </w:rPr>
            </w:pPr>
            <w:r>
              <w:rPr>
                <w:rFonts w:eastAsia="Times New Roman"/>
                <w:b/>
                <w:bCs/>
                <w:sz w:val="22"/>
                <w:szCs w:val="22"/>
              </w:rPr>
              <w:t>(2)</w:t>
            </w:r>
          </w:p>
        </w:tc>
        <w:tc>
          <w:tcPr>
            <w:tcW w:w="2853" w:type="dxa"/>
            <w:gridSpan w:val="2"/>
            <w:tcBorders>
              <w:top w:val="single" w:sz="14" w:space="0" w:color="000000"/>
              <w:left w:val="single" w:sz="14" w:space="0" w:color="000000"/>
              <w:bottom w:val="nil"/>
              <w:right w:val="single" w:sz="14" w:space="0" w:color="000000"/>
            </w:tcBorders>
            <w:shd w:val="clear" w:color="auto" w:fill="C0C0C0"/>
          </w:tcPr>
          <w:p w:rsidR="00992B2C" w:rsidRDefault="00992B2C" w:rsidP="00285A4A">
            <w:pPr>
              <w:spacing w:line="245" w:lineRule="exact"/>
              <w:ind w:left="859" w:right="827"/>
              <w:jc w:val="center"/>
              <w:rPr>
                <w:rFonts w:eastAsia="Times New Roman"/>
              </w:rPr>
            </w:pPr>
            <w:r>
              <w:rPr>
                <w:rFonts w:eastAsia="Times New Roman"/>
                <w:b/>
                <w:bCs/>
                <w:sz w:val="22"/>
                <w:szCs w:val="22"/>
              </w:rPr>
              <w:t>Basic Need</w:t>
            </w:r>
          </w:p>
          <w:p w:rsidR="00992B2C" w:rsidRDefault="00992B2C" w:rsidP="00285A4A">
            <w:pPr>
              <w:spacing w:before="25" w:line="240" w:lineRule="auto"/>
              <w:ind w:left="1248" w:right="1217"/>
              <w:jc w:val="center"/>
              <w:rPr>
                <w:rFonts w:eastAsia="Times New Roman"/>
              </w:rPr>
            </w:pPr>
            <w:r>
              <w:rPr>
                <w:rFonts w:eastAsia="Times New Roman"/>
                <w:b/>
                <w:bCs/>
                <w:sz w:val="22"/>
                <w:szCs w:val="22"/>
              </w:rPr>
              <w:t>(1)</w:t>
            </w:r>
          </w:p>
        </w:tc>
        <w:tc>
          <w:tcPr>
            <w:tcW w:w="2853" w:type="dxa"/>
            <w:gridSpan w:val="2"/>
            <w:tcBorders>
              <w:top w:val="single" w:sz="14" w:space="0" w:color="000000"/>
              <w:left w:val="single" w:sz="14" w:space="0" w:color="000000"/>
              <w:bottom w:val="nil"/>
              <w:right w:val="single" w:sz="14" w:space="0" w:color="000000"/>
            </w:tcBorders>
          </w:tcPr>
          <w:p w:rsidR="00992B2C" w:rsidRDefault="00992B2C" w:rsidP="00285A4A">
            <w:pPr>
              <w:spacing w:line="245" w:lineRule="exact"/>
              <w:ind w:left="550" w:right="523"/>
              <w:jc w:val="center"/>
              <w:rPr>
                <w:rFonts w:eastAsia="Times New Roman"/>
              </w:rPr>
            </w:pPr>
            <w:proofErr w:type="spellStart"/>
            <w:r>
              <w:rPr>
                <w:rFonts w:eastAsia="Times New Roman"/>
                <w:b/>
                <w:bCs/>
                <w:sz w:val="22"/>
                <w:szCs w:val="22"/>
              </w:rPr>
              <w:t>Self Management</w:t>
            </w:r>
            <w:proofErr w:type="spellEnd"/>
          </w:p>
          <w:p w:rsidR="00992B2C" w:rsidRDefault="00992B2C" w:rsidP="00285A4A">
            <w:pPr>
              <w:spacing w:before="25" w:line="240" w:lineRule="auto"/>
              <w:ind w:left="1247" w:right="1217"/>
              <w:jc w:val="center"/>
              <w:rPr>
                <w:rFonts w:eastAsia="Times New Roman"/>
              </w:rPr>
            </w:pPr>
            <w:r>
              <w:rPr>
                <w:rFonts w:eastAsia="Times New Roman"/>
                <w:b/>
                <w:bCs/>
                <w:sz w:val="22"/>
                <w:szCs w:val="22"/>
              </w:rPr>
              <w:t>(0)</w:t>
            </w:r>
          </w:p>
        </w:tc>
      </w:tr>
      <w:tr w:rsidR="00992B2C" w:rsidTr="00285A4A">
        <w:trPr>
          <w:trHeight w:hRule="exact" w:val="283"/>
        </w:trPr>
        <w:tc>
          <w:tcPr>
            <w:tcW w:w="13637" w:type="dxa"/>
            <w:gridSpan w:val="10"/>
            <w:tcBorders>
              <w:top w:val="nil"/>
              <w:left w:val="single" w:sz="14" w:space="0" w:color="000000"/>
              <w:bottom w:val="single" w:sz="14" w:space="0" w:color="000000"/>
              <w:right w:val="single" w:sz="14" w:space="0" w:color="000000"/>
            </w:tcBorders>
            <w:shd w:val="clear" w:color="auto" w:fill="C0C0C0"/>
          </w:tcPr>
          <w:p w:rsidR="00992B2C" w:rsidRDefault="00992B2C" w:rsidP="00285A4A">
            <w:pPr>
              <w:spacing w:before="25" w:line="240" w:lineRule="auto"/>
              <w:ind w:left="5144" w:right="5109"/>
              <w:jc w:val="center"/>
              <w:rPr>
                <w:rFonts w:eastAsia="Times New Roman"/>
                <w:sz w:val="19"/>
                <w:szCs w:val="19"/>
              </w:rPr>
            </w:pPr>
            <w:r>
              <w:rPr>
                <w:rFonts w:eastAsia="Times New Roman"/>
                <w:b/>
                <w:bCs/>
                <w:sz w:val="19"/>
                <w:szCs w:val="19"/>
              </w:rPr>
              <w:t>Sexual</w:t>
            </w:r>
            <w:r>
              <w:rPr>
                <w:rFonts w:eastAsia="Times New Roman"/>
                <w:b/>
                <w:bCs/>
                <w:spacing w:val="12"/>
                <w:sz w:val="19"/>
                <w:szCs w:val="19"/>
              </w:rPr>
              <w:t xml:space="preserve"> </w:t>
            </w:r>
            <w:r>
              <w:rPr>
                <w:rFonts w:eastAsia="Times New Roman"/>
                <w:b/>
                <w:bCs/>
                <w:sz w:val="19"/>
                <w:szCs w:val="19"/>
              </w:rPr>
              <w:t>and</w:t>
            </w:r>
            <w:r>
              <w:rPr>
                <w:rFonts w:eastAsia="Times New Roman"/>
                <w:b/>
                <w:bCs/>
                <w:spacing w:val="7"/>
                <w:sz w:val="19"/>
                <w:szCs w:val="19"/>
              </w:rPr>
              <w:t xml:space="preserve"> </w:t>
            </w:r>
            <w:r>
              <w:rPr>
                <w:rFonts w:eastAsia="Times New Roman"/>
                <w:b/>
                <w:bCs/>
                <w:sz w:val="19"/>
                <w:szCs w:val="19"/>
              </w:rPr>
              <w:t>Rep</w:t>
            </w:r>
            <w:r>
              <w:rPr>
                <w:rFonts w:eastAsia="Times New Roman"/>
                <w:b/>
                <w:bCs/>
                <w:spacing w:val="-4"/>
                <w:sz w:val="19"/>
                <w:szCs w:val="19"/>
              </w:rPr>
              <w:t>r</w:t>
            </w:r>
            <w:r>
              <w:rPr>
                <w:rFonts w:eastAsia="Times New Roman"/>
                <w:b/>
                <w:bCs/>
                <w:sz w:val="19"/>
                <w:szCs w:val="19"/>
              </w:rPr>
              <w:t>oductive</w:t>
            </w:r>
            <w:r>
              <w:rPr>
                <w:rFonts w:eastAsia="Times New Roman"/>
                <w:b/>
                <w:bCs/>
                <w:spacing w:val="23"/>
                <w:sz w:val="19"/>
                <w:szCs w:val="19"/>
              </w:rPr>
              <w:t xml:space="preserve"> </w:t>
            </w:r>
            <w:r>
              <w:rPr>
                <w:rFonts w:eastAsia="Times New Roman"/>
                <w:b/>
                <w:bCs/>
                <w:sz w:val="19"/>
                <w:szCs w:val="19"/>
              </w:rPr>
              <w:t>Health</w:t>
            </w:r>
            <w:r>
              <w:rPr>
                <w:rFonts w:eastAsia="Times New Roman"/>
                <w:b/>
                <w:bCs/>
                <w:spacing w:val="12"/>
                <w:sz w:val="19"/>
                <w:szCs w:val="19"/>
              </w:rPr>
              <w:t xml:space="preserve"> </w:t>
            </w:r>
            <w:r>
              <w:rPr>
                <w:rFonts w:eastAsia="Times New Roman"/>
                <w:b/>
                <w:bCs/>
                <w:w w:val="102"/>
                <w:sz w:val="19"/>
                <w:szCs w:val="19"/>
              </w:rPr>
              <w:t>Status</w:t>
            </w:r>
          </w:p>
        </w:tc>
      </w:tr>
      <w:tr w:rsidR="00992B2C" w:rsidTr="00285A4A">
        <w:trPr>
          <w:trHeight w:hRule="exact" w:val="1206"/>
        </w:trPr>
        <w:tc>
          <w:tcPr>
            <w:tcW w:w="2261" w:type="dxa"/>
            <w:gridSpan w:val="2"/>
            <w:vMerge w:val="restart"/>
            <w:tcBorders>
              <w:top w:val="single" w:sz="14" w:space="0" w:color="000000"/>
              <w:left w:val="single" w:sz="14" w:space="0" w:color="000000"/>
              <w:right w:val="single" w:sz="7" w:space="0" w:color="000000"/>
            </w:tcBorders>
          </w:tcPr>
          <w:p w:rsidR="00992B2C" w:rsidRDefault="00992B2C" w:rsidP="00285A4A">
            <w:pPr>
              <w:spacing w:before="2" w:line="130" w:lineRule="exact"/>
              <w:rPr>
                <w:sz w:val="13"/>
                <w:szCs w:val="13"/>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40" w:lineRule="auto"/>
              <w:ind w:left="104" w:right="83"/>
              <w:jc w:val="center"/>
              <w:rPr>
                <w:rFonts w:eastAsia="Times New Roman"/>
                <w:sz w:val="19"/>
                <w:szCs w:val="19"/>
              </w:rPr>
            </w:pPr>
            <w:r>
              <w:rPr>
                <w:rFonts w:eastAsia="Times New Roman"/>
                <w:sz w:val="19"/>
                <w:szCs w:val="19"/>
              </w:rPr>
              <w:t>Sexual</w:t>
            </w:r>
            <w:r>
              <w:rPr>
                <w:rFonts w:eastAsia="Times New Roman"/>
                <w:spacing w:val="11"/>
                <w:sz w:val="19"/>
                <w:szCs w:val="19"/>
              </w:rPr>
              <w:t xml:space="preserve"> </w:t>
            </w:r>
            <w:r>
              <w:rPr>
                <w:rFonts w:eastAsia="Times New Roman"/>
                <w:sz w:val="19"/>
                <w:szCs w:val="19"/>
              </w:rPr>
              <w:t>and</w:t>
            </w:r>
            <w:r>
              <w:rPr>
                <w:rFonts w:eastAsia="Times New Roman"/>
                <w:spacing w:val="6"/>
                <w:sz w:val="19"/>
                <w:szCs w:val="19"/>
              </w:rPr>
              <w:t xml:space="preserve"> </w:t>
            </w:r>
            <w:r>
              <w:rPr>
                <w:rFonts w:eastAsia="Times New Roman"/>
                <w:w w:val="102"/>
                <w:sz w:val="19"/>
                <w:szCs w:val="19"/>
              </w:rPr>
              <w:t>Reproductive</w:t>
            </w:r>
          </w:p>
          <w:p w:rsidR="00992B2C" w:rsidRDefault="00992B2C" w:rsidP="00285A4A">
            <w:pPr>
              <w:spacing w:before="2" w:line="240" w:lineRule="auto"/>
              <w:ind w:left="562" w:right="541"/>
              <w:jc w:val="center"/>
              <w:rPr>
                <w:rFonts w:eastAsia="Times New Roman"/>
                <w:sz w:val="19"/>
                <w:szCs w:val="19"/>
              </w:rPr>
            </w:pPr>
            <w:r>
              <w:rPr>
                <w:rFonts w:eastAsia="Times New Roman"/>
                <w:sz w:val="19"/>
                <w:szCs w:val="19"/>
              </w:rPr>
              <w:t>Health</w:t>
            </w:r>
            <w:r>
              <w:rPr>
                <w:rFonts w:eastAsia="Times New Roman"/>
                <w:spacing w:val="11"/>
                <w:sz w:val="19"/>
                <w:szCs w:val="19"/>
              </w:rPr>
              <w:t xml:space="preserve"> </w:t>
            </w:r>
            <w:r>
              <w:rPr>
                <w:rFonts w:eastAsia="Times New Roman"/>
                <w:w w:val="102"/>
                <w:sz w:val="19"/>
                <w:szCs w:val="19"/>
              </w:rPr>
              <w:t>Status</w:t>
            </w:r>
          </w:p>
        </w:tc>
        <w:tc>
          <w:tcPr>
            <w:tcW w:w="499" w:type="dxa"/>
            <w:tcBorders>
              <w:top w:val="single" w:sz="14"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18" w:type="dxa"/>
            <w:tcBorders>
              <w:top w:val="single" w:sz="14" w:space="0" w:color="000000"/>
              <w:left w:val="single" w:sz="7" w:space="0" w:color="000000"/>
              <w:bottom w:val="single" w:sz="7" w:space="0" w:color="000000"/>
              <w:right w:val="single" w:sz="7" w:space="0" w:color="000000"/>
            </w:tcBorders>
            <w:shd w:val="clear" w:color="auto" w:fill="C0C0C0"/>
          </w:tcPr>
          <w:p w:rsidR="00992B2C" w:rsidRDefault="00992B2C" w:rsidP="00285A4A">
            <w:pPr>
              <w:spacing w:line="175" w:lineRule="exact"/>
              <w:ind w:left="22" w:right="-20"/>
              <w:rPr>
                <w:rFonts w:eastAsia="Times New Roman"/>
                <w:sz w:val="16"/>
                <w:szCs w:val="16"/>
              </w:rPr>
            </w:pPr>
            <w:r>
              <w:rPr>
                <w:rFonts w:eastAsia="Times New Roman"/>
                <w:sz w:val="16"/>
                <w:szCs w:val="16"/>
              </w:rPr>
              <w:t>Does</w:t>
            </w:r>
            <w:r>
              <w:rPr>
                <w:rFonts w:eastAsia="Times New Roman"/>
                <w:spacing w:val="15"/>
                <w:sz w:val="16"/>
                <w:szCs w:val="16"/>
              </w:rPr>
              <w:t xml:space="preserve"> </w:t>
            </w:r>
            <w:r>
              <w:rPr>
                <w:rFonts w:eastAsia="Times New Roman"/>
                <w:sz w:val="16"/>
                <w:szCs w:val="16"/>
              </w:rPr>
              <w:t>not</w:t>
            </w:r>
            <w:r>
              <w:rPr>
                <w:rFonts w:eastAsia="Times New Roman"/>
                <w:spacing w:val="10"/>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sz w:val="16"/>
                <w:szCs w:val="16"/>
              </w:rPr>
              <w:t>is</w:t>
            </w:r>
            <w:r>
              <w:rPr>
                <w:rFonts w:eastAsia="Times New Roman"/>
                <w:spacing w:val="6"/>
                <w:sz w:val="16"/>
                <w:szCs w:val="16"/>
              </w:rPr>
              <w:t xml:space="preserve"> </w:t>
            </w:r>
            <w:r>
              <w:rPr>
                <w:rFonts w:eastAsia="Times New Roman"/>
                <w:sz w:val="16"/>
                <w:szCs w:val="16"/>
              </w:rPr>
              <w:t>unable</w:t>
            </w:r>
            <w:r>
              <w:rPr>
                <w:rFonts w:eastAsia="Times New Roman"/>
                <w:spacing w:val="19"/>
                <w:sz w:val="16"/>
                <w:szCs w:val="16"/>
              </w:rPr>
              <w:t xml:space="preserve"> </w:t>
            </w:r>
            <w:r>
              <w:rPr>
                <w:rFonts w:eastAsia="Times New Roman"/>
                <w:w w:val="104"/>
                <w:sz w:val="16"/>
                <w:szCs w:val="16"/>
              </w:rPr>
              <w:t>to</w:t>
            </w:r>
          </w:p>
          <w:p w:rsidR="00992B2C" w:rsidRDefault="00992B2C" w:rsidP="00285A4A">
            <w:pPr>
              <w:spacing w:before="14" w:line="259" w:lineRule="auto"/>
              <w:ind w:left="21" w:right="49" w:hanging="1"/>
              <w:rPr>
                <w:rFonts w:eastAsia="Times New Roman"/>
                <w:sz w:val="16"/>
                <w:szCs w:val="16"/>
              </w:rPr>
            </w:pPr>
            <w:proofErr w:type="gramStart"/>
            <w:r>
              <w:rPr>
                <w:rFonts w:eastAsia="Times New Roman"/>
                <w:sz w:val="16"/>
                <w:szCs w:val="16"/>
              </w:rPr>
              <w:t>communicate</w:t>
            </w:r>
            <w:proofErr w:type="gramEnd"/>
            <w:r>
              <w:rPr>
                <w:rFonts w:eastAsia="Times New Roman"/>
                <w:spacing w:val="36"/>
                <w:sz w:val="16"/>
                <w:szCs w:val="16"/>
              </w:rPr>
              <w:t xml:space="preserve"> </w:t>
            </w:r>
            <w:r>
              <w:rPr>
                <w:rFonts w:eastAsia="Times New Roman"/>
                <w:sz w:val="16"/>
                <w:szCs w:val="16"/>
              </w:rPr>
              <w:t>with</w:t>
            </w:r>
            <w:r>
              <w:rPr>
                <w:rFonts w:eastAsia="Times New Roman"/>
                <w:spacing w:val="13"/>
                <w:sz w:val="16"/>
                <w:szCs w:val="16"/>
              </w:rPr>
              <w:t xml:space="preserve"> </w:t>
            </w:r>
            <w:r>
              <w:rPr>
                <w:rFonts w:eastAsia="Times New Roman"/>
                <w:w w:val="104"/>
                <w:sz w:val="16"/>
                <w:szCs w:val="16"/>
              </w:rPr>
              <w:t xml:space="preserve">sexual </w:t>
            </w:r>
            <w:r>
              <w:rPr>
                <w:rFonts w:eastAsia="Times New Roman"/>
                <w:sz w:val="16"/>
                <w:szCs w:val="16"/>
              </w:rPr>
              <w:t>partner(s)</w:t>
            </w:r>
            <w:r>
              <w:rPr>
                <w:rFonts w:eastAsia="Times New Roman"/>
                <w:spacing w:val="27"/>
                <w:sz w:val="16"/>
                <w:szCs w:val="16"/>
              </w:rPr>
              <w:t xml:space="preserve"> </w:t>
            </w:r>
            <w:r>
              <w:rPr>
                <w:rFonts w:eastAsia="Times New Roman"/>
                <w:sz w:val="16"/>
                <w:szCs w:val="16"/>
              </w:rPr>
              <w:t>around</w:t>
            </w:r>
            <w:r>
              <w:rPr>
                <w:rFonts w:eastAsia="Times New Roman"/>
                <w:spacing w:val="20"/>
                <w:sz w:val="16"/>
                <w:szCs w:val="16"/>
              </w:rPr>
              <w:t xml:space="preserve"> </w:t>
            </w:r>
            <w:r>
              <w:rPr>
                <w:rFonts w:eastAsia="Times New Roman"/>
                <w:sz w:val="16"/>
                <w:szCs w:val="16"/>
              </w:rPr>
              <w:t>sex</w:t>
            </w:r>
            <w:r>
              <w:rPr>
                <w:rFonts w:eastAsia="Times New Roman"/>
                <w:spacing w:val="11"/>
                <w:sz w:val="16"/>
                <w:szCs w:val="16"/>
              </w:rPr>
              <w:t xml:space="preserve"> </w:t>
            </w:r>
            <w:r>
              <w:rPr>
                <w:rFonts w:eastAsia="Times New Roman"/>
                <w:sz w:val="16"/>
                <w:szCs w:val="16"/>
              </w:rPr>
              <w:t>and</w:t>
            </w:r>
            <w:r>
              <w:rPr>
                <w:rFonts w:eastAsia="Times New Roman"/>
                <w:spacing w:val="11"/>
                <w:sz w:val="16"/>
                <w:szCs w:val="16"/>
              </w:rPr>
              <w:t xml:space="preserve"> </w:t>
            </w:r>
            <w:r>
              <w:rPr>
                <w:rFonts w:eastAsia="Times New Roman"/>
                <w:w w:val="104"/>
                <w:sz w:val="16"/>
                <w:szCs w:val="16"/>
              </w:rPr>
              <w:t xml:space="preserve">sexual </w:t>
            </w:r>
            <w:r>
              <w:rPr>
                <w:rFonts w:eastAsia="Times New Roman"/>
                <w:sz w:val="16"/>
                <w:szCs w:val="16"/>
              </w:rPr>
              <w:t>health</w:t>
            </w:r>
            <w:r>
              <w:rPr>
                <w:rFonts w:eastAsia="Times New Roman"/>
                <w:spacing w:val="18"/>
                <w:sz w:val="16"/>
                <w:szCs w:val="16"/>
              </w:rPr>
              <w:t xml:space="preserve"> </w:t>
            </w:r>
            <w:r>
              <w:rPr>
                <w:rFonts w:eastAsia="Times New Roman"/>
                <w:sz w:val="16"/>
                <w:szCs w:val="16"/>
              </w:rPr>
              <w:t>needs</w:t>
            </w:r>
            <w:r>
              <w:rPr>
                <w:rFonts w:eastAsia="Times New Roman"/>
                <w:spacing w:val="17"/>
                <w:sz w:val="16"/>
                <w:szCs w:val="16"/>
              </w:rPr>
              <w:t xml:space="preserve"> </w:t>
            </w:r>
            <w:r>
              <w:rPr>
                <w:rFonts w:eastAsia="Times New Roman"/>
                <w:sz w:val="16"/>
                <w:szCs w:val="16"/>
              </w:rPr>
              <w:t>(e.g.</w:t>
            </w:r>
            <w:r>
              <w:rPr>
                <w:rFonts w:eastAsia="Times New Roman"/>
                <w:spacing w:val="13"/>
                <w:sz w:val="16"/>
                <w:szCs w:val="16"/>
              </w:rPr>
              <w:t xml:space="preserve"> </w:t>
            </w:r>
            <w:r>
              <w:rPr>
                <w:rFonts w:eastAsia="Times New Roman"/>
                <w:w w:val="104"/>
                <w:sz w:val="16"/>
                <w:szCs w:val="16"/>
              </w:rPr>
              <w:t xml:space="preserve">negotiating </w:t>
            </w:r>
            <w:r>
              <w:rPr>
                <w:rFonts w:eastAsia="Times New Roman"/>
                <w:sz w:val="16"/>
                <w:szCs w:val="16"/>
              </w:rPr>
              <w:t>condom</w:t>
            </w:r>
            <w:r>
              <w:rPr>
                <w:rFonts w:eastAsia="Times New Roman"/>
                <w:spacing w:val="23"/>
                <w:sz w:val="16"/>
                <w:szCs w:val="16"/>
              </w:rPr>
              <w:t xml:space="preserve"> </w:t>
            </w:r>
            <w:r>
              <w:rPr>
                <w:rFonts w:eastAsia="Times New Roman"/>
                <w:sz w:val="16"/>
                <w:szCs w:val="16"/>
              </w:rPr>
              <w:t>use,</w:t>
            </w:r>
            <w:r>
              <w:rPr>
                <w:rFonts w:eastAsia="Times New Roman"/>
                <w:spacing w:val="12"/>
                <w:sz w:val="16"/>
                <w:szCs w:val="16"/>
              </w:rPr>
              <w:t xml:space="preserve"> </w:t>
            </w:r>
            <w:proofErr w:type="spellStart"/>
            <w:r>
              <w:rPr>
                <w:rFonts w:eastAsia="Times New Roman"/>
                <w:sz w:val="16"/>
                <w:szCs w:val="16"/>
              </w:rPr>
              <w:t>PrEP</w:t>
            </w:r>
            <w:proofErr w:type="spellEnd"/>
            <w:r>
              <w:rPr>
                <w:rFonts w:eastAsia="Times New Roman"/>
                <w:spacing w:val="9"/>
                <w:sz w:val="16"/>
                <w:szCs w:val="16"/>
              </w:rPr>
              <w:t xml:space="preserve"> </w:t>
            </w:r>
            <w:r>
              <w:rPr>
                <w:rFonts w:eastAsia="Times New Roman"/>
                <w:sz w:val="16"/>
                <w:szCs w:val="16"/>
              </w:rPr>
              <w:t>use,</w:t>
            </w:r>
            <w:r>
              <w:rPr>
                <w:rFonts w:eastAsia="Times New Roman"/>
                <w:spacing w:val="12"/>
                <w:sz w:val="16"/>
                <w:szCs w:val="16"/>
              </w:rPr>
              <w:t xml:space="preserve"> </w:t>
            </w:r>
            <w:r>
              <w:rPr>
                <w:rFonts w:eastAsia="Times New Roman"/>
                <w:w w:val="104"/>
                <w:sz w:val="16"/>
                <w:szCs w:val="16"/>
              </w:rPr>
              <w:t xml:space="preserve">partner's </w:t>
            </w:r>
            <w:r>
              <w:rPr>
                <w:rFonts w:eastAsia="Times New Roman"/>
                <w:sz w:val="16"/>
                <w:szCs w:val="16"/>
              </w:rPr>
              <w:t>health</w:t>
            </w:r>
            <w:r>
              <w:rPr>
                <w:rFonts w:eastAsia="Times New Roman"/>
                <w:spacing w:val="18"/>
                <w:sz w:val="16"/>
                <w:szCs w:val="16"/>
              </w:rPr>
              <w:t xml:space="preserve"> </w:t>
            </w:r>
            <w:r>
              <w:rPr>
                <w:rFonts w:eastAsia="Times New Roman"/>
                <w:sz w:val="16"/>
                <w:szCs w:val="16"/>
              </w:rPr>
              <w:t>status,</w:t>
            </w:r>
            <w:r>
              <w:rPr>
                <w:rFonts w:eastAsia="Times New Roman"/>
                <w:spacing w:val="18"/>
                <w:sz w:val="16"/>
                <w:szCs w:val="16"/>
              </w:rPr>
              <w:t xml:space="preserve"> </w:t>
            </w:r>
            <w:r>
              <w:rPr>
                <w:rFonts w:eastAsia="Times New Roman"/>
                <w:w w:val="104"/>
                <w:sz w:val="16"/>
                <w:szCs w:val="16"/>
              </w:rPr>
              <w:t>etc.)</w:t>
            </w:r>
          </w:p>
        </w:tc>
        <w:tc>
          <w:tcPr>
            <w:tcW w:w="499" w:type="dxa"/>
            <w:tcBorders>
              <w:top w:val="single" w:sz="14"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14" w:space="0" w:color="000000"/>
              <w:left w:val="single" w:sz="7" w:space="0" w:color="000000"/>
              <w:bottom w:val="single" w:sz="7" w:space="0" w:color="000000"/>
              <w:right w:val="single" w:sz="7" w:space="0" w:color="000000"/>
            </w:tcBorders>
          </w:tcPr>
          <w:p w:rsidR="00992B2C" w:rsidRDefault="00992B2C" w:rsidP="00285A4A">
            <w:pPr>
              <w:spacing w:before="92" w:line="259" w:lineRule="auto"/>
              <w:ind w:left="21" w:right="-27" w:firstLine="1"/>
              <w:rPr>
                <w:rFonts w:eastAsia="Times New Roman"/>
                <w:sz w:val="16"/>
                <w:szCs w:val="16"/>
              </w:rPr>
            </w:pPr>
            <w:r>
              <w:rPr>
                <w:rFonts w:eastAsia="Times New Roman"/>
                <w:sz w:val="16"/>
                <w:szCs w:val="16"/>
              </w:rPr>
              <w:t>Inconsistently</w:t>
            </w:r>
            <w:r>
              <w:rPr>
                <w:rFonts w:eastAsia="Times New Roman"/>
                <w:spacing w:val="38"/>
                <w:sz w:val="16"/>
                <w:szCs w:val="16"/>
              </w:rPr>
              <w:t xml:space="preserve"> </w:t>
            </w:r>
            <w:r>
              <w:rPr>
                <w:rFonts w:eastAsia="Times New Roman"/>
                <w:sz w:val="16"/>
                <w:szCs w:val="16"/>
              </w:rPr>
              <w:t>communicates</w:t>
            </w:r>
            <w:r>
              <w:rPr>
                <w:rFonts w:eastAsia="Times New Roman"/>
                <w:spacing w:val="39"/>
                <w:sz w:val="16"/>
                <w:szCs w:val="16"/>
              </w:rPr>
              <w:t xml:space="preserve"> </w:t>
            </w:r>
            <w:r>
              <w:rPr>
                <w:rFonts w:eastAsia="Times New Roman"/>
                <w:w w:val="104"/>
                <w:sz w:val="16"/>
                <w:szCs w:val="16"/>
              </w:rPr>
              <w:t xml:space="preserve">with </w:t>
            </w:r>
            <w:r>
              <w:rPr>
                <w:rFonts w:eastAsia="Times New Roman"/>
                <w:sz w:val="16"/>
                <w:szCs w:val="16"/>
              </w:rPr>
              <w:t>sexual</w:t>
            </w:r>
            <w:r>
              <w:rPr>
                <w:rFonts w:eastAsia="Times New Roman"/>
                <w:spacing w:val="18"/>
                <w:sz w:val="16"/>
                <w:szCs w:val="16"/>
              </w:rPr>
              <w:t xml:space="preserve"> </w:t>
            </w:r>
            <w:r>
              <w:rPr>
                <w:rFonts w:eastAsia="Times New Roman"/>
                <w:sz w:val="16"/>
                <w:szCs w:val="16"/>
              </w:rPr>
              <w:t>partner(s)</w:t>
            </w:r>
            <w:r>
              <w:rPr>
                <w:rFonts w:eastAsia="Times New Roman"/>
                <w:spacing w:val="27"/>
                <w:sz w:val="16"/>
                <w:szCs w:val="16"/>
              </w:rPr>
              <w:t xml:space="preserve"> </w:t>
            </w:r>
            <w:r>
              <w:rPr>
                <w:rFonts w:eastAsia="Times New Roman"/>
                <w:sz w:val="16"/>
                <w:szCs w:val="16"/>
              </w:rPr>
              <w:t>around</w:t>
            </w:r>
            <w:r>
              <w:rPr>
                <w:rFonts w:eastAsia="Times New Roman"/>
                <w:spacing w:val="20"/>
                <w:sz w:val="16"/>
                <w:szCs w:val="16"/>
              </w:rPr>
              <w:t xml:space="preserve"> </w:t>
            </w:r>
            <w:r>
              <w:rPr>
                <w:rFonts w:eastAsia="Times New Roman"/>
                <w:sz w:val="16"/>
                <w:szCs w:val="16"/>
              </w:rPr>
              <w:t>sex</w:t>
            </w:r>
            <w:r>
              <w:rPr>
                <w:rFonts w:eastAsia="Times New Roman"/>
                <w:spacing w:val="11"/>
                <w:sz w:val="16"/>
                <w:szCs w:val="16"/>
              </w:rPr>
              <w:t xml:space="preserve"> </w:t>
            </w:r>
            <w:r>
              <w:rPr>
                <w:rFonts w:eastAsia="Times New Roman"/>
                <w:w w:val="104"/>
                <w:sz w:val="16"/>
                <w:szCs w:val="16"/>
              </w:rPr>
              <w:t xml:space="preserve">and </w:t>
            </w:r>
            <w:r>
              <w:rPr>
                <w:rFonts w:eastAsia="Times New Roman"/>
                <w:sz w:val="16"/>
                <w:szCs w:val="16"/>
              </w:rPr>
              <w:t>sexual</w:t>
            </w:r>
            <w:r>
              <w:rPr>
                <w:rFonts w:eastAsia="Times New Roman"/>
                <w:spacing w:val="18"/>
                <w:sz w:val="16"/>
                <w:szCs w:val="16"/>
              </w:rPr>
              <w:t xml:space="preserve"> </w:t>
            </w:r>
            <w:r>
              <w:rPr>
                <w:rFonts w:eastAsia="Times New Roman"/>
                <w:sz w:val="16"/>
                <w:szCs w:val="16"/>
              </w:rPr>
              <w:t>health</w:t>
            </w:r>
            <w:r>
              <w:rPr>
                <w:rFonts w:eastAsia="Times New Roman"/>
                <w:spacing w:val="18"/>
                <w:sz w:val="16"/>
                <w:szCs w:val="16"/>
              </w:rPr>
              <w:t xml:space="preserve"> </w:t>
            </w:r>
            <w:r>
              <w:rPr>
                <w:rFonts w:eastAsia="Times New Roman"/>
                <w:sz w:val="16"/>
                <w:szCs w:val="16"/>
              </w:rPr>
              <w:t>needs</w:t>
            </w:r>
            <w:r>
              <w:rPr>
                <w:rFonts w:eastAsia="Times New Roman"/>
                <w:spacing w:val="17"/>
                <w:sz w:val="16"/>
                <w:szCs w:val="16"/>
              </w:rPr>
              <w:t xml:space="preserve"> </w:t>
            </w:r>
            <w:r>
              <w:rPr>
                <w:rFonts w:eastAsia="Times New Roman"/>
                <w:w w:val="104"/>
                <w:sz w:val="16"/>
                <w:szCs w:val="16"/>
              </w:rPr>
              <w:t xml:space="preserve">(e.g. </w:t>
            </w:r>
            <w:r>
              <w:rPr>
                <w:rFonts w:eastAsia="Times New Roman"/>
                <w:sz w:val="16"/>
                <w:szCs w:val="16"/>
              </w:rPr>
              <w:t>negotiating</w:t>
            </w:r>
            <w:r>
              <w:rPr>
                <w:rFonts w:eastAsia="Times New Roman"/>
                <w:spacing w:val="31"/>
                <w:sz w:val="16"/>
                <w:szCs w:val="16"/>
              </w:rPr>
              <w:t xml:space="preserve"> </w:t>
            </w:r>
            <w:r>
              <w:rPr>
                <w:rFonts w:eastAsia="Times New Roman"/>
                <w:sz w:val="16"/>
                <w:szCs w:val="16"/>
              </w:rPr>
              <w:t>condom</w:t>
            </w:r>
            <w:r>
              <w:rPr>
                <w:rFonts w:eastAsia="Times New Roman"/>
                <w:spacing w:val="23"/>
                <w:sz w:val="16"/>
                <w:szCs w:val="16"/>
              </w:rPr>
              <w:t xml:space="preserve"> </w:t>
            </w:r>
            <w:r>
              <w:rPr>
                <w:rFonts w:eastAsia="Times New Roman"/>
                <w:sz w:val="16"/>
                <w:szCs w:val="16"/>
              </w:rPr>
              <w:t>use,</w:t>
            </w:r>
            <w:r>
              <w:rPr>
                <w:rFonts w:eastAsia="Times New Roman"/>
                <w:spacing w:val="12"/>
                <w:sz w:val="16"/>
                <w:szCs w:val="16"/>
              </w:rPr>
              <w:t xml:space="preserve"> </w:t>
            </w:r>
            <w:proofErr w:type="spellStart"/>
            <w:r>
              <w:rPr>
                <w:rFonts w:eastAsia="Times New Roman"/>
                <w:w w:val="104"/>
                <w:sz w:val="16"/>
                <w:szCs w:val="16"/>
              </w:rPr>
              <w:t>PrEP</w:t>
            </w:r>
            <w:proofErr w:type="spellEnd"/>
          </w:p>
          <w:p w:rsidR="00992B2C" w:rsidRDefault="00992B2C" w:rsidP="00285A4A">
            <w:pPr>
              <w:spacing w:line="240" w:lineRule="auto"/>
              <w:ind w:left="23" w:right="-20"/>
              <w:rPr>
                <w:rFonts w:eastAsia="Times New Roman"/>
                <w:sz w:val="16"/>
                <w:szCs w:val="16"/>
              </w:rPr>
            </w:pPr>
            <w:proofErr w:type="gramStart"/>
            <w:r>
              <w:rPr>
                <w:rFonts w:eastAsia="Times New Roman"/>
                <w:sz w:val="16"/>
                <w:szCs w:val="16"/>
              </w:rPr>
              <w:t>use</w:t>
            </w:r>
            <w:proofErr w:type="gramEnd"/>
            <w:r>
              <w:rPr>
                <w:rFonts w:eastAsia="Times New Roman"/>
                <w:sz w:val="16"/>
                <w:szCs w:val="16"/>
              </w:rPr>
              <w:t>,</w:t>
            </w:r>
            <w:r>
              <w:rPr>
                <w:rFonts w:eastAsia="Times New Roman"/>
                <w:spacing w:val="12"/>
                <w:sz w:val="16"/>
                <w:szCs w:val="16"/>
              </w:rPr>
              <w:t xml:space="preserve"> </w:t>
            </w:r>
            <w:r>
              <w:rPr>
                <w:rFonts w:eastAsia="Times New Roman"/>
                <w:sz w:val="16"/>
                <w:szCs w:val="16"/>
              </w:rPr>
              <w:t>partner's</w:t>
            </w:r>
            <w:r>
              <w:rPr>
                <w:rFonts w:eastAsia="Times New Roman"/>
                <w:spacing w:val="24"/>
                <w:sz w:val="16"/>
                <w:szCs w:val="16"/>
              </w:rPr>
              <w:t xml:space="preserve"> </w:t>
            </w:r>
            <w:r>
              <w:rPr>
                <w:rFonts w:eastAsia="Times New Roman"/>
                <w:sz w:val="16"/>
                <w:szCs w:val="16"/>
              </w:rPr>
              <w:t>health</w:t>
            </w:r>
            <w:r>
              <w:rPr>
                <w:rFonts w:eastAsia="Times New Roman"/>
                <w:spacing w:val="18"/>
                <w:sz w:val="16"/>
                <w:szCs w:val="16"/>
              </w:rPr>
              <w:t xml:space="preserve"> </w:t>
            </w:r>
            <w:r>
              <w:rPr>
                <w:rFonts w:eastAsia="Times New Roman"/>
                <w:sz w:val="16"/>
                <w:szCs w:val="16"/>
              </w:rPr>
              <w:t>status,</w:t>
            </w:r>
            <w:r>
              <w:rPr>
                <w:rFonts w:eastAsia="Times New Roman"/>
                <w:spacing w:val="18"/>
                <w:sz w:val="16"/>
                <w:szCs w:val="16"/>
              </w:rPr>
              <w:t xml:space="preserve"> </w:t>
            </w:r>
            <w:r>
              <w:rPr>
                <w:rFonts w:eastAsia="Times New Roman"/>
                <w:w w:val="104"/>
                <w:sz w:val="16"/>
                <w:szCs w:val="16"/>
              </w:rPr>
              <w:t>etc.)</w:t>
            </w:r>
          </w:p>
        </w:tc>
        <w:tc>
          <w:tcPr>
            <w:tcW w:w="499" w:type="dxa"/>
            <w:tcBorders>
              <w:top w:val="single" w:sz="14"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54" w:type="dxa"/>
            <w:tcBorders>
              <w:top w:val="single" w:sz="14" w:space="0" w:color="000000"/>
              <w:left w:val="single" w:sz="7" w:space="0" w:color="000000"/>
              <w:bottom w:val="single" w:sz="7" w:space="0" w:color="000000"/>
              <w:right w:val="single" w:sz="7" w:space="0" w:color="000000"/>
            </w:tcBorders>
            <w:shd w:val="clear" w:color="auto" w:fill="C0C0C0"/>
          </w:tcPr>
          <w:p w:rsidR="00992B2C" w:rsidRDefault="00992B2C" w:rsidP="00285A4A">
            <w:pPr>
              <w:spacing w:before="92" w:line="259" w:lineRule="auto"/>
              <w:ind w:left="21" w:right="-3" w:firstLine="1"/>
              <w:rPr>
                <w:rFonts w:eastAsia="Times New Roman"/>
                <w:sz w:val="16"/>
                <w:szCs w:val="16"/>
              </w:rPr>
            </w:pPr>
            <w:r>
              <w:rPr>
                <w:rFonts w:eastAsia="Times New Roman"/>
                <w:sz w:val="16"/>
                <w:szCs w:val="16"/>
              </w:rPr>
              <w:t>Requests</w:t>
            </w:r>
            <w:r>
              <w:rPr>
                <w:rFonts w:eastAsia="Times New Roman"/>
                <w:spacing w:val="25"/>
                <w:sz w:val="16"/>
                <w:szCs w:val="16"/>
              </w:rPr>
              <w:t xml:space="preserve"> </w:t>
            </w:r>
            <w:r>
              <w:rPr>
                <w:rFonts w:eastAsia="Times New Roman"/>
                <w:sz w:val="16"/>
                <w:szCs w:val="16"/>
              </w:rPr>
              <w:t>support</w:t>
            </w:r>
            <w:r>
              <w:rPr>
                <w:rFonts w:eastAsia="Times New Roman"/>
                <w:spacing w:val="21"/>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w w:val="104"/>
                <w:sz w:val="16"/>
                <w:szCs w:val="16"/>
              </w:rPr>
              <w:t xml:space="preserve">communicate </w:t>
            </w:r>
            <w:r>
              <w:rPr>
                <w:rFonts w:eastAsia="Times New Roman"/>
                <w:sz w:val="16"/>
                <w:szCs w:val="16"/>
              </w:rPr>
              <w:t>with</w:t>
            </w:r>
            <w:r>
              <w:rPr>
                <w:rFonts w:eastAsia="Times New Roman"/>
                <w:spacing w:val="13"/>
                <w:sz w:val="16"/>
                <w:szCs w:val="16"/>
              </w:rPr>
              <w:t xml:space="preserve"> </w:t>
            </w:r>
            <w:r>
              <w:rPr>
                <w:rFonts w:eastAsia="Times New Roman"/>
                <w:sz w:val="16"/>
                <w:szCs w:val="16"/>
              </w:rPr>
              <w:t>sexual</w:t>
            </w:r>
            <w:r>
              <w:rPr>
                <w:rFonts w:eastAsia="Times New Roman"/>
                <w:spacing w:val="18"/>
                <w:sz w:val="16"/>
                <w:szCs w:val="16"/>
              </w:rPr>
              <w:t xml:space="preserve"> </w:t>
            </w:r>
            <w:r>
              <w:rPr>
                <w:rFonts w:eastAsia="Times New Roman"/>
                <w:sz w:val="16"/>
                <w:szCs w:val="16"/>
              </w:rPr>
              <w:t>partner(s)</w:t>
            </w:r>
            <w:r>
              <w:rPr>
                <w:rFonts w:eastAsia="Times New Roman"/>
                <w:spacing w:val="27"/>
                <w:sz w:val="16"/>
                <w:szCs w:val="16"/>
              </w:rPr>
              <w:t xml:space="preserve"> </w:t>
            </w:r>
            <w:r>
              <w:rPr>
                <w:rFonts w:eastAsia="Times New Roman"/>
                <w:sz w:val="16"/>
                <w:szCs w:val="16"/>
              </w:rPr>
              <w:t>around</w:t>
            </w:r>
            <w:r>
              <w:rPr>
                <w:rFonts w:eastAsia="Times New Roman"/>
                <w:spacing w:val="20"/>
                <w:sz w:val="16"/>
                <w:szCs w:val="16"/>
              </w:rPr>
              <w:t xml:space="preserve"> </w:t>
            </w:r>
            <w:r>
              <w:rPr>
                <w:rFonts w:eastAsia="Times New Roman"/>
                <w:w w:val="104"/>
                <w:sz w:val="16"/>
                <w:szCs w:val="16"/>
              </w:rPr>
              <w:t xml:space="preserve">sex </w:t>
            </w:r>
            <w:r>
              <w:rPr>
                <w:rFonts w:eastAsia="Times New Roman"/>
                <w:sz w:val="16"/>
                <w:szCs w:val="16"/>
              </w:rPr>
              <w:t>and</w:t>
            </w:r>
            <w:r>
              <w:rPr>
                <w:rFonts w:eastAsia="Times New Roman"/>
                <w:spacing w:val="11"/>
                <w:sz w:val="16"/>
                <w:szCs w:val="16"/>
              </w:rPr>
              <w:t xml:space="preserve"> </w:t>
            </w:r>
            <w:r>
              <w:rPr>
                <w:rFonts w:eastAsia="Times New Roman"/>
                <w:sz w:val="16"/>
                <w:szCs w:val="16"/>
              </w:rPr>
              <w:t>sexual</w:t>
            </w:r>
            <w:r>
              <w:rPr>
                <w:rFonts w:eastAsia="Times New Roman"/>
                <w:spacing w:val="18"/>
                <w:sz w:val="16"/>
                <w:szCs w:val="16"/>
              </w:rPr>
              <w:t xml:space="preserve"> </w:t>
            </w:r>
            <w:r>
              <w:rPr>
                <w:rFonts w:eastAsia="Times New Roman"/>
                <w:sz w:val="16"/>
                <w:szCs w:val="16"/>
              </w:rPr>
              <w:t>health</w:t>
            </w:r>
            <w:r>
              <w:rPr>
                <w:rFonts w:eastAsia="Times New Roman"/>
                <w:spacing w:val="18"/>
                <w:sz w:val="16"/>
                <w:szCs w:val="16"/>
              </w:rPr>
              <w:t xml:space="preserve"> </w:t>
            </w:r>
            <w:r>
              <w:rPr>
                <w:rFonts w:eastAsia="Times New Roman"/>
                <w:sz w:val="16"/>
                <w:szCs w:val="16"/>
              </w:rPr>
              <w:t>needs</w:t>
            </w:r>
            <w:r>
              <w:rPr>
                <w:rFonts w:eastAsia="Times New Roman"/>
                <w:spacing w:val="17"/>
                <w:sz w:val="16"/>
                <w:szCs w:val="16"/>
              </w:rPr>
              <w:t xml:space="preserve"> </w:t>
            </w:r>
            <w:r>
              <w:rPr>
                <w:rFonts w:eastAsia="Times New Roman"/>
                <w:w w:val="104"/>
                <w:sz w:val="16"/>
                <w:szCs w:val="16"/>
              </w:rPr>
              <w:t xml:space="preserve">(e.g. </w:t>
            </w:r>
            <w:r>
              <w:rPr>
                <w:rFonts w:eastAsia="Times New Roman"/>
                <w:sz w:val="16"/>
                <w:szCs w:val="16"/>
              </w:rPr>
              <w:t>negotiating</w:t>
            </w:r>
            <w:r>
              <w:rPr>
                <w:rFonts w:eastAsia="Times New Roman"/>
                <w:spacing w:val="31"/>
                <w:sz w:val="16"/>
                <w:szCs w:val="16"/>
              </w:rPr>
              <w:t xml:space="preserve"> </w:t>
            </w:r>
            <w:r>
              <w:rPr>
                <w:rFonts w:eastAsia="Times New Roman"/>
                <w:sz w:val="16"/>
                <w:szCs w:val="16"/>
              </w:rPr>
              <w:t>condom</w:t>
            </w:r>
            <w:r>
              <w:rPr>
                <w:rFonts w:eastAsia="Times New Roman"/>
                <w:spacing w:val="23"/>
                <w:sz w:val="16"/>
                <w:szCs w:val="16"/>
              </w:rPr>
              <w:t xml:space="preserve"> </w:t>
            </w:r>
            <w:r>
              <w:rPr>
                <w:rFonts w:eastAsia="Times New Roman"/>
                <w:sz w:val="16"/>
                <w:szCs w:val="16"/>
              </w:rPr>
              <w:t>use,</w:t>
            </w:r>
            <w:r>
              <w:rPr>
                <w:rFonts w:eastAsia="Times New Roman"/>
                <w:spacing w:val="12"/>
                <w:sz w:val="16"/>
                <w:szCs w:val="16"/>
              </w:rPr>
              <w:t xml:space="preserve"> </w:t>
            </w:r>
            <w:proofErr w:type="spellStart"/>
            <w:r>
              <w:rPr>
                <w:rFonts w:eastAsia="Times New Roman"/>
                <w:w w:val="104"/>
                <w:sz w:val="16"/>
                <w:szCs w:val="16"/>
              </w:rPr>
              <w:t>PrEP</w:t>
            </w:r>
            <w:proofErr w:type="spellEnd"/>
          </w:p>
          <w:p w:rsidR="00992B2C" w:rsidRDefault="00992B2C" w:rsidP="00285A4A">
            <w:pPr>
              <w:spacing w:line="240" w:lineRule="auto"/>
              <w:ind w:left="22" w:right="-20"/>
              <w:rPr>
                <w:rFonts w:eastAsia="Times New Roman"/>
                <w:sz w:val="16"/>
                <w:szCs w:val="16"/>
              </w:rPr>
            </w:pPr>
            <w:proofErr w:type="gramStart"/>
            <w:r>
              <w:rPr>
                <w:rFonts w:eastAsia="Times New Roman"/>
                <w:sz w:val="16"/>
                <w:szCs w:val="16"/>
              </w:rPr>
              <w:t>use</w:t>
            </w:r>
            <w:proofErr w:type="gramEnd"/>
            <w:r>
              <w:rPr>
                <w:rFonts w:eastAsia="Times New Roman"/>
                <w:sz w:val="16"/>
                <w:szCs w:val="16"/>
              </w:rPr>
              <w:t>,</w:t>
            </w:r>
            <w:r>
              <w:rPr>
                <w:rFonts w:eastAsia="Times New Roman"/>
                <w:spacing w:val="12"/>
                <w:sz w:val="16"/>
                <w:szCs w:val="16"/>
              </w:rPr>
              <w:t xml:space="preserve"> </w:t>
            </w:r>
            <w:r>
              <w:rPr>
                <w:rFonts w:eastAsia="Times New Roman"/>
                <w:sz w:val="16"/>
                <w:szCs w:val="16"/>
              </w:rPr>
              <w:t>partner's</w:t>
            </w:r>
            <w:r>
              <w:rPr>
                <w:rFonts w:eastAsia="Times New Roman"/>
                <w:spacing w:val="24"/>
                <w:sz w:val="16"/>
                <w:szCs w:val="16"/>
              </w:rPr>
              <w:t xml:space="preserve"> </w:t>
            </w:r>
            <w:r>
              <w:rPr>
                <w:rFonts w:eastAsia="Times New Roman"/>
                <w:sz w:val="16"/>
                <w:szCs w:val="16"/>
              </w:rPr>
              <w:t>health</w:t>
            </w:r>
            <w:r>
              <w:rPr>
                <w:rFonts w:eastAsia="Times New Roman"/>
                <w:spacing w:val="18"/>
                <w:sz w:val="16"/>
                <w:szCs w:val="16"/>
              </w:rPr>
              <w:t xml:space="preserve"> </w:t>
            </w:r>
            <w:r>
              <w:rPr>
                <w:rFonts w:eastAsia="Times New Roman"/>
                <w:sz w:val="16"/>
                <w:szCs w:val="16"/>
              </w:rPr>
              <w:t>status,</w:t>
            </w:r>
            <w:r>
              <w:rPr>
                <w:rFonts w:eastAsia="Times New Roman"/>
                <w:spacing w:val="18"/>
                <w:sz w:val="16"/>
                <w:szCs w:val="16"/>
              </w:rPr>
              <w:t xml:space="preserve"> </w:t>
            </w:r>
            <w:r>
              <w:rPr>
                <w:rFonts w:eastAsia="Times New Roman"/>
                <w:w w:val="104"/>
                <w:sz w:val="16"/>
                <w:szCs w:val="16"/>
              </w:rPr>
              <w:t>etc.)</w:t>
            </w:r>
          </w:p>
        </w:tc>
        <w:tc>
          <w:tcPr>
            <w:tcW w:w="499" w:type="dxa"/>
            <w:tcBorders>
              <w:top w:val="single" w:sz="14"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14" w:space="0" w:color="000000"/>
              <w:left w:val="single" w:sz="7" w:space="0" w:color="000000"/>
              <w:bottom w:val="single" w:sz="7" w:space="0" w:color="000000"/>
              <w:right w:val="single" w:sz="14" w:space="0" w:color="000000"/>
            </w:tcBorders>
          </w:tcPr>
          <w:p w:rsidR="00992B2C" w:rsidRDefault="00992B2C" w:rsidP="00285A4A">
            <w:pPr>
              <w:spacing w:before="92" w:line="259" w:lineRule="auto"/>
              <w:ind w:left="20" w:right="50" w:firstLine="2"/>
              <w:rPr>
                <w:rFonts w:eastAsia="Times New Roman"/>
                <w:sz w:val="16"/>
                <w:szCs w:val="16"/>
              </w:rPr>
            </w:pPr>
            <w:r>
              <w:rPr>
                <w:rFonts w:eastAsia="Times New Roman"/>
                <w:sz w:val="16"/>
                <w:szCs w:val="16"/>
              </w:rPr>
              <w:t>Consistently</w:t>
            </w:r>
            <w:r>
              <w:rPr>
                <w:rFonts w:eastAsia="Times New Roman"/>
                <w:spacing w:val="34"/>
                <w:sz w:val="16"/>
                <w:szCs w:val="16"/>
              </w:rPr>
              <w:t xml:space="preserve"> </w:t>
            </w:r>
            <w:r>
              <w:rPr>
                <w:rFonts w:eastAsia="Times New Roman"/>
                <w:sz w:val="16"/>
                <w:szCs w:val="16"/>
              </w:rPr>
              <w:t>communicates</w:t>
            </w:r>
            <w:r>
              <w:rPr>
                <w:rFonts w:eastAsia="Times New Roman"/>
                <w:spacing w:val="39"/>
                <w:sz w:val="16"/>
                <w:szCs w:val="16"/>
              </w:rPr>
              <w:t xml:space="preserve"> </w:t>
            </w:r>
            <w:r>
              <w:rPr>
                <w:rFonts w:eastAsia="Times New Roman"/>
                <w:w w:val="104"/>
                <w:sz w:val="16"/>
                <w:szCs w:val="16"/>
              </w:rPr>
              <w:t xml:space="preserve">with </w:t>
            </w:r>
            <w:r>
              <w:rPr>
                <w:rFonts w:eastAsia="Times New Roman"/>
                <w:sz w:val="16"/>
                <w:szCs w:val="16"/>
              </w:rPr>
              <w:t>sexual</w:t>
            </w:r>
            <w:r>
              <w:rPr>
                <w:rFonts w:eastAsia="Times New Roman"/>
                <w:spacing w:val="18"/>
                <w:sz w:val="16"/>
                <w:szCs w:val="16"/>
              </w:rPr>
              <w:t xml:space="preserve"> </w:t>
            </w:r>
            <w:r>
              <w:rPr>
                <w:rFonts w:eastAsia="Times New Roman"/>
                <w:sz w:val="16"/>
                <w:szCs w:val="16"/>
              </w:rPr>
              <w:t>partner(s)</w:t>
            </w:r>
            <w:r>
              <w:rPr>
                <w:rFonts w:eastAsia="Times New Roman"/>
                <w:spacing w:val="27"/>
                <w:sz w:val="16"/>
                <w:szCs w:val="16"/>
              </w:rPr>
              <w:t xml:space="preserve"> </w:t>
            </w:r>
            <w:r>
              <w:rPr>
                <w:rFonts w:eastAsia="Times New Roman"/>
                <w:sz w:val="16"/>
                <w:szCs w:val="16"/>
              </w:rPr>
              <w:t>around</w:t>
            </w:r>
            <w:r>
              <w:rPr>
                <w:rFonts w:eastAsia="Times New Roman"/>
                <w:spacing w:val="20"/>
                <w:sz w:val="16"/>
                <w:szCs w:val="16"/>
              </w:rPr>
              <w:t xml:space="preserve"> </w:t>
            </w:r>
            <w:r>
              <w:rPr>
                <w:rFonts w:eastAsia="Times New Roman"/>
                <w:sz w:val="16"/>
                <w:szCs w:val="16"/>
              </w:rPr>
              <w:t>sex</w:t>
            </w:r>
            <w:r>
              <w:rPr>
                <w:rFonts w:eastAsia="Times New Roman"/>
                <w:spacing w:val="11"/>
                <w:sz w:val="16"/>
                <w:szCs w:val="16"/>
              </w:rPr>
              <w:t xml:space="preserve"> </w:t>
            </w:r>
            <w:r>
              <w:rPr>
                <w:rFonts w:eastAsia="Times New Roman"/>
                <w:w w:val="104"/>
                <w:sz w:val="16"/>
                <w:szCs w:val="16"/>
              </w:rPr>
              <w:t xml:space="preserve">and </w:t>
            </w:r>
            <w:r>
              <w:rPr>
                <w:rFonts w:eastAsia="Times New Roman"/>
                <w:sz w:val="16"/>
                <w:szCs w:val="16"/>
              </w:rPr>
              <w:t>sexual</w:t>
            </w:r>
            <w:r>
              <w:rPr>
                <w:rFonts w:eastAsia="Times New Roman"/>
                <w:spacing w:val="18"/>
                <w:sz w:val="16"/>
                <w:szCs w:val="16"/>
              </w:rPr>
              <w:t xml:space="preserve"> </w:t>
            </w:r>
            <w:r>
              <w:rPr>
                <w:rFonts w:eastAsia="Times New Roman"/>
                <w:sz w:val="16"/>
                <w:szCs w:val="16"/>
              </w:rPr>
              <w:t>health</w:t>
            </w:r>
            <w:r>
              <w:rPr>
                <w:rFonts w:eastAsia="Times New Roman"/>
                <w:spacing w:val="18"/>
                <w:sz w:val="16"/>
                <w:szCs w:val="16"/>
              </w:rPr>
              <w:t xml:space="preserve"> </w:t>
            </w:r>
            <w:r>
              <w:rPr>
                <w:rFonts w:eastAsia="Times New Roman"/>
                <w:sz w:val="16"/>
                <w:szCs w:val="16"/>
              </w:rPr>
              <w:t>needs</w:t>
            </w:r>
            <w:r>
              <w:rPr>
                <w:rFonts w:eastAsia="Times New Roman"/>
                <w:spacing w:val="17"/>
                <w:sz w:val="16"/>
                <w:szCs w:val="16"/>
              </w:rPr>
              <w:t xml:space="preserve"> </w:t>
            </w:r>
            <w:r>
              <w:rPr>
                <w:rFonts w:eastAsia="Times New Roman"/>
                <w:sz w:val="16"/>
                <w:szCs w:val="16"/>
              </w:rPr>
              <w:t>(e.g.</w:t>
            </w:r>
            <w:r>
              <w:rPr>
                <w:rFonts w:eastAsia="Times New Roman"/>
                <w:spacing w:val="13"/>
                <w:sz w:val="16"/>
                <w:szCs w:val="16"/>
              </w:rPr>
              <w:t xml:space="preserve"> </w:t>
            </w:r>
            <w:r>
              <w:rPr>
                <w:rFonts w:eastAsia="Times New Roman"/>
                <w:w w:val="104"/>
                <w:sz w:val="16"/>
                <w:szCs w:val="16"/>
              </w:rPr>
              <w:t xml:space="preserve">can </w:t>
            </w:r>
            <w:r>
              <w:rPr>
                <w:rFonts w:eastAsia="Times New Roman"/>
                <w:sz w:val="16"/>
                <w:szCs w:val="16"/>
              </w:rPr>
              <w:t>negotiate</w:t>
            </w:r>
            <w:r>
              <w:rPr>
                <w:rFonts w:eastAsia="Times New Roman"/>
                <w:spacing w:val="25"/>
                <w:sz w:val="16"/>
                <w:szCs w:val="16"/>
              </w:rPr>
              <w:t xml:space="preserve"> </w:t>
            </w:r>
            <w:r>
              <w:rPr>
                <w:rFonts w:eastAsia="Times New Roman"/>
                <w:sz w:val="16"/>
                <w:szCs w:val="16"/>
              </w:rPr>
              <w:t>condom</w:t>
            </w:r>
            <w:r>
              <w:rPr>
                <w:rFonts w:eastAsia="Times New Roman"/>
                <w:spacing w:val="23"/>
                <w:sz w:val="16"/>
                <w:szCs w:val="16"/>
              </w:rPr>
              <w:t xml:space="preserve"> </w:t>
            </w:r>
            <w:r>
              <w:rPr>
                <w:rFonts w:eastAsia="Times New Roman"/>
                <w:sz w:val="16"/>
                <w:szCs w:val="16"/>
              </w:rPr>
              <w:t>use,</w:t>
            </w:r>
            <w:r>
              <w:rPr>
                <w:rFonts w:eastAsia="Times New Roman"/>
                <w:spacing w:val="12"/>
                <w:sz w:val="16"/>
                <w:szCs w:val="16"/>
              </w:rPr>
              <w:t xml:space="preserve"> </w:t>
            </w:r>
            <w:proofErr w:type="spellStart"/>
            <w:r>
              <w:rPr>
                <w:rFonts w:eastAsia="Times New Roman"/>
                <w:sz w:val="16"/>
                <w:szCs w:val="16"/>
              </w:rPr>
              <w:t>PrEP</w:t>
            </w:r>
            <w:proofErr w:type="spellEnd"/>
            <w:r>
              <w:rPr>
                <w:rFonts w:eastAsia="Times New Roman"/>
                <w:spacing w:val="9"/>
                <w:sz w:val="16"/>
                <w:szCs w:val="16"/>
              </w:rPr>
              <w:t xml:space="preserve"> </w:t>
            </w:r>
            <w:r>
              <w:rPr>
                <w:rFonts w:eastAsia="Times New Roman"/>
                <w:w w:val="104"/>
                <w:sz w:val="16"/>
                <w:szCs w:val="16"/>
              </w:rPr>
              <w:t xml:space="preserve">use, </w:t>
            </w:r>
            <w:r>
              <w:rPr>
                <w:rFonts w:eastAsia="Times New Roman"/>
                <w:sz w:val="16"/>
                <w:szCs w:val="16"/>
              </w:rPr>
              <w:t>partner's</w:t>
            </w:r>
            <w:r>
              <w:rPr>
                <w:rFonts w:eastAsia="Times New Roman"/>
                <w:spacing w:val="24"/>
                <w:sz w:val="16"/>
                <w:szCs w:val="16"/>
              </w:rPr>
              <w:t xml:space="preserve"> </w:t>
            </w:r>
            <w:r>
              <w:rPr>
                <w:rFonts w:eastAsia="Times New Roman"/>
                <w:sz w:val="16"/>
                <w:szCs w:val="16"/>
              </w:rPr>
              <w:t>health</w:t>
            </w:r>
            <w:r>
              <w:rPr>
                <w:rFonts w:eastAsia="Times New Roman"/>
                <w:spacing w:val="18"/>
                <w:sz w:val="16"/>
                <w:szCs w:val="16"/>
              </w:rPr>
              <w:t xml:space="preserve"> </w:t>
            </w:r>
            <w:r>
              <w:rPr>
                <w:rFonts w:eastAsia="Times New Roman"/>
                <w:sz w:val="16"/>
                <w:szCs w:val="16"/>
              </w:rPr>
              <w:t>status,</w:t>
            </w:r>
            <w:r>
              <w:rPr>
                <w:rFonts w:eastAsia="Times New Roman"/>
                <w:spacing w:val="18"/>
                <w:sz w:val="16"/>
                <w:szCs w:val="16"/>
              </w:rPr>
              <w:t xml:space="preserve"> </w:t>
            </w:r>
            <w:r>
              <w:rPr>
                <w:rFonts w:eastAsia="Times New Roman"/>
                <w:w w:val="104"/>
                <w:sz w:val="16"/>
                <w:szCs w:val="16"/>
              </w:rPr>
              <w:t>etc.)</w:t>
            </w:r>
          </w:p>
        </w:tc>
      </w:tr>
      <w:tr w:rsidR="00992B2C" w:rsidTr="00285A4A">
        <w:trPr>
          <w:trHeight w:hRule="exact" w:val="857"/>
        </w:trPr>
        <w:tc>
          <w:tcPr>
            <w:tcW w:w="2261" w:type="dxa"/>
            <w:gridSpan w:val="2"/>
            <w:vMerge/>
            <w:tcBorders>
              <w:left w:val="single" w:sz="14" w:space="0" w:color="000000"/>
              <w:right w:val="single" w:sz="7" w:space="0" w:color="000000"/>
            </w:tcBorders>
          </w:tcPr>
          <w:p w:rsidR="00992B2C" w:rsidRDefault="00992B2C"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pPr>
              <w:spacing w:before="4" w:line="120" w:lineRule="exact"/>
              <w:rPr>
                <w:sz w:val="12"/>
                <w:szCs w:val="12"/>
              </w:rPr>
            </w:pPr>
          </w:p>
          <w:p w:rsidR="00992B2C" w:rsidRDefault="00992B2C" w:rsidP="00285A4A">
            <w:pPr>
              <w:spacing w:line="259" w:lineRule="auto"/>
              <w:ind w:left="22" w:right="113"/>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not</w:t>
            </w:r>
            <w:r>
              <w:rPr>
                <w:rFonts w:eastAsia="Times New Roman"/>
                <w:spacing w:val="10"/>
                <w:sz w:val="16"/>
                <w:szCs w:val="16"/>
              </w:rPr>
              <w:t xml:space="preserve"> </w:t>
            </w:r>
            <w:r>
              <w:rPr>
                <w:rFonts w:eastAsia="Times New Roman"/>
                <w:sz w:val="16"/>
                <w:szCs w:val="16"/>
              </w:rPr>
              <w:t>disclosed</w:t>
            </w:r>
            <w:r>
              <w:rPr>
                <w:rFonts w:eastAsia="Times New Roman"/>
                <w:spacing w:val="26"/>
                <w:sz w:val="16"/>
                <w:szCs w:val="16"/>
              </w:rPr>
              <w:t xml:space="preserve"> </w:t>
            </w:r>
            <w:r>
              <w:rPr>
                <w:rFonts w:eastAsia="Times New Roman"/>
                <w:sz w:val="16"/>
                <w:szCs w:val="16"/>
              </w:rPr>
              <w:t>HIV</w:t>
            </w:r>
            <w:r>
              <w:rPr>
                <w:rFonts w:eastAsia="Times New Roman"/>
                <w:spacing w:val="10"/>
                <w:sz w:val="16"/>
                <w:szCs w:val="16"/>
              </w:rPr>
              <w:t xml:space="preserve"> </w:t>
            </w:r>
            <w:r>
              <w:rPr>
                <w:rFonts w:eastAsia="Times New Roman"/>
                <w:sz w:val="16"/>
                <w:szCs w:val="16"/>
              </w:rPr>
              <w:t>status</w:t>
            </w:r>
            <w:r>
              <w:rPr>
                <w:rFonts w:eastAsia="Times New Roman"/>
                <w:spacing w:val="17"/>
                <w:sz w:val="16"/>
                <w:szCs w:val="16"/>
              </w:rPr>
              <w:t xml:space="preserve"> </w:t>
            </w:r>
            <w:r>
              <w:rPr>
                <w:rFonts w:eastAsia="Times New Roman"/>
                <w:w w:val="104"/>
                <w:sz w:val="16"/>
                <w:szCs w:val="16"/>
              </w:rPr>
              <w:t xml:space="preserve">to </w:t>
            </w:r>
            <w:r>
              <w:rPr>
                <w:rFonts w:eastAsia="Times New Roman"/>
                <w:sz w:val="16"/>
                <w:szCs w:val="16"/>
              </w:rPr>
              <w:t>sexual</w:t>
            </w:r>
            <w:r>
              <w:rPr>
                <w:rFonts w:eastAsia="Times New Roman"/>
                <w:spacing w:val="18"/>
                <w:sz w:val="16"/>
                <w:szCs w:val="16"/>
              </w:rPr>
              <w:t xml:space="preserve"> </w:t>
            </w:r>
            <w:r>
              <w:rPr>
                <w:rFonts w:eastAsia="Times New Roman"/>
                <w:sz w:val="16"/>
                <w:szCs w:val="16"/>
              </w:rPr>
              <w:t>partner(s)</w:t>
            </w:r>
            <w:r>
              <w:rPr>
                <w:rFonts w:eastAsia="Times New Roman"/>
                <w:spacing w:val="27"/>
                <w:sz w:val="16"/>
                <w:szCs w:val="16"/>
              </w:rPr>
              <w:t xml:space="preserve"> </w:t>
            </w:r>
            <w:r>
              <w:rPr>
                <w:rFonts w:eastAsia="Times New Roman"/>
                <w:sz w:val="16"/>
                <w:szCs w:val="16"/>
              </w:rPr>
              <w:t>and</w:t>
            </w:r>
            <w:r>
              <w:rPr>
                <w:rFonts w:eastAsia="Times New Roman"/>
                <w:spacing w:val="11"/>
                <w:sz w:val="16"/>
                <w:szCs w:val="16"/>
              </w:rPr>
              <w:t xml:space="preserve"> </w:t>
            </w:r>
            <w:r>
              <w:rPr>
                <w:rFonts w:eastAsia="Times New Roman"/>
                <w:sz w:val="16"/>
                <w:szCs w:val="16"/>
              </w:rPr>
              <w:t>does</w:t>
            </w:r>
            <w:r>
              <w:rPr>
                <w:rFonts w:eastAsia="Times New Roman"/>
                <w:spacing w:val="14"/>
                <w:sz w:val="16"/>
                <w:szCs w:val="16"/>
              </w:rPr>
              <w:t xml:space="preserve"> </w:t>
            </w:r>
            <w:r>
              <w:rPr>
                <w:rFonts w:eastAsia="Times New Roman"/>
                <w:w w:val="104"/>
                <w:sz w:val="16"/>
                <w:szCs w:val="16"/>
              </w:rPr>
              <w:t xml:space="preserve">not </w:t>
            </w:r>
            <w:r>
              <w:rPr>
                <w:rFonts w:eastAsia="Times New Roman"/>
                <w:sz w:val="16"/>
                <w:szCs w:val="16"/>
              </w:rPr>
              <w:t>plan</w:t>
            </w:r>
            <w:r>
              <w:rPr>
                <w:rFonts w:eastAsia="Times New Roman"/>
                <w:spacing w:val="13"/>
                <w:sz w:val="16"/>
                <w:szCs w:val="16"/>
              </w:rPr>
              <w:t xml:space="preserve"> </w:t>
            </w:r>
            <w:r>
              <w:rPr>
                <w:rFonts w:eastAsia="Times New Roman"/>
                <w:w w:val="104"/>
                <w:sz w:val="16"/>
                <w:szCs w:val="16"/>
              </w:rPr>
              <w:t>to</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tcPr>
          <w:p w:rsidR="00992B2C" w:rsidRDefault="00992B2C" w:rsidP="00285A4A">
            <w:pPr>
              <w:spacing w:before="6" w:line="220" w:lineRule="exact"/>
            </w:pPr>
          </w:p>
          <w:p w:rsidR="00992B2C" w:rsidRDefault="00992B2C" w:rsidP="00285A4A">
            <w:pPr>
              <w:spacing w:line="259" w:lineRule="auto"/>
              <w:ind w:left="20" w:right="111" w:firstLine="2"/>
              <w:rPr>
                <w:rFonts w:eastAsia="Times New Roman"/>
                <w:sz w:val="16"/>
                <w:szCs w:val="16"/>
              </w:rPr>
            </w:pPr>
            <w:r>
              <w:rPr>
                <w:rFonts w:eastAsia="Times New Roman"/>
                <w:sz w:val="16"/>
                <w:szCs w:val="16"/>
              </w:rPr>
              <w:t>Sometimes</w:t>
            </w:r>
            <w:r>
              <w:rPr>
                <w:rFonts w:eastAsia="Times New Roman"/>
                <w:spacing w:val="30"/>
                <w:sz w:val="16"/>
                <w:szCs w:val="16"/>
              </w:rPr>
              <w:t xml:space="preserve"> </w:t>
            </w:r>
            <w:r>
              <w:rPr>
                <w:rFonts w:eastAsia="Times New Roman"/>
                <w:sz w:val="16"/>
                <w:szCs w:val="16"/>
              </w:rPr>
              <w:t>discloses</w:t>
            </w:r>
            <w:r>
              <w:rPr>
                <w:rFonts w:eastAsia="Times New Roman"/>
                <w:spacing w:val="25"/>
                <w:sz w:val="16"/>
                <w:szCs w:val="16"/>
              </w:rPr>
              <w:t xml:space="preserve"> </w:t>
            </w:r>
            <w:r>
              <w:rPr>
                <w:rFonts w:eastAsia="Times New Roman"/>
                <w:sz w:val="16"/>
                <w:szCs w:val="16"/>
              </w:rPr>
              <w:t>HIV</w:t>
            </w:r>
            <w:r>
              <w:rPr>
                <w:rFonts w:eastAsia="Times New Roman"/>
                <w:spacing w:val="10"/>
                <w:sz w:val="16"/>
                <w:szCs w:val="16"/>
              </w:rPr>
              <w:t xml:space="preserve"> </w:t>
            </w:r>
            <w:r>
              <w:rPr>
                <w:rFonts w:eastAsia="Times New Roman"/>
                <w:w w:val="104"/>
                <w:sz w:val="16"/>
                <w:szCs w:val="16"/>
              </w:rPr>
              <w:t xml:space="preserve">status </w:t>
            </w:r>
            <w:r>
              <w:rPr>
                <w:rFonts w:eastAsia="Times New Roman"/>
                <w:sz w:val="16"/>
                <w:szCs w:val="16"/>
              </w:rPr>
              <w:t>to</w:t>
            </w:r>
            <w:r>
              <w:rPr>
                <w:rFonts w:eastAsia="Times New Roman"/>
                <w:spacing w:val="7"/>
                <w:sz w:val="16"/>
                <w:szCs w:val="16"/>
              </w:rPr>
              <w:t xml:space="preserve"> </w:t>
            </w:r>
            <w:r>
              <w:rPr>
                <w:rFonts w:eastAsia="Times New Roman"/>
                <w:sz w:val="16"/>
                <w:szCs w:val="16"/>
              </w:rPr>
              <w:t>sexual</w:t>
            </w:r>
            <w:r>
              <w:rPr>
                <w:rFonts w:eastAsia="Times New Roman"/>
                <w:spacing w:val="18"/>
                <w:sz w:val="16"/>
                <w:szCs w:val="16"/>
              </w:rPr>
              <w:t xml:space="preserve"> </w:t>
            </w:r>
            <w:r>
              <w:rPr>
                <w:rFonts w:eastAsia="Times New Roman"/>
                <w:w w:val="104"/>
                <w:sz w:val="16"/>
                <w:szCs w:val="16"/>
              </w:rPr>
              <w:t>partner(s)</w:t>
            </w:r>
          </w:p>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pPr>
              <w:spacing w:before="4" w:line="120" w:lineRule="exact"/>
              <w:rPr>
                <w:sz w:val="12"/>
                <w:szCs w:val="12"/>
              </w:rPr>
            </w:pPr>
          </w:p>
          <w:p w:rsidR="00992B2C" w:rsidRDefault="00992B2C" w:rsidP="00285A4A">
            <w:pPr>
              <w:spacing w:line="259" w:lineRule="auto"/>
              <w:ind w:left="22" w:right="149"/>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not</w:t>
            </w:r>
            <w:r>
              <w:rPr>
                <w:rFonts w:eastAsia="Times New Roman"/>
                <w:spacing w:val="10"/>
                <w:sz w:val="16"/>
                <w:szCs w:val="16"/>
              </w:rPr>
              <w:t xml:space="preserve"> </w:t>
            </w:r>
            <w:r>
              <w:rPr>
                <w:rFonts w:eastAsia="Times New Roman"/>
                <w:sz w:val="16"/>
                <w:szCs w:val="16"/>
              </w:rPr>
              <w:t>disclosed</w:t>
            </w:r>
            <w:r>
              <w:rPr>
                <w:rFonts w:eastAsia="Times New Roman"/>
                <w:spacing w:val="26"/>
                <w:sz w:val="16"/>
                <w:szCs w:val="16"/>
              </w:rPr>
              <w:t xml:space="preserve"> </w:t>
            </w:r>
            <w:r>
              <w:rPr>
                <w:rFonts w:eastAsia="Times New Roman"/>
                <w:sz w:val="16"/>
                <w:szCs w:val="16"/>
              </w:rPr>
              <w:t>HIV</w:t>
            </w:r>
            <w:r>
              <w:rPr>
                <w:rFonts w:eastAsia="Times New Roman"/>
                <w:spacing w:val="10"/>
                <w:sz w:val="16"/>
                <w:szCs w:val="16"/>
              </w:rPr>
              <w:t xml:space="preserve"> </w:t>
            </w:r>
            <w:r>
              <w:rPr>
                <w:rFonts w:eastAsia="Times New Roman"/>
                <w:sz w:val="16"/>
                <w:szCs w:val="16"/>
              </w:rPr>
              <w:t>status</w:t>
            </w:r>
            <w:r>
              <w:rPr>
                <w:rFonts w:eastAsia="Times New Roman"/>
                <w:spacing w:val="17"/>
                <w:sz w:val="16"/>
                <w:szCs w:val="16"/>
              </w:rPr>
              <w:t xml:space="preserve"> </w:t>
            </w:r>
            <w:r>
              <w:rPr>
                <w:rFonts w:eastAsia="Times New Roman"/>
                <w:w w:val="104"/>
                <w:sz w:val="16"/>
                <w:szCs w:val="16"/>
              </w:rPr>
              <w:t xml:space="preserve">to </w:t>
            </w:r>
            <w:r>
              <w:rPr>
                <w:rFonts w:eastAsia="Times New Roman"/>
                <w:sz w:val="16"/>
                <w:szCs w:val="16"/>
              </w:rPr>
              <w:t>sexual</w:t>
            </w:r>
            <w:r>
              <w:rPr>
                <w:rFonts w:eastAsia="Times New Roman"/>
                <w:spacing w:val="18"/>
                <w:sz w:val="16"/>
                <w:szCs w:val="16"/>
              </w:rPr>
              <w:t xml:space="preserve"> </w:t>
            </w:r>
            <w:r>
              <w:rPr>
                <w:rFonts w:eastAsia="Times New Roman"/>
                <w:sz w:val="16"/>
                <w:szCs w:val="16"/>
              </w:rPr>
              <w:t>partner(s)</w:t>
            </w:r>
            <w:r>
              <w:rPr>
                <w:rFonts w:eastAsia="Times New Roman"/>
                <w:spacing w:val="27"/>
                <w:sz w:val="16"/>
                <w:szCs w:val="16"/>
              </w:rPr>
              <w:t xml:space="preserve"> </w:t>
            </w:r>
            <w:r>
              <w:rPr>
                <w:rFonts w:eastAsia="Times New Roman"/>
                <w:sz w:val="16"/>
                <w:szCs w:val="16"/>
              </w:rPr>
              <w:t>and</w:t>
            </w:r>
            <w:r>
              <w:rPr>
                <w:rFonts w:eastAsia="Times New Roman"/>
                <w:spacing w:val="11"/>
                <w:sz w:val="16"/>
                <w:szCs w:val="16"/>
              </w:rPr>
              <w:t xml:space="preserve"> </w:t>
            </w:r>
            <w:r>
              <w:rPr>
                <w:rFonts w:eastAsia="Times New Roman"/>
                <w:w w:val="104"/>
                <w:sz w:val="16"/>
                <w:szCs w:val="16"/>
              </w:rPr>
              <w:t xml:space="preserve">requests </w:t>
            </w:r>
            <w:r>
              <w:rPr>
                <w:rFonts w:eastAsia="Times New Roman"/>
                <w:sz w:val="16"/>
                <w:szCs w:val="16"/>
              </w:rPr>
              <w:t>assistance</w:t>
            </w:r>
            <w:r>
              <w:rPr>
                <w:rFonts w:eastAsia="Times New Roman"/>
                <w:spacing w:val="28"/>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sz w:val="16"/>
                <w:szCs w:val="16"/>
              </w:rPr>
              <w:t>do</w:t>
            </w:r>
            <w:r>
              <w:rPr>
                <w:rFonts w:eastAsia="Times New Roman"/>
                <w:spacing w:val="8"/>
                <w:sz w:val="16"/>
                <w:szCs w:val="16"/>
              </w:rPr>
              <w:t xml:space="preserve"> </w:t>
            </w:r>
            <w:r>
              <w:rPr>
                <w:rFonts w:eastAsia="Times New Roman"/>
                <w:w w:val="104"/>
                <w:sz w:val="16"/>
                <w:szCs w:val="16"/>
              </w:rPr>
              <w:t>so</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14" w:space="0" w:color="000000"/>
            </w:tcBorders>
          </w:tcPr>
          <w:p w:rsidR="00992B2C" w:rsidRDefault="00992B2C" w:rsidP="00285A4A">
            <w:pPr>
              <w:spacing w:before="6" w:line="220" w:lineRule="exact"/>
            </w:pPr>
          </w:p>
          <w:p w:rsidR="00992B2C" w:rsidRDefault="00992B2C" w:rsidP="00285A4A">
            <w:pPr>
              <w:spacing w:line="259" w:lineRule="auto"/>
              <w:ind w:left="21" w:right="150" w:firstLine="1"/>
              <w:rPr>
                <w:rFonts w:eastAsia="Times New Roman"/>
                <w:sz w:val="16"/>
                <w:szCs w:val="16"/>
              </w:rPr>
            </w:pPr>
            <w:r>
              <w:rPr>
                <w:rFonts w:eastAsia="Times New Roman"/>
                <w:sz w:val="16"/>
                <w:szCs w:val="16"/>
              </w:rPr>
              <w:t>Always</w:t>
            </w:r>
            <w:r>
              <w:rPr>
                <w:rFonts w:eastAsia="Times New Roman"/>
                <w:spacing w:val="22"/>
                <w:sz w:val="16"/>
                <w:szCs w:val="16"/>
              </w:rPr>
              <w:t xml:space="preserve"> </w:t>
            </w:r>
            <w:r>
              <w:rPr>
                <w:rFonts w:eastAsia="Times New Roman"/>
                <w:sz w:val="16"/>
                <w:szCs w:val="16"/>
              </w:rPr>
              <w:t>discloses</w:t>
            </w:r>
            <w:r>
              <w:rPr>
                <w:rFonts w:eastAsia="Times New Roman"/>
                <w:spacing w:val="25"/>
                <w:sz w:val="16"/>
                <w:szCs w:val="16"/>
              </w:rPr>
              <w:t xml:space="preserve"> </w:t>
            </w:r>
            <w:r>
              <w:rPr>
                <w:rFonts w:eastAsia="Times New Roman"/>
                <w:sz w:val="16"/>
                <w:szCs w:val="16"/>
              </w:rPr>
              <w:t>HIV</w:t>
            </w:r>
            <w:r>
              <w:rPr>
                <w:rFonts w:eastAsia="Times New Roman"/>
                <w:spacing w:val="10"/>
                <w:sz w:val="16"/>
                <w:szCs w:val="16"/>
              </w:rPr>
              <w:t xml:space="preserve"> </w:t>
            </w:r>
            <w:r>
              <w:rPr>
                <w:rFonts w:eastAsia="Times New Roman"/>
                <w:sz w:val="16"/>
                <w:szCs w:val="16"/>
              </w:rPr>
              <w:t>status</w:t>
            </w:r>
            <w:r>
              <w:rPr>
                <w:rFonts w:eastAsia="Times New Roman"/>
                <w:spacing w:val="17"/>
                <w:sz w:val="16"/>
                <w:szCs w:val="16"/>
              </w:rPr>
              <w:t xml:space="preserve"> </w:t>
            </w:r>
            <w:r>
              <w:rPr>
                <w:rFonts w:eastAsia="Times New Roman"/>
                <w:w w:val="104"/>
                <w:sz w:val="16"/>
                <w:szCs w:val="16"/>
              </w:rPr>
              <w:t xml:space="preserve">to </w:t>
            </w:r>
            <w:r>
              <w:rPr>
                <w:rFonts w:eastAsia="Times New Roman"/>
                <w:sz w:val="16"/>
                <w:szCs w:val="16"/>
              </w:rPr>
              <w:t>sexual</w:t>
            </w:r>
            <w:r>
              <w:rPr>
                <w:rFonts w:eastAsia="Times New Roman"/>
                <w:spacing w:val="18"/>
                <w:sz w:val="16"/>
                <w:szCs w:val="16"/>
              </w:rPr>
              <w:t xml:space="preserve"> </w:t>
            </w:r>
            <w:r>
              <w:rPr>
                <w:rFonts w:eastAsia="Times New Roman"/>
                <w:w w:val="104"/>
                <w:sz w:val="16"/>
                <w:szCs w:val="16"/>
              </w:rPr>
              <w:t>partner(s)</w:t>
            </w:r>
          </w:p>
        </w:tc>
      </w:tr>
      <w:tr w:rsidR="00992B2C" w:rsidTr="00285A4A">
        <w:trPr>
          <w:trHeight w:hRule="exact" w:val="1206"/>
        </w:trPr>
        <w:tc>
          <w:tcPr>
            <w:tcW w:w="2261" w:type="dxa"/>
            <w:gridSpan w:val="2"/>
            <w:vMerge/>
            <w:tcBorders>
              <w:left w:val="single" w:sz="14" w:space="0" w:color="000000"/>
              <w:right w:val="single" w:sz="7" w:space="0" w:color="000000"/>
            </w:tcBorders>
          </w:tcPr>
          <w:p w:rsidR="00992B2C" w:rsidRDefault="00992B2C"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pPr>
              <w:spacing w:line="259" w:lineRule="auto"/>
              <w:ind w:left="21" w:right="106" w:firstLine="1"/>
              <w:rPr>
                <w:rFonts w:eastAsia="Times New Roman"/>
                <w:sz w:val="16"/>
                <w:szCs w:val="16"/>
              </w:rPr>
            </w:pPr>
            <w:r>
              <w:rPr>
                <w:rFonts w:eastAsia="Times New Roman"/>
                <w:sz w:val="16"/>
                <w:szCs w:val="16"/>
              </w:rPr>
              <w:t>Demonstrates</w:t>
            </w:r>
            <w:r>
              <w:rPr>
                <w:rFonts w:eastAsia="Times New Roman"/>
                <w:spacing w:val="37"/>
                <w:sz w:val="16"/>
                <w:szCs w:val="16"/>
              </w:rPr>
              <w:t xml:space="preserve"> </w:t>
            </w:r>
            <w:r>
              <w:rPr>
                <w:rFonts w:eastAsia="Times New Roman"/>
                <w:sz w:val="16"/>
                <w:szCs w:val="16"/>
              </w:rPr>
              <w:t>no</w:t>
            </w:r>
            <w:r>
              <w:rPr>
                <w:rFonts w:eastAsia="Times New Roman"/>
                <w:spacing w:val="8"/>
                <w:sz w:val="16"/>
                <w:szCs w:val="16"/>
              </w:rPr>
              <w:t xml:space="preserve"> </w:t>
            </w:r>
            <w:r>
              <w:rPr>
                <w:rFonts w:eastAsia="Times New Roman"/>
                <w:w w:val="104"/>
                <w:sz w:val="16"/>
                <w:szCs w:val="16"/>
              </w:rPr>
              <w:t xml:space="preserve">understanding </w:t>
            </w:r>
            <w:r>
              <w:rPr>
                <w:rFonts w:eastAsia="Times New Roman"/>
                <w:sz w:val="16"/>
                <w:szCs w:val="16"/>
              </w:rPr>
              <w:t>of</w:t>
            </w:r>
            <w:r>
              <w:rPr>
                <w:rFonts w:eastAsia="Times New Roman"/>
                <w:spacing w:val="7"/>
                <w:sz w:val="16"/>
                <w:szCs w:val="16"/>
              </w:rPr>
              <w:t xml:space="preserve"> </w:t>
            </w:r>
            <w:r>
              <w:rPr>
                <w:rFonts w:eastAsia="Times New Roman"/>
                <w:sz w:val="16"/>
                <w:szCs w:val="16"/>
              </w:rPr>
              <w:t xml:space="preserve">HIV/HCV/STI  </w:t>
            </w:r>
            <w:r>
              <w:rPr>
                <w:rFonts w:eastAsia="Times New Roman"/>
                <w:w w:val="104"/>
                <w:sz w:val="16"/>
                <w:szCs w:val="16"/>
              </w:rPr>
              <w:t xml:space="preserve">transmission, </w:t>
            </w:r>
            <w:r>
              <w:rPr>
                <w:rFonts w:eastAsia="Times New Roman"/>
                <w:sz w:val="16"/>
                <w:szCs w:val="16"/>
              </w:rPr>
              <w:t>and/or</w:t>
            </w:r>
            <w:r>
              <w:rPr>
                <w:rFonts w:eastAsia="Times New Roman"/>
                <w:spacing w:val="18"/>
                <w:sz w:val="16"/>
                <w:szCs w:val="16"/>
              </w:rPr>
              <w:t xml:space="preserve"> </w:t>
            </w:r>
            <w:r>
              <w:rPr>
                <w:rFonts w:eastAsia="Times New Roman"/>
                <w:sz w:val="16"/>
                <w:szCs w:val="16"/>
              </w:rPr>
              <w:t>no</w:t>
            </w:r>
            <w:r>
              <w:rPr>
                <w:rFonts w:eastAsia="Times New Roman"/>
                <w:spacing w:val="8"/>
                <w:sz w:val="16"/>
                <w:szCs w:val="16"/>
              </w:rPr>
              <w:t xml:space="preserve"> </w:t>
            </w:r>
            <w:r>
              <w:rPr>
                <w:rFonts w:eastAsia="Times New Roman"/>
                <w:sz w:val="16"/>
                <w:szCs w:val="16"/>
              </w:rPr>
              <w:t>understanding</w:t>
            </w:r>
            <w:r>
              <w:rPr>
                <w:rFonts w:eastAsia="Times New Roman"/>
                <w:spacing w:val="38"/>
                <w:sz w:val="16"/>
                <w:szCs w:val="16"/>
              </w:rPr>
              <w:t xml:space="preserve"> </w:t>
            </w:r>
            <w:r>
              <w:rPr>
                <w:rFonts w:eastAsia="Times New Roman"/>
                <w:w w:val="104"/>
                <w:sz w:val="16"/>
                <w:szCs w:val="16"/>
              </w:rPr>
              <w:t xml:space="preserve">of </w:t>
            </w:r>
            <w:r>
              <w:rPr>
                <w:rFonts w:eastAsia="Times New Roman"/>
                <w:sz w:val="16"/>
                <w:szCs w:val="16"/>
              </w:rPr>
              <w:t>correlation</w:t>
            </w:r>
            <w:r>
              <w:rPr>
                <w:rFonts w:eastAsia="Times New Roman"/>
                <w:spacing w:val="30"/>
                <w:sz w:val="16"/>
                <w:szCs w:val="16"/>
              </w:rPr>
              <w:t xml:space="preserve"> </w:t>
            </w:r>
            <w:r>
              <w:rPr>
                <w:rFonts w:eastAsia="Times New Roman"/>
                <w:sz w:val="16"/>
                <w:szCs w:val="16"/>
              </w:rPr>
              <w:t>between</w:t>
            </w:r>
            <w:r>
              <w:rPr>
                <w:rFonts w:eastAsia="Times New Roman"/>
                <w:spacing w:val="23"/>
                <w:sz w:val="16"/>
                <w:szCs w:val="16"/>
              </w:rPr>
              <w:t xml:space="preserve"> </w:t>
            </w:r>
            <w:r>
              <w:rPr>
                <w:rFonts w:eastAsia="Times New Roman"/>
                <w:w w:val="104"/>
                <w:sz w:val="16"/>
                <w:szCs w:val="16"/>
              </w:rPr>
              <w:t xml:space="preserve">HIV </w:t>
            </w:r>
            <w:r>
              <w:rPr>
                <w:rFonts w:eastAsia="Times New Roman"/>
                <w:sz w:val="16"/>
                <w:szCs w:val="16"/>
              </w:rPr>
              <w:t>transmission</w:t>
            </w:r>
            <w:r>
              <w:rPr>
                <w:rFonts w:eastAsia="Times New Roman"/>
                <w:spacing w:val="34"/>
                <w:sz w:val="16"/>
                <w:szCs w:val="16"/>
              </w:rPr>
              <w:t xml:space="preserve"> </w:t>
            </w:r>
            <w:r>
              <w:rPr>
                <w:rFonts w:eastAsia="Times New Roman"/>
                <w:sz w:val="16"/>
                <w:szCs w:val="16"/>
              </w:rPr>
              <w:t>and</w:t>
            </w:r>
            <w:r>
              <w:rPr>
                <w:rFonts w:eastAsia="Times New Roman"/>
                <w:spacing w:val="11"/>
                <w:sz w:val="16"/>
                <w:szCs w:val="16"/>
              </w:rPr>
              <w:t xml:space="preserve"> </w:t>
            </w:r>
            <w:r>
              <w:rPr>
                <w:rFonts w:eastAsia="Times New Roman"/>
                <w:sz w:val="16"/>
                <w:szCs w:val="16"/>
              </w:rPr>
              <w:t>viral</w:t>
            </w:r>
            <w:r>
              <w:rPr>
                <w:rFonts w:eastAsia="Times New Roman"/>
                <w:spacing w:val="14"/>
                <w:sz w:val="16"/>
                <w:szCs w:val="16"/>
              </w:rPr>
              <w:t xml:space="preserve"> </w:t>
            </w:r>
            <w:r>
              <w:rPr>
                <w:rFonts w:eastAsia="Times New Roman"/>
                <w:w w:val="104"/>
                <w:sz w:val="16"/>
                <w:szCs w:val="16"/>
              </w:rPr>
              <w:t>load suppression</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tcPr>
          <w:p w:rsidR="00992B2C" w:rsidRDefault="00992B2C" w:rsidP="00285A4A">
            <w:pPr>
              <w:spacing w:line="259" w:lineRule="auto"/>
              <w:ind w:left="20" w:right="-36" w:firstLine="2"/>
              <w:rPr>
                <w:rFonts w:eastAsia="Times New Roman"/>
                <w:sz w:val="16"/>
                <w:szCs w:val="16"/>
              </w:rPr>
            </w:pPr>
            <w:r>
              <w:rPr>
                <w:rFonts w:eastAsia="Times New Roman"/>
                <w:sz w:val="16"/>
                <w:szCs w:val="16"/>
              </w:rPr>
              <w:t>Demonstrates</w:t>
            </w:r>
            <w:r>
              <w:rPr>
                <w:rFonts w:eastAsia="Times New Roman"/>
                <w:spacing w:val="37"/>
                <w:sz w:val="16"/>
                <w:szCs w:val="16"/>
              </w:rPr>
              <w:t xml:space="preserve"> </w:t>
            </w:r>
            <w:r>
              <w:rPr>
                <w:rFonts w:eastAsia="Times New Roman"/>
                <w:sz w:val="16"/>
                <w:szCs w:val="16"/>
              </w:rPr>
              <w:t>minimal</w:t>
            </w:r>
            <w:r>
              <w:rPr>
                <w:rFonts w:eastAsia="Times New Roman"/>
                <w:spacing w:val="23"/>
                <w:sz w:val="16"/>
                <w:szCs w:val="16"/>
              </w:rPr>
              <w:t xml:space="preserve"> </w:t>
            </w:r>
            <w:r>
              <w:rPr>
                <w:rFonts w:eastAsia="Times New Roman"/>
                <w:w w:val="104"/>
                <w:sz w:val="16"/>
                <w:szCs w:val="16"/>
              </w:rPr>
              <w:t xml:space="preserve">knowledge </w:t>
            </w:r>
            <w:r>
              <w:rPr>
                <w:rFonts w:eastAsia="Times New Roman"/>
                <w:sz w:val="16"/>
                <w:szCs w:val="16"/>
              </w:rPr>
              <w:t>of</w:t>
            </w:r>
            <w:r>
              <w:rPr>
                <w:rFonts w:eastAsia="Times New Roman"/>
                <w:spacing w:val="7"/>
                <w:sz w:val="16"/>
                <w:szCs w:val="16"/>
              </w:rPr>
              <w:t xml:space="preserve"> </w:t>
            </w:r>
            <w:r>
              <w:rPr>
                <w:rFonts w:eastAsia="Times New Roman"/>
                <w:sz w:val="16"/>
                <w:szCs w:val="16"/>
              </w:rPr>
              <w:t xml:space="preserve">HIV/HCV/STI  </w:t>
            </w:r>
            <w:r>
              <w:rPr>
                <w:rFonts w:eastAsia="Times New Roman"/>
                <w:w w:val="104"/>
                <w:sz w:val="16"/>
                <w:szCs w:val="16"/>
              </w:rPr>
              <w:t xml:space="preserve">transmission, and </w:t>
            </w:r>
            <w:r>
              <w:rPr>
                <w:rFonts w:eastAsia="Times New Roman"/>
                <w:sz w:val="16"/>
                <w:szCs w:val="16"/>
              </w:rPr>
              <w:t>minimal</w:t>
            </w:r>
            <w:r>
              <w:rPr>
                <w:rFonts w:eastAsia="Times New Roman"/>
                <w:spacing w:val="23"/>
                <w:sz w:val="16"/>
                <w:szCs w:val="16"/>
              </w:rPr>
              <w:t xml:space="preserve"> </w:t>
            </w:r>
            <w:r>
              <w:rPr>
                <w:rFonts w:eastAsia="Times New Roman"/>
                <w:sz w:val="16"/>
                <w:szCs w:val="16"/>
              </w:rPr>
              <w:t>understanding</w:t>
            </w:r>
            <w:r>
              <w:rPr>
                <w:rFonts w:eastAsia="Times New Roman"/>
                <w:spacing w:val="38"/>
                <w:sz w:val="16"/>
                <w:szCs w:val="16"/>
              </w:rPr>
              <w:t xml:space="preserve"> </w:t>
            </w:r>
            <w:r>
              <w:rPr>
                <w:rFonts w:eastAsia="Times New Roman"/>
                <w:w w:val="104"/>
                <w:sz w:val="16"/>
                <w:szCs w:val="16"/>
              </w:rPr>
              <w:t xml:space="preserve">of </w:t>
            </w:r>
            <w:r>
              <w:rPr>
                <w:rFonts w:eastAsia="Times New Roman"/>
                <w:sz w:val="16"/>
                <w:szCs w:val="16"/>
              </w:rPr>
              <w:t>correlation</w:t>
            </w:r>
            <w:r>
              <w:rPr>
                <w:rFonts w:eastAsia="Times New Roman"/>
                <w:spacing w:val="30"/>
                <w:sz w:val="16"/>
                <w:szCs w:val="16"/>
              </w:rPr>
              <w:t xml:space="preserve"> </w:t>
            </w:r>
            <w:r>
              <w:rPr>
                <w:rFonts w:eastAsia="Times New Roman"/>
                <w:sz w:val="16"/>
                <w:szCs w:val="16"/>
              </w:rPr>
              <w:t>between</w:t>
            </w:r>
            <w:r>
              <w:rPr>
                <w:rFonts w:eastAsia="Times New Roman"/>
                <w:spacing w:val="23"/>
                <w:sz w:val="16"/>
                <w:szCs w:val="16"/>
              </w:rPr>
              <w:t xml:space="preserve"> </w:t>
            </w:r>
            <w:r>
              <w:rPr>
                <w:rFonts w:eastAsia="Times New Roman"/>
                <w:w w:val="104"/>
                <w:sz w:val="16"/>
                <w:szCs w:val="16"/>
              </w:rPr>
              <w:t xml:space="preserve">HIV </w:t>
            </w:r>
            <w:r>
              <w:rPr>
                <w:rFonts w:eastAsia="Times New Roman"/>
                <w:sz w:val="16"/>
                <w:szCs w:val="16"/>
              </w:rPr>
              <w:t>transmission</w:t>
            </w:r>
            <w:r>
              <w:rPr>
                <w:rFonts w:eastAsia="Times New Roman"/>
                <w:spacing w:val="34"/>
                <w:sz w:val="16"/>
                <w:szCs w:val="16"/>
              </w:rPr>
              <w:t xml:space="preserve"> </w:t>
            </w:r>
            <w:r>
              <w:rPr>
                <w:rFonts w:eastAsia="Times New Roman"/>
                <w:sz w:val="16"/>
                <w:szCs w:val="16"/>
              </w:rPr>
              <w:t>and</w:t>
            </w:r>
            <w:r>
              <w:rPr>
                <w:rFonts w:eastAsia="Times New Roman"/>
                <w:spacing w:val="11"/>
                <w:sz w:val="16"/>
                <w:szCs w:val="16"/>
              </w:rPr>
              <w:t xml:space="preserve"> </w:t>
            </w:r>
            <w:r>
              <w:rPr>
                <w:rFonts w:eastAsia="Times New Roman"/>
                <w:sz w:val="16"/>
                <w:szCs w:val="16"/>
              </w:rPr>
              <w:t>viral</w:t>
            </w:r>
            <w:r>
              <w:rPr>
                <w:rFonts w:eastAsia="Times New Roman"/>
                <w:spacing w:val="14"/>
                <w:sz w:val="16"/>
                <w:szCs w:val="16"/>
              </w:rPr>
              <w:t xml:space="preserve"> </w:t>
            </w:r>
            <w:r>
              <w:rPr>
                <w:rFonts w:eastAsia="Times New Roman"/>
                <w:w w:val="104"/>
                <w:sz w:val="16"/>
                <w:szCs w:val="16"/>
              </w:rPr>
              <w:t>load suppression</w:t>
            </w:r>
          </w:p>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pPr>
              <w:spacing w:line="259" w:lineRule="auto"/>
              <w:ind w:left="20" w:right="197" w:firstLine="2"/>
              <w:rPr>
                <w:rFonts w:eastAsia="Times New Roman"/>
                <w:sz w:val="16"/>
                <w:szCs w:val="16"/>
              </w:rPr>
            </w:pPr>
            <w:r>
              <w:rPr>
                <w:rFonts w:eastAsia="Times New Roman"/>
                <w:sz w:val="16"/>
                <w:szCs w:val="16"/>
              </w:rPr>
              <w:t>Needs</w:t>
            </w:r>
            <w:r>
              <w:rPr>
                <w:rFonts w:eastAsia="Times New Roman"/>
                <w:spacing w:val="18"/>
                <w:sz w:val="16"/>
                <w:szCs w:val="16"/>
              </w:rPr>
              <w:t xml:space="preserve"> </w:t>
            </w:r>
            <w:r>
              <w:rPr>
                <w:rFonts w:eastAsia="Times New Roman"/>
                <w:sz w:val="16"/>
                <w:szCs w:val="16"/>
              </w:rPr>
              <w:t>occasional</w:t>
            </w:r>
            <w:r>
              <w:rPr>
                <w:rFonts w:eastAsia="Times New Roman"/>
                <w:spacing w:val="29"/>
                <w:sz w:val="16"/>
                <w:szCs w:val="16"/>
              </w:rPr>
              <w:t xml:space="preserve"> </w:t>
            </w:r>
            <w:r>
              <w:rPr>
                <w:rFonts w:eastAsia="Times New Roman"/>
                <w:w w:val="104"/>
                <w:sz w:val="16"/>
                <w:szCs w:val="16"/>
              </w:rPr>
              <w:t xml:space="preserve">assistance </w:t>
            </w:r>
            <w:r>
              <w:rPr>
                <w:rFonts w:eastAsia="Times New Roman"/>
                <w:sz w:val="16"/>
                <w:szCs w:val="16"/>
              </w:rPr>
              <w:t>understanding</w:t>
            </w:r>
            <w:r>
              <w:rPr>
                <w:rFonts w:eastAsia="Times New Roman"/>
                <w:spacing w:val="38"/>
                <w:sz w:val="16"/>
                <w:szCs w:val="16"/>
              </w:rPr>
              <w:t xml:space="preserve"> </w:t>
            </w:r>
            <w:r>
              <w:rPr>
                <w:rFonts w:eastAsia="Times New Roman"/>
                <w:sz w:val="16"/>
                <w:szCs w:val="16"/>
              </w:rPr>
              <w:t>HI</w:t>
            </w:r>
            <w:r>
              <w:rPr>
                <w:rFonts w:eastAsia="Times New Roman"/>
                <w:spacing w:val="-22"/>
                <w:sz w:val="16"/>
                <w:szCs w:val="16"/>
              </w:rPr>
              <w:t>V</w:t>
            </w:r>
            <w:r>
              <w:rPr>
                <w:rFonts w:eastAsia="Times New Roman"/>
                <w:sz w:val="16"/>
                <w:szCs w:val="16"/>
              </w:rPr>
              <w:t>,</w:t>
            </w:r>
            <w:r>
              <w:rPr>
                <w:rFonts w:eastAsia="Times New Roman"/>
                <w:spacing w:val="15"/>
                <w:sz w:val="16"/>
                <w:szCs w:val="16"/>
              </w:rPr>
              <w:t xml:space="preserve"> </w:t>
            </w:r>
            <w:r>
              <w:rPr>
                <w:rFonts w:eastAsia="Times New Roman"/>
                <w:sz w:val="16"/>
                <w:szCs w:val="16"/>
              </w:rPr>
              <w:t>HC</w:t>
            </w:r>
            <w:r>
              <w:rPr>
                <w:rFonts w:eastAsia="Times New Roman"/>
                <w:spacing w:val="-22"/>
                <w:sz w:val="16"/>
                <w:szCs w:val="16"/>
              </w:rPr>
              <w:t>V</w:t>
            </w:r>
            <w:r>
              <w:rPr>
                <w:rFonts w:eastAsia="Times New Roman"/>
                <w:sz w:val="16"/>
                <w:szCs w:val="16"/>
              </w:rPr>
              <w:t>,</w:t>
            </w:r>
            <w:r>
              <w:rPr>
                <w:rFonts w:eastAsia="Times New Roman"/>
                <w:spacing w:val="17"/>
                <w:sz w:val="16"/>
                <w:szCs w:val="16"/>
              </w:rPr>
              <w:t xml:space="preserve"> </w:t>
            </w:r>
            <w:r>
              <w:rPr>
                <w:rFonts w:eastAsia="Times New Roman"/>
                <w:w w:val="104"/>
                <w:sz w:val="16"/>
                <w:szCs w:val="16"/>
              </w:rPr>
              <w:t xml:space="preserve">STI </w:t>
            </w:r>
            <w:r>
              <w:rPr>
                <w:rFonts w:eastAsia="Times New Roman"/>
                <w:sz w:val="16"/>
                <w:szCs w:val="16"/>
              </w:rPr>
              <w:t>transmission</w:t>
            </w:r>
            <w:r>
              <w:rPr>
                <w:rFonts w:eastAsia="Times New Roman"/>
                <w:spacing w:val="34"/>
                <w:sz w:val="16"/>
                <w:szCs w:val="16"/>
              </w:rPr>
              <w:t xml:space="preserve"> </w:t>
            </w:r>
            <w:r>
              <w:rPr>
                <w:rFonts w:eastAsia="Times New Roman"/>
                <w:sz w:val="16"/>
                <w:szCs w:val="16"/>
              </w:rPr>
              <w:t>and/or</w:t>
            </w:r>
            <w:r>
              <w:rPr>
                <w:rFonts w:eastAsia="Times New Roman"/>
                <w:spacing w:val="18"/>
                <w:sz w:val="16"/>
                <w:szCs w:val="16"/>
              </w:rPr>
              <w:t xml:space="preserve"> </w:t>
            </w:r>
            <w:r>
              <w:rPr>
                <w:rFonts w:eastAsia="Times New Roman"/>
                <w:w w:val="104"/>
                <w:sz w:val="16"/>
                <w:szCs w:val="16"/>
              </w:rPr>
              <w:t xml:space="preserve">assistance </w:t>
            </w:r>
            <w:r>
              <w:rPr>
                <w:rFonts w:eastAsia="Times New Roman"/>
                <w:sz w:val="16"/>
                <w:szCs w:val="16"/>
              </w:rPr>
              <w:t>understanding</w:t>
            </w:r>
            <w:r>
              <w:rPr>
                <w:rFonts w:eastAsia="Times New Roman"/>
                <w:spacing w:val="38"/>
                <w:sz w:val="16"/>
                <w:szCs w:val="16"/>
              </w:rPr>
              <w:t xml:space="preserve"> </w:t>
            </w:r>
            <w:r>
              <w:rPr>
                <w:rFonts w:eastAsia="Times New Roman"/>
                <w:w w:val="104"/>
                <w:sz w:val="16"/>
                <w:szCs w:val="16"/>
              </w:rPr>
              <w:t xml:space="preserve">correlation </w:t>
            </w:r>
            <w:r>
              <w:rPr>
                <w:rFonts w:eastAsia="Times New Roman"/>
                <w:sz w:val="16"/>
                <w:szCs w:val="16"/>
              </w:rPr>
              <w:t>between</w:t>
            </w:r>
            <w:r>
              <w:rPr>
                <w:rFonts w:eastAsia="Times New Roman"/>
                <w:spacing w:val="23"/>
                <w:sz w:val="16"/>
                <w:szCs w:val="16"/>
              </w:rPr>
              <w:t xml:space="preserve"> </w:t>
            </w:r>
            <w:r>
              <w:rPr>
                <w:rFonts w:eastAsia="Times New Roman"/>
                <w:sz w:val="16"/>
                <w:szCs w:val="16"/>
              </w:rPr>
              <w:t>HIV</w:t>
            </w:r>
            <w:r>
              <w:rPr>
                <w:rFonts w:eastAsia="Times New Roman"/>
                <w:spacing w:val="10"/>
                <w:sz w:val="16"/>
                <w:szCs w:val="16"/>
              </w:rPr>
              <w:t xml:space="preserve"> </w:t>
            </w:r>
            <w:r>
              <w:rPr>
                <w:rFonts w:eastAsia="Times New Roman"/>
                <w:sz w:val="16"/>
                <w:szCs w:val="16"/>
              </w:rPr>
              <w:t>transmission</w:t>
            </w:r>
            <w:r>
              <w:rPr>
                <w:rFonts w:eastAsia="Times New Roman"/>
                <w:spacing w:val="34"/>
                <w:sz w:val="16"/>
                <w:szCs w:val="16"/>
              </w:rPr>
              <w:t xml:space="preserve"> </w:t>
            </w:r>
            <w:r>
              <w:rPr>
                <w:rFonts w:eastAsia="Times New Roman"/>
                <w:w w:val="104"/>
                <w:sz w:val="16"/>
                <w:szCs w:val="16"/>
              </w:rPr>
              <w:t xml:space="preserve">and </w:t>
            </w:r>
            <w:r>
              <w:rPr>
                <w:rFonts w:eastAsia="Times New Roman"/>
                <w:sz w:val="16"/>
                <w:szCs w:val="16"/>
              </w:rPr>
              <w:t>viral</w:t>
            </w:r>
            <w:r>
              <w:rPr>
                <w:rFonts w:eastAsia="Times New Roman"/>
                <w:spacing w:val="14"/>
                <w:sz w:val="16"/>
                <w:szCs w:val="16"/>
              </w:rPr>
              <w:t xml:space="preserve"> </w:t>
            </w:r>
            <w:r>
              <w:rPr>
                <w:rFonts w:eastAsia="Times New Roman"/>
                <w:sz w:val="16"/>
                <w:szCs w:val="16"/>
              </w:rPr>
              <w:t>load</w:t>
            </w:r>
            <w:r>
              <w:rPr>
                <w:rFonts w:eastAsia="Times New Roman"/>
                <w:spacing w:val="13"/>
                <w:sz w:val="16"/>
                <w:szCs w:val="16"/>
              </w:rPr>
              <w:t xml:space="preserve"> </w:t>
            </w:r>
            <w:r>
              <w:rPr>
                <w:rFonts w:eastAsia="Times New Roman"/>
                <w:w w:val="104"/>
                <w:sz w:val="16"/>
                <w:szCs w:val="16"/>
              </w:rPr>
              <w:t>suppression</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14" w:space="0" w:color="000000"/>
            </w:tcBorders>
          </w:tcPr>
          <w:p w:rsidR="00992B2C" w:rsidRDefault="00992B2C" w:rsidP="00285A4A">
            <w:pPr>
              <w:spacing w:line="259" w:lineRule="auto"/>
              <w:ind w:left="20" w:right="103" w:firstLine="44"/>
              <w:rPr>
                <w:rFonts w:eastAsia="Times New Roman"/>
                <w:sz w:val="16"/>
                <w:szCs w:val="16"/>
              </w:rPr>
            </w:pPr>
            <w:r>
              <w:rPr>
                <w:rFonts w:eastAsia="Times New Roman"/>
                <w:sz w:val="16"/>
                <w:szCs w:val="16"/>
              </w:rPr>
              <w:t>Demonstrates</w:t>
            </w:r>
            <w:r>
              <w:rPr>
                <w:rFonts w:eastAsia="Times New Roman"/>
                <w:spacing w:val="37"/>
                <w:sz w:val="16"/>
                <w:szCs w:val="16"/>
              </w:rPr>
              <w:t xml:space="preserve"> </w:t>
            </w:r>
            <w:r>
              <w:rPr>
                <w:rFonts w:eastAsia="Times New Roman"/>
                <w:sz w:val="16"/>
                <w:szCs w:val="16"/>
              </w:rPr>
              <w:t>understanding</w:t>
            </w:r>
            <w:r>
              <w:rPr>
                <w:rFonts w:eastAsia="Times New Roman"/>
                <w:spacing w:val="38"/>
                <w:sz w:val="16"/>
                <w:szCs w:val="16"/>
              </w:rPr>
              <w:t xml:space="preserve"> </w:t>
            </w:r>
            <w:r>
              <w:rPr>
                <w:rFonts w:eastAsia="Times New Roman"/>
                <w:w w:val="104"/>
                <w:sz w:val="16"/>
                <w:szCs w:val="16"/>
              </w:rPr>
              <w:t xml:space="preserve">of </w:t>
            </w:r>
            <w:r>
              <w:rPr>
                <w:rFonts w:eastAsia="Times New Roman"/>
                <w:sz w:val="16"/>
                <w:szCs w:val="16"/>
              </w:rPr>
              <w:t>HI</w:t>
            </w:r>
            <w:r>
              <w:rPr>
                <w:rFonts w:eastAsia="Times New Roman"/>
                <w:spacing w:val="-22"/>
                <w:sz w:val="16"/>
                <w:szCs w:val="16"/>
              </w:rPr>
              <w:t>V</w:t>
            </w:r>
            <w:r>
              <w:rPr>
                <w:rFonts w:eastAsia="Times New Roman"/>
                <w:sz w:val="16"/>
                <w:szCs w:val="16"/>
              </w:rPr>
              <w:t>,</w:t>
            </w:r>
            <w:r>
              <w:rPr>
                <w:rFonts w:eastAsia="Times New Roman"/>
                <w:spacing w:val="15"/>
                <w:sz w:val="16"/>
                <w:szCs w:val="16"/>
              </w:rPr>
              <w:t xml:space="preserve"> </w:t>
            </w:r>
            <w:r>
              <w:rPr>
                <w:rFonts w:eastAsia="Times New Roman"/>
                <w:sz w:val="16"/>
                <w:szCs w:val="16"/>
              </w:rPr>
              <w:t>HC</w:t>
            </w:r>
            <w:r>
              <w:rPr>
                <w:rFonts w:eastAsia="Times New Roman"/>
                <w:spacing w:val="-22"/>
                <w:sz w:val="16"/>
                <w:szCs w:val="16"/>
              </w:rPr>
              <w:t>V</w:t>
            </w:r>
            <w:r>
              <w:rPr>
                <w:rFonts w:eastAsia="Times New Roman"/>
                <w:sz w:val="16"/>
                <w:szCs w:val="16"/>
              </w:rPr>
              <w:t>,</w:t>
            </w:r>
            <w:r>
              <w:rPr>
                <w:rFonts w:eastAsia="Times New Roman"/>
                <w:spacing w:val="17"/>
                <w:sz w:val="16"/>
                <w:szCs w:val="16"/>
              </w:rPr>
              <w:t xml:space="preserve"> </w:t>
            </w:r>
            <w:r>
              <w:rPr>
                <w:rFonts w:eastAsia="Times New Roman"/>
                <w:sz w:val="16"/>
                <w:szCs w:val="16"/>
              </w:rPr>
              <w:t>STI</w:t>
            </w:r>
            <w:r>
              <w:rPr>
                <w:rFonts w:eastAsia="Times New Roman"/>
                <w:spacing w:val="12"/>
                <w:sz w:val="16"/>
                <w:szCs w:val="16"/>
              </w:rPr>
              <w:t xml:space="preserve"> </w:t>
            </w:r>
            <w:r>
              <w:rPr>
                <w:rFonts w:eastAsia="Times New Roman"/>
                <w:w w:val="104"/>
                <w:sz w:val="16"/>
                <w:szCs w:val="16"/>
              </w:rPr>
              <w:t xml:space="preserve">transmission, </w:t>
            </w:r>
            <w:r>
              <w:rPr>
                <w:rFonts w:eastAsia="Times New Roman"/>
                <w:sz w:val="16"/>
                <w:szCs w:val="16"/>
              </w:rPr>
              <w:t>and/or</w:t>
            </w:r>
            <w:r>
              <w:rPr>
                <w:rFonts w:eastAsia="Times New Roman"/>
                <w:spacing w:val="18"/>
                <w:sz w:val="16"/>
                <w:szCs w:val="16"/>
              </w:rPr>
              <w:t xml:space="preserve"> </w:t>
            </w:r>
            <w:r>
              <w:rPr>
                <w:rFonts w:eastAsia="Times New Roman"/>
                <w:sz w:val="16"/>
                <w:szCs w:val="16"/>
              </w:rPr>
              <w:t>understanding</w:t>
            </w:r>
            <w:r>
              <w:rPr>
                <w:rFonts w:eastAsia="Times New Roman"/>
                <w:spacing w:val="38"/>
                <w:sz w:val="16"/>
                <w:szCs w:val="16"/>
              </w:rPr>
              <w:t xml:space="preserve"> </w:t>
            </w:r>
            <w:r>
              <w:rPr>
                <w:rFonts w:eastAsia="Times New Roman"/>
                <w:w w:val="104"/>
                <w:sz w:val="16"/>
                <w:szCs w:val="16"/>
              </w:rPr>
              <w:t xml:space="preserve">of </w:t>
            </w:r>
            <w:r>
              <w:rPr>
                <w:rFonts w:eastAsia="Times New Roman"/>
                <w:sz w:val="16"/>
                <w:szCs w:val="16"/>
              </w:rPr>
              <w:t>correlation</w:t>
            </w:r>
            <w:r>
              <w:rPr>
                <w:rFonts w:eastAsia="Times New Roman"/>
                <w:spacing w:val="30"/>
                <w:sz w:val="16"/>
                <w:szCs w:val="16"/>
              </w:rPr>
              <w:t xml:space="preserve"> </w:t>
            </w:r>
            <w:r>
              <w:rPr>
                <w:rFonts w:eastAsia="Times New Roman"/>
                <w:sz w:val="16"/>
                <w:szCs w:val="16"/>
              </w:rPr>
              <w:t>between</w:t>
            </w:r>
            <w:r>
              <w:rPr>
                <w:rFonts w:eastAsia="Times New Roman"/>
                <w:spacing w:val="23"/>
                <w:sz w:val="16"/>
                <w:szCs w:val="16"/>
              </w:rPr>
              <w:t xml:space="preserve"> </w:t>
            </w:r>
            <w:r>
              <w:rPr>
                <w:rFonts w:eastAsia="Times New Roman"/>
                <w:w w:val="104"/>
                <w:sz w:val="16"/>
                <w:szCs w:val="16"/>
              </w:rPr>
              <w:t xml:space="preserve">HIV </w:t>
            </w:r>
            <w:r>
              <w:rPr>
                <w:rFonts w:eastAsia="Times New Roman"/>
                <w:sz w:val="16"/>
                <w:szCs w:val="16"/>
              </w:rPr>
              <w:t>transmission</w:t>
            </w:r>
            <w:r>
              <w:rPr>
                <w:rFonts w:eastAsia="Times New Roman"/>
                <w:spacing w:val="34"/>
                <w:sz w:val="16"/>
                <w:szCs w:val="16"/>
              </w:rPr>
              <w:t xml:space="preserve"> </w:t>
            </w:r>
            <w:r>
              <w:rPr>
                <w:rFonts w:eastAsia="Times New Roman"/>
                <w:sz w:val="16"/>
                <w:szCs w:val="16"/>
              </w:rPr>
              <w:t>and</w:t>
            </w:r>
            <w:r>
              <w:rPr>
                <w:rFonts w:eastAsia="Times New Roman"/>
                <w:spacing w:val="11"/>
                <w:sz w:val="16"/>
                <w:szCs w:val="16"/>
              </w:rPr>
              <w:t xml:space="preserve"> </w:t>
            </w:r>
            <w:r>
              <w:rPr>
                <w:rFonts w:eastAsia="Times New Roman"/>
                <w:sz w:val="16"/>
                <w:szCs w:val="16"/>
              </w:rPr>
              <w:t>viral</w:t>
            </w:r>
            <w:r>
              <w:rPr>
                <w:rFonts w:eastAsia="Times New Roman"/>
                <w:spacing w:val="14"/>
                <w:sz w:val="16"/>
                <w:szCs w:val="16"/>
              </w:rPr>
              <w:t xml:space="preserve"> </w:t>
            </w:r>
            <w:r>
              <w:rPr>
                <w:rFonts w:eastAsia="Times New Roman"/>
                <w:w w:val="104"/>
                <w:sz w:val="16"/>
                <w:szCs w:val="16"/>
              </w:rPr>
              <w:t>load suppression</w:t>
            </w:r>
          </w:p>
        </w:tc>
      </w:tr>
      <w:tr w:rsidR="00992B2C" w:rsidTr="00285A4A">
        <w:trPr>
          <w:trHeight w:hRule="exact" w:val="402"/>
        </w:trPr>
        <w:tc>
          <w:tcPr>
            <w:tcW w:w="2261" w:type="dxa"/>
            <w:gridSpan w:val="2"/>
            <w:vMerge/>
            <w:tcBorders>
              <w:left w:val="single" w:sz="14" w:space="0" w:color="000000"/>
              <w:right w:val="single" w:sz="7" w:space="0" w:color="000000"/>
            </w:tcBorders>
          </w:tcPr>
          <w:p w:rsidR="00992B2C" w:rsidRDefault="00992B2C"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pPr>
              <w:spacing w:line="180" w:lineRule="exact"/>
              <w:ind w:left="22" w:right="-20"/>
              <w:rPr>
                <w:rFonts w:eastAsia="Times New Roman"/>
                <w:sz w:val="16"/>
                <w:szCs w:val="16"/>
              </w:rPr>
            </w:pPr>
            <w:r>
              <w:rPr>
                <w:rFonts w:eastAsia="Times New Roman"/>
                <w:sz w:val="16"/>
                <w:szCs w:val="16"/>
              </w:rPr>
              <w:t>Reports</w:t>
            </w:r>
            <w:r>
              <w:rPr>
                <w:rFonts w:eastAsia="Times New Roman"/>
                <w:spacing w:val="22"/>
                <w:sz w:val="16"/>
                <w:szCs w:val="16"/>
              </w:rPr>
              <w:t xml:space="preserve"> </w:t>
            </w:r>
            <w:r>
              <w:rPr>
                <w:rFonts w:eastAsia="Times New Roman"/>
                <w:sz w:val="16"/>
                <w:szCs w:val="16"/>
              </w:rPr>
              <w:t>at</w:t>
            </w:r>
            <w:r>
              <w:rPr>
                <w:rFonts w:eastAsia="Times New Roman"/>
                <w:spacing w:val="7"/>
                <w:sz w:val="16"/>
                <w:szCs w:val="16"/>
              </w:rPr>
              <w:t xml:space="preserve"> </w:t>
            </w:r>
            <w:r>
              <w:rPr>
                <w:rFonts w:eastAsia="Times New Roman"/>
                <w:sz w:val="16"/>
                <w:szCs w:val="16"/>
              </w:rPr>
              <w:t>least</w:t>
            </w:r>
            <w:r>
              <w:rPr>
                <w:rFonts w:eastAsia="Times New Roman"/>
                <w:spacing w:val="14"/>
                <w:sz w:val="16"/>
                <w:szCs w:val="16"/>
              </w:rPr>
              <w:t xml:space="preserve"> </w:t>
            </w:r>
            <w:r>
              <w:rPr>
                <w:rFonts w:eastAsia="Times New Roman"/>
                <w:sz w:val="16"/>
                <w:szCs w:val="16"/>
              </w:rPr>
              <w:t>1</w:t>
            </w:r>
            <w:r>
              <w:rPr>
                <w:rFonts w:eastAsia="Times New Roman"/>
                <w:spacing w:val="5"/>
                <w:sz w:val="16"/>
                <w:szCs w:val="16"/>
              </w:rPr>
              <w:t xml:space="preserve"> </w:t>
            </w:r>
            <w:r>
              <w:rPr>
                <w:rFonts w:eastAsia="Times New Roman"/>
                <w:sz w:val="16"/>
                <w:szCs w:val="16"/>
              </w:rPr>
              <w:t>STI</w:t>
            </w:r>
            <w:r>
              <w:rPr>
                <w:rFonts w:eastAsia="Times New Roman"/>
                <w:spacing w:val="12"/>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sz w:val="16"/>
                <w:szCs w:val="16"/>
              </w:rPr>
              <w:t>the</w:t>
            </w:r>
            <w:r>
              <w:rPr>
                <w:rFonts w:eastAsia="Times New Roman"/>
                <w:spacing w:val="10"/>
                <w:sz w:val="16"/>
                <w:szCs w:val="16"/>
              </w:rPr>
              <w:t xml:space="preserve"> </w:t>
            </w:r>
            <w:r>
              <w:rPr>
                <w:rFonts w:eastAsia="Times New Roman"/>
                <w:w w:val="104"/>
                <w:sz w:val="16"/>
                <w:szCs w:val="16"/>
              </w:rPr>
              <w:t>past</w:t>
            </w:r>
          </w:p>
          <w:p w:rsidR="00992B2C" w:rsidRDefault="00992B2C" w:rsidP="00285A4A">
            <w:pPr>
              <w:spacing w:before="14" w:line="240" w:lineRule="auto"/>
              <w:ind w:left="24" w:right="-20"/>
              <w:rPr>
                <w:rFonts w:eastAsia="Times New Roman"/>
                <w:sz w:val="16"/>
                <w:szCs w:val="16"/>
              </w:rPr>
            </w:pPr>
            <w:r>
              <w:rPr>
                <w:rFonts w:eastAsia="Times New Roman"/>
                <w:sz w:val="16"/>
                <w:szCs w:val="16"/>
              </w:rPr>
              <w:t>6</w:t>
            </w:r>
            <w:r>
              <w:rPr>
                <w:rFonts w:eastAsia="Times New Roman"/>
                <w:spacing w:val="5"/>
                <w:sz w:val="16"/>
                <w:szCs w:val="16"/>
              </w:rPr>
              <w:t xml:space="preserve"> </w:t>
            </w:r>
            <w:r>
              <w:rPr>
                <w:rFonts w:eastAsia="Times New Roman"/>
                <w:w w:val="104"/>
                <w:sz w:val="16"/>
                <w:szCs w:val="16"/>
              </w:rPr>
              <w:t>months</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tcPr>
          <w:p w:rsidR="00992B2C" w:rsidRDefault="00992B2C" w:rsidP="00285A4A">
            <w:pPr>
              <w:spacing w:line="180" w:lineRule="exact"/>
              <w:ind w:left="22" w:right="-20"/>
              <w:rPr>
                <w:rFonts w:eastAsia="Times New Roman"/>
                <w:sz w:val="16"/>
                <w:szCs w:val="16"/>
              </w:rPr>
            </w:pPr>
            <w:r>
              <w:rPr>
                <w:rFonts w:eastAsia="Times New Roman"/>
                <w:sz w:val="16"/>
                <w:szCs w:val="16"/>
              </w:rPr>
              <w:t>Reports</w:t>
            </w:r>
            <w:r>
              <w:rPr>
                <w:rFonts w:eastAsia="Times New Roman"/>
                <w:spacing w:val="22"/>
                <w:sz w:val="16"/>
                <w:szCs w:val="16"/>
              </w:rPr>
              <w:t xml:space="preserve"> </w:t>
            </w:r>
            <w:r>
              <w:rPr>
                <w:rFonts w:eastAsia="Times New Roman"/>
                <w:sz w:val="16"/>
                <w:szCs w:val="16"/>
              </w:rPr>
              <w:t>at</w:t>
            </w:r>
            <w:r>
              <w:rPr>
                <w:rFonts w:eastAsia="Times New Roman"/>
                <w:spacing w:val="7"/>
                <w:sz w:val="16"/>
                <w:szCs w:val="16"/>
              </w:rPr>
              <w:t xml:space="preserve"> </w:t>
            </w:r>
            <w:r>
              <w:rPr>
                <w:rFonts w:eastAsia="Times New Roman"/>
                <w:sz w:val="16"/>
                <w:szCs w:val="16"/>
              </w:rPr>
              <w:t>least</w:t>
            </w:r>
            <w:r>
              <w:rPr>
                <w:rFonts w:eastAsia="Times New Roman"/>
                <w:spacing w:val="14"/>
                <w:sz w:val="16"/>
                <w:szCs w:val="16"/>
              </w:rPr>
              <w:t xml:space="preserve"> </w:t>
            </w:r>
            <w:r>
              <w:rPr>
                <w:rFonts w:eastAsia="Times New Roman"/>
                <w:sz w:val="16"/>
                <w:szCs w:val="16"/>
              </w:rPr>
              <w:t>1</w:t>
            </w:r>
            <w:r>
              <w:rPr>
                <w:rFonts w:eastAsia="Times New Roman"/>
                <w:spacing w:val="5"/>
                <w:sz w:val="16"/>
                <w:szCs w:val="16"/>
              </w:rPr>
              <w:t xml:space="preserve"> </w:t>
            </w:r>
            <w:r>
              <w:rPr>
                <w:rFonts w:eastAsia="Times New Roman"/>
                <w:sz w:val="16"/>
                <w:szCs w:val="16"/>
              </w:rPr>
              <w:t>STI</w:t>
            </w:r>
            <w:r>
              <w:rPr>
                <w:rFonts w:eastAsia="Times New Roman"/>
                <w:spacing w:val="12"/>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sz w:val="16"/>
                <w:szCs w:val="16"/>
              </w:rPr>
              <w:t>the</w:t>
            </w:r>
            <w:r>
              <w:rPr>
                <w:rFonts w:eastAsia="Times New Roman"/>
                <w:spacing w:val="10"/>
                <w:sz w:val="16"/>
                <w:szCs w:val="16"/>
              </w:rPr>
              <w:t xml:space="preserve"> </w:t>
            </w:r>
            <w:r>
              <w:rPr>
                <w:rFonts w:eastAsia="Times New Roman"/>
                <w:w w:val="104"/>
                <w:sz w:val="16"/>
                <w:szCs w:val="16"/>
              </w:rPr>
              <w:t>past</w:t>
            </w:r>
          </w:p>
          <w:p w:rsidR="00992B2C" w:rsidRDefault="00992B2C" w:rsidP="00285A4A">
            <w:pPr>
              <w:spacing w:before="14" w:line="240" w:lineRule="auto"/>
              <w:ind w:left="24" w:right="-20"/>
              <w:rPr>
                <w:rFonts w:eastAsia="Times New Roman"/>
                <w:sz w:val="16"/>
                <w:szCs w:val="16"/>
              </w:rPr>
            </w:pPr>
            <w:r>
              <w:rPr>
                <w:rFonts w:eastAsia="Times New Roman"/>
                <w:sz w:val="16"/>
                <w:szCs w:val="16"/>
              </w:rPr>
              <w:t>12</w:t>
            </w:r>
            <w:r>
              <w:rPr>
                <w:rFonts w:eastAsia="Times New Roman"/>
                <w:spacing w:val="8"/>
                <w:sz w:val="16"/>
                <w:szCs w:val="16"/>
              </w:rPr>
              <w:t xml:space="preserve"> </w:t>
            </w:r>
            <w:r>
              <w:rPr>
                <w:rFonts w:eastAsia="Times New Roman"/>
                <w:w w:val="104"/>
                <w:sz w:val="16"/>
                <w:szCs w:val="16"/>
              </w:rPr>
              <w:t>months</w:t>
            </w:r>
          </w:p>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shd w:val="clear" w:color="auto" w:fill="BFBFBF"/>
          </w:tcPr>
          <w:p w:rsidR="00992B2C" w:rsidRDefault="00992B2C" w:rsidP="00285A4A">
            <w:pPr>
              <w:spacing w:line="180" w:lineRule="exact"/>
              <w:ind w:left="22" w:right="-20"/>
              <w:rPr>
                <w:rFonts w:eastAsia="Times New Roman"/>
                <w:sz w:val="16"/>
                <w:szCs w:val="16"/>
              </w:rPr>
            </w:pPr>
            <w:r>
              <w:rPr>
                <w:rFonts w:eastAsia="Times New Roman"/>
                <w:sz w:val="16"/>
                <w:szCs w:val="16"/>
              </w:rPr>
              <w:t>No</w:t>
            </w:r>
            <w:r>
              <w:rPr>
                <w:rFonts w:eastAsia="Times New Roman"/>
                <w:spacing w:val="10"/>
                <w:sz w:val="16"/>
                <w:szCs w:val="16"/>
              </w:rPr>
              <w:t xml:space="preserve"> </w:t>
            </w:r>
            <w:r>
              <w:rPr>
                <w:rFonts w:eastAsia="Times New Roman"/>
                <w:sz w:val="16"/>
                <w:szCs w:val="16"/>
              </w:rPr>
              <w:t>history</w:t>
            </w:r>
            <w:r>
              <w:rPr>
                <w:rFonts w:eastAsia="Times New Roman"/>
                <w:spacing w:val="20"/>
                <w:sz w:val="16"/>
                <w:szCs w:val="16"/>
              </w:rPr>
              <w:t xml:space="preserve"> </w:t>
            </w:r>
            <w:r>
              <w:rPr>
                <w:rFonts w:eastAsia="Times New Roman"/>
                <w:sz w:val="16"/>
                <w:szCs w:val="16"/>
              </w:rPr>
              <w:t>of</w:t>
            </w:r>
            <w:r>
              <w:rPr>
                <w:rFonts w:eastAsia="Times New Roman"/>
                <w:spacing w:val="7"/>
                <w:sz w:val="16"/>
                <w:szCs w:val="16"/>
              </w:rPr>
              <w:t xml:space="preserve"> </w:t>
            </w:r>
            <w:r>
              <w:rPr>
                <w:rFonts w:eastAsia="Times New Roman"/>
                <w:sz w:val="16"/>
                <w:szCs w:val="16"/>
              </w:rPr>
              <w:t>STI</w:t>
            </w:r>
            <w:r>
              <w:rPr>
                <w:rFonts w:eastAsia="Times New Roman"/>
                <w:spacing w:val="12"/>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sz w:val="16"/>
                <w:szCs w:val="16"/>
              </w:rPr>
              <w:t>the</w:t>
            </w:r>
            <w:r>
              <w:rPr>
                <w:rFonts w:eastAsia="Times New Roman"/>
                <w:spacing w:val="10"/>
                <w:sz w:val="16"/>
                <w:szCs w:val="16"/>
              </w:rPr>
              <w:t xml:space="preserve"> </w:t>
            </w:r>
            <w:r>
              <w:rPr>
                <w:rFonts w:eastAsia="Times New Roman"/>
                <w:sz w:val="16"/>
                <w:szCs w:val="16"/>
              </w:rPr>
              <w:t>past</w:t>
            </w:r>
            <w:r>
              <w:rPr>
                <w:rFonts w:eastAsia="Times New Roman"/>
                <w:spacing w:val="12"/>
                <w:sz w:val="16"/>
                <w:szCs w:val="16"/>
              </w:rPr>
              <w:t xml:space="preserve"> </w:t>
            </w:r>
            <w:r>
              <w:rPr>
                <w:rFonts w:eastAsia="Times New Roman"/>
                <w:w w:val="104"/>
                <w:sz w:val="16"/>
                <w:szCs w:val="16"/>
              </w:rPr>
              <w:t>12</w:t>
            </w:r>
          </w:p>
          <w:p w:rsidR="00992B2C" w:rsidRDefault="00992B2C" w:rsidP="00285A4A">
            <w:pPr>
              <w:spacing w:before="14" w:line="240" w:lineRule="auto"/>
              <w:ind w:left="21" w:right="-20"/>
              <w:rPr>
                <w:rFonts w:eastAsia="Times New Roman"/>
                <w:sz w:val="16"/>
                <w:szCs w:val="16"/>
              </w:rPr>
            </w:pPr>
            <w:r>
              <w:rPr>
                <w:rFonts w:eastAsia="Times New Roman"/>
                <w:w w:val="104"/>
                <w:sz w:val="16"/>
                <w:szCs w:val="16"/>
              </w:rPr>
              <w:t>months</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14" w:space="0" w:color="000000"/>
            </w:tcBorders>
          </w:tcPr>
          <w:p w:rsidR="00992B2C" w:rsidRDefault="00992B2C" w:rsidP="00285A4A">
            <w:pPr>
              <w:spacing w:before="98" w:line="240" w:lineRule="auto"/>
              <w:ind w:left="22" w:right="-20"/>
              <w:rPr>
                <w:rFonts w:eastAsia="Times New Roman"/>
                <w:sz w:val="16"/>
                <w:szCs w:val="16"/>
              </w:rPr>
            </w:pPr>
            <w:r>
              <w:rPr>
                <w:rFonts w:eastAsia="Times New Roman"/>
                <w:sz w:val="16"/>
                <w:szCs w:val="16"/>
              </w:rPr>
              <w:t>Reports</w:t>
            </w:r>
            <w:r>
              <w:rPr>
                <w:rFonts w:eastAsia="Times New Roman"/>
                <w:spacing w:val="22"/>
                <w:sz w:val="16"/>
                <w:szCs w:val="16"/>
              </w:rPr>
              <w:t xml:space="preserve"> </w:t>
            </w:r>
            <w:r>
              <w:rPr>
                <w:rFonts w:eastAsia="Times New Roman"/>
                <w:sz w:val="16"/>
                <w:szCs w:val="16"/>
              </w:rPr>
              <w:t>sexual</w:t>
            </w:r>
            <w:r>
              <w:rPr>
                <w:rFonts w:eastAsia="Times New Roman"/>
                <w:spacing w:val="18"/>
                <w:sz w:val="16"/>
                <w:szCs w:val="16"/>
              </w:rPr>
              <w:t xml:space="preserve"> </w:t>
            </w:r>
            <w:r>
              <w:rPr>
                <w:rFonts w:eastAsia="Times New Roman"/>
                <w:w w:val="104"/>
                <w:sz w:val="16"/>
                <w:szCs w:val="16"/>
              </w:rPr>
              <w:t>abstinence</w:t>
            </w:r>
          </w:p>
        </w:tc>
      </w:tr>
      <w:tr w:rsidR="00992B2C" w:rsidTr="00285A4A">
        <w:trPr>
          <w:trHeight w:hRule="exact" w:val="693"/>
        </w:trPr>
        <w:tc>
          <w:tcPr>
            <w:tcW w:w="2261" w:type="dxa"/>
            <w:gridSpan w:val="2"/>
            <w:vMerge/>
            <w:tcBorders>
              <w:left w:val="single" w:sz="14" w:space="0" w:color="000000"/>
              <w:bottom w:val="single" w:sz="14" w:space="0" w:color="000000"/>
              <w:right w:val="single" w:sz="7" w:space="0" w:color="000000"/>
            </w:tcBorders>
          </w:tcPr>
          <w:p w:rsidR="00992B2C" w:rsidRDefault="00992B2C"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pPr>
              <w:spacing w:before="45" w:line="259" w:lineRule="auto"/>
              <w:ind w:left="23" w:right="-15" w:hanging="1"/>
              <w:jc w:val="both"/>
              <w:rPr>
                <w:rFonts w:eastAsia="Times New Roman"/>
                <w:sz w:val="16"/>
                <w:szCs w:val="16"/>
              </w:rPr>
            </w:pPr>
            <w:r>
              <w:rPr>
                <w:rFonts w:eastAsia="Times New Roman"/>
                <w:sz w:val="16"/>
                <w:szCs w:val="16"/>
              </w:rPr>
              <w:t>Engages</w:t>
            </w:r>
            <w:r>
              <w:rPr>
                <w:rFonts w:eastAsia="Times New Roman"/>
                <w:spacing w:val="24"/>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sz w:val="16"/>
                <w:szCs w:val="16"/>
              </w:rPr>
              <w:t>transactional</w:t>
            </w:r>
            <w:r>
              <w:rPr>
                <w:rFonts w:eastAsia="Times New Roman"/>
                <w:spacing w:val="35"/>
                <w:sz w:val="16"/>
                <w:szCs w:val="16"/>
              </w:rPr>
              <w:t xml:space="preserve"> </w:t>
            </w:r>
            <w:r>
              <w:rPr>
                <w:rFonts w:eastAsia="Times New Roman"/>
                <w:sz w:val="16"/>
                <w:szCs w:val="16"/>
              </w:rPr>
              <w:t>sex</w:t>
            </w:r>
            <w:r>
              <w:rPr>
                <w:rFonts w:eastAsia="Times New Roman"/>
                <w:spacing w:val="11"/>
                <w:sz w:val="16"/>
                <w:szCs w:val="16"/>
              </w:rPr>
              <w:t xml:space="preserve"> </w:t>
            </w:r>
            <w:r>
              <w:rPr>
                <w:rFonts w:eastAsia="Times New Roman"/>
                <w:w w:val="104"/>
                <w:sz w:val="16"/>
                <w:szCs w:val="16"/>
              </w:rPr>
              <w:t xml:space="preserve">(e.g. </w:t>
            </w:r>
            <w:r>
              <w:rPr>
                <w:rFonts w:eastAsia="Times New Roman"/>
                <w:sz w:val="16"/>
                <w:szCs w:val="16"/>
              </w:rPr>
              <w:t>for</w:t>
            </w:r>
            <w:r>
              <w:rPr>
                <w:rFonts w:eastAsia="Times New Roman"/>
                <w:spacing w:val="9"/>
                <w:sz w:val="16"/>
                <w:szCs w:val="16"/>
              </w:rPr>
              <w:t xml:space="preserve"> </w:t>
            </w:r>
            <w:r>
              <w:rPr>
                <w:rFonts w:eastAsia="Times New Roman"/>
                <w:sz w:val="16"/>
                <w:szCs w:val="16"/>
              </w:rPr>
              <w:t>mone</w:t>
            </w:r>
            <w:r>
              <w:rPr>
                <w:rFonts w:eastAsia="Times New Roman"/>
                <w:spacing w:val="-11"/>
                <w:sz w:val="16"/>
                <w:szCs w:val="16"/>
              </w:rPr>
              <w:t>y</w:t>
            </w:r>
            <w:r>
              <w:rPr>
                <w:rFonts w:eastAsia="Times New Roman"/>
                <w:sz w:val="16"/>
                <w:szCs w:val="16"/>
              </w:rPr>
              <w:t>,</w:t>
            </w:r>
            <w:r>
              <w:rPr>
                <w:rFonts w:eastAsia="Times New Roman"/>
                <w:spacing w:val="21"/>
                <w:sz w:val="16"/>
                <w:szCs w:val="16"/>
              </w:rPr>
              <w:t xml:space="preserve"> </w:t>
            </w:r>
            <w:r>
              <w:rPr>
                <w:rFonts w:eastAsia="Times New Roman"/>
                <w:sz w:val="16"/>
                <w:szCs w:val="16"/>
              </w:rPr>
              <w:t>drugs,</w:t>
            </w:r>
            <w:r>
              <w:rPr>
                <w:rFonts w:eastAsia="Times New Roman"/>
                <w:spacing w:val="18"/>
                <w:sz w:val="16"/>
                <w:szCs w:val="16"/>
              </w:rPr>
              <w:t xml:space="preserve"> </w:t>
            </w:r>
            <w:r>
              <w:rPr>
                <w:rFonts w:eastAsia="Times New Roman"/>
                <w:sz w:val="16"/>
                <w:szCs w:val="16"/>
              </w:rPr>
              <w:t>a</w:t>
            </w:r>
            <w:r>
              <w:rPr>
                <w:rFonts w:eastAsia="Times New Roman"/>
                <w:spacing w:val="5"/>
                <w:sz w:val="16"/>
                <w:szCs w:val="16"/>
              </w:rPr>
              <w:t xml:space="preserve"> </w:t>
            </w:r>
            <w:r>
              <w:rPr>
                <w:rFonts w:eastAsia="Times New Roman"/>
                <w:sz w:val="16"/>
                <w:szCs w:val="16"/>
              </w:rPr>
              <w:t>place</w:t>
            </w:r>
            <w:r>
              <w:rPr>
                <w:rFonts w:eastAsia="Times New Roman"/>
                <w:spacing w:val="15"/>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w w:val="104"/>
                <w:sz w:val="16"/>
                <w:szCs w:val="16"/>
              </w:rPr>
              <w:t>sta</w:t>
            </w:r>
            <w:r>
              <w:rPr>
                <w:rFonts w:eastAsia="Times New Roman"/>
                <w:spacing w:val="-11"/>
                <w:w w:val="104"/>
                <w:sz w:val="16"/>
                <w:szCs w:val="16"/>
              </w:rPr>
              <w:t>y</w:t>
            </w:r>
            <w:r>
              <w:rPr>
                <w:rFonts w:eastAsia="Times New Roman"/>
                <w:w w:val="104"/>
                <w:sz w:val="16"/>
                <w:szCs w:val="16"/>
              </w:rPr>
              <w:t>, etc.)</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pPr>
              <w:spacing w:before="45" w:line="259" w:lineRule="auto"/>
              <w:ind w:left="23" w:right="33" w:hanging="1"/>
              <w:rPr>
                <w:rFonts w:eastAsia="Times New Roman"/>
                <w:sz w:val="16"/>
                <w:szCs w:val="16"/>
              </w:rPr>
            </w:pPr>
            <w:r>
              <w:rPr>
                <w:rFonts w:eastAsia="Times New Roman"/>
                <w:sz w:val="16"/>
                <w:szCs w:val="16"/>
              </w:rPr>
              <w:t>No</w:t>
            </w:r>
            <w:r>
              <w:rPr>
                <w:rFonts w:eastAsia="Times New Roman"/>
                <w:spacing w:val="10"/>
                <w:sz w:val="16"/>
                <w:szCs w:val="16"/>
              </w:rPr>
              <w:t xml:space="preserve"> </w:t>
            </w:r>
            <w:r>
              <w:rPr>
                <w:rFonts w:eastAsia="Times New Roman"/>
                <w:sz w:val="16"/>
                <w:szCs w:val="16"/>
              </w:rPr>
              <w:t>disclosure</w:t>
            </w:r>
            <w:r>
              <w:rPr>
                <w:rFonts w:eastAsia="Times New Roman"/>
                <w:spacing w:val="28"/>
                <w:sz w:val="16"/>
                <w:szCs w:val="16"/>
              </w:rPr>
              <w:t xml:space="preserve"> </w:t>
            </w:r>
            <w:r>
              <w:rPr>
                <w:rFonts w:eastAsia="Times New Roman"/>
                <w:sz w:val="16"/>
                <w:szCs w:val="16"/>
              </w:rPr>
              <w:t>of</w:t>
            </w:r>
            <w:r>
              <w:rPr>
                <w:rFonts w:eastAsia="Times New Roman"/>
                <w:spacing w:val="7"/>
                <w:sz w:val="16"/>
                <w:szCs w:val="16"/>
              </w:rPr>
              <w:t xml:space="preserve"> </w:t>
            </w:r>
            <w:r>
              <w:rPr>
                <w:rFonts w:eastAsia="Times New Roman"/>
                <w:sz w:val="16"/>
                <w:szCs w:val="16"/>
              </w:rPr>
              <w:t>HIV</w:t>
            </w:r>
            <w:r>
              <w:rPr>
                <w:rFonts w:eastAsia="Times New Roman"/>
                <w:spacing w:val="10"/>
                <w:sz w:val="16"/>
                <w:szCs w:val="16"/>
              </w:rPr>
              <w:t xml:space="preserve"> </w:t>
            </w:r>
            <w:r>
              <w:rPr>
                <w:rFonts w:eastAsia="Times New Roman"/>
                <w:sz w:val="16"/>
                <w:szCs w:val="16"/>
              </w:rPr>
              <w:t>status</w:t>
            </w:r>
            <w:r>
              <w:rPr>
                <w:rFonts w:eastAsia="Times New Roman"/>
                <w:spacing w:val="17"/>
                <w:sz w:val="16"/>
                <w:szCs w:val="16"/>
              </w:rPr>
              <w:t xml:space="preserve"> </w:t>
            </w:r>
            <w:r>
              <w:rPr>
                <w:rFonts w:eastAsia="Times New Roman"/>
                <w:w w:val="104"/>
                <w:sz w:val="16"/>
                <w:szCs w:val="16"/>
              </w:rPr>
              <w:t xml:space="preserve">to </w:t>
            </w:r>
            <w:r>
              <w:rPr>
                <w:rFonts w:eastAsia="Times New Roman"/>
                <w:sz w:val="16"/>
                <w:szCs w:val="16"/>
              </w:rPr>
              <w:t>sexual</w:t>
            </w:r>
            <w:r>
              <w:rPr>
                <w:rFonts w:eastAsia="Times New Roman"/>
                <w:spacing w:val="18"/>
                <w:sz w:val="16"/>
                <w:szCs w:val="16"/>
              </w:rPr>
              <w:t xml:space="preserve"> </w:t>
            </w:r>
            <w:r>
              <w:rPr>
                <w:rFonts w:eastAsia="Times New Roman"/>
                <w:sz w:val="16"/>
                <w:szCs w:val="16"/>
              </w:rPr>
              <w:t>partner(s),</w:t>
            </w:r>
            <w:r>
              <w:rPr>
                <w:rFonts w:eastAsia="Times New Roman"/>
                <w:spacing w:val="28"/>
                <w:sz w:val="16"/>
                <w:szCs w:val="16"/>
              </w:rPr>
              <w:t xml:space="preserve"> </w:t>
            </w:r>
            <w:r>
              <w:rPr>
                <w:rFonts w:eastAsia="Times New Roman"/>
                <w:sz w:val="16"/>
                <w:szCs w:val="16"/>
              </w:rPr>
              <w:t>but</w:t>
            </w:r>
            <w:r>
              <w:rPr>
                <w:rFonts w:eastAsia="Times New Roman"/>
                <w:spacing w:val="10"/>
                <w:sz w:val="16"/>
                <w:szCs w:val="16"/>
              </w:rPr>
              <w:t xml:space="preserve"> </w:t>
            </w:r>
            <w:r>
              <w:rPr>
                <w:rFonts w:eastAsia="Times New Roman"/>
                <w:sz w:val="16"/>
                <w:szCs w:val="16"/>
              </w:rPr>
              <w:t>maintains</w:t>
            </w:r>
            <w:r>
              <w:rPr>
                <w:rFonts w:eastAsia="Times New Roman"/>
                <w:spacing w:val="27"/>
                <w:sz w:val="16"/>
                <w:szCs w:val="16"/>
              </w:rPr>
              <w:t xml:space="preserve"> </w:t>
            </w:r>
            <w:r>
              <w:rPr>
                <w:rFonts w:eastAsia="Times New Roman"/>
                <w:w w:val="104"/>
                <w:sz w:val="16"/>
                <w:szCs w:val="16"/>
              </w:rPr>
              <w:t xml:space="preserve">a </w:t>
            </w:r>
            <w:r>
              <w:rPr>
                <w:rFonts w:eastAsia="Times New Roman"/>
                <w:sz w:val="16"/>
                <w:szCs w:val="16"/>
              </w:rPr>
              <w:t>suppressed</w:t>
            </w:r>
            <w:r>
              <w:rPr>
                <w:rFonts w:eastAsia="Times New Roman"/>
                <w:spacing w:val="30"/>
                <w:sz w:val="16"/>
                <w:szCs w:val="16"/>
              </w:rPr>
              <w:t xml:space="preserve"> </w:t>
            </w:r>
            <w:r>
              <w:rPr>
                <w:rFonts w:eastAsia="Times New Roman"/>
                <w:sz w:val="16"/>
                <w:szCs w:val="16"/>
              </w:rPr>
              <w:t>viral</w:t>
            </w:r>
            <w:r>
              <w:rPr>
                <w:rFonts w:eastAsia="Times New Roman"/>
                <w:spacing w:val="14"/>
                <w:sz w:val="16"/>
                <w:szCs w:val="16"/>
              </w:rPr>
              <w:t xml:space="preserve"> </w:t>
            </w:r>
            <w:r>
              <w:rPr>
                <w:rFonts w:eastAsia="Times New Roman"/>
                <w:w w:val="104"/>
                <w:sz w:val="16"/>
                <w:szCs w:val="16"/>
              </w:rPr>
              <w:t>load</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14" w:space="0" w:color="000000"/>
            </w:tcBorders>
          </w:tcPr>
          <w:p w:rsidR="00992B2C" w:rsidRDefault="00992B2C" w:rsidP="00285A4A">
            <w:pPr>
              <w:spacing w:before="2" w:line="140" w:lineRule="exact"/>
              <w:rPr>
                <w:sz w:val="14"/>
                <w:szCs w:val="14"/>
              </w:rPr>
            </w:pPr>
          </w:p>
          <w:p w:rsidR="00992B2C" w:rsidRDefault="00992B2C" w:rsidP="00285A4A">
            <w:pPr>
              <w:spacing w:line="240" w:lineRule="auto"/>
              <w:ind w:left="22" w:right="-20"/>
              <w:rPr>
                <w:rFonts w:eastAsia="Times New Roman"/>
                <w:sz w:val="16"/>
                <w:szCs w:val="16"/>
              </w:rPr>
            </w:pPr>
            <w:r>
              <w:rPr>
                <w:rFonts w:eastAsia="Times New Roman"/>
                <w:sz w:val="16"/>
                <w:szCs w:val="16"/>
              </w:rPr>
              <w:t>Sexual</w:t>
            </w:r>
            <w:r>
              <w:rPr>
                <w:rFonts w:eastAsia="Times New Roman"/>
                <w:spacing w:val="19"/>
                <w:sz w:val="16"/>
                <w:szCs w:val="16"/>
              </w:rPr>
              <w:t xml:space="preserve"> </w:t>
            </w:r>
            <w:r>
              <w:rPr>
                <w:rFonts w:eastAsia="Times New Roman"/>
                <w:sz w:val="16"/>
                <w:szCs w:val="16"/>
              </w:rPr>
              <w:t>partner(s)</w:t>
            </w:r>
            <w:r>
              <w:rPr>
                <w:rFonts w:eastAsia="Times New Roman"/>
                <w:spacing w:val="27"/>
                <w:sz w:val="16"/>
                <w:szCs w:val="16"/>
              </w:rPr>
              <w:t xml:space="preserve"> </w:t>
            </w:r>
            <w:r>
              <w:rPr>
                <w:rFonts w:eastAsia="Times New Roman"/>
                <w:sz w:val="16"/>
                <w:szCs w:val="16"/>
              </w:rPr>
              <w:t>currently</w:t>
            </w:r>
            <w:r>
              <w:rPr>
                <w:rFonts w:eastAsia="Times New Roman"/>
                <w:spacing w:val="25"/>
                <w:sz w:val="16"/>
                <w:szCs w:val="16"/>
              </w:rPr>
              <w:t xml:space="preserve"> </w:t>
            </w:r>
            <w:r>
              <w:rPr>
                <w:rFonts w:eastAsia="Times New Roman"/>
                <w:w w:val="104"/>
                <w:sz w:val="16"/>
                <w:szCs w:val="16"/>
              </w:rPr>
              <w:t>on</w:t>
            </w:r>
          </w:p>
          <w:p w:rsidR="00992B2C" w:rsidRDefault="00992B2C" w:rsidP="00285A4A">
            <w:pPr>
              <w:spacing w:before="14" w:line="240" w:lineRule="auto"/>
              <w:ind w:left="23" w:right="-20"/>
              <w:rPr>
                <w:rFonts w:eastAsia="Times New Roman"/>
                <w:sz w:val="16"/>
                <w:szCs w:val="16"/>
              </w:rPr>
            </w:pPr>
            <w:proofErr w:type="spellStart"/>
            <w:r>
              <w:rPr>
                <w:rFonts w:eastAsia="Times New Roman"/>
                <w:w w:val="104"/>
                <w:sz w:val="16"/>
                <w:szCs w:val="16"/>
              </w:rPr>
              <w:t>PrEP</w:t>
            </w:r>
            <w:proofErr w:type="spellEnd"/>
          </w:p>
        </w:tc>
      </w:tr>
      <w:tr w:rsidR="00992B2C" w:rsidTr="00285A4A">
        <w:trPr>
          <w:trHeight w:hRule="exact" w:val="618"/>
        </w:trPr>
        <w:tc>
          <w:tcPr>
            <w:tcW w:w="1802" w:type="dxa"/>
            <w:tcBorders>
              <w:top w:val="single" w:sz="14" w:space="0" w:color="000000"/>
              <w:left w:val="single" w:sz="14" w:space="0" w:color="000000"/>
              <w:bottom w:val="single" w:sz="14" w:space="0" w:color="000000"/>
              <w:right w:val="single" w:sz="7" w:space="0" w:color="000000"/>
            </w:tcBorders>
            <w:shd w:val="clear" w:color="auto" w:fill="F2F2F2"/>
          </w:tcPr>
          <w:p w:rsidR="00992B2C" w:rsidRDefault="00992B2C" w:rsidP="00285A4A">
            <w:pPr>
              <w:spacing w:before="9" w:line="170" w:lineRule="exact"/>
              <w:rPr>
                <w:sz w:val="17"/>
                <w:szCs w:val="17"/>
              </w:rPr>
            </w:pPr>
          </w:p>
          <w:p w:rsidR="00992B2C" w:rsidRDefault="00992B2C" w:rsidP="00285A4A">
            <w:pPr>
              <w:spacing w:line="240" w:lineRule="auto"/>
              <w:ind w:left="326" w:right="-20"/>
              <w:rPr>
                <w:rFonts w:eastAsia="Times New Roman"/>
                <w:sz w:val="19"/>
                <w:szCs w:val="19"/>
              </w:rPr>
            </w:pPr>
            <w:r>
              <w:rPr>
                <w:rFonts w:eastAsia="Times New Roman"/>
                <w:b/>
                <w:bCs/>
                <w:sz w:val="19"/>
                <w:szCs w:val="19"/>
              </w:rPr>
              <w:t>Acuity</w:t>
            </w:r>
            <w:r>
              <w:rPr>
                <w:rFonts w:eastAsia="Times New Roman"/>
                <w:b/>
                <w:bCs/>
                <w:spacing w:val="12"/>
                <w:sz w:val="19"/>
                <w:szCs w:val="19"/>
              </w:rPr>
              <w:t xml:space="preserve"> </w:t>
            </w:r>
            <w:r>
              <w:rPr>
                <w:rFonts w:eastAsia="Times New Roman"/>
                <w:b/>
                <w:bCs/>
                <w:w w:val="102"/>
                <w:sz w:val="19"/>
                <w:szCs w:val="19"/>
              </w:rPr>
              <w:t>Sco</w:t>
            </w:r>
            <w:r>
              <w:rPr>
                <w:rFonts w:eastAsia="Times New Roman"/>
                <w:b/>
                <w:bCs/>
                <w:spacing w:val="-4"/>
                <w:w w:val="102"/>
                <w:sz w:val="19"/>
                <w:szCs w:val="19"/>
              </w:rPr>
              <w:t>r</w:t>
            </w:r>
            <w:r>
              <w:rPr>
                <w:rFonts w:eastAsia="Times New Roman"/>
                <w:b/>
                <w:bCs/>
                <w:w w:val="102"/>
                <w:sz w:val="19"/>
                <w:szCs w:val="19"/>
              </w:rPr>
              <w:t>e:</w:t>
            </w:r>
          </w:p>
        </w:tc>
        <w:tc>
          <w:tcPr>
            <w:tcW w:w="459" w:type="dxa"/>
            <w:tcBorders>
              <w:top w:val="single" w:sz="14" w:space="0" w:color="000000"/>
              <w:left w:val="single" w:sz="7" w:space="0" w:color="000000"/>
              <w:bottom w:val="single" w:sz="14" w:space="0" w:color="000000"/>
              <w:right w:val="single" w:sz="14" w:space="0" w:color="000000"/>
            </w:tcBorders>
            <w:shd w:val="clear" w:color="auto" w:fill="F2F2F2"/>
          </w:tcPr>
          <w:p w:rsidR="00992B2C" w:rsidRDefault="00992B2C" w:rsidP="00285A4A"/>
        </w:tc>
        <w:tc>
          <w:tcPr>
            <w:tcW w:w="499" w:type="dxa"/>
            <w:tcBorders>
              <w:top w:val="single" w:sz="7" w:space="0" w:color="000000"/>
              <w:left w:val="single" w:sz="14" w:space="0" w:color="000000"/>
              <w:bottom w:val="single" w:sz="7" w:space="0" w:color="000000"/>
              <w:right w:val="single" w:sz="7" w:space="0" w:color="000000"/>
            </w:tcBorders>
            <w:shd w:val="clear" w:color="auto" w:fill="C0C0C0"/>
          </w:tcPr>
          <w:p w:rsidR="00992B2C" w:rsidRDefault="00992B2C"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pPr>
              <w:spacing w:before="5" w:line="259" w:lineRule="auto"/>
              <w:ind w:left="22" w:right="198" w:firstLine="1"/>
              <w:rPr>
                <w:rFonts w:eastAsia="Times New Roman"/>
                <w:sz w:val="16"/>
                <w:szCs w:val="16"/>
              </w:rPr>
            </w:pPr>
            <w:r>
              <w:rPr>
                <w:rFonts w:eastAsia="Times New Roman"/>
                <w:sz w:val="16"/>
                <w:szCs w:val="16"/>
              </w:rPr>
              <w:t>HIV+</w:t>
            </w:r>
            <w:r>
              <w:rPr>
                <w:rFonts w:eastAsia="Times New Roman"/>
                <w:spacing w:val="17"/>
                <w:sz w:val="16"/>
                <w:szCs w:val="16"/>
              </w:rPr>
              <w:t xml:space="preserve"> </w:t>
            </w:r>
            <w:r>
              <w:rPr>
                <w:rFonts w:eastAsia="Times New Roman"/>
                <w:sz w:val="16"/>
                <w:szCs w:val="16"/>
              </w:rPr>
              <w:t>female</w:t>
            </w:r>
            <w:r>
              <w:rPr>
                <w:rFonts w:eastAsia="Times New Roman"/>
                <w:spacing w:val="19"/>
                <w:sz w:val="16"/>
                <w:szCs w:val="16"/>
              </w:rPr>
              <w:t xml:space="preserve"> </w:t>
            </w:r>
            <w:r>
              <w:rPr>
                <w:rFonts w:eastAsia="Times New Roman"/>
                <w:sz w:val="16"/>
                <w:szCs w:val="16"/>
              </w:rPr>
              <w:t>not</w:t>
            </w:r>
            <w:r>
              <w:rPr>
                <w:rFonts w:eastAsia="Times New Roman"/>
                <w:spacing w:val="10"/>
                <w:sz w:val="16"/>
                <w:szCs w:val="16"/>
              </w:rPr>
              <w:t xml:space="preserve"> </w:t>
            </w:r>
            <w:r>
              <w:rPr>
                <w:rFonts w:eastAsia="Times New Roman"/>
                <w:sz w:val="16"/>
                <w:szCs w:val="16"/>
              </w:rPr>
              <w:t>on</w:t>
            </w:r>
            <w:r>
              <w:rPr>
                <w:rFonts w:eastAsia="Times New Roman"/>
                <w:spacing w:val="8"/>
                <w:sz w:val="16"/>
                <w:szCs w:val="16"/>
              </w:rPr>
              <w:t xml:space="preserve"> </w:t>
            </w:r>
            <w:r>
              <w:rPr>
                <w:rFonts w:eastAsia="Times New Roman"/>
                <w:w w:val="104"/>
                <w:sz w:val="16"/>
                <w:szCs w:val="16"/>
              </w:rPr>
              <w:t xml:space="preserve">treatment </w:t>
            </w:r>
            <w:r>
              <w:rPr>
                <w:rFonts w:eastAsia="Times New Roman"/>
                <w:sz w:val="16"/>
                <w:szCs w:val="16"/>
              </w:rPr>
              <w:t>and</w:t>
            </w:r>
            <w:r>
              <w:rPr>
                <w:rFonts w:eastAsia="Times New Roman"/>
                <w:spacing w:val="11"/>
                <w:sz w:val="16"/>
                <w:szCs w:val="16"/>
              </w:rPr>
              <w:t xml:space="preserve"> </w:t>
            </w:r>
            <w:r>
              <w:rPr>
                <w:rFonts w:eastAsia="Times New Roman"/>
                <w:sz w:val="16"/>
                <w:szCs w:val="16"/>
              </w:rPr>
              <w:t>pregnant</w:t>
            </w:r>
            <w:r>
              <w:rPr>
                <w:rFonts w:eastAsia="Times New Roman"/>
                <w:spacing w:val="24"/>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w w:val="104"/>
                <w:sz w:val="16"/>
                <w:szCs w:val="16"/>
              </w:rPr>
              <w:t>desires pregnancy</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tcPr>
          <w:p w:rsidR="00992B2C" w:rsidRDefault="00992B2C" w:rsidP="00285A4A">
            <w:pPr>
              <w:spacing w:before="7" w:line="100" w:lineRule="exact"/>
              <w:rPr>
                <w:sz w:val="10"/>
                <w:szCs w:val="10"/>
              </w:rPr>
            </w:pPr>
          </w:p>
          <w:p w:rsidR="00992B2C" w:rsidRDefault="00992B2C" w:rsidP="00285A4A">
            <w:pPr>
              <w:spacing w:line="259" w:lineRule="auto"/>
              <w:ind w:left="22" w:right="36"/>
              <w:rPr>
                <w:rFonts w:eastAsia="Times New Roman"/>
                <w:sz w:val="16"/>
                <w:szCs w:val="16"/>
              </w:rPr>
            </w:pPr>
            <w:r>
              <w:rPr>
                <w:rFonts w:eastAsia="Times New Roman"/>
                <w:sz w:val="16"/>
                <w:szCs w:val="16"/>
              </w:rPr>
              <w:t>HIV+</w:t>
            </w:r>
            <w:r>
              <w:rPr>
                <w:rFonts w:eastAsia="Times New Roman"/>
                <w:spacing w:val="17"/>
                <w:sz w:val="16"/>
                <w:szCs w:val="16"/>
              </w:rPr>
              <w:t xml:space="preserve"> </w:t>
            </w:r>
            <w:r>
              <w:rPr>
                <w:rFonts w:eastAsia="Times New Roman"/>
                <w:sz w:val="16"/>
                <w:szCs w:val="16"/>
              </w:rPr>
              <w:t>female</w:t>
            </w:r>
            <w:r>
              <w:rPr>
                <w:rFonts w:eastAsia="Times New Roman"/>
                <w:spacing w:val="19"/>
                <w:sz w:val="16"/>
                <w:szCs w:val="16"/>
              </w:rPr>
              <w:t xml:space="preserve"> </w:t>
            </w:r>
            <w:r>
              <w:rPr>
                <w:rFonts w:eastAsia="Times New Roman"/>
                <w:sz w:val="16"/>
                <w:szCs w:val="16"/>
              </w:rPr>
              <w:t>on</w:t>
            </w:r>
            <w:r>
              <w:rPr>
                <w:rFonts w:eastAsia="Times New Roman"/>
                <w:spacing w:val="8"/>
                <w:sz w:val="16"/>
                <w:szCs w:val="16"/>
              </w:rPr>
              <w:t xml:space="preserve"> </w:t>
            </w:r>
            <w:r>
              <w:rPr>
                <w:rFonts w:eastAsia="Times New Roman"/>
                <w:sz w:val="16"/>
                <w:szCs w:val="16"/>
              </w:rPr>
              <w:t>treatment</w:t>
            </w:r>
            <w:r>
              <w:rPr>
                <w:rFonts w:eastAsia="Times New Roman"/>
                <w:spacing w:val="26"/>
                <w:sz w:val="16"/>
                <w:szCs w:val="16"/>
              </w:rPr>
              <w:t xml:space="preserve"> </w:t>
            </w:r>
            <w:r>
              <w:rPr>
                <w:rFonts w:eastAsia="Times New Roman"/>
                <w:sz w:val="16"/>
                <w:szCs w:val="16"/>
              </w:rPr>
              <w:t>and</w:t>
            </w:r>
            <w:r>
              <w:rPr>
                <w:rFonts w:eastAsia="Times New Roman"/>
                <w:spacing w:val="11"/>
                <w:sz w:val="16"/>
                <w:szCs w:val="16"/>
              </w:rPr>
              <w:t xml:space="preserve"> </w:t>
            </w:r>
            <w:r>
              <w:rPr>
                <w:rFonts w:eastAsia="Times New Roman"/>
                <w:w w:val="104"/>
                <w:sz w:val="16"/>
                <w:szCs w:val="16"/>
              </w:rPr>
              <w:t xml:space="preserve">is </w:t>
            </w:r>
            <w:r>
              <w:rPr>
                <w:rFonts w:eastAsia="Times New Roman"/>
                <w:sz w:val="16"/>
                <w:szCs w:val="16"/>
              </w:rPr>
              <w:t>pregnant</w:t>
            </w:r>
            <w:r>
              <w:rPr>
                <w:rFonts w:eastAsia="Times New Roman"/>
                <w:spacing w:val="24"/>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sz w:val="16"/>
                <w:szCs w:val="16"/>
              </w:rPr>
              <w:t>desires</w:t>
            </w:r>
            <w:r>
              <w:rPr>
                <w:rFonts w:eastAsia="Times New Roman"/>
                <w:spacing w:val="20"/>
                <w:sz w:val="16"/>
                <w:szCs w:val="16"/>
              </w:rPr>
              <w:t xml:space="preserve"> </w:t>
            </w:r>
            <w:r>
              <w:rPr>
                <w:rFonts w:eastAsia="Times New Roman"/>
                <w:w w:val="104"/>
                <w:sz w:val="16"/>
                <w:szCs w:val="16"/>
              </w:rPr>
              <w:t>pregnancy</w:t>
            </w:r>
          </w:p>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14" w:space="0" w:color="000000"/>
            </w:tcBorders>
          </w:tcPr>
          <w:p w:rsidR="00992B2C" w:rsidRDefault="00992B2C" w:rsidP="00285A4A"/>
        </w:tc>
      </w:tr>
      <w:tr w:rsidR="00992B2C" w:rsidTr="00285A4A">
        <w:trPr>
          <w:trHeight w:hRule="exact" w:val="737"/>
        </w:trPr>
        <w:tc>
          <w:tcPr>
            <w:tcW w:w="13637" w:type="dxa"/>
            <w:gridSpan w:val="10"/>
            <w:tcBorders>
              <w:top w:val="single" w:sz="7" w:space="0" w:color="000000"/>
              <w:left w:val="single" w:sz="14" w:space="0" w:color="000000"/>
              <w:bottom w:val="single" w:sz="14" w:space="0" w:color="000000"/>
              <w:right w:val="single" w:sz="14" w:space="0" w:color="000000"/>
            </w:tcBorders>
          </w:tcPr>
          <w:p w:rsidR="00992B2C" w:rsidRDefault="00992B2C" w:rsidP="00285A4A">
            <w:pPr>
              <w:spacing w:before="18" w:line="220" w:lineRule="exact"/>
            </w:pPr>
          </w:p>
          <w:p w:rsidR="00992B2C" w:rsidRDefault="00992B2C" w:rsidP="00285A4A">
            <w:pPr>
              <w:spacing w:line="240" w:lineRule="auto"/>
              <w:ind w:left="17" w:right="-20"/>
              <w:rPr>
                <w:rFonts w:eastAsia="Times New Roman"/>
                <w:sz w:val="19"/>
                <w:szCs w:val="19"/>
              </w:rPr>
            </w:pPr>
            <w:r>
              <w:rPr>
                <w:rFonts w:eastAsia="Times New Roman"/>
                <w:i/>
                <w:sz w:val="19"/>
                <w:szCs w:val="19"/>
              </w:rPr>
              <w:t>Comments</w:t>
            </w:r>
            <w:r>
              <w:rPr>
                <w:rFonts w:eastAsia="Times New Roman"/>
                <w:i/>
                <w:spacing w:val="17"/>
                <w:sz w:val="19"/>
                <w:szCs w:val="19"/>
              </w:rPr>
              <w:t xml:space="preserve"> </w:t>
            </w:r>
            <w:r>
              <w:rPr>
                <w:rFonts w:eastAsia="Times New Roman"/>
                <w:i/>
                <w:sz w:val="19"/>
                <w:szCs w:val="19"/>
              </w:rPr>
              <w:t>(include</w:t>
            </w:r>
            <w:r>
              <w:rPr>
                <w:rFonts w:eastAsia="Times New Roman"/>
                <w:i/>
                <w:spacing w:val="13"/>
                <w:sz w:val="19"/>
                <w:szCs w:val="19"/>
              </w:rPr>
              <w:t xml:space="preserve"> </w:t>
            </w:r>
            <w:r>
              <w:rPr>
                <w:rFonts w:eastAsia="Times New Roman"/>
                <w:i/>
                <w:spacing w:val="-7"/>
                <w:sz w:val="19"/>
                <w:szCs w:val="19"/>
              </w:rPr>
              <w:t>r</w:t>
            </w:r>
            <w:r>
              <w:rPr>
                <w:rFonts w:eastAsia="Times New Roman"/>
                <w:i/>
                <w:sz w:val="19"/>
                <w:szCs w:val="19"/>
              </w:rPr>
              <w:t>eferrals</w:t>
            </w:r>
            <w:r>
              <w:rPr>
                <w:rFonts w:eastAsia="Times New Roman"/>
                <w:i/>
                <w:spacing w:val="14"/>
                <w:sz w:val="19"/>
                <w:szCs w:val="19"/>
              </w:rPr>
              <w:t xml:space="preserve"> </w:t>
            </w:r>
            <w:r>
              <w:rPr>
                <w:rFonts w:eastAsia="Times New Roman"/>
                <w:i/>
                <w:w w:val="102"/>
                <w:sz w:val="19"/>
                <w:szCs w:val="19"/>
              </w:rPr>
              <w:t>needed):</w:t>
            </w:r>
          </w:p>
        </w:tc>
      </w:tr>
    </w:tbl>
    <w:p w:rsidR="00992B2C" w:rsidRDefault="00992B2C" w:rsidP="00D11E02"/>
    <w:p w:rsidR="00992B2C" w:rsidRDefault="00992B2C">
      <w:r>
        <w:br w:type="page"/>
      </w:r>
    </w:p>
    <w:tbl>
      <w:tblPr>
        <w:tblW w:w="0" w:type="auto"/>
        <w:tblInd w:w="81" w:type="dxa"/>
        <w:tblLayout w:type="fixed"/>
        <w:tblCellMar>
          <w:left w:w="0" w:type="dxa"/>
          <w:right w:w="0" w:type="dxa"/>
        </w:tblCellMar>
        <w:tblLook w:val="01E0" w:firstRow="1" w:lastRow="1" w:firstColumn="1" w:lastColumn="1" w:noHBand="0" w:noVBand="0"/>
      </w:tblPr>
      <w:tblGrid>
        <w:gridCol w:w="1802"/>
        <w:gridCol w:w="459"/>
        <w:gridCol w:w="499"/>
        <w:gridCol w:w="2318"/>
        <w:gridCol w:w="499"/>
        <w:gridCol w:w="2354"/>
        <w:gridCol w:w="499"/>
        <w:gridCol w:w="2354"/>
        <w:gridCol w:w="499"/>
        <w:gridCol w:w="2354"/>
      </w:tblGrid>
      <w:tr w:rsidR="00992B2C" w:rsidTr="00285A4A">
        <w:trPr>
          <w:trHeight w:hRule="exact" w:val="587"/>
        </w:trPr>
        <w:tc>
          <w:tcPr>
            <w:tcW w:w="2261" w:type="dxa"/>
            <w:gridSpan w:val="2"/>
            <w:tcBorders>
              <w:top w:val="single" w:sz="14" w:space="0" w:color="000000"/>
              <w:left w:val="single" w:sz="14" w:space="0" w:color="000000"/>
              <w:bottom w:val="nil"/>
              <w:right w:val="single" w:sz="14" w:space="0" w:color="000000"/>
            </w:tcBorders>
          </w:tcPr>
          <w:p w:rsidR="00992B2C" w:rsidRDefault="00992B2C" w:rsidP="00285A4A">
            <w:pPr>
              <w:spacing w:before="9" w:line="120" w:lineRule="exact"/>
              <w:rPr>
                <w:sz w:val="12"/>
                <w:szCs w:val="12"/>
              </w:rPr>
            </w:pPr>
          </w:p>
          <w:p w:rsidR="00992B2C" w:rsidRDefault="00992B2C" w:rsidP="00285A4A">
            <w:pPr>
              <w:spacing w:line="240" w:lineRule="auto"/>
              <w:ind w:left="167" w:right="-20"/>
              <w:rPr>
                <w:rFonts w:eastAsia="Times New Roman"/>
              </w:rPr>
            </w:pPr>
            <w:r>
              <w:rPr>
                <w:rFonts w:eastAsia="Times New Roman"/>
                <w:b/>
                <w:bCs/>
                <w:sz w:val="22"/>
                <w:szCs w:val="22"/>
              </w:rPr>
              <w:t>A</w:t>
            </w:r>
            <w:r>
              <w:rPr>
                <w:rFonts w:eastAsia="Times New Roman"/>
                <w:b/>
                <w:bCs/>
                <w:spacing w:val="-4"/>
                <w:sz w:val="22"/>
                <w:szCs w:val="22"/>
              </w:rPr>
              <w:t>r</w:t>
            </w:r>
            <w:r>
              <w:rPr>
                <w:rFonts w:eastAsia="Times New Roman"/>
                <w:b/>
                <w:bCs/>
                <w:sz w:val="22"/>
                <w:szCs w:val="22"/>
              </w:rPr>
              <w:t>ea of Functioning</w:t>
            </w:r>
          </w:p>
        </w:tc>
        <w:tc>
          <w:tcPr>
            <w:tcW w:w="2817" w:type="dxa"/>
            <w:gridSpan w:val="2"/>
            <w:tcBorders>
              <w:top w:val="single" w:sz="14" w:space="0" w:color="000000"/>
              <w:left w:val="single" w:sz="14" w:space="0" w:color="000000"/>
              <w:bottom w:val="nil"/>
              <w:right w:val="single" w:sz="14" w:space="0" w:color="000000"/>
            </w:tcBorders>
            <w:shd w:val="clear" w:color="auto" w:fill="C0C0C0"/>
          </w:tcPr>
          <w:p w:rsidR="00992B2C" w:rsidRDefault="00992B2C" w:rsidP="00285A4A">
            <w:pPr>
              <w:spacing w:line="245" w:lineRule="exact"/>
              <w:ind w:left="665" w:right="630"/>
              <w:jc w:val="center"/>
              <w:rPr>
                <w:rFonts w:eastAsia="Times New Roman"/>
              </w:rPr>
            </w:pPr>
            <w:r>
              <w:rPr>
                <w:rFonts w:eastAsia="Times New Roman"/>
                <w:b/>
                <w:bCs/>
                <w:sz w:val="22"/>
                <w:szCs w:val="22"/>
              </w:rPr>
              <w:t>Intensive Need</w:t>
            </w:r>
          </w:p>
          <w:p w:rsidR="00992B2C" w:rsidRDefault="00992B2C" w:rsidP="00285A4A">
            <w:pPr>
              <w:spacing w:before="25" w:line="240" w:lineRule="auto"/>
              <w:ind w:left="1230" w:right="1200"/>
              <w:jc w:val="center"/>
              <w:rPr>
                <w:rFonts w:eastAsia="Times New Roman"/>
              </w:rPr>
            </w:pPr>
            <w:r>
              <w:rPr>
                <w:rFonts w:eastAsia="Times New Roman"/>
                <w:b/>
                <w:bCs/>
                <w:sz w:val="22"/>
                <w:szCs w:val="22"/>
              </w:rPr>
              <w:t>(3)</w:t>
            </w:r>
          </w:p>
        </w:tc>
        <w:tc>
          <w:tcPr>
            <w:tcW w:w="2853" w:type="dxa"/>
            <w:gridSpan w:val="2"/>
            <w:tcBorders>
              <w:top w:val="single" w:sz="14" w:space="0" w:color="000000"/>
              <w:left w:val="single" w:sz="14" w:space="0" w:color="000000"/>
              <w:bottom w:val="nil"/>
              <w:right w:val="single" w:sz="14" w:space="0" w:color="000000"/>
            </w:tcBorders>
          </w:tcPr>
          <w:p w:rsidR="00992B2C" w:rsidRDefault="00992B2C" w:rsidP="00285A4A">
            <w:pPr>
              <w:spacing w:line="245" w:lineRule="exact"/>
              <w:ind w:left="651" w:right="618"/>
              <w:jc w:val="center"/>
              <w:rPr>
                <w:rFonts w:eastAsia="Times New Roman"/>
              </w:rPr>
            </w:pPr>
            <w:r>
              <w:rPr>
                <w:rFonts w:eastAsia="Times New Roman"/>
                <w:b/>
                <w:bCs/>
                <w:sz w:val="22"/>
                <w:szCs w:val="22"/>
              </w:rPr>
              <w:t>Moderate Need</w:t>
            </w:r>
          </w:p>
          <w:p w:rsidR="00992B2C" w:rsidRDefault="00992B2C" w:rsidP="00285A4A">
            <w:pPr>
              <w:spacing w:before="25" w:line="240" w:lineRule="auto"/>
              <w:ind w:left="1248" w:right="1217"/>
              <w:jc w:val="center"/>
              <w:rPr>
                <w:rFonts w:eastAsia="Times New Roman"/>
              </w:rPr>
            </w:pPr>
            <w:r>
              <w:rPr>
                <w:rFonts w:eastAsia="Times New Roman"/>
                <w:b/>
                <w:bCs/>
                <w:sz w:val="22"/>
                <w:szCs w:val="22"/>
              </w:rPr>
              <w:t>(2)</w:t>
            </w:r>
          </w:p>
        </w:tc>
        <w:tc>
          <w:tcPr>
            <w:tcW w:w="2853" w:type="dxa"/>
            <w:gridSpan w:val="2"/>
            <w:tcBorders>
              <w:top w:val="single" w:sz="14" w:space="0" w:color="000000"/>
              <w:left w:val="single" w:sz="14" w:space="0" w:color="000000"/>
              <w:bottom w:val="nil"/>
              <w:right w:val="single" w:sz="14" w:space="0" w:color="000000"/>
            </w:tcBorders>
            <w:shd w:val="clear" w:color="auto" w:fill="C0C0C0"/>
          </w:tcPr>
          <w:p w:rsidR="00992B2C" w:rsidRDefault="00992B2C" w:rsidP="00285A4A">
            <w:pPr>
              <w:spacing w:line="245" w:lineRule="exact"/>
              <w:ind w:left="859" w:right="827"/>
              <w:jc w:val="center"/>
              <w:rPr>
                <w:rFonts w:eastAsia="Times New Roman"/>
              </w:rPr>
            </w:pPr>
            <w:r>
              <w:rPr>
                <w:rFonts w:eastAsia="Times New Roman"/>
                <w:b/>
                <w:bCs/>
                <w:sz w:val="22"/>
                <w:szCs w:val="22"/>
              </w:rPr>
              <w:t>Basic Need</w:t>
            </w:r>
          </w:p>
          <w:p w:rsidR="00992B2C" w:rsidRDefault="00992B2C" w:rsidP="00285A4A">
            <w:pPr>
              <w:spacing w:before="25" w:line="240" w:lineRule="auto"/>
              <w:ind w:left="1248" w:right="1217"/>
              <w:jc w:val="center"/>
              <w:rPr>
                <w:rFonts w:eastAsia="Times New Roman"/>
              </w:rPr>
            </w:pPr>
            <w:r>
              <w:rPr>
                <w:rFonts w:eastAsia="Times New Roman"/>
                <w:b/>
                <w:bCs/>
                <w:sz w:val="22"/>
                <w:szCs w:val="22"/>
              </w:rPr>
              <w:t>(1)</w:t>
            </w:r>
          </w:p>
        </w:tc>
        <w:tc>
          <w:tcPr>
            <w:tcW w:w="2853" w:type="dxa"/>
            <w:gridSpan w:val="2"/>
            <w:tcBorders>
              <w:top w:val="single" w:sz="14" w:space="0" w:color="000000"/>
              <w:left w:val="single" w:sz="14" w:space="0" w:color="000000"/>
              <w:bottom w:val="nil"/>
              <w:right w:val="single" w:sz="14" w:space="0" w:color="000000"/>
            </w:tcBorders>
          </w:tcPr>
          <w:p w:rsidR="00992B2C" w:rsidRDefault="00992B2C" w:rsidP="00285A4A">
            <w:pPr>
              <w:spacing w:line="245" w:lineRule="exact"/>
              <w:ind w:left="550" w:right="523"/>
              <w:jc w:val="center"/>
              <w:rPr>
                <w:rFonts w:eastAsia="Times New Roman"/>
              </w:rPr>
            </w:pPr>
            <w:proofErr w:type="spellStart"/>
            <w:r>
              <w:rPr>
                <w:rFonts w:eastAsia="Times New Roman"/>
                <w:b/>
                <w:bCs/>
                <w:sz w:val="22"/>
                <w:szCs w:val="22"/>
              </w:rPr>
              <w:t>Self Management</w:t>
            </w:r>
            <w:proofErr w:type="spellEnd"/>
          </w:p>
          <w:p w:rsidR="00992B2C" w:rsidRDefault="00992B2C" w:rsidP="00285A4A">
            <w:pPr>
              <w:spacing w:before="25" w:line="240" w:lineRule="auto"/>
              <w:ind w:left="1247" w:right="1217"/>
              <w:jc w:val="center"/>
              <w:rPr>
                <w:rFonts w:eastAsia="Times New Roman"/>
              </w:rPr>
            </w:pPr>
            <w:r>
              <w:rPr>
                <w:rFonts w:eastAsia="Times New Roman"/>
                <w:b/>
                <w:bCs/>
                <w:sz w:val="22"/>
                <w:szCs w:val="22"/>
              </w:rPr>
              <w:t>(0)</w:t>
            </w:r>
          </w:p>
        </w:tc>
      </w:tr>
      <w:tr w:rsidR="00992B2C" w:rsidTr="00285A4A">
        <w:trPr>
          <w:trHeight w:hRule="exact" w:val="283"/>
        </w:trPr>
        <w:tc>
          <w:tcPr>
            <w:tcW w:w="13637" w:type="dxa"/>
            <w:gridSpan w:val="10"/>
            <w:tcBorders>
              <w:top w:val="nil"/>
              <w:left w:val="single" w:sz="14" w:space="0" w:color="000000"/>
              <w:bottom w:val="single" w:sz="14" w:space="0" w:color="000000"/>
              <w:right w:val="single" w:sz="14" w:space="0" w:color="000000"/>
            </w:tcBorders>
            <w:shd w:val="clear" w:color="auto" w:fill="C0C0C0"/>
          </w:tcPr>
          <w:p w:rsidR="00992B2C" w:rsidRDefault="00992B2C" w:rsidP="00285A4A">
            <w:pPr>
              <w:spacing w:before="25" w:line="240" w:lineRule="auto"/>
              <w:ind w:left="6169" w:right="6138"/>
              <w:jc w:val="center"/>
              <w:rPr>
                <w:rFonts w:eastAsia="Times New Roman"/>
                <w:sz w:val="19"/>
                <w:szCs w:val="19"/>
              </w:rPr>
            </w:pPr>
            <w:r>
              <w:rPr>
                <w:rFonts w:eastAsia="Times New Roman"/>
                <w:b/>
                <w:bCs/>
                <w:sz w:val="19"/>
                <w:szCs w:val="19"/>
              </w:rPr>
              <w:t>Mental</w:t>
            </w:r>
            <w:r>
              <w:rPr>
                <w:rFonts w:eastAsia="Times New Roman"/>
                <w:b/>
                <w:bCs/>
                <w:spacing w:val="13"/>
                <w:sz w:val="19"/>
                <w:szCs w:val="19"/>
              </w:rPr>
              <w:t xml:space="preserve"> </w:t>
            </w:r>
            <w:r>
              <w:rPr>
                <w:rFonts w:eastAsia="Times New Roman"/>
                <w:b/>
                <w:bCs/>
                <w:w w:val="102"/>
                <w:sz w:val="19"/>
                <w:szCs w:val="19"/>
              </w:rPr>
              <w:t>Health</w:t>
            </w:r>
          </w:p>
        </w:tc>
      </w:tr>
      <w:tr w:rsidR="00992B2C" w:rsidTr="00285A4A">
        <w:trPr>
          <w:trHeight w:hRule="exact" w:val="1002"/>
        </w:trPr>
        <w:tc>
          <w:tcPr>
            <w:tcW w:w="2261" w:type="dxa"/>
            <w:gridSpan w:val="2"/>
            <w:vMerge w:val="restart"/>
            <w:tcBorders>
              <w:top w:val="single" w:sz="14" w:space="0" w:color="000000"/>
              <w:left w:val="single" w:sz="14" w:space="0" w:color="000000"/>
              <w:right w:val="single" w:sz="7" w:space="0" w:color="000000"/>
            </w:tcBorders>
          </w:tcPr>
          <w:p w:rsidR="00992B2C" w:rsidRDefault="00992B2C" w:rsidP="00285A4A">
            <w:pPr>
              <w:spacing w:before="6" w:line="160" w:lineRule="exact"/>
              <w:rPr>
                <w:sz w:val="16"/>
                <w:szCs w:val="16"/>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40" w:lineRule="auto"/>
              <w:ind w:left="201" w:right="181"/>
              <w:jc w:val="center"/>
              <w:rPr>
                <w:rFonts w:eastAsia="Times New Roman"/>
                <w:sz w:val="19"/>
                <w:szCs w:val="19"/>
              </w:rPr>
            </w:pPr>
            <w:r>
              <w:rPr>
                <w:rFonts w:eastAsia="Times New Roman"/>
                <w:sz w:val="19"/>
                <w:szCs w:val="19"/>
              </w:rPr>
              <w:t>Current</w:t>
            </w:r>
            <w:r>
              <w:rPr>
                <w:rFonts w:eastAsia="Times New Roman"/>
                <w:spacing w:val="13"/>
                <w:sz w:val="19"/>
                <w:szCs w:val="19"/>
              </w:rPr>
              <w:t xml:space="preserve"> </w:t>
            </w:r>
            <w:r>
              <w:rPr>
                <w:rFonts w:eastAsia="Times New Roman"/>
                <w:sz w:val="19"/>
                <w:szCs w:val="19"/>
              </w:rPr>
              <w:t>Mental</w:t>
            </w:r>
            <w:r>
              <w:rPr>
                <w:rFonts w:eastAsia="Times New Roman"/>
                <w:spacing w:val="12"/>
                <w:sz w:val="19"/>
                <w:szCs w:val="19"/>
              </w:rPr>
              <w:t xml:space="preserve"> </w:t>
            </w:r>
            <w:r>
              <w:rPr>
                <w:rFonts w:eastAsia="Times New Roman"/>
                <w:w w:val="102"/>
                <w:sz w:val="19"/>
                <w:szCs w:val="19"/>
              </w:rPr>
              <w:t>Health</w:t>
            </w:r>
          </w:p>
          <w:p w:rsidR="00992B2C" w:rsidRDefault="00992B2C" w:rsidP="00285A4A">
            <w:pPr>
              <w:spacing w:before="2" w:line="240" w:lineRule="auto"/>
              <w:ind w:left="845" w:right="825"/>
              <w:jc w:val="center"/>
              <w:rPr>
                <w:rFonts w:eastAsia="Times New Roman"/>
                <w:sz w:val="19"/>
                <w:szCs w:val="19"/>
              </w:rPr>
            </w:pPr>
            <w:r>
              <w:rPr>
                <w:rFonts w:eastAsia="Times New Roman"/>
                <w:w w:val="102"/>
                <w:sz w:val="19"/>
                <w:szCs w:val="19"/>
              </w:rPr>
              <w:t>Status</w:t>
            </w:r>
          </w:p>
        </w:tc>
        <w:tc>
          <w:tcPr>
            <w:tcW w:w="499" w:type="dxa"/>
            <w:tcBorders>
              <w:top w:val="single" w:sz="14"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18" w:type="dxa"/>
            <w:tcBorders>
              <w:top w:val="single" w:sz="14" w:space="0" w:color="000000"/>
              <w:left w:val="single" w:sz="7" w:space="0" w:color="000000"/>
              <w:bottom w:val="single" w:sz="7" w:space="0" w:color="000000"/>
              <w:right w:val="single" w:sz="7" w:space="0" w:color="000000"/>
            </w:tcBorders>
            <w:shd w:val="clear" w:color="auto" w:fill="C0C0C0"/>
          </w:tcPr>
          <w:p w:rsidR="00992B2C" w:rsidRDefault="00992B2C" w:rsidP="00285A4A">
            <w:pPr>
              <w:spacing w:line="175" w:lineRule="exact"/>
              <w:ind w:left="22" w:right="-20"/>
              <w:rPr>
                <w:rFonts w:eastAsia="Times New Roman"/>
                <w:sz w:val="16"/>
                <w:szCs w:val="16"/>
              </w:rPr>
            </w:pPr>
            <w:r>
              <w:rPr>
                <w:rFonts w:eastAsia="Times New Roman"/>
                <w:sz w:val="16"/>
                <w:szCs w:val="16"/>
              </w:rPr>
              <w:t>Clinical</w:t>
            </w:r>
            <w:r>
              <w:rPr>
                <w:rFonts w:eastAsia="Times New Roman"/>
                <w:spacing w:val="22"/>
                <w:sz w:val="16"/>
                <w:szCs w:val="16"/>
              </w:rPr>
              <w:t xml:space="preserve"> </w:t>
            </w:r>
            <w:r>
              <w:rPr>
                <w:rFonts w:eastAsia="Times New Roman"/>
                <w:sz w:val="16"/>
                <w:szCs w:val="16"/>
              </w:rPr>
              <w:t>diagnosis</w:t>
            </w:r>
            <w:r>
              <w:rPr>
                <w:rFonts w:eastAsia="Times New Roman"/>
                <w:spacing w:val="26"/>
                <w:sz w:val="16"/>
                <w:szCs w:val="16"/>
              </w:rPr>
              <w:t xml:space="preserve"> </w:t>
            </w:r>
            <w:r>
              <w:rPr>
                <w:rFonts w:eastAsia="Times New Roman"/>
                <w:sz w:val="16"/>
                <w:szCs w:val="16"/>
              </w:rPr>
              <w:t>with</w:t>
            </w:r>
            <w:r>
              <w:rPr>
                <w:rFonts w:eastAsia="Times New Roman"/>
                <w:spacing w:val="13"/>
                <w:sz w:val="16"/>
                <w:szCs w:val="16"/>
              </w:rPr>
              <w:t xml:space="preserve"> </w:t>
            </w:r>
            <w:r>
              <w:rPr>
                <w:rFonts w:eastAsia="Times New Roman"/>
                <w:w w:val="104"/>
                <w:sz w:val="16"/>
                <w:szCs w:val="16"/>
              </w:rPr>
              <w:t>no</w:t>
            </w:r>
          </w:p>
          <w:p w:rsidR="00992B2C" w:rsidRDefault="00992B2C" w:rsidP="00285A4A">
            <w:pPr>
              <w:spacing w:before="14" w:line="259" w:lineRule="auto"/>
              <w:ind w:left="20" w:right="94" w:firstLine="4"/>
              <w:rPr>
                <w:rFonts w:eastAsia="Times New Roman"/>
                <w:sz w:val="16"/>
                <w:szCs w:val="16"/>
              </w:rPr>
            </w:pPr>
            <w:r>
              <w:rPr>
                <w:rFonts w:eastAsia="Times New Roman"/>
                <w:sz w:val="16"/>
                <w:szCs w:val="16"/>
              </w:rPr>
              <w:t>current</w:t>
            </w:r>
            <w:r>
              <w:rPr>
                <w:rFonts w:eastAsia="Times New Roman"/>
                <w:spacing w:val="20"/>
                <w:sz w:val="16"/>
                <w:szCs w:val="16"/>
              </w:rPr>
              <w:t xml:space="preserve"> </w:t>
            </w:r>
            <w:r>
              <w:rPr>
                <w:rFonts w:eastAsia="Times New Roman"/>
                <w:sz w:val="16"/>
                <w:szCs w:val="16"/>
              </w:rPr>
              <w:t>mental</w:t>
            </w:r>
            <w:r>
              <w:rPr>
                <w:rFonts w:eastAsia="Times New Roman"/>
                <w:spacing w:val="19"/>
                <w:sz w:val="16"/>
                <w:szCs w:val="16"/>
              </w:rPr>
              <w:t xml:space="preserve"> </w:t>
            </w:r>
            <w:r>
              <w:rPr>
                <w:rFonts w:eastAsia="Times New Roman"/>
                <w:sz w:val="16"/>
                <w:szCs w:val="16"/>
              </w:rPr>
              <w:t>health</w:t>
            </w:r>
            <w:r>
              <w:rPr>
                <w:rFonts w:eastAsia="Times New Roman"/>
                <w:spacing w:val="18"/>
                <w:sz w:val="16"/>
                <w:szCs w:val="16"/>
              </w:rPr>
              <w:t xml:space="preserve"> </w:t>
            </w:r>
            <w:r>
              <w:rPr>
                <w:rFonts w:eastAsia="Times New Roman"/>
                <w:w w:val="104"/>
                <w:sz w:val="16"/>
                <w:szCs w:val="16"/>
              </w:rPr>
              <w:t>provide</w:t>
            </w:r>
            <w:r>
              <w:rPr>
                <w:rFonts w:eastAsia="Times New Roman"/>
                <w:spacing w:val="-7"/>
                <w:w w:val="104"/>
                <w:sz w:val="16"/>
                <w:szCs w:val="16"/>
              </w:rPr>
              <w:t>r</w:t>
            </w:r>
            <w:r>
              <w:rPr>
                <w:rFonts w:eastAsia="Times New Roman"/>
                <w:w w:val="104"/>
                <w:sz w:val="16"/>
                <w:szCs w:val="16"/>
              </w:rPr>
              <w:t xml:space="preserve">, </w:t>
            </w:r>
            <w:r>
              <w:rPr>
                <w:rFonts w:eastAsia="Times New Roman"/>
                <w:sz w:val="16"/>
                <w:szCs w:val="16"/>
              </w:rPr>
              <w:t>no</w:t>
            </w:r>
            <w:r>
              <w:rPr>
                <w:rFonts w:eastAsia="Times New Roman"/>
                <w:spacing w:val="8"/>
                <w:sz w:val="16"/>
                <w:szCs w:val="16"/>
              </w:rPr>
              <w:t xml:space="preserve"> </w:t>
            </w:r>
            <w:r>
              <w:rPr>
                <w:rFonts w:eastAsia="Times New Roman"/>
                <w:sz w:val="16"/>
                <w:szCs w:val="16"/>
              </w:rPr>
              <w:t>pending</w:t>
            </w:r>
            <w:r>
              <w:rPr>
                <w:rFonts w:eastAsia="Times New Roman"/>
                <w:spacing w:val="23"/>
                <w:sz w:val="16"/>
                <w:szCs w:val="16"/>
              </w:rPr>
              <w:t xml:space="preserve"> </w:t>
            </w:r>
            <w:r>
              <w:rPr>
                <w:rFonts w:eastAsia="Times New Roman"/>
                <w:sz w:val="16"/>
                <w:szCs w:val="16"/>
              </w:rPr>
              <w:t>appointments,</w:t>
            </w:r>
            <w:r>
              <w:rPr>
                <w:rFonts w:eastAsia="Times New Roman"/>
                <w:spacing w:val="38"/>
                <w:sz w:val="16"/>
                <w:szCs w:val="16"/>
              </w:rPr>
              <w:t xml:space="preserve"> </w:t>
            </w:r>
            <w:r>
              <w:rPr>
                <w:rFonts w:eastAsia="Times New Roman"/>
                <w:w w:val="104"/>
                <w:sz w:val="16"/>
                <w:szCs w:val="16"/>
              </w:rPr>
              <w:t xml:space="preserve">no </w:t>
            </w:r>
            <w:r>
              <w:rPr>
                <w:rFonts w:eastAsia="Times New Roman"/>
                <w:sz w:val="16"/>
                <w:szCs w:val="16"/>
              </w:rPr>
              <w:t>desire</w:t>
            </w:r>
            <w:r>
              <w:rPr>
                <w:rFonts w:eastAsia="Times New Roman"/>
                <w:spacing w:val="17"/>
                <w:sz w:val="16"/>
                <w:szCs w:val="16"/>
              </w:rPr>
              <w:t xml:space="preserve"> </w:t>
            </w:r>
            <w:r>
              <w:rPr>
                <w:rFonts w:eastAsia="Times New Roman"/>
                <w:sz w:val="16"/>
                <w:szCs w:val="16"/>
              </w:rPr>
              <w:t>and/or</w:t>
            </w:r>
            <w:r>
              <w:rPr>
                <w:rFonts w:eastAsia="Times New Roman"/>
                <w:spacing w:val="18"/>
                <w:sz w:val="16"/>
                <w:szCs w:val="16"/>
              </w:rPr>
              <w:t xml:space="preserve"> </w:t>
            </w:r>
            <w:r>
              <w:rPr>
                <w:rFonts w:eastAsia="Times New Roman"/>
                <w:sz w:val="16"/>
                <w:szCs w:val="16"/>
              </w:rPr>
              <w:t>is</w:t>
            </w:r>
            <w:r>
              <w:rPr>
                <w:rFonts w:eastAsia="Times New Roman"/>
                <w:spacing w:val="6"/>
                <w:sz w:val="16"/>
                <w:szCs w:val="16"/>
              </w:rPr>
              <w:t xml:space="preserve"> </w:t>
            </w:r>
            <w:r>
              <w:rPr>
                <w:rFonts w:eastAsia="Times New Roman"/>
                <w:sz w:val="16"/>
                <w:szCs w:val="16"/>
              </w:rPr>
              <w:t>resistant</w:t>
            </w:r>
            <w:r>
              <w:rPr>
                <w:rFonts w:eastAsia="Times New Roman"/>
                <w:spacing w:val="23"/>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w w:val="104"/>
                <w:sz w:val="16"/>
                <w:szCs w:val="16"/>
              </w:rPr>
              <w:t>seek treatment</w:t>
            </w:r>
          </w:p>
        </w:tc>
        <w:tc>
          <w:tcPr>
            <w:tcW w:w="499" w:type="dxa"/>
            <w:tcBorders>
              <w:top w:val="single" w:sz="14"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14" w:space="0" w:color="000000"/>
              <w:left w:val="single" w:sz="7" w:space="0" w:color="000000"/>
              <w:bottom w:val="single" w:sz="7" w:space="0" w:color="000000"/>
              <w:right w:val="single" w:sz="7" w:space="0" w:color="000000"/>
            </w:tcBorders>
          </w:tcPr>
          <w:p w:rsidR="00992B2C" w:rsidRDefault="00992B2C" w:rsidP="00285A4A">
            <w:pPr>
              <w:spacing w:line="175" w:lineRule="exact"/>
              <w:ind w:left="22" w:right="-20"/>
              <w:rPr>
                <w:rFonts w:eastAsia="Times New Roman"/>
                <w:sz w:val="16"/>
                <w:szCs w:val="16"/>
              </w:rPr>
            </w:pPr>
            <w:r>
              <w:rPr>
                <w:rFonts w:eastAsia="Times New Roman"/>
                <w:sz w:val="16"/>
                <w:szCs w:val="16"/>
              </w:rPr>
              <w:t>Clinical</w:t>
            </w:r>
            <w:r>
              <w:rPr>
                <w:rFonts w:eastAsia="Times New Roman"/>
                <w:spacing w:val="22"/>
                <w:sz w:val="16"/>
                <w:szCs w:val="16"/>
              </w:rPr>
              <w:t xml:space="preserve"> </w:t>
            </w:r>
            <w:r>
              <w:rPr>
                <w:rFonts w:eastAsia="Times New Roman"/>
                <w:sz w:val="16"/>
                <w:szCs w:val="16"/>
              </w:rPr>
              <w:t>diagnosis</w:t>
            </w:r>
            <w:r>
              <w:rPr>
                <w:rFonts w:eastAsia="Times New Roman"/>
                <w:spacing w:val="26"/>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w w:val="104"/>
                <w:sz w:val="16"/>
                <w:szCs w:val="16"/>
              </w:rPr>
              <w:t>otherwise</w:t>
            </w:r>
          </w:p>
          <w:p w:rsidR="00992B2C" w:rsidRDefault="00992B2C" w:rsidP="00285A4A">
            <w:pPr>
              <w:spacing w:before="14" w:line="259" w:lineRule="auto"/>
              <w:ind w:left="22" w:right="195" w:firstLine="1"/>
              <w:rPr>
                <w:rFonts w:eastAsia="Times New Roman"/>
                <w:sz w:val="16"/>
                <w:szCs w:val="16"/>
              </w:rPr>
            </w:pPr>
            <w:r>
              <w:rPr>
                <w:rFonts w:eastAsia="Times New Roman"/>
                <w:sz w:val="16"/>
                <w:szCs w:val="16"/>
              </w:rPr>
              <w:t>engaged</w:t>
            </w:r>
            <w:r>
              <w:rPr>
                <w:rFonts w:eastAsia="Times New Roman"/>
                <w:spacing w:val="23"/>
                <w:sz w:val="16"/>
                <w:szCs w:val="16"/>
              </w:rPr>
              <w:t xml:space="preserve"> </w:t>
            </w:r>
            <w:r>
              <w:rPr>
                <w:rFonts w:eastAsia="Times New Roman"/>
                <w:sz w:val="16"/>
                <w:szCs w:val="16"/>
              </w:rPr>
              <w:t>with</w:t>
            </w:r>
            <w:r>
              <w:rPr>
                <w:rFonts w:eastAsia="Times New Roman"/>
                <w:spacing w:val="13"/>
                <w:sz w:val="16"/>
                <w:szCs w:val="16"/>
              </w:rPr>
              <w:t xml:space="preserve"> </w:t>
            </w:r>
            <w:r>
              <w:rPr>
                <w:rFonts w:eastAsia="Times New Roman"/>
                <w:sz w:val="16"/>
                <w:szCs w:val="16"/>
              </w:rPr>
              <w:t>a</w:t>
            </w:r>
            <w:r>
              <w:rPr>
                <w:rFonts w:eastAsia="Times New Roman"/>
                <w:spacing w:val="5"/>
                <w:sz w:val="16"/>
                <w:szCs w:val="16"/>
              </w:rPr>
              <w:t xml:space="preserve"> </w:t>
            </w:r>
            <w:r>
              <w:rPr>
                <w:rFonts w:eastAsia="Times New Roman"/>
                <w:sz w:val="16"/>
                <w:szCs w:val="16"/>
              </w:rPr>
              <w:t>mental</w:t>
            </w:r>
            <w:r>
              <w:rPr>
                <w:rFonts w:eastAsia="Times New Roman"/>
                <w:spacing w:val="19"/>
                <w:sz w:val="16"/>
                <w:szCs w:val="16"/>
              </w:rPr>
              <w:t xml:space="preserve"> </w:t>
            </w:r>
            <w:r>
              <w:rPr>
                <w:rFonts w:eastAsia="Times New Roman"/>
                <w:w w:val="104"/>
                <w:sz w:val="16"/>
                <w:szCs w:val="16"/>
              </w:rPr>
              <w:t xml:space="preserve">health </w:t>
            </w:r>
            <w:r>
              <w:rPr>
                <w:rFonts w:eastAsia="Times New Roman"/>
                <w:sz w:val="16"/>
                <w:szCs w:val="16"/>
              </w:rPr>
              <w:t>provide</w:t>
            </w:r>
            <w:r>
              <w:rPr>
                <w:rFonts w:eastAsia="Times New Roman"/>
                <w:spacing w:val="-7"/>
                <w:sz w:val="16"/>
                <w:szCs w:val="16"/>
              </w:rPr>
              <w:t>r</w:t>
            </w:r>
            <w:r>
              <w:rPr>
                <w:rFonts w:eastAsia="Times New Roman"/>
                <w:sz w:val="16"/>
                <w:szCs w:val="16"/>
              </w:rPr>
              <w:t>,</w:t>
            </w:r>
            <w:r>
              <w:rPr>
                <w:rFonts w:eastAsia="Times New Roman"/>
                <w:spacing w:val="25"/>
                <w:sz w:val="16"/>
                <w:szCs w:val="16"/>
              </w:rPr>
              <w:t xml:space="preserve"> </w:t>
            </w:r>
            <w:r>
              <w:rPr>
                <w:rFonts w:eastAsia="Times New Roman"/>
                <w:sz w:val="16"/>
                <w:szCs w:val="16"/>
              </w:rPr>
              <w:t>but</w:t>
            </w:r>
            <w:r>
              <w:rPr>
                <w:rFonts w:eastAsia="Times New Roman"/>
                <w:spacing w:val="10"/>
                <w:sz w:val="16"/>
                <w:szCs w:val="16"/>
              </w:rPr>
              <w:t xml:space="preserve"> </w:t>
            </w:r>
            <w:r>
              <w:rPr>
                <w:rFonts w:eastAsia="Times New Roman"/>
                <w:sz w:val="16"/>
                <w:szCs w:val="16"/>
              </w:rPr>
              <w:t>inconsistent</w:t>
            </w:r>
            <w:r>
              <w:rPr>
                <w:rFonts w:eastAsia="Times New Roman"/>
                <w:spacing w:val="33"/>
                <w:sz w:val="16"/>
                <w:szCs w:val="16"/>
              </w:rPr>
              <w:t xml:space="preserve"> </w:t>
            </w:r>
            <w:r>
              <w:rPr>
                <w:rFonts w:eastAsia="Times New Roman"/>
                <w:w w:val="104"/>
                <w:sz w:val="16"/>
                <w:szCs w:val="16"/>
              </w:rPr>
              <w:t xml:space="preserve">with </w:t>
            </w:r>
            <w:r>
              <w:rPr>
                <w:rFonts w:eastAsia="Times New Roman"/>
                <w:sz w:val="16"/>
                <w:szCs w:val="16"/>
              </w:rPr>
              <w:t>appointment</w:t>
            </w:r>
            <w:r>
              <w:rPr>
                <w:rFonts w:eastAsia="Times New Roman"/>
                <w:spacing w:val="34"/>
                <w:sz w:val="16"/>
                <w:szCs w:val="16"/>
              </w:rPr>
              <w:t xml:space="preserve"> </w:t>
            </w:r>
            <w:r>
              <w:rPr>
                <w:rFonts w:eastAsia="Times New Roman"/>
                <w:sz w:val="16"/>
                <w:szCs w:val="16"/>
              </w:rPr>
              <w:t>attendance</w:t>
            </w:r>
            <w:r>
              <w:rPr>
                <w:rFonts w:eastAsia="Times New Roman"/>
                <w:spacing w:val="29"/>
                <w:sz w:val="16"/>
                <w:szCs w:val="16"/>
              </w:rPr>
              <w:t xml:space="preserve"> </w:t>
            </w:r>
            <w:r>
              <w:rPr>
                <w:rFonts w:eastAsia="Times New Roman"/>
                <w:w w:val="104"/>
                <w:sz w:val="16"/>
                <w:szCs w:val="16"/>
              </w:rPr>
              <w:t xml:space="preserve">and/or </w:t>
            </w:r>
            <w:r>
              <w:rPr>
                <w:rFonts w:eastAsia="Times New Roman"/>
                <w:sz w:val="16"/>
                <w:szCs w:val="16"/>
              </w:rPr>
              <w:t>treatment</w:t>
            </w:r>
            <w:r>
              <w:rPr>
                <w:rFonts w:eastAsia="Times New Roman"/>
                <w:spacing w:val="26"/>
                <w:sz w:val="16"/>
                <w:szCs w:val="16"/>
              </w:rPr>
              <w:t xml:space="preserve"> </w:t>
            </w:r>
            <w:r>
              <w:rPr>
                <w:rFonts w:eastAsia="Times New Roman"/>
                <w:w w:val="104"/>
                <w:sz w:val="16"/>
                <w:szCs w:val="16"/>
              </w:rPr>
              <w:t>adherence</w:t>
            </w:r>
          </w:p>
        </w:tc>
        <w:tc>
          <w:tcPr>
            <w:tcW w:w="499" w:type="dxa"/>
            <w:tcBorders>
              <w:top w:val="single" w:sz="14"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54" w:type="dxa"/>
            <w:tcBorders>
              <w:top w:val="single" w:sz="14" w:space="0" w:color="000000"/>
              <w:left w:val="single" w:sz="7" w:space="0" w:color="000000"/>
              <w:bottom w:val="single" w:sz="7" w:space="0" w:color="000000"/>
              <w:right w:val="single" w:sz="7" w:space="0" w:color="000000"/>
            </w:tcBorders>
            <w:shd w:val="clear" w:color="auto" w:fill="C0C0C0"/>
          </w:tcPr>
          <w:p w:rsidR="00992B2C" w:rsidRDefault="00992B2C" w:rsidP="00285A4A">
            <w:pPr>
              <w:spacing w:before="88" w:line="259" w:lineRule="auto"/>
              <w:ind w:left="22" w:right="194"/>
              <w:rPr>
                <w:rFonts w:eastAsia="Times New Roman"/>
                <w:sz w:val="16"/>
                <w:szCs w:val="16"/>
              </w:rPr>
            </w:pPr>
            <w:r>
              <w:rPr>
                <w:rFonts w:eastAsia="Times New Roman"/>
                <w:sz w:val="16"/>
                <w:szCs w:val="16"/>
              </w:rPr>
              <w:t>Engaged</w:t>
            </w:r>
            <w:r>
              <w:rPr>
                <w:rFonts w:eastAsia="Times New Roman"/>
                <w:spacing w:val="24"/>
                <w:sz w:val="16"/>
                <w:szCs w:val="16"/>
              </w:rPr>
              <w:t xml:space="preserve"> </w:t>
            </w:r>
            <w:r>
              <w:rPr>
                <w:rFonts w:eastAsia="Times New Roman"/>
                <w:sz w:val="16"/>
                <w:szCs w:val="16"/>
              </w:rPr>
              <w:t>with</w:t>
            </w:r>
            <w:r>
              <w:rPr>
                <w:rFonts w:eastAsia="Times New Roman"/>
                <w:spacing w:val="13"/>
                <w:sz w:val="16"/>
                <w:szCs w:val="16"/>
              </w:rPr>
              <w:t xml:space="preserve"> </w:t>
            </w:r>
            <w:r>
              <w:rPr>
                <w:rFonts w:eastAsia="Times New Roman"/>
                <w:sz w:val="16"/>
                <w:szCs w:val="16"/>
              </w:rPr>
              <w:t>a</w:t>
            </w:r>
            <w:r>
              <w:rPr>
                <w:rFonts w:eastAsia="Times New Roman"/>
                <w:spacing w:val="5"/>
                <w:sz w:val="16"/>
                <w:szCs w:val="16"/>
              </w:rPr>
              <w:t xml:space="preserve"> </w:t>
            </w:r>
            <w:r>
              <w:rPr>
                <w:rFonts w:eastAsia="Times New Roman"/>
                <w:sz w:val="16"/>
                <w:szCs w:val="16"/>
              </w:rPr>
              <w:t>mental</w:t>
            </w:r>
            <w:r>
              <w:rPr>
                <w:rFonts w:eastAsia="Times New Roman"/>
                <w:spacing w:val="19"/>
                <w:sz w:val="16"/>
                <w:szCs w:val="16"/>
              </w:rPr>
              <w:t xml:space="preserve"> </w:t>
            </w:r>
            <w:r>
              <w:rPr>
                <w:rFonts w:eastAsia="Times New Roman"/>
                <w:w w:val="104"/>
                <w:sz w:val="16"/>
                <w:szCs w:val="16"/>
              </w:rPr>
              <w:t xml:space="preserve">health </w:t>
            </w:r>
            <w:r>
              <w:rPr>
                <w:rFonts w:eastAsia="Times New Roman"/>
                <w:sz w:val="16"/>
                <w:szCs w:val="16"/>
              </w:rPr>
              <w:t>provider</w:t>
            </w:r>
            <w:r>
              <w:rPr>
                <w:rFonts w:eastAsia="Times New Roman"/>
                <w:spacing w:val="24"/>
                <w:sz w:val="16"/>
                <w:szCs w:val="16"/>
              </w:rPr>
              <w:t xml:space="preserve"> </w:t>
            </w:r>
            <w:r>
              <w:rPr>
                <w:rFonts w:eastAsia="Times New Roman"/>
                <w:sz w:val="16"/>
                <w:szCs w:val="16"/>
              </w:rPr>
              <w:t>and</w:t>
            </w:r>
            <w:r>
              <w:rPr>
                <w:rFonts w:eastAsia="Times New Roman"/>
                <w:spacing w:val="11"/>
                <w:sz w:val="16"/>
                <w:szCs w:val="16"/>
              </w:rPr>
              <w:t xml:space="preserve"> </w:t>
            </w:r>
            <w:r>
              <w:rPr>
                <w:rFonts w:eastAsia="Times New Roman"/>
                <w:sz w:val="16"/>
                <w:szCs w:val="16"/>
              </w:rPr>
              <w:t>is</w:t>
            </w:r>
            <w:r>
              <w:rPr>
                <w:rFonts w:eastAsia="Times New Roman"/>
                <w:spacing w:val="6"/>
                <w:sz w:val="16"/>
                <w:szCs w:val="16"/>
              </w:rPr>
              <w:t xml:space="preserve"> </w:t>
            </w:r>
            <w:r>
              <w:rPr>
                <w:rFonts w:eastAsia="Times New Roman"/>
                <w:sz w:val="16"/>
                <w:szCs w:val="16"/>
              </w:rPr>
              <w:t>consistent</w:t>
            </w:r>
            <w:r>
              <w:rPr>
                <w:rFonts w:eastAsia="Times New Roman"/>
                <w:spacing w:val="28"/>
                <w:sz w:val="16"/>
                <w:szCs w:val="16"/>
              </w:rPr>
              <w:t xml:space="preserve"> </w:t>
            </w:r>
            <w:r>
              <w:rPr>
                <w:rFonts w:eastAsia="Times New Roman"/>
                <w:w w:val="104"/>
                <w:sz w:val="16"/>
                <w:szCs w:val="16"/>
              </w:rPr>
              <w:t xml:space="preserve">with </w:t>
            </w:r>
            <w:r>
              <w:rPr>
                <w:rFonts w:eastAsia="Times New Roman"/>
                <w:sz w:val="16"/>
                <w:szCs w:val="16"/>
              </w:rPr>
              <w:t>mental</w:t>
            </w:r>
            <w:r>
              <w:rPr>
                <w:rFonts w:eastAsia="Times New Roman"/>
                <w:spacing w:val="19"/>
                <w:sz w:val="16"/>
                <w:szCs w:val="16"/>
              </w:rPr>
              <w:t xml:space="preserve"> </w:t>
            </w:r>
            <w:r>
              <w:rPr>
                <w:rFonts w:eastAsia="Times New Roman"/>
                <w:sz w:val="16"/>
                <w:szCs w:val="16"/>
              </w:rPr>
              <w:t>health</w:t>
            </w:r>
            <w:r>
              <w:rPr>
                <w:rFonts w:eastAsia="Times New Roman"/>
                <w:spacing w:val="18"/>
                <w:sz w:val="16"/>
                <w:szCs w:val="16"/>
              </w:rPr>
              <w:t xml:space="preserve"> </w:t>
            </w:r>
            <w:r>
              <w:rPr>
                <w:rFonts w:eastAsia="Times New Roman"/>
                <w:sz w:val="16"/>
                <w:szCs w:val="16"/>
              </w:rPr>
              <w:t>treatment</w:t>
            </w:r>
            <w:r>
              <w:rPr>
                <w:rFonts w:eastAsia="Times New Roman"/>
                <w:spacing w:val="26"/>
                <w:sz w:val="16"/>
                <w:szCs w:val="16"/>
              </w:rPr>
              <w:t xml:space="preserve"> </w:t>
            </w:r>
            <w:r>
              <w:rPr>
                <w:rFonts w:eastAsia="Times New Roman"/>
                <w:w w:val="104"/>
                <w:sz w:val="16"/>
                <w:szCs w:val="16"/>
              </w:rPr>
              <w:t>and/or appointments</w:t>
            </w:r>
          </w:p>
        </w:tc>
        <w:tc>
          <w:tcPr>
            <w:tcW w:w="499" w:type="dxa"/>
            <w:tcBorders>
              <w:top w:val="single" w:sz="14"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14" w:space="0" w:color="000000"/>
              <w:left w:val="single" w:sz="7" w:space="0" w:color="000000"/>
              <w:bottom w:val="single" w:sz="7" w:space="0" w:color="000000"/>
              <w:right w:val="single" w:sz="14" w:space="0" w:color="000000"/>
            </w:tcBorders>
          </w:tcPr>
          <w:p w:rsidR="00992B2C" w:rsidRDefault="00992B2C" w:rsidP="00285A4A">
            <w:pPr>
              <w:spacing w:before="7" w:line="280" w:lineRule="exact"/>
              <w:rPr>
                <w:sz w:val="28"/>
                <w:szCs w:val="28"/>
              </w:rPr>
            </w:pPr>
          </w:p>
          <w:p w:rsidR="00992B2C" w:rsidRDefault="00992B2C" w:rsidP="00285A4A">
            <w:pPr>
              <w:spacing w:line="259" w:lineRule="auto"/>
              <w:ind w:left="22" w:right="12"/>
              <w:rPr>
                <w:rFonts w:eastAsia="Times New Roman"/>
                <w:sz w:val="16"/>
                <w:szCs w:val="16"/>
              </w:rPr>
            </w:pPr>
            <w:r>
              <w:rPr>
                <w:rFonts w:eastAsia="Times New Roman"/>
                <w:sz w:val="16"/>
                <w:szCs w:val="16"/>
              </w:rPr>
              <w:t>No</w:t>
            </w:r>
            <w:r>
              <w:rPr>
                <w:rFonts w:eastAsia="Times New Roman"/>
                <w:spacing w:val="10"/>
                <w:sz w:val="16"/>
                <w:szCs w:val="16"/>
              </w:rPr>
              <w:t xml:space="preserve"> </w:t>
            </w:r>
            <w:r>
              <w:rPr>
                <w:rFonts w:eastAsia="Times New Roman"/>
                <w:sz w:val="16"/>
                <w:szCs w:val="16"/>
              </w:rPr>
              <w:t>indication</w:t>
            </w:r>
            <w:r>
              <w:rPr>
                <w:rFonts w:eastAsia="Times New Roman"/>
                <w:spacing w:val="28"/>
                <w:sz w:val="16"/>
                <w:szCs w:val="16"/>
              </w:rPr>
              <w:t xml:space="preserve"> </w:t>
            </w:r>
            <w:r>
              <w:rPr>
                <w:rFonts w:eastAsia="Times New Roman"/>
                <w:sz w:val="16"/>
                <w:szCs w:val="16"/>
              </w:rPr>
              <w:t>of</w:t>
            </w:r>
            <w:r>
              <w:rPr>
                <w:rFonts w:eastAsia="Times New Roman"/>
                <w:spacing w:val="7"/>
                <w:sz w:val="16"/>
                <w:szCs w:val="16"/>
              </w:rPr>
              <w:t xml:space="preserve"> </w:t>
            </w:r>
            <w:r>
              <w:rPr>
                <w:rFonts w:eastAsia="Times New Roman"/>
                <w:sz w:val="16"/>
                <w:szCs w:val="16"/>
              </w:rPr>
              <w:t>need</w:t>
            </w:r>
            <w:r>
              <w:rPr>
                <w:rFonts w:eastAsia="Times New Roman"/>
                <w:spacing w:val="14"/>
                <w:sz w:val="16"/>
                <w:szCs w:val="16"/>
              </w:rPr>
              <w:t xml:space="preserve"> </w:t>
            </w:r>
            <w:r>
              <w:rPr>
                <w:rFonts w:eastAsia="Times New Roman"/>
                <w:sz w:val="16"/>
                <w:szCs w:val="16"/>
              </w:rPr>
              <w:t>for</w:t>
            </w:r>
            <w:r>
              <w:rPr>
                <w:rFonts w:eastAsia="Times New Roman"/>
                <w:spacing w:val="9"/>
                <w:sz w:val="16"/>
                <w:szCs w:val="16"/>
              </w:rPr>
              <w:t xml:space="preserve"> </w:t>
            </w:r>
            <w:r>
              <w:rPr>
                <w:rFonts w:eastAsia="Times New Roman"/>
                <w:w w:val="104"/>
                <w:sz w:val="16"/>
                <w:szCs w:val="16"/>
              </w:rPr>
              <w:t xml:space="preserve">clinical </w:t>
            </w:r>
            <w:r>
              <w:rPr>
                <w:rFonts w:eastAsia="Times New Roman"/>
                <w:sz w:val="16"/>
                <w:szCs w:val="16"/>
              </w:rPr>
              <w:t>mental</w:t>
            </w:r>
            <w:r>
              <w:rPr>
                <w:rFonts w:eastAsia="Times New Roman"/>
                <w:spacing w:val="19"/>
                <w:sz w:val="16"/>
                <w:szCs w:val="16"/>
              </w:rPr>
              <w:t xml:space="preserve"> </w:t>
            </w:r>
            <w:r>
              <w:rPr>
                <w:rFonts w:eastAsia="Times New Roman"/>
                <w:sz w:val="16"/>
                <w:szCs w:val="16"/>
              </w:rPr>
              <w:t>health</w:t>
            </w:r>
            <w:r>
              <w:rPr>
                <w:rFonts w:eastAsia="Times New Roman"/>
                <w:spacing w:val="18"/>
                <w:sz w:val="16"/>
                <w:szCs w:val="16"/>
              </w:rPr>
              <w:t xml:space="preserve"> </w:t>
            </w:r>
            <w:r>
              <w:rPr>
                <w:rFonts w:eastAsia="Times New Roman"/>
                <w:w w:val="104"/>
                <w:sz w:val="16"/>
                <w:szCs w:val="16"/>
              </w:rPr>
              <w:t>assessment</w:t>
            </w:r>
          </w:p>
        </w:tc>
      </w:tr>
      <w:tr w:rsidR="00992B2C" w:rsidTr="00285A4A">
        <w:trPr>
          <w:trHeight w:hRule="exact" w:val="601"/>
        </w:trPr>
        <w:tc>
          <w:tcPr>
            <w:tcW w:w="2261" w:type="dxa"/>
            <w:gridSpan w:val="2"/>
            <w:vMerge/>
            <w:tcBorders>
              <w:left w:val="single" w:sz="14" w:space="0" w:color="000000"/>
              <w:right w:val="single" w:sz="7" w:space="0" w:color="000000"/>
            </w:tcBorders>
          </w:tcPr>
          <w:p w:rsidR="00992B2C" w:rsidRDefault="00992B2C"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pPr>
              <w:spacing w:line="180" w:lineRule="exact"/>
              <w:ind w:left="22" w:right="-20"/>
              <w:rPr>
                <w:rFonts w:eastAsia="Times New Roman"/>
                <w:sz w:val="16"/>
                <w:szCs w:val="16"/>
              </w:rPr>
            </w:pPr>
            <w:r>
              <w:rPr>
                <w:rFonts w:eastAsia="Times New Roman"/>
                <w:sz w:val="16"/>
                <w:szCs w:val="16"/>
              </w:rPr>
              <w:t>Currently</w:t>
            </w:r>
            <w:r>
              <w:rPr>
                <w:rFonts w:eastAsia="Times New Roman"/>
                <w:spacing w:val="27"/>
                <w:sz w:val="16"/>
                <w:szCs w:val="16"/>
              </w:rPr>
              <w:t xml:space="preserve"> </w:t>
            </w:r>
            <w:r>
              <w:rPr>
                <w:rFonts w:eastAsia="Times New Roman"/>
                <w:sz w:val="16"/>
                <w:szCs w:val="16"/>
              </w:rPr>
              <w:t>awaiting</w:t>
            </w:r>
            <w:r>
              <w:rPr>
                <w:rFonts w:eastAsia="Times New Roman"/>
                <w:spacing w:val="24"/>
                <w:sz w:val="16"/>
                <w:szCs w:val="16"/>
              </w:rPr>
              <w:t xml:space="preserve"> </w:t>
            </w:r>
            <w:r>
              <w:rPr>
                <w:rFonts w:eastAsia="Times New Roman"/>
                <w:sz w:val="16"/>
                <w:szCs w:val="16"/>
              </w:rPr>
              <w:t>treatment</w:t>
            </w:r>
            <w:r>
              <w:rPr>
                <w:rFonts w:eastAsia="Times New Roman"/>
                <w:spacing w:val="26"/>
                <w:sz w:val="16"/>
                <w:szCs w:val="16"/>
              </w:rPr>
              <w:t xml:space="preserve"> </w:t>
            </w:r>
            <w:r>
              <w:rPr>
                <w:rFonts w:eastAsia="Times New Roman"/>
                <w:w w:val="104"/>
                <w:sz w:val="16"/>
                <w:szCs w:val="16"/>
              </w:rPr>
              <w:t>or</w:t>
            </w:r>
          </w:p>
          <w:p w:rsidR="00992B2C" w:rsidRDefault="00992B2C" w:rsidP="00285A4A">
            <w:pPr>
              <w:spacing w:before="14" w:line="259" w:lineRule="auto"/>
              <w:ind w:left="24" w:right="103" w:hanging="3"/>
              <w:rPr>
                <w:rFonts w:eastAsia="Times New Roman"/>
                <w:sz w:val="16"/>
                <w:szCs w:val="16"/>
              </w:rPr>
            </w:pPr>
            <w:r>
              <w:rPr>
                <w:rFonts w:eastAsia="Times New Roman"/>
                <w:sz w:val="16"/>
                <w:szCs w:val="16"/>
              </w:rPr>
              <w:t>appointment</w:t>
            </w:r>
            <w:r>
              <w:rPr>
                <w:rFonts w:eastAsia="Times New Roman"/>
                <w:spacing w:val="34"/>
                <w:sz w:val="16"/>
                <w:szCs w:val="16"/>
              </w:rPr>
              <w:t xml:space="preserve"> </w:t>
            </w:r>
            <w:r>
              <w:rPr>
                <w:rFonts w:eastAsia="Times New Roman"/>
                <w:sz w:val="16"/>
                <w:szCs w:val="16"/>
              </w:rPr>
              <w:t>with</w:t>
            </w:r>
            <w:r>
              <w:rPr>
                <w:rFonts w:eastAsia="Times New Roman"/>
                <w:spacing w:val="13"/>
                <w:sz w:val="16"/>
                <w:szCs w:val="16"/>
              </w:rPr>
              <w:t xml:space="preserve"> </w:t>
            </w:r>
            <w:r>
              <w:rPr>
                <w:rFonts w:eastAsia="Times New Roman"/>
                <w:sz w:val="16"/>
                <w:szCs w:val="16"/>
              </w:rPr>
              <w:t>mental</w:t>
            </w:r>
            <w:r>
              <w:rPr>
                <w:rFonts w:eastAsia="Times New Roman"/>
                <w:spacing w:val="19"/>
                <w:sz w:val="16"/>
                <w:szCs w:val="16"/>
              </w:rPr>
              <w:t xml:space="preserve"> </w:t>
            </w:r>
            <w:r>
              <w:rPr>
                <w:rFonts w:eastAsia="Times New Roman"/>
                <w:w w:val="104"/>
                <w:sz w:val="16"/>
                <w:szCs w:val="16"/>
              </w:rPr>
              <w:t>health professional</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tcPr>
          <w:p w:rsidR="00992B2C" w:rsidRDefault="00992B2C" w:rsidP="00285A4A">
            <w:pPr>
              <w:spacing w:before="98" w:line="259" w:lineRule="auto"/>
              <w:ind w:left="24" w:right="50" w:hanging="2"/>
              <w:rPr>
                <w:rFonts w:eastAsia="Times New Roman"/>
                <w:sz w:val="16"/>
                <w:szCs w:val="16"/>
              </w:rPr>
            </w:pPr>
            <w:r>
              <w:rPr>
                <w:rFonts w:eastAsia="Times New Roman"/>
                <w:sz w:val="16"/>
                <w:szCs w:val="16"/>
              </w:rPr>
              <w:t>Referral</w:t>
            </w:r>
            <w:r>
              <w:rPr>
                <w:rFonts w:eastAsia="Times New Roman"/>
                <w:spacing w:val="23"/>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sz w:val="16"/>
                <w:szCs w:val="16"/>
              </w:rPr>
              <w:t>a</w:t>
            </w:r>
            <w:r>
              <w:rPr>
                <w:rFonts w:eastAsia="Times New Roman"/>
                <w:spacing w:val="5"/>
                <w:sz w:val="16"/>
                <w:szCs w:val="16"/>
              </w:rPr>
              <w:t xml:space="preserve"> </w:t>
            </w:r>
            <w:r>
              <w:rPr>
                <w:rFonts w:eastAsia="Times New Roman"/>
                <w:sz w:val="16"/>
                <w:szCs w:val="16"/>
              </w:rPr>
              <w:t>new</w:t>
            </w:r>
            <w:r>
              <w:rPr>
                <w:rFonts w:eastAsia="Times New Roman"/>
                <w:spacing w:val="13"/>
                <w:sz w:val="16"/>
                <w:szCs w:val="16"/>
              </w:rPr>
              <w:t xml:space="preserve"> </w:t>
            </w:r>
            <w:r>
              <w:rPr>
                <w:rFonts w:eastAsia="Times New Roman"/>
                <w:sz w:val="16"/>
                <w:szCs w:val="16"/>
              </w:rPr>
              <w:t>mental</w:t>
            </w:r>
            <w:r>
              <w:rPr>
                <w:rFonts w:eastAsia="Times New Roman"/>
                <w:spacing w:val="19"/>
                <w:sz w:val="16"/>
                <w:szCs w:val="16"/>
              </w:rPr>
              <w:t xml:space="preserve"> </w:t>
            </w:r>
            <w:r>
              <w:rPr>
                <w:rFonts w:eastAsia="Times New Roman"/>
                <w:w w:val="104"/>
                <w:sz w:val="16"/>
                <w:szCs w:val="16"/>
              </w:rPr>
              <w:t xml:space="preserve">health </w:t>
            </w:r>
            <w:r>
              <w:rPr>
                <w:rFonts w:eastAsia="Times New Roman"/>
                <w:sz w:val="16"/>
                <w:szCs w:val="16"/>
              </w:rPr>
              <w:t>professional</w:t>
            </w:r>
            <w:r>
              <w:rPr>
                <w:rFonts w:eastAsia="Times New Roman"/>
                <w:spacing w:val="33"/>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sz w:val="16"/>
                <w:szCs w:val="16"/>
              </w:rPr>
              <w:t>the</w:t>
            </w:r>
            <w:r>
              <w:rPr>
                <w:rFonts w:eastAsia="Times New Roman"/>
                <w:spacing w:val="10"/>
                <w:sz w:val="16"/>
                <w:szCs w:val="16"/>
              </w:rPr>
              <w:t xml:space="preserve"> </w:t>
            </w:r>
            <w:r>
              <w:rPr>
                <w:rFonts w:eastAsia="Times New Roman"/>
                <w:sz w:val="16"/>
                <w:szCs w:val="16"/>
              </w:rPr>
              <w:t>past</w:t>
            </w:r>
            <w:r>
              <w:rPr>
                <w:rFonts w:eastAsia="Times New Roman"/>
                <w:spacing w:val="12"/>
                <w:sz w:val="16"/>
                <w:szCs w:val="16"/>
              </w:rPr>
              <w:t xml:space="preserve"> </w:t>
            </w:r>
            <w:r>
              <w:rPr>
                <w:rFonts w:eastAsia="Times New Roman"/>
                <w:sz w:val="16"/>
                <w:szCs w:val="16"/>
              </w:rPr>
              <w:t>6</w:t>
            </w:r>
            <w:r>
              <w:rPr>
                <w:rFonts w:eastAsia="Times New Roman"/>
                <w:spacing w:val="5"/>
                <w:sz w:val="16"/>
                <w:szCs w:val="16"/>
              </w:rPr>
              <w:t xml:space="preserve"> </w:t>
            </w:r>
            <w:r>
              <w:rPr>
                <w:rFonts w:eastAsia="Times New Roman"/>
                <w:w w:val="104"/>
                <w:sz w:val="16"/>
                <w:szCs w:val="16"/>
              </w:rPr>
              <w:t>months</w:t>
            </w:r>
          </w:p>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pPr>
              <w:spacing w:line="180" w:lineRule="exact"/>
              <w:ind w:left="22" w:right="-20"/>
              <w:rPr>
                <w:rFonts w:eastAsia="Times New Roman"/>
                <w:sz w:val="16"/>
                <w:szCs w:val="16"/>
              </w:rPr>
            </w:pPr>
            <w:r>
              <w:rPr>
                <w:rFonts w:eastAsia="Times New Roman"/>
                <w:sz w:val="16"/>
                <w:szCs w:val="16"/>
              </w:rPr>
              <w:t>Receives</w:t>
            </w:r>
            <w:r>
              <w:rPr>
                <w:rFonts w:eastAsia="Times New Roman"/>
                <w:spacing w:val="25"/>
                <w:sz w:val="16"/>
                <w:szCs w:val="16"/>
              </w:rPr>
              <w:t xml:space="preserve"> </w:t>
            </w:r>
            <w:r>
              <w:rPr>
                <w:rFonts w:eastAsia="Times New Roman"/>
                <w:sz w:val="16"/>
                <w:szCs w:val="16"/>
              </w:rPr>
              <w:t>MCM</w:t>
            </w:r>
            <w:r>
              <w:rPr>
                <w:rFonts w:eastAsia="Times New Roman"/>
                <w:spacing w:val="18"/>
                <w:sz w:val="16"/>
                <w:szCs w:val="16"/>
              </w:rPr>
              <w:t xml:space="preserve"> </w:t>
            </w:r>
            <w:r>
              <w:rPr>
                <w:rFonts w:eastAsia="Times New Roman"/>
                <w:sz w:val="16"/>
                <w:szCs w:val="16"/>
              </w:rPr>
              <w:t>support</w:t>
            </w:r>
            <w:r>
              <w:rPr>
                <w:rFonts w:eastAsia="Times New Roman"/>
                <w:spacing w:val="21"/>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w w:val="104"/>
                <w:sz w:val="16"/>
                <w:szCs w:val="16"/>
              </w:rPr>
              <w:t>make</w:t>
            </w:r>
          </w:p>
          <w:p w:rsidR="00992B2C" w:rsidRDefault="00992B2C" w:rsidP="00285A4A">
            <w:pPr>
              <w:spacing w:before="14" w:line="259" w:lineRule="auto"/>
              <w:ind w:left="24" w:right="377"/>
              <w:rPr>
                <w:rFonts w:eastAsia="Times New Roman"/>
                <w:sz w:val="16"/>
                <w:szCs w:val="16"/>
              </w:rPr>
            </w:pPr>
            <w:r>
              <w:rPr>
                <w:rFonts w:eastAsia="Times New Roman"/>
                <w:sz w:val="16"/>
                <w:szCs w:val="16"/>
              </w:rPr>
              <w:t>and</w:t>
            </w:r>
            <w:r>
              <w:rPr>
                <w:rFonts w:eastAsia="Times New Roman"/>
                <w:spacing w:val="11"/>
                <w:sz w:val="16"/>
                <w:szCs w:val="16"/>
              </w:rPr>
              <w:t xml:space="preserve"> </w:t>
            </w:r>
            <w:r>
              <w:rPr>
                <w:rFonts w:eastAsia="Times New Roman"/>
                <w:sz w:val="16"/>
                <w:szCs w:val="16"/>
              </w:rPr>
              <w:t>keep</w:t>
            </w:r>
            <w:r>
              <w:rPr>
                <w:rFonts w:eastAsia="Times New Roman"/>
                <w:spacing w:val="14"/>
                <w:sz w:val="16"/>
                <w:szCs w:val="16"/>
              </w:rPr>
              <w:t xml:space="preserve"> </w:t>
            </w:r>
            <w:r>
              <w:rPr>
                <w:rFonts w:eastAsia="Times New Roman"/>
                <w:sz w:val="16"/>
                <w:szCs w:val="16"/>
              </w:rPr>
              <w:t>appointments</w:t>
            </w:r>
            <w:r>
              <w:rPr>
                <w:rFonts w:eastAsia="Times New Roman"/>
                <w:spacing w:val="36"/>
                <w:sz w:val="16"/>
                <w:szCs w:val="16"/>
              </w:rPr>
              <w:t xml:space="preserve"> </w:t>
            </w:r>
            <w:r>
              <w:rPr>
                <w:rFonts w:eastAsia="Times New Roman"/>
                <w:w w:val="104"/>
                <w:sz w:val="16"/>
                <w:szCs w:val="16"/>
              </w:rPr>
              <w:t xml:space="preserve">with </w:t>
            </w:r>
            <w:r>
              <w:rPr>
                <w:rFonts w:eastAsia="Times New Roman"/>
                <w:sz w:val="16"/>
                <w:szCs w:val="16"/>
              </w:rPr>
              <w:t>mental</w:t>
            </w:r>
            <w:r>
              <w:rPr>
                <w:rFonts w:eastAsia="Times New Roman"/>
                <w:spacing w:val="19"/>
                <w:sz w:val="16"/>
                <w:szCs w:val="16"/>
              </w:rPr>
              <w:t xml:space="preserve"> </w:t>
            </w:r>
            <w:r>
              <w:rPr>
                <w:rFonts w:eastAsia="Times New Roman"/>
                <w:sz w:val="16"/>
                <w:szCs w:val="16"/>
              </w:rPr>
              <w:t>health</w:t>
            </w:r>
            <w:r>
              <w:rPr>
                <w:rFonts w:eastAsia="Times New Roman"/>
                <w:spacing w:val="18"/>
                <w:sz w:val="16"/>
                <w:szCs w:val="16"/>
              </w:rPr>
              <w:t xml:space="preserve"> </w:t>
            </w:r>
            <w:r>
              <w:rPr>
                <w:rFonts w:eastAsia="Times New Roman"/>
                <w:w w:val="104"/>
                <w:sz w:val="16"/>
                <w:szCs w:val="16"/>
              </w:rPr>
              <w:t>professional</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14" w:space="0" w:color="000000"/>
            </w:tcBorders>
          </w:tcPr>
          <w:p w:rsidR="00992B2C" w:rsidRDefault="00992B2C" w:rsidP="00285A4A">
            <w:pPr>
              <w:spacing w:line="180" w:lineRule="exact"/>
              <w:ind w:left="22" w:right="-20"/>
              <w:rPr>
                <w:rFonts w:eastAsia="Times New Roman"/>
                <w:sz w:val="16"/>
                <w:szCs w:val="16"/>
              </w:rPr>
            </w:pPr>
            <w:r>
              <w:rPr>
                <w:rFonts w:eastAsia="Times New Roman"/>
                <w:sz w:val="16"/>
                <w:szCs w:val="16"/>
              </w:rPr>
              <w:t>No</w:t>
            </w:r>
            <w:r>
              <w:rPr>
                <w:rFonts w:eastAsia="Times New Roman"/>
                <w:spacing w:val="10"/>
                <w:sz w:val="16"/>
                <w:szCs w:val="16"/>
              </w:rPr>
              <w:t xml:space="preserve"> </w:t>
            </w:r>
            <w:r>
              <w:rPr>
                <w:rFonts w:eastAsia="Times New Roman"/>
                <w:sz w:val="16"/>
                <w:szCs w:val="16"/>
              </w:rPr>
              <w:t>support</w:t>
            </w:r>
            <w:r>
              <w:rPr>
                <w:rFonts w:eastAsia="Times New Roman"/>
                <w:spacing w:val="21"/>
                <w:sz w:val="16"/>
                <w:szCs w:val="16"/>
              </w:rPr>
              <w:t xml:space="preserve"> </w:t>
            </w:r>
            <w:r>
              <w:rPr>
                <w:rFonts w:eastAsia="Times New Roman"/>
                <w:sz w:val="16"/>
                <w:szCs w:val="16"/>
              </w:rPr>
              <w:t>needed</w:t>
            </w:r>
            <w:r>
              <w:rPr>
                <w:rFonts w:eastAsia="Times New Roman"/>
                <w:spacing w:val="20"/>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sz w:val="16"/>
                <w:szCs w:val="16"/>
              </w:rPr>
              <w:t>make</w:t>
            </w:r>
            <w:r>
              <w:rPr>
                <w:rFonts w:eastAsia="Times New Roman"/>
                <w:spacing w:val="16"/>
                <w:sz w:val="16"/>
                <w:szCs w:val="16"/>
              </w:rPr>
              <w:t xml:space="preserve"> </w:t>
            </w:r>
            <w:r>
              <w:rPr>
                <w:rFonts w:eastAsia="Times New Roman"/>
                <w:w w:val="104"/>
                <w:sz w:val="16"/>
                <w:szCs w:val="16"/>
              </w:rPr>
              <w:t>and</w:t>
            </w:r>
          </w:p>
          <w:p w:rsidR="00992B2C" w:rsidRDefault="00992B2C" w:rsidP="00285A4A">
            <w:pPr>
              <w:spacing w:before="14" w:line="259" w:lineRule="auto"/>
              <w:ind w:left="23" w:right="156" w:hanging="2"/>
              <w:rPr>
                <w:rFonts w:eastAsia="Times New Roman"/>
                <w:sz w:val="16"/>
                <w:szCs w:val="16"/>
              </w:rPr>
            </w:pPr>
            <w:r>
              <w:rPr>
                <w:rFonts w:eastAsia="Times New Roman"/>
                <w:sz w:val="16"/>
                <w:szCs w:val="16"/>
              </w:rPr>
              <w:t>keep</w:t>
            </w:r>
            <w:r>
              <w:rPr>
                <w:rFonts w:eastAsia="Times New Roman"/>
                <w:spacing w:val="14"/>
                <w:sz w:val="16"/>
                <w:szCs w:val="16"/>
              </w:rPr>
              <w:t xml:space="preserve"> </w:t>
            </w:r>
            <w:r>
              <w:rPr>
                <w:rFonts w:eastAsia="Times New Roman"/>
                <w:sz w:val="16"/>
                <w:szCs w:val="16"/>
              </w:rPr>
              <w:t>appointments</w:t>
            </w:r>
            <w:r>
              <w:rPr>
                <w:rFonts w:eastAsia="Times New Roman"/>
                <w:spacing w:val="36"/>
                <w:sz w:val="16"/>
                <w:szCs w:val="16"/>
              </w:rPr>
              <w:t xml:space="preserve"> </w:t>
            </w:r>
            <w:r>
              <w:rPr>
                <w:rFonts w:eastAsia="Times New Roman"/>
                <w:sz w:val="16"/>
                <w:szCs w:val="16"/>
              </w:rPr>
              <w:t>with</w:t>
            </w:r>
            <w:r>
              <w:rPr>
                <w:rFonts w:eastAsia="Times New Roman"/>
                <w:spacing w:val="13"/>
                <w:sz w:val="16"/>
                <w:szCs w:val="16"/>
              </w:rPr>
              <w:t xml:space="preserve"> </w:t>
            </w:r>
            <w:r>
              <w:rPr>
                <w:rFonts w:eastAsia="Times New Roman"/>
                <w:w w:val="104"/>
                <w:sz w:val="16"/>
                <w:szCs w:val="16"/>
              </w:rPr>
              <w:t xml:space="preserve">mental </w:t>
            </w:r>
            <w:r>
              <w:rPr>
                <w:rFonts w:eastAsia="Times New Roman"/>
                <w:sz w:val="16"/>
                <w:szCs w:val="16"/>
              </w:rPr>
              <w:t>health</w:t>
            </w:r>
            <w:r>
              <w:rPr>
                <w:rFonts w:eastAsia="Times New Roman"/>
                <w:spacing w:val="18"/>
                <w:sz w:val="16"/>
                <w:szCs w:val="16"/>
              </w:rPr>
              <w:t xml:space="preserve"> </w:t>
            </w:r>
            <w:r>
              <w:rPr>
                <w:rFonts w:eastAsia="Times New Roman"/>
                <w:w w:val="104"/>
                <w:sz w:val="16"/>
                <w:szCs w:val="16"/>
              </w:rPr>
              <w:t>professional</w:t>
            </w:r>
          </w:p>
        </w:tc>
      </w:tr>
      <w:tr w:rsidR="00992B2C" w:rsidTr="00285A4A">
        <w:trPr>
          <w:trHeight w:hRule="exact" w:val="1002"/>
        </w:trPr>
        <w:tc>
          <w:tcPr>
            <w:tcW w:w="2261" w:type="dxa"/>
            <w:gridSpan w:val="2"/>
            <w:vMerge/>
            <w:tcBorders>
              <w:left w:val="single" w:sz="14" w:space="0" w:color="000000"/>
              <w:right w:val="single" w:sz="7" w:space="0" w:color="000000"/>
            </w:tcBorders>
          </w:tcPr>
          <w:p w:rsidR="00992B2C" w:rsidRDefault="00992B2C"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pPr>
              <w:spacing w:before="98" w:line="259" w:lineRule="auto"/>
              <w:ind w:left="22" w:right="432" w:firstLine="1"/>
              <w:rPr>
                <w:rFonts w:eastAsia="Times New Roman"/>
                <w:sz w:val="16"/>
                <w:szCs w:val="16"/>
              </w:rPr>
            </w:pPr>
            <w:r>
              <w:rPr>
                <w:rFonts w:eastAsia="Times New Roman"/>
                <w:sz w:val="16"/>
                <w:szCs w:val="16"/>
              </w:rPr>
              <w:t>Consistent</w:t>
            </w:r>
            <w:r>
              <w:rPr>
                <w:rFonts w:eastAsia="Times New Roman"/>
                <w:spacing w:val="29"/>
                <w:sz w:val="16"/>
                <w:szCs w:val="16"/>
              </w:rPr>
              <w:t xml:space="preserve"> </w:t>
            </w:r>
            <w:r>
              <w:rPr>
                <w:rFonts w:eastAsia="Times New Roman"/>
                <w:sz w:val="16"/>
                <w:szCs w:val="16"/>
              </w:rPr>
              <w:t>challenges</w:t>
            </w:r>
            <w:r>
              <w:rPr>
                <w:rFonts w:eastAsia="Times New Roman"/>
                <w:spacing w:val="29"/>
                <w:sz w:val="16"/>
                <w:szCs w:val="16"/>
              </w:rPr>
              <w:t xml:space="preserve"> </w:t>
            </w:r>
            <w:r>
              <w:rPr>
                <w:rFonts w:eastAsia="Times New Roman"/>
                <w:w w:val="104"/>
                <w:sz w:val="16"/>
                <w:szCs w:val="16"/>
              </w:rPr>
              <w:t xml:space="preserve">with </w:t>
            </w:r>
            <w:r>
              <w:rPr>
                <w:rFonts w:eastAsia="Times New Roman"/>
                <w:sz w:val="16"/>
                <w:szCs w:val="16"/>
              </w:rPr>
              <w:t>adherence</w:t>
            </w:r>
            <w:r>
              <w:rPr>
                <w:rFonts w:eastAsia="Times New Roman"/>
                <w:spacing w:val="28"/>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w w:val="104"/>
                <w:sz w:val="16"/>
                <w:szCs w:val="16"/>
              </w:rPr>
              <w:t xml:space="preserve">prescribed </w:t>
            </w:r>
            <w:r>
              <w:rPr>
                <w:rFonts w:eastAsia="Times New Roman"/>
                <w:sz w:val="16"/>
                <w:szCs w:val="16"/>
              </w:rPr>
              <w:t>psychiatric</w:t>
            </w:r>
            <w:r>
              <w:rPr>
                <w:rFonts w:eastAsia="Times New Roman"/>
                <w:spacing w:val="30"/>
                <w:sz w:val="16"/>
                <w:szCs w:val="16"/>
              </w:rPr>
              <w:t xml:space="preserve"> </w:t>
            </w:r>
            <w:r>
              <w:rPr>
                <w:rFonts w:eastAsia="Times New Roman"/>
                <w:sz w:val="16"/>
                <w:szCs w:val="16"/>
              </w:rPr>
              <w:t>medicines</w:t>
            </w:r>
            <w:r>
              <w:rPr>
                <w:rFonts w:eastAsia="Times New Roman"/>
                <w:spacing w:val="28"/>
                <w:sz w:val="16"/>
                <w:szCs w:val="16"/>
              </w:rPr>
              <w:t xml:space="preserve"> </w:t>
            </w:r>
            <w:r>
              <w:rPr>
                <w:rFonts w:eastAsia="Times New Roman"/>
                <w:w w:val="104"/>
                <w:sz w:val="16"/>
                <w:szCs w:val="16"/>
              </w:rPr>
              <w:t xml:space="preserve">or </w:t>
            </w:r>
            <w:r>
              <w:rPr>
                <w:rFonts w:eastAsia="Times New Roman"/>
                <w:sz w:val="16"/>
                <w:szCs w:val="16"/>
              </w:rPr>
              <w:t>treatment</w:t>
            </w:r>
            <w:r>
              <w:rPr>
                <w:rFonts w:eastAsia="Times New Roman"/>
                <w:spacing w:val="26"/>
                <w:sz w:val="16"/>
                <w:szCs w:val="16"/>
              </w:rPr>
              <w:t xml:space="preserve"> </w:t>
            </w:r>
            <w:r>
              <w:rPr>
                <w:rFonts w:eastAsia="Times New Roman"/>
                <w:w w:val="104"/>
                <w:sz w:val="16"/>
                <w:szCs w:val="16"/>
              </w:rPr>
              <w:t>protocol</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tcPr>
          <w:p w:rsidR="00992B2C" w:rsidRDefault="00992B2C" w:rsidP="00285A4A">
            <w:pPr>
              <w:spacing w:line="259" w:lineRule="auto"/>
              <w:ind w:left="22" w:right="51"/>
              <w:rPr>
                <w:rFonts w:eastAsia="Times New Roman"/>
                <w:sz w:val="16"/>
                <w:szCs w:val="16"/>
              </w:rPr>
            </w:pPr>
            <w:r>
              <w:rPr>
                <w:rFonts w:eastAsia="Times New Roman"/>
                <w:sz w:val="16"/>
                <w:szCs w:val="16"/>
              </w:rPr>
              <w:t>Moderate</w:t>
            </w:r>
            <w:r>
              <w:rPr>
                <w:rFonts w:eastAsia="Times New Roman"/>
                <w:spacing w:val="27"/>
                <w:sz w:val="16"/>
                <w:szCs w:val="16"/>
              </w:rPr>
              <w:t xml:space="preserve"> </w:t>
            </w:r>
            <w:r>
              <w:rPr>
                <w:rFonts w:eastAsia="Times New Roman"/>
                <w:sz w:val="16"/>
                <w:szCs w:val="16"/>
              </w:rPr>
              <w:t>challenges</w:t>
            </w:r>
            <w:r>
              <w:rPr>
                <w:rFonts w:eastAsia="Times New Roman"/>
                <w:spacing w:val="29"/>
                <w:sz w:val="16"/>
                <w:szCs w:val="16"/>
              </w:rPr>
              <w:t xml:space="preserve"> </w:t>
            </w:r>
            <w:r>
              <w:rPr>
                <w:rFonts w:eastAsia="Times New Roman"/>
                <w:w w:val="104"/>
                <w:sz w:val="16"/>
                <w:szCs w:val="16"/>
              </w:rPr>
              <w:t xml:space="preserve">with </w:t>
            </w:r>
            <w:r>
              <w:rPr>
                <w:rFonts w:eastAsia="Times New Roman"/>
                <w:sz w:val="16"/>
                <w:szCs w:val="16"/>
              </w:rPr>
              <w:t>adherence</w:t>
            </w:r>
            <w:r>
              <w:rPr>
                <w:rFonts w:eastAsia="Times New Roman"/>
                <w:spacing w:val="28"/>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w w:val="104"/>
                <w:sz w:val="16"/>
                <w:szCs w:val="16"/>
              </w:rPr>
              <w:t xml:space="preserve">prescribed </w:t>
            </w:r>
            <w:r>
              <w:rPr>
                <w:rFonts w:eastAsia="Times New Roman"/>
                <w:sz w:val="16"/>
                <w:szCs w:val="16"/>
              </w:rPr>
              <w:t>psychiatric</w:t>
            </w:r>
            <w:r>
              <w:rPr>
                <w:rFonts w:eastAsia="Times New Roman"/>
                <w:spacing w:val="30"/>
                <w:sz w:val="16"/>
                <w:szCs w:val="16"/>
              </w:rPr>
              <w:t xml:space="preserve"> </w:t>
            </w:r>
            <w:r>
              <w:rPr>
                <w:rFonts w:eastAsia="Times New Roman"/>
                <w:sz w:val="16"/>
                <w:szCs w:val="16"/>
              </w:rPr>
              <w:t>medicines</w:t>
            </w:r>
            <w:r>
              <w:rPr>
                <w:rFonts w:eastAsia="Times New Roman"/>
                <w:spacing w:val="28"/>
                <w:sz w:val="16"/>
                <w:szCs w:val="16"/>
              </w:rPr>
              <w:t xml:space="preserve"> </w:t>
            </w:r>
            <w:r>
              <w:rPr>
                <w:rFonts w:eastAsia="Times New Roman"/>
                <w:w w:val="104"/>
                <w:sz w:val="16"/>
                <w:szCs w:val="16"/>
              </w:rPr>
              <w:t xml:space="preserve">or treatment </w:t>
            </w:r>
            <w:r>
              <w:rPr>
                <w:rFonts w:eastAsia="Times New Roman"/>
                <w:sz w:val="16"/>
                <w:szCs w:val="16"/>
              </w:rPr>
              <w:t>protocol</w:t>
            </w:r>
            <w:r>
              <w:rPr>
                <w:rFonts w:eastAsia="Times New Roman"/>
                <w:spacing w:val="23"/>
                <w:sz w:val="16"/>
                <w:szCs w:val="16"/>
              </w:rPr>
              <w:t xml:space="preserve"> </w:t>
            </w:r>
            <w:r>
              <w:rPr>
                <w:rFonts w:eastAsia="Times New Roman"/>
                <w:sz w:val="16"/>
                <w:szCs w:val="16"/>
              </w:rPr>
              <w:t>(missed</w:t>
            </w:r>
            <w:r>
              <w:rPr>
                <w:rFonts w:eastAsia="Times New Roman"/>
                <w:spacing w:val="22"/>
                <w:sz w:val="16"/>
                <w:szCs w:val="16"/>
              </w:rPr>
              <w:t xml:space="preserve"> </w:t>
            </w:r>
            <w:r>
              <w:rPr>
                <w:rFonts w:eastAsia="Times New Roman"/>
                <w:w w:val="104"/>
                <w:sz w:val="16"/>
                <w:szCs w:val="16"/>
              </w:rPr>
              <w:t xml:space="preserve">doses </w:t>
            </w:r>
            <w:r>
              <w:rPr>
                <w:rFonts w:eastAsia="Times New Roman"/>
                <w:sz w:val="16"/>
                <w:szCs w:val="16"/>
              </w:rPr>
              <w:t>more</w:t>
            </w:r>
            <w:r>
              <w:rPr>
                <w:rFonts w:eastAsia="Times New Roman"/>
                <w:spacing w:val="15"/>
                <w:sz w:val="16"/>
                <w:szCs w:val="16"/>
              </w:rPr>
              <w:t xml:space="preserve"> </w:t>
            </w:r>
            <w:r>
              <w:rPr>
                <w:rFonts w:eastAsia="Times New Roman"/>
                <w:sz w:val="16"/>
                <w:szCs w:val="16"/>
              </w:rPr>
              <w:t>than</w:t>
            </w:r>
            <w:r>
              <w:rPr>
                <w:rFonts w:eastAsia="Times New Roman"/>
                <w:spacing w:val="13"/>
                <w:sz w:val="16"/>
                <w:szCs w:val="16"/>
              </w:rPr>
              <w:t xml:space="preserve"> </w:t>
            </w:r>
            <w:r>
              <w:rPr>
                <w:rFonts w:eastAsia="Times New Roman"/>
                <w:sz w:val="16"/>
                <w:szCs w:val="16"/>
              </w:rPr>
              <w:t>a</w:t>
            </w:r>
            <w:r>
              <w:rPr>
                <w:rFonts w:eastAsia="Times New Roman"/>
                <w:spacing w:val="5"/>
                <w:sz w:val="16"/>
                <w:szCs w:val="16"/>
              </w:rPr>
              <w:t xml:space="preserve"> </w:t>
            </w:r>
            <w:r>
              <w:rPr>
                <w:rFonts w:eastAsia="Times New Roman"/>
                <w:sz w:val="16"/>
                <w:szCs w:val="16"/>
              </w:rPr>
              <w:t>few</w:t>
            </w:r>
            <w:r>
              <w:rPr>
                <w:rFonts w:eastAsia="Times New Roman"/>
                <w:spacing w:val="12"/>
                <w:sz w:val="16"/>
                <w:szCs w:val="16"/>
              </w:rPr>
              <w:t xml:space="preserve"> </w:t>
            </w:r>
            <w:r>
              <w:rPr>
                <w:rFonts w:eastAsia="Times New Roman"/>
                <w:sz w:val="16"/>
                <w:szCs w:val="16"/>
              </w:rPr>
              <w:t>times</w:t>
            </w:r>
            <w:r>
              <w:rPr>
                <w:rFonts w:eastAsia="Times New Roman"/>
                <w:spacing w:val="16"/>
                <w:sz w:val="16"/>
                <w:szCs w:val="16"/>
              </w:rPr>
              <w:t xml:space="preserve"> </w:t>
            </w:r>
            <w:r>
              <w:rPr>
                <w:rFonts w:eastAsia="Times New Roman"/>
                <w:sz w:val="16"/>
                <w:szCs w:val="16"/>
              </w:rPr>
              <w:t>a</w:t>
            </w:r>
            <w:r>
              <w:rPr>
                <w:rFonts w:eastAsia="Times New Roman"/>
                <w:spacing w:val="5"/>
                <w:sz w:val="16"/>
                <w:szCs w:val="16"/>
              </w:rPr>
              <w:t xml:space="preserve"> </w:t>
            </w:r>
            <w:r>
              <w:rPr>
                <w:rFonts w:eastAsia="Times New Roman"/>
                <w:w w:val="104"/>
                <w:sz w:val="16"/>
                <w:szCs w:val="16"/>
              </w:rPr>
              <w:t>month)</w:t>
            </w:r>
          </w:p>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pPr>
              <w:spacing w:before="98" w:line="259" w:lineRule="auto"/>
              <w:ind w:left="24" w:right="56" w:hanging="2"/>
              <w:rPr>
                <w:rFonts w:eastAsia="Times New Roman"/>
                <w:sz w:val="16"/>
                <w:szCs w:val="16"/>
              </w:rPr>
            </w:pPr>
            <w:r>
              <w:rPr>
                <w:rFonts w:eastAsia="Times New Roman"/>
                <w:sz w:val="16"/>
                <w:szCs w:val="16"/>
              </w:rPr>
              <w:t>Some</w:t>
            </w:r>
            <w:r>
              <w:rPr>
                <w:rFonts w:eastAsia="Times New Roman"/>
                <w:spacing w:val="17"/>
                <w:sz w:val="16"/>
                <w:szCs w:val="16"/>
              </w:rPr>
              <w:t xml:space="preserve"> </w:t>
            </w:r>
            <w:r>
              <w:rPr>
                <w:rFonts w:eastAsia="Times New Roman"/>
                <w:sz w:val="16"/>
                <w:szCs w:val="16"/>
              </w:rPr>
              <w:t>challenges</w:t>
            </w:r>
            <w:r>
              <w:rPr>
                <w:rFonts w:eastAsia="Times New Roman"/>
                <w:spacing w:val="29"/>
                <w:sz w:val="16"/>
                <w:szCs w:val="16"/>
              </w:rPr>
              <w:t xml:space="preserve"> </w:t>
            </w:r>
            <w:r>
              <w:rPr>
                <w:rFonts w:eastAsia="Times New Roman"/>
                <w:sz w:val="16"/>
                <w:szCs w:val="16"/>
              </w:rPr>
              <w:t>with</w:t>
            </w:r>
            <w:r>
              <w:rPr>
                <w:rFonts w:eastAsia="Times New Roman"/>
                <w:spacing w:val="13"/>
                <w:sz w:val="16"/>
                <w:szCs w:val="16"/>
              </w:rPr>
              <w:t xml:space="preserve"> </w:t>
            </w:r>
            <w:r>
              <w:rPr>
                <w:rFonts w:eastAsia="Times New Roman"/>
                <w:w w:val="104"/>
                <w:sz w:val="16"/>
                <w:szCs w:val="16"/>
              </w:rPr>
              <w:t xml:space="preserve">adherence </w:t>
            </w:r>
            <w:r>
              <w:rPr>
                <w:rFonts w:eastAsia="Times New Roman"/>
                <w:sz w:val="16"/>
                <w:szCs w:val="16"/>
              </w:rPr>
              <w:t>to</w:t>
            </w:r>
            <w:r>
              <w:rPr>
                <w:rFonts w:eastAsia="Times New Roman"/>
                <w:spacing w:val="7"/>
                <w:sz w:val="16"/>
                <w:szCs w:val="16"/>
              </w:rPr>
              <w:t xml:space="preserve"> </w:t>
            </w:r>
            <w:r>
              <w:rPr>
                <w:rFonts w:eastAsia="Times New Roman"/>
                <w:sz w:val="16"/>
                <w:szCs w:val="16"/>
              </w:rPr>
              <w:t>prescribed</w:t>
            </w:r>
            <w:r>
              <w:rPr>
                <w:rFonts w:eastAsia="Times New Roman"/>
                <w:spacing w:val="29"/>
                <w:sz w:val="16"/>
                <w:szCs w:val="16"/>
              </w:rPr>
              <w:t xml:space="preserve"> </w:t>
            </w:r>
            <w:r>
              <w:rPr>
                <w:rFonts w:eastAsia="Times New Roman"/>
                <w:w w:val="104"/>
                <w:sz w:val="16"/>
                <w:szCs w:val="16"/>
              </w:rPr>
              <w:t xml:space="preserve">psychiatric </w:t>
            </w:r>
            <w:r>
              <w:rPr>
                <w:rFonts w:eastAsia="Times New Roman"/>
                <w:sz w:val="16"/>
                <w:szCs w:val="16"/>
              </w:rPr>
              <w:t>medicines</w:t>
            </w:r>
            <w:r>
              <w:rPr>
                <w:rFonts w:eastAsia="Times New Roman"/>
                <w:spacing w:val="28"/>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sz w:val="16"/>
                <w:szCs w:val="16"/>
              </w:rPr>
              <w:t>treatment</w:t>
            </w:r>
            <w:r>
              <w:rPr>
                <w:rFonts w:eastAsia="Times New Roman"/>
                <w:spacing w:val="26"/>
                <w:sz w:val="16"/>
                <w:szCs w:val="16"/>
              </w:rPr>
              <w:t xml:space="preserve"> </w:t>
            </w:r>
            <w:r>
              <w:rPr>
                <w:rFonts w:eastAsia="Times New Roman"/>
                <w:w w:val="104"/>
                <w:sz w:val="16"/>
                <w:szCs w:val="16"/>
              </w:rPr>
              <w:t xml:space="preserve">protocol </w:t>
            </w:r>
            <w:r>
              <w:rPr>
                <w:rFonts w:eastAsia="Times New Roman"/>
                <w:sz w:val="16"/>
                <w:szCs w:val="16"/>
              </w:rPr>
              <w:t>(occasional</w:t>
            </w:r>
            <w:r>
              <w:rPr>
                <w:rFonts w:eastAsia="Times New Roman"/>
                <w:spacing w:val="31"/>
                <w:sz w:val="16"/>
                <w:szCs w:val="16"/>
              </w:rPr>
              <w:t xml:space="preserve"> </w:t>
            </w:r>
            <w:r>
              <w:rPr>
                <w:rFonts w:eastAsia="Times New Roman"/>
                <w:sz w:val="16"/>
                <w:szCs w:val="16"/>
              </w:rPr>
              <w:t>missed</w:t>
            </w:r>
            <w:r>
              <w:rPr>
                <w:rFonts w:eastAsia="Times New Roman"/>
                <w:spacing w:val="20"/>
                <w:sz w:val="16"/>
                <w:szCs w:val="16"/>
              </w:rPr>
              <w:t xml:space="preserve"> </w:t>
            </w:r>
            <w:r>
              <w:rPr>
                <w:rFonts w:eastAsia="Times New Roman"/>
                <w:w w:val="104"/>
                <w:sz w:val="16"/>
                <w:szCs w:val="16"/>
              </w:rPr>
              <w:t>doses)</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14" w:space="0" w:color="000000"/>
            </w:tcBorders>
          </w:tcPr>
          <w:p w:rsidR="00992B2C" w:rsidRDefault="00992B2C" w:rsidP="00285A4A">
            <w:pPr>
              <w:spacing w:before="9" w:line="190" w:lineRule="exact"/>
              <w:rPr>
                <w:sz w:val="19"/>
                <w:szCs w:val="19"/>
              </w:rPr>
            </w:pPr>
          </w:p>
          <w:p w:rsidR="00992B2C" w:rsidRDefault="00992B2C" w:rsidP="00285A4A">
            <w:pPr>
              <w:spacing w:line="259" w:lineRule="auto"/>
              <w:ind w:left="22" w:right="43"/>
              <w:jc w:val="both"/>
              <w:rPr>
                <w:rFonts w:eastAsia="Times New Roman"/>
                <w:sz w:val="16"/>
                <w:szCs w:val="16"/>
              </w:rPr>
            </w:pPr>
            <w:r>
              <w:rPr>
                <w:rFonts w:eastAsia="Times New Roman"/>
                <w:sz w:val="16"/>
                <w:szCs w:val="16"/>
              </w:rPr>
              <w:t>No</w:t>
            </w:r>
            <w:r>
              <w:rPr>
                <w:rFonts w:eastAsia="Times New Roman"/>
                <w:spacing w:val="10"/>
                <w:sz w:val="16"/>
                <w:szCs w:val="16"/>
              </w:rPr>
              <w:t xml:space="preserve"> </w:t>
            </w:r>
            <w:r>
              <w:rPr>
                <w:rFonts w:eastAsia="Times New Roman"/>
                <w:sz w:val="16"/>
                <w:szCs w:val="16"/>
              </w:rPr>
              <w:t>challenges</w:t>
            </w:r>
            <w:r>
              <w:rPr>
                <w:rFonts w:eastAsia="Times New Roman"/>
                <w:spacing w:val="29"/>
                <w:sz w:val="16"/>
                <w:szCs w:val="16"/>
              </w:rPr>
              <w:t xml:space="preserve"> </w:t>
            </w:r>
            <w:r>
              <w:rPr>
                <w:rFonts w:eastAsia="Times New Roman"/>
                <w:sz w:val="16"/>
                <w:szCs w:val="16"/>
              </w:rPr>
              <w:t>with</w:t>
            </w:r>
            <w:r>
              <w:rPr>
                <w:rFonts w:eastAsia="Times New Roman"/>
                <w:spacing w:val="13"/>
                <w:sz w:val="16"/>
                <w:szCs w:val="16"/>
              </w:rPr>
              <w:t xml:space="preserve"> </w:t>
            </w:r>
            <w:r>
              <w:rPr>
                <w:rFonts w:eastAsia="Times New Roman"/>
                <w:sz w:val="16"/>
                <w:szCs w:val="16"/>
              </w:rPr>
              <w:t>adherence</w:t>
            </w:r>
            <w:r>
              <w:rPr>
                <w:rFonts w:eastAsia="Times New Roman"/>
                <w:spacing w:val="28"/>
                <w:sz w:val="16"/>
                <w:szCs w:val="16"/>
              </w:rPr>
              <w:t xml:space="preserve"> </w:t>
            </w:r>
            <w:r>
              <w:rPr>
                <w:rFonts w:eastAsia="Times New Roman"/>
                <w:w w:val="104"/>
                <w:sz w:val="16"/>
                <w:szCs w:val="16"/>
              </w:rPr>
              <w:t xml:space="preserve">to </w:t>
            </w:r>
            <w:r>
              <w:rPr>
                <w:rFonts w:eastAsia="Times New Roman"/>
                <w:sz w:val="16"/>
                <w:szCs w:val="16"/>
              </w:rPr>
              <w:t>prescribed psychiatric</w:t>
            </w:r>
            <w:r>
              <w:rPr>
                <w:rFonts w:eastAsia="Times New Roman"/>
                <w:spacing w:val="1"/>
                <w:sz w:val="16"/>
                <w:szCs w:val="16"/>
              </w:rPr>
              <w:t xml:space="preserve"> </w:t>
            </w:r>
            <w:r>
              <w:rPr>
                <w:rFonts w:eastAsia="Times New Roman"/>
                <w:w w:val="104"/>
                <w:sz w:val="16"/>
                <w:szCs w:val="16"/>
              </w:rPr>
              <w:t xml:space="preserve">medicines </w:t>
            </w:r>
            <w:r>
              <w:rPr>
                <w:rFonts w:eastAsia="Times New Roman"/>
                <w:sz w:val="16"/>
                <w:szCs w:val="16"/>
              </w:rPr>
              <w:t>or</w:t>
            </w:r>
            <w:r>
              <w:rPr>
                <w:rFonts w:eastAsia="Times New Roman"/>
                <w:spacing w:val="7"/>
                <w:sz w:val="16"/>
                <w:szCs w:val="16"/>
              </w:rPr>
              <w:t xml:space="preserve"> </w:t>
            </w:r>
            <w:r>
              <w:rPr>
                <w:rFonts w:eastAsia="Times New Roman"/>
                <w:sz w:val="16"/>
                <w:szCs w:val="16"/>
              </w:rPr>
              <w:t>treatment</w:t>
            </w:r>
            <w:r>
              <w:rPr>
                <w:rFonts w:eastAsia="Times New Roman"/>
                <w:spacing w:val="26"/>
                <w:sz w:val="16"/>
                <w:szCs w:val="16"/>
              </w:rPr>
              <w:t xml:space="preserve"> </w:t>
            </w:r>
            <w:r>
              <w:rPr>
                <w:rFonts w:eastAsia="Times New Roman"/>
                <w:w w:val="104"/>
                <w:sz w:val="16"/>
                <w:szCs w:val="16"/>
              </w:rPr>
              <w:t>protocol</w:t>
            </w:r>
          </w:p>
        </w:tc>
      </w:tr>
      <w:tr w:rsidR="00992B2C" w:rsidTr="00285A4A">
        <w:trPr>
          <w:trHeight w:hRule="exact" w:val="1025"/>
        </w:trPr>
        <w:tc>
          <w:tcPr>
            <w:tcW w:w="2261" w:type="dxa"/>
            <w:gridSpan w:val="2"/>
            <w:vMerge/>
            <w:tcBorders>
              <w:left w:val="single" w:sz="14" w:space="0" w:color="000000"/>
              <w:bottom w:val="single" w:sz="14" w:space="0" w:color="000000"/>
              <w:right w:val="single" w:sz="7" w:space="0" w:color="000000"/>
            </w:tcBorders>
          </w:tcPr>
          <w:p w:rsidR="00992B2C" w:rsidRDefault="00992B2C"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pPr>
              <w:spacing w:before="1" w:line="110" w:lineRule="exact"/>
              <w:rPr>
                <w:sz w:val="11"/>
                <w:szCs w:val="11"/>
              </w:rPr>
            </w:pPr>
          </w:p>
          <w:p w:rsidR="00992B2C" w:rsidRDefault="00992B2C" w:rsidP="00285A4A">
            <w:pPr>
              <w:spacing w:line="259" w:lineRule="auto"/>
              <w:ind w:left="21" w:right="45" w:firstLine="2"/>
              <w:rPr>
                <w:rFonts w:eastAsia="Times New Roman"/>
                <w:sz w:val="16"/>
                <w:szCs w:val="16"/>
              </w:rPr>
            </w:pPr>
            <w:r>
              <w:rPr>
                <w:rFonts w:eastAsia="Times New Roman"/>
                <w:sz w:val="16"/>
                <w:szCs w:val="16"/>
              </w:rPr>
              <w:t>Indication</w:t>
            </w:r>
            <w:r>
              <w:rPr>
                <w:rFonts w:eastAsia="Times New Roman"/>
                <w:spacing w:val="28"/>
                <w:sz w:val="16"/>
                <w:szCs w:val="16"/>
              </w:rPr>
              <w:t xml:space="preserve"> </w:t>
            </w:r>
            <w:r>
              <w:rPr>
                <w:rFonts w:eastAsia="Times New Roman"/>
                <w:sz w:val="16"/>
                <w:szCs w:val="16"/>
              </w:rPr>
              <w:t>of</w:t>
            </w:r>
            <w:r>
              <w:rPr>
                <w:rFonts w:eastAsia="Times New Roman"/>
                <w:spacing w:val="7"/>
                <w:sz w:val="16"/>
                <w:szCs w:val="16"/>
              </w:rPr>
              <w:t xml:space="preserve"> </w:t>
            </w:r>
            <w:r>
              <w:rPr>
                <w:rFonts w:eastAsia="Times New Roman"/>
                <w:sz w:val="16"/>
                <w:szCs w:val="16"/>
              </w:rPr>
              <w:t>need</w:t>
            </w:r>
            <w:r>
              <w:rPr>
                <w:rFonts w:eastAsia="Times New Roman"/>
                <w:spacing w:val="14"/>
                <w:sz w:val="16"/>
                <w:szCs w:val="16"/>
              </w:rPr>
              <w:t xml:space="preserve"> </w:t>
            </w:r>
            <w:r>
              <w:rPr>
                <w:rFonts w:eastAsia="Times New Roman"/>
                <w:sz w:val="16"/>
                <w:szCs w:val="16"/>
              </w:rPr>
              <w:t>for</w:t>
            </w:r>
            <w:r>
              <w:rPr>
                <w:rFonts w:eastAsia="Times New Roman"/>
                <w:spacing w:val="9"/>
                <w:sz w:val="16"/>
                <w:szCs w:val="16"/>
              </w:rPr>
              <w:t xml:space="preserve"> </w:t>
            </w:r>
            <w:r>
              <w:rPr>
                <w:rFonts w:eastAsia="Times New Roman"/>
                <w:w w:val="104"/>
                <w:sz w:val="16"/>
                <w:szCs w:val="16"/>
              </w:rPr>
              <w:t xml:space="preserve">mental </w:t>
            </w:r>
            <w:r>
              <w:rPr>
                <w:rFonts w:eastAsia="Times New Roman"/>
                <w:sz w:val="16"/>
                <w:szCs w:val="16"/>
              </w:rPr>
              <w:t>health</w:t>
            </w:r>
            <w:r>
              <w:rPr>
                <w:rFonts w:eastAsia="Times New Roman"/>
                <w:spacing w:val="18"/>
                <w:sz w:val="16"/>
                <w:szCs w:val="16"/>
              </w:rPr>
              <w:t xml:space="preserve"> </w:t>
            </w:r>
            <w:r>
              <w:rPr>
                <w:rFonts w:eastAsia="Times New Roman"/>
                <w:sz w:val="16"/>
                <w:szCs w:val="16"/>
              </w:rPr>
              <w:t>support,</w:t>
            </w:r>
            <w:r>
              <w:rPr>
                <w:rFonts w:eastAsia="Times New Roman"/>
                <w:spacing w:val="23"/>
                <w:sz w:val="16"/>
                <w:szCs w:val="16"/>
              </w:rPr>
              <w:t xml:space="preserve"> </w:t>
            </w:r>
            <w:r>
              <w:rPr>
                <w:rFonts w:eastAsia="Times New Roman"/>
                <w:sz w:val="16"/>
                <w:szCs w:val="16"/>
              </w:rPr>
              <w:t>clinical</w:t>
            </w:r>
            <w:r>
              <w:rPr>
                <w:rFonts w:eastAsia="Times New Roman"/>
                <w:spacing w:val="21"/>
                <w:sz w:val="16"/>
                <w:szCs w:val="16"/>
              </w:rPr>
              <w:t xml:space="preserve"> </w:t>
            </w:r>
            <w:r>
              <w:rPr>
                <w:rFonts w:eastAsia="Times New Roman"/>
                <w:w w:val="104"/>
                <w:sz w:val="16"/>
                <w:szCs w:val="16"/>
              </w:rPr>
              <w:t xml:space="preserve">mental </w:t>
            </w:r>
            <w:r>
              <w:rPr>
                <w:rFonts w:eastAsia="Times New Roman"/>
                <w:sz w:val="16"/>
                <w:szCs w:val="16"/>
              </w:rPr>
              <w:t>health</w:t>
            </w:r>
            <w:r>
              <w:rPr>
                <w:rFonts w:eastAsia="Times New Roman"/>
                <w:spacing w:val="18"/>
                <w:sz w:val="16"/>
                <w:szCs w:val="16"/>
              </w:rPr>
              <w:t xml:space="preserve"> </w:t>
            </w:r>
            <w:r>
              <w:rPr>
                <w:rFonts w:eastAsia="Times New Roman"/>
                <w:sz w:val="16"/>
                <w:szCs w:val="16"/>
              </w:rPr>
              <w:t>assessment,</w:t>
            </w:r>
            <w:r>
              <w:rPr>
                <w:rFonts w:eastAsia="Times New Roman"/>
                <w:spacing w:val="32"/>
                <w:sz w:val="16"/>
                <w:szCs w:val="16"/>
              </w:rPr>
              <w:t xml:space="preserve"> </w:t>
            </w:r>
            <w:r>
              <w:rPr>
                <w:rFonts w:eastAsia="Times New Roman"/>
                <w:w w:val="104"/>
                <w:sz w:val="16"/>
                <w:szCs w:val="16"/>
              </w:rPr>
              <w:t xml:space="preserve">and/or </w:t>
            </w:r>
            <w:r>
              <w:rPr>
                <w:rFonts w:eastAsia="Times New Roman"/>
                <w:sz w:val="16"/>
                <w:szCs w:val="16"/>
              </w:rPr>
              <w:t>treatment</w:t>
            </w:r>
            <w:r>
              <w:rPr>
                <w:rFonts w:eastAsia="Times New Roman"/>
                <w:spacing w:val="26"/>
                <w:sz w:val="16"/>
                <w:szCs w:val="16"/>
              </w:rPr>
              <w:t xml:space="preserve"> </w:t>
            </w:r>
            <w:r>
              <w:rPr>
                <w:rFonts w:eastAsia="Times New Roman"/>
                <w:sz w:val="16"/>
                <w:szCs w:val="16"/>
              </w:rPr>
              <w:t>and</w:t>
            </w:r>
            <w:r>
              <w:rPr>
                <w:rFonts w:eastAsia="Times New Roman"/>
                <w:spacing w:val="11"/>
                <w:sz w:val="16"/>
                <w:szCs w:val="16"/>
              </w:rPr>
              <w:t xml:space="preserve"> </w:t>
            </w:r>
            <w:r>
              <w:rPr>
                <w:rFonts w:eastAsia="Times New Roman"/>
                <w:sz w:val="16"/>
                <w:szCs w:val="16"/>
              </w:rPr>
              <w:t>does</w:t>
            </w:r>
            <w:r>
              <w:rPr>
                <w:rFonts w:eastAsia="Times New Roman"/>
                <w:spacing w:val="14"/>
                <w:sz w:val="16"/>
                <w:szCs w:val="16"/>
              </w:rPr>
              <w:t xml:space="preserve"> </w:t>
            </w:r>
            <w:r>
              <w:rPr>
                <w:rFonts w:eastAsia="Times New Roman"/>
                <w:sz w:val="16"/>
                <w:szCs w:val="16"/>
              </w:rPr>
              <w:t>not</w:t>
            </w:r>
            <w:r>
              <w:rPr>
                <w:rFonts w:eastAsia="Times New Roman"/>
                <w:spacing w:val="10"/>
                <w:sz w:val="16"/>
                <w:szCs w:val="16"/>
              </w:rPr>
              <w:t xml:space="preserve"> </w:t>
            </w:r>
            <w:r>
              <w:rPr>
                <w:rFonts w:eastAsia="Times New Roman"/>
                <w:sz w:val="16"/>
                <w:szCs w:val="16"/>
              </w:rPr>
              <w:t>receive</w:t>
            </w:r>
            <w:r>
              <w:rPr>
                <w:rFonts w:eastAsia="Times New Roman"/>
                <w:spacing w:val="20"/>
                <w:sz w:val="16"/>
                <w:szCs w:val="16"/>
              </w:rPr>
              <w:t xml:space="preserve"> </w:t>
            </w:r>
            <w:r>
              <w:rPr>
                <w:rFonts w:eastAsia="Times New Roman"/>
                <w:w w:val="104"/>
                <w:sz w:val="16"/>
                <w:szCs w:val="16"/>
              </w:rPr>
              <w:t>it</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tcPr>
          <w:p w:rsidR="00992B2C" w:rsidRDefault="00992B2C" w:rsidP="00285A4A">
            <w:pPr>
              <w:spacing w:before="9" w:line="259" w:lineRule="auto"/>
              <w:ind w:left="21" w:right="21" w:firstLine="1"/>
              <w:rPr>
                <w:rFonts w:eastAsia="Times New Roman"/>
                <w:sz w:val="16"/>
                <w:szCs w:val="16"/>
              </w:rPr>
            </w:pPr>
            <w:r>
              <w:rPr>
                <w:rFonts w:eastAsia="Times New Roman"/>
                <w:sz w:val="16"/>
                <w:szCs w:val="16"/>
              </w:rPr>
              <w:t>Needs</w:t>
            </w:r>
            <w:r>
              <w:rPr>
                <w:rFonts w:eastAsia="Times New Roman"/>
                <w:spacing w:val="18"/>
                <w:sz w:val="16"/>
                <w:szCs w:val="16"/>
              </w:rPr>
              <w:t xml:space="preserve"> </w:t>
            </w:r>
            <w:r>
              <w:rPr>
                <w:rFonts w:eastAsia="Times New Roman"/>
                <w:sz w:val="16"/>
                <w:szCs w:val="16"/>
              </w:rPr>
              <w:t>referral</w:t>
            </w:r>
            <w:r>
              <w:rPr>
                <w:rFonts w:eastAsia="Times New Roman"/>
                <w:spacing w:val="21"/>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w w:val="104"/>
                <w:sz w:val="16"/>
                <w:szCs w:val="16"/>
              </w:rPr>
              <w:t>help accessing</w:t>
            </w:r>
            <w:r>
              <w:rPr>
                <w:rFonts w:eastAsia="Times New Roman"/>
                <w:spacing w:val="2"/>
                <w:sz w:val="16"/>
                <w:szCs w:val="16"/>
              </w:rPr>
              <w:t xml:space="preserve"> </w:t>
            </w:r>
            <w:r>
              <w:rPr>
                <w:rFonts w:eastAsia="Times New Roman"/>
                <w:sz w:val="16"/>
                <w:szCs w:val="16"/>
              </w:rPr>
              <w:t>a</w:t>
            </w:r>
            <w:r>
              <w:rPr>
                <w:rFonts w:eastAsia="Times New Roman"/>
                <w:spacing w:val="5"/>
                <w:sz w:val="16"/>
                <w:szCs w:val="16"/>
              </w:rPr>
              <w:t xml:space="preserve"> </w:t>
            </w:r>
            <w:r>
              <w:rPr>
                <w:rFonts w:eastAsia="Times New Roman"/>
                <w:sz w:val="16"/>
                <w:szCs w:val="16"/>
              </w:rPr>
              <w:t>culturally</w:t>
            </w:r>
            <w:r>
              <w:rPr>
                <w:rFonts w:eastAsia="Times New Roman"/>
                <w:spacing w:val="27"/>
                <w:sz w:val="16"/>
                <w:szCs w:val="16"/>
              </w:rPr>
              <w:t xml:space="preserve"> </w:t>
            </w:r>
            <w:r>
              <w:rPr>
                <w:rFonts w:eastAsia="Times New Roman"/>
                <w:w w:val="104"/>
                <w:sz w:val="16"/>
                <w:szCs w:val="16"/>
              </w:rPr>
              <w:t xml:space="preserve">competent </w:t>
            </w:r>
            <w:r>
              <w:rPr>
                <w:rFonts w:eastAsia="Times New Roman"/>
                <w:sz w:val="16"/>
                <w:szCs w:val="16"/>
              </w:rPr>
              <w:t>mental</w:t>
            </w:r>
            <w:r>
              <w:rPr>
                <w:rFonts w:eastAsia="Times New Roman"/>
                <w:spacing w:val="19"/>
                <w:sz w:val="16"/>
                <w:szCs w:val="16"/>
              </w:rPr>
              <w:t xml:space="preserve"> </w:t>
            </w:r>
            <w:r>
              <w:rPr>
                <w:rFonts w:eastAsia="Times New Roman"/>
                <w:sz w:val="16"/>
                <w:szCs w:val="16"/>
              </w:rPr>
              <w:t>health</w:t>
            </w:r>
            <w:r>
              <w:rPr>
                <w:rFonts w:eastAsia="Times New Roman"/>
                <w:spacing w:val="18"/>
                <w:sz w:val="16"/>
                <w:szCs w:val="16"/>
              </w:rPr>
              <w:t xml:space="preserve"> </w:t>
            </w:r>
            <w:r>
              <w:rPr>
                <w:rFonts w:eastAsia="Times New Roman"/>
                <w:sz w:val="16"/>
                <w:szCs w:val="16"/>
              </w:rPr>
              <w:t>provider</w:t>
            </w:r>
            <w:r>
              <w:rPr>
                <w:rFonts w:eastAsia="Times New Roman"/>
                <w:spacing w:val="24"/>
                <w:sz w:val="16"/>
                <w:szCs w:val="16"/>
              </w:rPr>
              <w:t xml:space="preserve"> </w:t>
            </w:r>
            <w:r>
              <w:rPr>
                <w:rFonts w:eastAsia="Times New Roman"/>
                <w:w w:val="104"/>
                <w:sz w:val="16"/>
                <w:szCs w:val="16"/>
              </w:rPr>
              <w:t xml:space="preserve">(e.g. </w:t>
            </w:r>
            <w:r>
              <w:rPr>
                <w:rFonts w:eastAsia="Times New Roman"/>
                <w:sz w:val="16"/>
                <w:szCs w:val="16"/>
              </w:rPr>
              <w:t>LGB</w:t>
            </w:r>
            <w:r>
              <w:rPr>
                <w:rFonts w:eastAsia="Times New Roman"/>
                <w:spacing w:val="-12"/>
                <w:sz w:val="16"/>
                <w:szCs w:val="16"/>
              </w:rPr>
              <w:t>T</w:t>
            </w:r>
            <w:r>
              <w:rPr>
                <w:rFonts w:eastAsia="Times New Roman"/>
                <w:sz w:val="16"/>
                <w:szCs w:val="16"/>
              </w:rPr>
              <w:t>,</w:t>
            </w:r>
            <w:r>
              <w:rPr>
                <w:rFonts w:eastAsia="Times New Roman"/>
                <w:spacing w:val="20"/>
                <w:sz w:val="16"/>
                <w:szCs w:val="16"/>
              </w:rPr>
              <w:t xml:space="preserve"> </w:t>
            </w:r>
            <w:r>
              <w:rPr>
                <w:rFonts w:eastAsia="Times New Roman"/>
                <w:sz w:val="16"/>
                <w:szCs w:val="16"/>
              </w:rPr>
              <w:t>linguistically</w:t>
            </w:r>
            <w:r>
              <w:rPr>
                <w:rFonts w:eastAsia="Times New Roman"/>
                <w:spacing w:val="35"/>
                <w:sz w:val="16"/>
                <w:szCs w:val="16"/>
              </w:rPr>
              <w:t xml:space="preserve"> </w:t>
            </w:r>
            <w:r>
              <w:rPr>
                <w:rFonts w:eastAsia="Times New Roman"/>
                <w:w w:val="104"/>
                <w:sz w:val="16"/>
                <w:szCs w:val="16"/>
              </w:rPr>
              <w:t>appropriate, etc.)</w:t>
            </w:r>
          </w:p>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14" w:space="0" w:color="000000"/>
            </w:tcBorders>
          </w:tcPr>
          <w:p w:rsidR="00992B2C" w:rsidRDefault="00992B2C" w:rsidP="00285A4A"/>
        </w:tc>
      </w:tr>
      <w:tr w:rsidR="00992B2C" w:rsidTr="00285A4A">
        <w:trPr>
          <w:trHeight w:hRule="exact" w:val="1025"/>
        </w:trPr>
        <w:tc>
          <w:tcPr>
            <w:tcW w:w="1802" w:type="dxa"/>
            <w:tcBorders>
              <w:top w:val="single" w:sz="14" w:space="0" w:color="000000"/>
              <w:left w:val="single" w:sz="14" w:space="0" w:color="000000"/>
              <w:bottom w:val="single" w:sz="14" w:space="0" w:color="000000"/>
              <w:right w:val="single" w:sz="7" w:space="0" w:color="000000"/>
            </w:tcBorders>
            <w:shd w:val="clear" w:color="auto" w:fill="F2F2F2"/>
          </w:tcPr>
          <w:p w:rsidR="00992B2C" w:rsidRDefault="00992B2C" w:rsidP="00285A4A">
            <w:pPr>
              <w:spacing w:before="2" w:line="180" w:lineRule="exact"/>
              <w:rPr>
                <w:sz w:val="18"/>
                <w:szCs w:val="18"/>
              </w:rPr>
            </w:pPr>
          </w:p>
          <w:p w:rsidR="00992B2C" w:rsidRDefault="00992B2C" w:rsidP="00285A4A">
            <w:pPr>
              <w:spacing w:line="200" w:lineRule="exact"/>
              <w:rPr>
                <w:sz w:val="20"/>
                <w:szCs w:val="20"/>
              </w:rPr>
            </w:pPr>
          </w:p>
          <w:p w:rsidR="00992B2C" w:rsidRDefault="00992B2C" w:rsidP="00285A4A">
            <w:pPr>
              <w:spacing w:line="240" w:lineRule="auto"/>
              <w:ind w:left="326" w:right="-20"/>
              <w:rPr>
                <w:rFonts w:eastAsia="Times New Roman"/>
                <w:sz w:val="19"/>
                <w:szCs w:val="19"/>
              </w:rPr>
            </w:pPr>
            <w:r>
              <w:rPr>
                <w:rFonts w:eastAsia="Times New Roman"/>
                <w:b/>
                <w:bCs/>
                <w:sz w:val="19"/>
                <w:szCs w:val="19"/>
              </w:rPr>
              <w:t>Acuity</w:t>
            </w:r>
            <w:r>
              <w:rPr>
                <w:rFonts w:eastAsia="Times New Roman"/>
                <w:b/>
                <w:bCs/>
                <w:spacing w:val="12"/>
                <w:sz w:val="19"/>
                <w:szCs w:val="19"/>
              </w:rPr>
              <w:t xml:space="preserve"> </w:t>
            </w:r>
            <w:r>
              <w:rPr>
                <w:rFonts w:eastAsia="Times New Roman"/>
                <w:b/>
                <w:bCs/>
                <w:w w:val="102"/>
                <w:sz w:val="19"/>
                <w:szCs w:val="19"/>
              </w:rPr>
              <w:t>Sco</w:t>
            </w:r>
            <w:r>
              <w:rPr>
                <w:rFonts w:eastAsia="Times New Roman"/>
                <w:b/>
                <w:bCs/>
                <w:spacing w:val="-4"/>
                <w:w w:val="102"/>
                <w:sz w:val="19"/>
                <w:szCs w:val="19"/>
              </w:rPr>
              <w:t>r</w:t>
            </w:r>
            <w:r>
              <w:rPr>
                <w:rFonts w:eastAsia="Times New Roman"/>
                <w:b/>
                <w:bCs/>
                <w:w w:val="102"/>
                <w:sz w:val="19"/>
                <w:szCs w:val="19"/>
              </w:rPr>
              <w:t>e:</w:t>
            </w:r>
          </w:p>
        </w:tc>
        <w:tc>
          <w:tcPr>
            <w:tcW w:w="459" w:type="dxa"/>
            <w:tcBorders>
              <w:top w:val="single" w:sz="14" w:space="0" w:color="000000"/>
              <w:left w:val="single" w:sz="7" w:space="0" w:color="000000"/>
              <w:bottom w:val="single" w:sz="14" w:space="0" w:color="000000"/>
              <w:right w:val="single" w:sz="14" w:space="0" w:color="000000"/>
            </w:tcBorders>
            <w:shd w:val="clear" w:color="auto" w:fill="F2F2F2"/>
          </w:tcPr>
          <w:p w:rsidR="00992B2C" w:rsidRDefault="00992B2C" w:rsidP="00285A4A"/>
        </w:tc>
        <w:tc>
          <w:tcPr>
            <w:tcW w:w="499" w:type="dxa"/>
            <w:tcBorders>
              <w:top w:val="single" w:sz="7" w:space="0" w:color="000000"/>
              <w:left w:val="single" w:sz="14" w:space="0" w:color="000000"/>
              <w:bottom w:val="single" w:sz="7" w:space="0" w:color="000000"/>
              <w:right w:val="single" w:sz="7" w:space="0" w:color="000000"/>
            </w:tcBorders>
            <w:shd w:val="clear" w:color="auto" w:fill="C0C0C0"/>
          </w:tcPr>
          <w:p w:rsidR="00992B2C" w:rsidRDefault="00992B2C"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pPr>
              <w:spacing w:before="9" w:line="259" w:lineRule="auto"/>
              <w:ind w:left="22" w:right="90"/>
              <w:rPr>
                <w:rFonts w:eastAsia="Times New Roman"/>
                <w:sz w:val="16"/>
                <w:szCs w:val="16"/>
              </w:rPr>
            </w:pPr>
            <w:r>
              <w:rPr>
                <w:rFonts w:eastAsia="Times New Roman"/>
                <w:sz w:val="16"/>
                <w:szCs w:val="16"/>
              </w:rPr>
              <w:t>Behavior</w:t>
            </w:r>
            <w:r>
              <w:rPr>
                <w:rFonts w:eastAsia="Times New Roman"/>
                <w:spacing w:val="25"/>
                <w:sz w:val="16"/>
                <w:szCs w:val="16"/>
              </w:rPr>
              <w:t xml:space="preserve"> </w:t>
            </w:r>
            <w:r>
              <w:rPr>
                <w:rFonts w:eastAsia="Times New Roman"/>
                <w:sz w:val="16"/>
                <w:szCs w:val="16"/>
              </w:rPr>
              <w:t>relating</w:t>
            </w:r>
            <w:r>
              <w:rPr>
                <w:rFonts w:eastAsia="Times New Roman"/>
                <w:spacing w:val="22"/>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w w:val="104"/>
                <w:sz w:val="16"/>
                <w:szCs w:val="16"/>
              </w:rPr>
              <w:t xml:space="preserve">mental </w:t>
            </w:r>
            <w:r>
              <w:rPr>
                <w:rFonts w:eastAsia="Times New Roman"/>
                <w:sz w:val="16"/>
                <w:szCs w:val="16"/>
              </w:rPr>
              <w:t>health</w:t>
            </w:r>
            <w:r>
              <w:rPr>
                <w:rFonts w:eastAsia="Times New Roman"/>
                <w:spacing w:val="18"/>
                <w:sz w:val="16"/>
                <w:szCs w:val="16"/>
              </w:rPr>
              <w:t xml:space="preserve"> </w:t>
            </w:r>
            <w:r>
              <w:rPr>
                <w:rFonts w:eastAsia="Times New Roman"/>
                <w:sz w:val="16"/>
                <w:szCs w:val="16"/>
              </w:rPr>
              <w:t>status</w:t>
            </w:r>
            <w:r>
              <w:rPr>
                <w:rFonts w:eastAsia="Times New Roman"/>
                <w:spacing w:val="17"/>
                <w:sz w:val="16"/>
                <w:szCs w:val="16"/>
              </w:rPr>
              <w:t xml:space="preserve"> </w:t>
            </w:r>
            <w:r>
              <w:rPr>
                <w:rFonts w:eastAsia="Times New Roman"/>
                <w:sz w:val="16"/>
                <w:szCs w:val="16"/>
              </w:rPr>
              <w:t>negatively</w:t>
            </w:r>
            <w:r>
              <w:rPr>
                <w:rFonts w:eastAsia="Times New Roman"/>
                <w:spacing w:val="29"/>
                <w:sz w:val="16"/>
                <w:szCs w:val="16"/>
              </w:rPr>
              <w:t xml:space="preserve"> </w:t>
            </w:r>
            <w:r>
              <w:rPr>
                <w:rFonts w:eastAsia="Times New Roman"/>
                <w:w w:val="104"/>
                <w:sz w:val="16"/>
                <w:szCs w:val="16"/>
              </w:rPr>
              <w:t xml:space="preserve">impacts </w:t>
            </w:r>
            <w:r>
              <w:rPr>
                <w:rFonts w:eastAsia="Times New Roman"/>
                <w:sz w:val="16"/>
                <w:szCs w:val="16"/>
              </w:rPr>
              <w:t>daily</w:t>
            </w:r>
            <w:r>
              <w:rPr>
                <w:rFonts w:eastAsia="Times New Roman"/>
                <w:spacing w:val="15"/>
                <w:sz w:val="16"/>
                <w:szCs w:val="16"/>
              </w:rPr>
              <w:t xml:space="preserve"> </w:t>
            </w:r>
            <w:r>
              <w:rPr>
                <w:rFonts w:eastAsia="Times New Roman"/>
                <w:sz w:val="16"/>
                <w:szCs w:val="16"/>
              </w:rPr>
              <w:t>living,</w:t>
            </w:r>
            <w:r>
              <w:rPr>
                <w:rFonts w:eastAsia="Times New Roman"/>
                <w:spacing w:val="19"/>
                <w:sz w:val="16"/>
                <w:szCs w:val="16"/>
              </w:rPr>
              <w:t xml:space="preserve"> </w:t>
            </w:r>
            <w:r>
              <w:rPr>
                <w:rFonts w:eastAsia="Times New Roman"/>
                <w:sz w:val="16"/>
                <w:szCs w:val="16"/>
              </w:rPr>
              <w:t>interactions</w:t>
            </w:r>
            <w:r>
              <w:rPr>
                <w:rFonts w:eastAsia="Times New Roman"/>
                <w:spacing w:val="32"/>
                <w:sz w:val="16"/>
                <w:szCs w:val="16"/>
              </w:rPr>
              <w:t xml:space="preserve"> </w:t>
            </w:r>
            <w:r>
              <w:rPr>
                <w:rFonts w:eastAsia="Times New Roman"/>
                <w:w w:val="104"/>
                <w:sz w:val="16"/>
                <w:szCs w:val="16"/>
              </w:rPr>
              <w:t xml:space="preserve">with </w:t>
            </w:r>
            <w:r>
              <w:rPr>
                <w:rFonts w:eastAsia="Times New Roman"/>
                <w:sz w:val="16"/>
                <w:szCs w:val="16"/>
              </w:rPr>
              <w:t>providers,</w:t>
            </w:r>
            <w:r>
              <w:rPr>
                <w:rFonts w:eastAsia="Times New Roman"/>
                <w:spacing w:val="28"/>
                <w:sz w:val="16"/>
                <w:szCs w:val="16"/>
              </w:rPr>
              <w:t xml:space="preserve"> </w:t>
            </w:r>
            <w:r>
              <w:rPr>
                <w:rFonts w:eastAsia="Times New Roman"/>
                <w:sz w:val="16"/>
                <w:szCs w:val="16"/>
              </w:rPr>
              <w:t>and/or</w:t>
            </w:r>
            <w:r>
              <w:rPr>
                <w:rFonts w:eastAsia="Times New Roman"/>
                <w:spacing w:val="18"/>
                <w:sz w:val="16"/>
                <w:szCs w:val="16"/>
              </w:rPr>
              <w:t xml:space="preserve"> </w:t>
            </w:r>
            <w:r>
              <w:rPr>
                <w:rFonts w:eastAsia="Times New Roman"/>
                <w:sz w:val="16"/>
                <w:szCs w:val="16"/>
              </w:rPr>
              <w:t>other</w:t>
            </w:r>
            <w:r>
              <w:rPr>
                <w:rFonts w:eastAsia="Times New Roman"/>
                <w:spacing w:val="15"/>
                <w:sz w:val="16"/>
                <w:szCs w:val="16"/>
              </w:rPr>
              <w:t xml:space="preserve"> </w:t>
            </w:r>
            <w:r>
              <w:rPr>
                <w:rFonts w:eastAsia="Times New Roman"/>
                <w:w w:val="104"/>
                <w:sz w:val="16"/>
                <w:szCs w:val="16"/>
              </w:rPr>
              <w:t>social supports</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tcPr>
          <w:p w:rsidR="00992B2C" w:rsidRDefault="00992B2C" w:rsidP="00285A4A">
            <w:pPr>
              <w:spacing w:before="1" w:line="110" w:lineRule="exact"/>
              <w:rPr>
                <w:sz w:val="11"/>
                <w:szCs w:val="11"/>
              </w:rPr>
            </w:pPr>
          </w:p>
          <w:p w:rsidR="00992B2C" w:rsidRDefault="00992B2C" w:rsidP="00285A4A">
            <w:pPr>
              <w:spacing w:line="259" w:lineRule="auto"/>
              <w:ind w:left="20" w:right="212" w:firstLine="2"/>
              <w:rPr>
                <w:rFonts w:eastAsia="Times New Roman"/>
                <w:sz w:val="16"/>
                <w:szCs w:val="16"/>
              </w:rPr>
            </w:pPr>
            <w:r>
              <w:rPr>
                <w:rFonts w:eastAsia="Times New Roman"/>
                <w:sz w:val="16"/>
                <w:szCs w:val="16"/>
              </w:rPr>
              <w:t>MCM</w:t>
            </w:r>
            <w:r>
              <w:rPr>
                <w:rFonts w:eastAsia="Times New Roman"/>
                <w:spacing w:val="18"/>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sz w:val="16"/>
                <w:szCs w:val="16"/>
              </w:rPr>
              <w:t>other</w:t>
            </w:r>
            <w:r>
              <w:rPr>
                <w:rFonts w:eastAsia="Times New Roman"/>
                <w:spacing w:val="15"/>
                <w:sz w:val="16"/>
                <w:szCs w:val="16"/>
              </w:rPr>
              <w:t xml:space="preserve"> </w:t>
            </w:r>
            <w:r>
              <w:rPr>
                <w:rFonts w:eastAsia="Times New Roman"/>
                <w:sz w:val="16"/>
                <w:szCs w:val="16"/>
              </w:rPr>
              <w:t>member</w:t>
            </w:r>
            <w:r>
              <w:rPr>
                <w:rFonts w:eastAsia="Times New Roman"/>
                <w:spacing w:val="23"/>
                <w:sz w:val="16"/>
                <w:szCs w:val="16"/>
              </w:rPr>
              <w:t xml:space="preserve"> </w:t>
            </w:r>
            <w:r>
              <w:rPr>
                <w:rFonts w:eastAsia="Times New Roman"/>
                <w:sz w:val="16"/>
                <w:szCs w:val="16"/>
              </w:rPr>
              <w:t>of</w:t>
            </w:r>
            <w:r>
              <w:rPr>
                <w:rFonts w:eastAsia="Times New Roman"/>
                <w:spacing w:val="7"/>
                <w:sz w:val="16"/>
                <w:szCs w:val="16"/>
              </w:rPr>
              <w:t xml:space="preserve"> </w:t>
            </w:r>
            <w:r>
              <w:rPr>
                <w:rFonts w:eastAsia="Times New Roman"/>
                <w:w w:val="104"/>
                <w:sz w:val="16"/>
                <w:szCs w:val="16"/>
              </w:rPr>
              <w:t xml:space="preserve">the </w:t>
            </w:r>
            <w:r>
              <w:rPr>
                <w:rFonts w:eastAsia="Times New Roman"/>
                <w:sz w:val="16"/>
                <w:szCs w:val="16"/>
              </w:rPr>
              <w:t>care</w:t>
            </w:r>
            <w:r>
              <w:rPr>
                <w:rFonts w:eastAsia="Times New Roman"/>
                <w:spacing w:val="13"/>
                <w:sz w:val="16"/>
                <w:szCs w:val="16"/>
              </w:rPr>
              <w:t xml:space="preserve"> </w:t>
            </w:r>
            <w:r>
              <w:rPr>
                <w:rFonts w:eastAsia="Times New Roman"/>
                <w:sz w:val="16"/>
                <w:szCs w:val="16"/>
              </w:rPr>
              <w:t>team</w:t>
            </w:r>
            <w:r>
              <w:rPr>
                <w:rFonts w:eastAsia="Times New Roman"/>
                <w:spacing w:val="14"/>
                <w:sz w:val="16"/>
                <w:szCs w:val="16"/>
              </w:rPr>
              <w:t xml:space="preserve"> </w:t>
            </w:r>
            <w:r>
              <w:rPr>
                <w:rFonts w:eastAsia="Times New Roman"/>
                <w:sz w:val="16"/>
                <w:szCs w:val="16"/>
              </w:rPr>
              <w:t>is</w:t>
            </w:r>
            <w:r>
              <w:rPr>
                <w:rFonts w:eastAsia="Times New Roman"/>
                <w:spacing w:val="6"/>
                <w:sz w:val="16"/>
                <w:szCs w:val="16"/>
              </w:rPr>
              <w:t xml:space="preserve"> </w:t>
            </w:r>
            <w:r>
              <w:rPr>
                <w:rFonts w:eastAsia="Times New Roman"/>
                <w:sz w:val="16"/>
                <w:szCs w:val="16"/>
              </w:rPr>
              <w:t>an</w:t>
            </w:r>
            <w:r>
              <w:rPr>
                <w:rFonts w:eastAsia="Times New Roman"/>
                <w:spacing w:val="8"/>
                <w:sz w:val="16"/>
                <w:szCs w:val="16"/>
              </w:rPr>
              <w:t xml:space="preserve"> </w:t>
            </w:r>
            <w:r>
              <w:rPr>
                <w:rFonts w:eastAsia="Times New Roman"/>
                <w:sz w:val="16"/>
                <w:szCs w:val="16"/>
              </w:rPr>
              <w:t>integral</w:t>
            </w:r>
            <w:r>
              <w:rPr>
                <w:rFonts w:eastAsia="Times New Roman"/>
                <w:spacing w:val="22"/>
                <w:sz w:val="16"/>
                <w:szCs w:val="16"/>
              </w:rPr>
              <w:t xml:space="preserve"> </w:t>
            </w:r>
            <w:r>
              <w:rPr>
                <w:rFonts w:eastAsia="Times New Roman"/>
                <w:sz w:val="16"/>
                <w:szCs w:val="16"/>
              </w:rPr>
              <w:t>part</w:t>
            </w:r>
            <w:r>
              <w:rPr>
                <w:rFonts w:eastAsia="Times New Roman"/>
                <w:spacing w:val="12"/>
                <w:sz w:val="16"/>
                <w:szCs w:val="16"/>
              </w:rPr>
              <w:t xml:space="preserve"> </w:t>
            </w:r>
            <w:r>
              <w:rPr>
                <w:rFonts w:eastAsia="Times New Roman"/>
                <w:w w:val="104"/>
                <w:sz w:val="16"/>
                <w:szCs w:val="16"/>
              </w:rPr>
              <w:t xml:space="preserve">of </w:t>
            </w:r>
            <w:r>
              <w:rPr>
                <w:rFonts w:eastAsia="Times New Roman"/>
                <w:sz w:val="16"/>
                <w:szCs w:val="16"/>
              </w:rPr>
              <w:t>mental</w:t>
            </w:r>
            <w:r>
              <w:rPr>
                <w:rFonts w:eastAsia="Times New Roman"/>
                <w:spacing w:val="19"/>
                <w:sz w:val="16"/>
                <w:szCs w:val="16"/>
              </w:rPr>
              <w:t xml:space="preserve"> </w:t>
            </w:r>
            <w:r>
              <w:rPr>
                <w:rFonts w:eastAsia="Times New Roman"/>
                <w:sz w:val="16"/>
                <w:szCs w:val="16"/>
              </w:rPr>
              <w:t>health</w:t>
            </w:r>
            <w:r>
              <w:rPr>
                <w:rFonts w:eastAsia="Times New Roman"/>
                <w:spacing w:val="18"/>
                <w:sz w:val="16"/>
                <w:szCs w:val="16"/>
              </w:rPr>
              <w:t xml:space="preserve"> </w:t>
            </w:r>
            <w:r>
              <w:rPr>
                <w:rFonts w:eastAsia="Times New Roman"/>
                <w:sz w:val="16"/>
                <w:szCs w:val="16"/>
              </w:rPr>
              <w:t>support</w:t>
            </w:r>
            <w:r>
              <w:rPr>
                <w:rFonts w:eastAsia="Times New Roman"/>
                <w:spacing w:val="21"/>
                <w:sz w:val="16"/>
                <w:szCs w:val="16"/>
              </w:rPr>
              <w:t xml:space="preserve"> </w:t>
            </w:r>
            <w:r>
              <w:rPr>
                <w:rFonts w:eastAsia="Times New Roman"/>
                <w:w w:val="104"/>
                <w:sz w:val="16"/>
                <w:szCs w:val="16"/>
              </w:rPr>
              <w:t xml:space="preserve">(e.g. </w:t>
            </w:r>
            <w:r>
              <w:rPr>
                <w:rFonts w:eastAsia="Times New Roman"/>
                <w:sz w:val="16"/>
                <w:szCs w:val="16"/>
              </w:rPr>
              <w:t>regular</w:t>
            </w:r>
            <w:r>
              <w:rPr>
                <w:rFonts w:eastAsia="Times New Roman"/>
                <w:spacing w:val="20"/>
                <w:sz w:val="16"/>
                <w:szCs w:val="16"/>
              </w:rPr>
              <w:t xml:space="preserve"> </w:t>
            </w:r>
            <w:r>
              <w:rPr>
                <w:rFonts w:eastAsia="Times New Roman"/>
                <w:sz w:val="16"/>
                <w:szCs w:val="16"/>
              </w:rPr>
              <w:t>check-ins</w:t>
            </w:r>
            <w:r>
              <w:rPr>
                <w:rFonts w:eastAsia="Times New Roman"/>
                <w:spacing w:val="27"/>
                <w:sz w:val="16"/>
                <w:szCs w:val="16"/>
              </w:rPr>
              <w:t xml:space="preserve"> </w:t>
            </w:r>
            <w:r>
              <w:rPr>
                <w:rFonts w:eastAsia="Times New Roman"/>
                <w:w w:val="104"/>
                <w:sz w:val="16"/>
                <w:szCs w:val="16"/>
              </w:rPr>
              <w:t>etc.)</w:t>
            </w:r>
          </w:p>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14" w:space="0" w:color="000000"/>
            </w:tcBorders>
          </w:tcPr>
          <w:p w:rsidR="00992B2C" w:rsidRDefault="00992B2C" w:rsidP="00285A4A"/>
        </w:tc>
      </w:tr>
      <w:tr w:rsidR="00992B2C" w:rsidTr="00285A4A">
        <w:trPr>
          <w:trHeight w:hRule="exact" w:val="985"/>
        </w:trPr>
        <w:tc>
          <w:tcPr>
            <w:tcW w:w="13637" w:type="dxa"/>
            <w:gridSpan w:val="10"/>
            <w:tcBorders>
              <w:top w:val="single" w:sz="7" w:space="0" w:color="000000"/>
              <w:left w:val="single" w:sz="14" w:space="0" w:color="000000"/>
              <w:bottom w:val="single" w:sz="14" w:space="0" w:color="000000"/>
              <w:right w:val="single" w:sz="14" w:space="0" w:color="000000"/>
            </w:tcBorders>
          </w:tcPr>
          <w:p w:rsidR="00992B2C" w:rsidRDefault="00992B2C" w:rsidP="00285A4A">
            <w:pPr>
              <w:spacing w:before="1" w:line="160" w:lineRule="exact"/>
              <w:rPr>
                <w:sz w:val="16"/>
                <w:szCs w:val="16"/>
              </w:rPr>
            </w:pPr>
          </w:p>
          <w:p w:rsidR="00992B2C" w:rsidRDefault="00992B2C" w:rsidP="00285A4A">
            <w:pPr>
              <w:spacing w:line="200" w:lineRule="exact"/>
              <w:rPr>
                <w:sz w:val="20"/>
                <w:szCs w:val="20"/>
              </w:rPr>
            </w:pPr>
          </w:p>
          <w:p w:rsidR="00992B2C" w:rsidRDefault="00992B2C" w:rsidP="00285A4A">
            <w:pPr>
              <w:spacing w:line="240" w:lineRule="auto"/>
              <w:ind w:left="17" w:right="-20"/>
              <w:rPr>
                <w:rFonts w:eastAsia="Times New Roman"/>
                <w:sz w:val="19"/>
                <w:szCs w:val="19"/>
              </w:rPr>
            </w:pPr>
            <w:r>
              <w:rPr>
                <w:rFonts w:eastAsia="Times New Roman"/>
                <w:i/>
                <w:sz w:val="19"/>
                <w:szCs w:val="19"/>
              </w:rPr>
              <w:t>Comments</w:t>
            </w:r>
            <w:r>
              <w:rPr>
                <w:rFonts w:eastAsia="Times New Roman"/>
                <w:i/>
                <w:spacing w:val="17"/>
                <w:sz w:val="19"/>
                <w:szCs w:val="19"/>
              </w:rPr>
              <w:t xml:space="preserve"> </w:t>
            </w:r>
            <w:r>
              <w:rPr>
                <w:rFonts w:eastAsia="Times New Roman"/>
                <w:i/>
                <w:sz w:val="19"/>
                <w:szCs w:val="19"/>
              </w:rPr>
              <w:t>(include</w:t>
            </w:r>
            <w:r>
              <w:rPr>
                <w:rFonts w:eastAsia="Times New Roman"/>
                <w:i/>
                <w:spacing w:val="13"/>
                <w:sz w:val="19"/>
                <w:szCs w:val="19"/>
              </w:rPr>
              <w:t xml:space="preserve"> </w:t>
            </w:r>
            <w:r>
              <w:rPr>
                <w:rFonts w:eastAsia="Times New Roman"/>
                <w:i/>
                <w:spacing w:val="-7"/>
                <w:sz w:val="19"/>
                <w:szCs w:val="19"/>
              </w:rPr>
              <w:t>r</w:t>
            </w:r>
            <w:r>
              <w:rPr>
                <w:rFonts w:eastAsia="Times New Roman"/>
                <w:i/>
                <w:sz w:val="19"/>
                <w:szCs w:val="19"/>
              </w:rPr>
              <w:t>eferrals</w:t>
            </w:r>
            <w:r>
              <w:rPr>
                <w:rFonts w:eastAsia="Times New Roman"/>
                <w:i/>
                <w:spacing w:val="14"/>
                <w:sz w:val="19"/>
                <w:szCs w:val="19"/>
              </w:rPr>
              <w:t xml:space="preserve"> </w:t>
            </w:r>
            <w:r>
              <w:rPr>
                <w:rFonts w:eastAsia="Times New Roman"/>
                <w:i/>
                <w:w w:val="102"/>
                <w:sz w:val="19"/>
                <w:szCs w:val="19"/>
              </w:rPr>
              <w:t>needed):</w:t>
            </w:r>
          </w:p>
        </w:tc>
      </w:tr>
    </w:tbl>
    <w:p w:rsidR="00992B2C" w:rsidRDefault="00992B2C" w:rsidP="00D11E02"/>
    <w:p w:rsidR="00992B2C" w:rsidRDefault="00992B2C">
      <w:r>
        <w:br w:type="page"/>
      </w:r>
    </w:p>
    <w:tbl>
      <w:tblPr>
        <w:tblW w:w="0" w:type="auto"/>
        <w:tblInd w:w="81" w:type="dxa"/>
        <w:tblLayout w:type="fixed"/>
        <w:tblCellMar>
          <w:left w:w="0" w:type="dxa"/>
          <w:right w:w="0" w:type="dxa"/>
        </w:tblCellMar>
        <w:tblLook w:val="01E0" w:firstRow="1" w:lastRow="1" w:firstColumn="1" w:lastColumn="1" w:noHBand="0" w:noVBand="0"/>
      </w:tblPr>
      <w:tblGrid>
        <w:gridCol w:w="1802"/>
        <w:gridCol w:w="459"/>
        <w:gridCol w:w="499"/>
        <w:gridCol w:w="2318"/>
        <w:gridCol w:w="499"/>
        <w:gridCol w:w="2354"/>
        <w:gridCol w:w="499"/>
        <w:gridCol w:w="2354"/>
        <w:gridCol w:w="499"/>
        <w:gridCol w:w="2354"/>
      </w:tblGrid>
      <w:tr w:rsidR="00992B2C" w:rsidTr="00285A4A">
        <w:trPr>
          <w:trHeight w:hRule="exact" w:val="587"/>
        </w:trPr>
        <w:tc>
          <w:tcPr>
            <w:tcW w:w="2261" w:type="dxa"/>
            <w:gridSpan w:val="2"/>
            <w:tcBorders>
              <w:top w:val="single" w:sz="14" w:space="0" w:color="000000"/>
              <w:left w:val="single" w:sz="14" w:space="0" w:color="000000"/>
              <w:bottom w:val="nil"/>
              <w:right w:val="single" w:sz="14" w:space="0" w:color="000000"/>
            </w:tcBorders>
          </w:tcPr>
          <w:p w:rsidR="00992B2C" w:rsidRDefault="00992B2C" w:rsidP="00285A4A">
            <w:pPr>
              <w:spacing w:before="9" w:line="120" w:lineRule="exact"/>
              <w:rPr>
                <w:sz w:val="12"/>
                <w:szCs w:val="12"/>
              </w:rPr>
            </w:pPr>
          </w:p>
          <w:p w:rsidR="00992B2C" w:rsidRDefault="00992B2C" w:rsidP="00285A4A">
            <w:pPr>
              <w:spacing w:line="240" w:lineRule="auto"/>
              <w:ind w:left="167" w:right="-20"/>
              <w:rPr>
                <w:rFonts w:eastAsia="Times New Roman"/>
              </w:rPr>
            </w:pPr>
            <w:r>
              <w:rPr>
                <w:rFonts w:eastAsia="Times New Roman"/>
                <w:b/>
                <w:bCs/>
                <w:sz w:val="22"/>
                <w:szCs w:val="22"/>
              </w:rPr>
              <w:t>A</w:t>
            </w:r>
            <w:r>
              <w:rPr>
                <w:rFonts w:eastAsia="Times New Roman"/>
                <w:b/>
                <w:bCs/>
                <w:spacing w:val="-4"/>
                <w:sz w:val="22"/>
                <w:szCs w:val="22"/>
              </w:rPr>
              <w:t>r</w:t>
            </w:r>
            <w:r>
              <w:rPr>
                <w:rFonts w:eastAsia="Times New Roman"/>
                <w:b/>
                <w:bCs/>
                <w:sz w:val="22"/>
                <w:szCs w:val="22"/>
              </w:rPr>
              <w:t>ea of Functioning</w:t>
            </w:r>
          </w:p>
        </w:tc>
        <w:tc>
          <w:tcPr>
            <w:tcW w:w="2817" w:type="dxa"/>
            <w:gridSpan w:val="2"/>
            <w:tcBorders>
              <w:top w:val="single" w:sz="14" w:space="0" w:color="000000"/>
              <w:left w:val="single" w:sz="14" w:space="0" w:color="000000"/>
              <w:bottom w:val="nil"/>
              <w:right w:val="single" w:sz="14" w:space="0" w:color="000000"/>
            </w:tcBorders>
            <w:shd w:val="clear" w:color="auto" w:fill="C0C0C0"/>
          </w:tcPr>
          <w:p w:rsidR="00992B2C" w:rsidRDefault="00992B2C" w:rsidP="00285A4A">
            <w:pPr>
              <w:spacing w:line="245" w:lineRule="exact"/>
              <w:ind w:left="665" w:right="630"/>
              <w:jc w:val="center"/>
              <w:rPr>
                <w:rFonts w:eastAsia="Times New Roman"/>
              </w:rPr>
            </w:pPr>
            <w:r>
              <w:rPr>
                <w:rFonts w:eastAsia="Times New Roman"/>
                <w:b/>
                <w:bCs/>
                <w:sz w:val="22"/>
                <w:szCs w:val="22"/>
              </w:rPr>
              <w:t>Intensive Need</w:t>
            </w:r>
          </w:p>
          <w:p w:rsidR="00992B2C" w:rsidRDefault="00992B2C" w:rsidP="00285A4A">
            <w:pPr>
              <w:spacing w:before="25" w:line="240" w:lineRule="auto"/>
              <w:ind w:left="1230" w:right="1200"/>
              <w:jc w:val="center"/>
              <w:rPr>
                <w:rFonts w:eastAsia="Times New Roman"/>
              </w:rPr>
            </w:pPr>
            <w:r>
              <w:rPr>
                <w:rFonts w:eastAsia="Times New Roman"/>
                <w:b/>
                <w:bCs/>
                <w:sz w:val="22"/>
                <w:szCs w:val="22"/>
              </w:rPr>
              <w:t>(3)</w:t>
            </w:r>
          </w:p>
        </w:tc>
        <w:tc>
          <w:tcPr>
            <w:tcW w:w="2853" w:type="dxa"/>
            <w:gridSpan w:val="2"/>
            <w:tcBorders>
              <w:top w:val="single" w:sz="14" w:space="0" w:color="000000"/>
              <w:left w:val="single" w:sz="14" w:space="0" w:color="000000"/>
              <w:bottom w:val="nil"/>
              <w:right w:val="single" w:sz="14" w:space="0" w:color="000000"/>
            </w:tcBorders>
          </w:tcPr>
          <w:p w:rsidR="00992B2C" w:rsidRDefault="00992B2C" w:rsidP="00285A4A">
            <w:pPr>
              <w:spacing w:line="245" w:lineRule="exact"/>
              <w:ind w:left="651" w:right="618"/>
              <w:jc w:val="center"/>
              <w:rPr>
                <w:rFonts w:eastAsia="Times New Roman"/>
              </w:rPr>
            </w:pPr>
            <w:r>
              <w:rPr>
                <w:rFonts w:eastAsia="Times New Roman"/>
                <w:b/>
                <w:bCs/>
                <w:sz w:val="22"/>
                <w:szCs w:val="22"/>
              </w:rPr>
              <w:t>Moderate Need</w:t>
            </w:r>
          </w:p>
          <w:p w:rsidR="00992B2C" w:rsidRDefault="00992B2C" w:rsidP="00285A4A">
            <w:pPr>
              <w:spacing w:before="25" w:line="240" w:lineRule="auto"/>
              <w:ind w:left="1248" w:right="1217"/>
              <w:jc w:val="center"/>
              <w:rPr>
                <w:rFonts w:eastAsia="Times New Roman"/>
              </w:rPr>
            </w:pPr>
            <w:r>
              <w:rPr>
                <w:rFonts w:eastAsia="Times New Roman"/>
                <w:b/>
                <w:bCs/>
                <w:sz w:val="22"/>
                <w:szCs w:val="22"/>
              </w:rPr>
              <w:t>(2)</w:t>
            </w:r>
          </w:p>
        </w:tc>
        <w:tc>
          <w:tcPr>
            <w:tcW w:w="2853" w:type="dxa"/>
            <w:gridSpan w:val="2"/>
            <w:tcBorders>
              <w:top w:val="single" w:sz="14" w:space="0" w:color="000000"/>
              <w:left w:val="single" w:sz="14" w:space="0" w:color="000000"/>
              <w:bottom w:val="nil"/>
              <w:right w:val="single" w:sz="14" w:space="0" w:color="000000"/>
            </w:tcBorders>
            <w:shd w:val="clear" w:color="auto" w:fill="C0C0C0"/>
          </w:tcPr>
          <w:p w:rsidR="00992B2C" w:rsidRDefault="00992B2C" w:rsidP="00285A4A">
            <w:pPr>
              <w:spacing w:line="245" w:lineRule="exact"/>
              <w:ind w:left="859" w:right="827"/>
              <w:jc w:val="center"/>
              <w:rPr>
                <w:rFonts w:eastAsia="Times New Roman"/>
              </w:rPr>
            </w:pPr>
            <w:r>
              <w:rPr>
                <w:rFonts w:eastAsia="Times New Roman"/>
                <w:b/>
                <w:bCs/>
                <w:sz w:val="22"/>
                <w:szCs w:val="22"/>
              </w:rPr>
              <w:t>Basic Need</w:t>
            </w:r>
          </w:p>
          <w:p w:rsidR="00992B2C" w:rsidRDefault="00992B2C" w:rsidP="00285A4A">
            <w:pPr>
              <w:spacing w:before="25" w:line="240" w:lineRule="auto"/>
              <w:ind w:left="1248" w:right="1217"/>
              <w:jc w:val="center"/>
              <w:rPr>
                <w:rFonts w:eastAsia="Times New Roman"/>
              </w:rPr>
            </w:pPr>
            <w:r>
              <w:rPr>
                <w:rFonts w:eastAsia="Times New Roman"/>
                <w:b/>
                <w:bCs/>
                <w:sz w:val="22"/>
                <w:szCs w:val="22"/>
              </w:rPr>
              <w:t>(1)</w:t>
            </w:r>
          </w:p>
        </w:tc>
        <w:tc>
          <w:tcPr>
            <w:tcW w:w="2853" w:type="dxa"/>
            <w:gridSpan w:val="2"/>
            <w:tcBorders>
              <w:top w:val="single" w:sz="14" w:space="0" w:color="000000"/>
              <w:left w:val="single" w:sz="14" w:space="0" w:color="000000"/>
              <w:bottom w:val="nil"/>
              <w:right w:val="single" w:sz="14" w:space="0" w:color="000000"/>
            </w:tcBorders>
          </w:tcPr>
          <w:p w:rsidR="00992B2C" w:rsidRDefault="00992B2C" w:rsidP="00285A4A">
            <w:pPr>
              <w:spacing w:line="245" w:lineRule="exact"/>
              <w:ind w:left="550" w:right="523"/>
              <w:jc w:val="center"/>
              <w:rPr>
                <w:rFonts w:eastAsia="Times New Roman"/>
              </w:rPr>
            </w:pPr>
            <w:proofErr w:type="spellStart"/>
            <w:r>
              <w:rPr>
                <w:rFonts w:eastAsia="Times New Roman"/>
                <w:b/>
                <w:bCs/>
                <w:sz w:val="22"/>
                <w:szCs w:val="22"/>
              </w:rPr>
              <w:t>Self Management</w:t>
            </w:r>
            <w:proofErr w:type="spellEnd"/>
          </w:p>
          <w:p w:rsidR="00992B2C" w:rsidRDefault="00992B2C" w:rsidP="00285A4A">
            <w:pPr>
              <w:spacing w:before="25" w:line="240" w:lineRule="auto"/>
              <w:ind w:left="1247" w:right="1217"/>
              <w:jc w:val="center"/>
              <w:rPr>
                <w:rFonts w:eastAsia="Times New Roman"/>
              </w:rPr>
            </w:pPr>
            <w:r>
              <w:rPr>
                <w:rFonts w:eastAsia="Times New Roman"/>
                <w:b/>
                <w:bCs/>
                <w:sz w:val="22"/>
                <w:szCs w:val="22"/>
              </w:rPr>
              <w:t>(0)</w:t>
            </w:r>
          </w:p>
        </w:tc>
      </w:tr>
      <w:tr w:rsidR="00992B2C" w:rsidTr="00285A4A">
        <w:trPr>
          <w:trHeight w:hRule="exact" w:val="283"/>
        </w:trPr>
        <w:tc>
          <w:tcPr>
            <w:tcW w:w="13637" w:type="dxa"/>
            <w:gridSpan w:val="10"/>
            <w:tcBorders>
              <w:top w:val="nil"/>
              <w:left w:val="single" w:sz="14" w:space="0" w:color="000000"/>
              <w:bottom w:val="single" w:sz="14" w:space="0" w:color="000000"/>
              <w:right w:val="single" w:sz="14" w:space="0" w:color="000000"/>
            </w:tcBorders>
            <w:shd w:val="clear" w:color="auto" w:fill="C0C0C0"/>
          </w:tcPr>
          <w:p w:rsidR="00992B2C" w:rsidRDefault="00992B2C" w:rsidP="00285A4A">
            <w:pPr>
              <w:spacing w:before="25" w:line="240" w:lineRule="auto"/>
              <w:ind w:left="5855" w:right="5825"/>
              <w:jc w:val="center"/>
              <w:rPr>
                <w:rFonts w:eastAsia="Times New Roman"/>
                <w:sz w:val="19"/>
                <w:szCs w:val="19"/>
              </w:rPr>
            </w:pPr>
            <w:r>
              <w:rPr>
                <w:rFonts w:eastAsia="Times New Roman"/>
                <w:b/>
                <w:bCs/>
                <w:sz w:val="19"/>
                <w:szCs w:val="19"/>
              </w:rPr>
              <w:t>Alcohol</w:t>
            </w:r>
            <w:r>
              <w:rPr>
                <w:rFonts w:eastAsia="Times New Roman"/>
                <w:b/>
                <w:bCs/>
                <w:spacing w:val="13"/>
                <w:sz w:val="19"/>
                <w:szCs w:val="19"/>
              </w:rPr>
              <w:t xml:space="preserve"> </w:t>
            </w:r>
            <w:r>
              <w:rPr>
                <w:rFonts w:eastAsia="Times New Roman"/>
                <w:b/>
                <w:bCs/>
                <w:sz w:val="19"/>
                <w:szCs w:val="19"/>
              </w:rPr>
              <w:t>and</w:t>
            </w:r>
            <w:r>
              <w:rPr>
                <w:rFonts w:eastAsia="Times New Roman"/>
                <w:b/>
                <w:bCs/>
                <w:spacing w:val="7"/>
                <w:sz w:val="19"/>
                <w:szCs w:val="19"/>
              </w:rPr>
              <w:t xml:space="preserve"> </w:t>
            </w:r>
            <w:r>
              <w:rPr>
                <w:rFonts w:eastAsia="Times New Roman"/>
                <w:b/>
                <w:bCs/>
                <w:sz w:val="19"/>
                <w:szCs w:val="19"/>
              </w:rPr>
              <w:t>Drug</w:t>
            </w:r>
            <w:r>
              <w:rPr>
                <w:rFonts w:eastAsia="Times New Roman"/>
                <w:b/>
                <w:bCs/>
                <w:spacing w:val="9"/>
                <w:sz w:val="19"/>
                <w:szCs w:val="19"/>
              </w:rPr>
              <w:t xml:space="preserve"> </w:t>
            </w:r>
            <w:r>
              <w:rPr>
                <w:rFonts w:eastAsia="Times New Roman"/>
                <w:b/>
                <w:bCs/>
                <w:w w:val="102"/>
                <w:sz w:val="19"/>
                <w:szCs w:val="19"/>
              </w:rPr>
              <w:t>Use</w:t>
            </w:r>
          </w:p>
        </w:tc>
      </w:tr>
      <w:tr w:rsidR="00992B2C" w:rsidTr="00285A4A">
        <w:trPr>
          <w:trHeight w:hRule="exact" w:val="1811"/>
        </w:trPr>
        <w:tc>
          <w:tcPr>
            <w:tcW w:w="2261" w:type="dxa"/>
            <w:gridSpan w:val="2"/>
            <w:vMerge w:val="restart"/>
            <w:tcBorders>
              <w:top w:val="single" w:sz="14" w:space="0" w:color="000000"/>
              <w:left w:val="single" w:sz="14" w:space="0" w:color="000000"/>
              <w:right w:val="single" w:sz="7" w:space="0" w:color="000000"/>
            </w:tcBorders>
          </w:tcPr>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before="7" w:line="220" w:lineRule="exact"/>
            </w:pPr>
          </w:p>
          <w:p w:rsidR="00992B2C" w:rsidRDefault="00992B2C" w:rsidP="00285A4A">
            <w:pPr>
              <w:spacing w:line="240" w:lineRule="auto"/>
              <w:ind w:left="189" w:right="-20"/>
              <w:rPr>
                <w:rFonts w:eastAsia="Times New Roman"/>
                <w:sz w:val="20"/>
                <w:szCs w:val="20"/>
              </w:rPr>
            </w:pPr>
            <w:r>
              <w:rPr>
                <w:rFonts w:eastAsia="Times New Roman"/>
                <w:sz w:val="20"/>
                <w:szCs w:val="20"/>
              </w:rPr>
              <w:t>Current</w:t>
            </w:r>
            <w:r>
              <w:rPr>
                <w:rFonts w:eastAsia="Times New Roman"/>
                <w:spacing w:val="7"/>
                <w:sz w:val="20"/>
                <w:szCs w:val="20"/>
              </w:rPr>
              <w:t xml:space="preserve"> </w:t>
            </w:r>
            <w:r>
              <w:rPr>
                <w:rFonts w:eastAsia="Times New Roman"/>
                <w:sz w:val="20"/>
                <w:szCs w:val="20"/>
              </w:rPr>
              <w:t>Substance</w:t>
            </w:r>
            <w:r>
              <w:rPr>
                <w:rFonts w:eastAsia="Times New Roman"/>
                <w:spacing w:val="9"/>
                <w:sz w:val="20"/>
                <w:szCs w:val="20"/>
              </w:rPr>
              <w:t xml:space="preserve"> </w:t>
            </w:r>
            <w:r>
              <w:rPr>
                <w:rFonts w:eastAsia="Times New Roman"/>
                <w:w w:val="101"/>
                <w:sz w:val="20"/>
                <w:szCs w:val="20"/>
              </w:rPr>
              <w:t>Use</w:t>
            </w:r>
          </w:p>
        </w:tc>
        <w:tc>
          <w:tcPr>
            <w:tcW w:w="499" w:type="dxa"/>
            <w:tcBorders>
              <w:top w:val="single" w:sz="14"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18" w:type="dxa"/>
            <w:tcBorders>
              <w:top w:val="single" w:sz="14" w:space="0" w:color="000000"/>
              <w:left w:val="single" w:sz="7" w:space="0" w:color="000000"/>
              <w:bottom w:val="single" w:sz="7" w:space="0" w:color="000000"/>
              <w:right w:val="single" w:sz="7" w:space="0" w:color="000000"/>
            </w:tcBorders>
            <w:shd w:val="clear" w:color="auto" w:fill="C0C0C0"/>
          </w:tcPr>
          <w:p w:rsidR="00992B2C" w:rsidRDefault="00992B2C" w:rsidP="00285A4A">
            <w:pPr>
              <w:spacing w:before="97" w:line="259" w:lineRule="auto"/>
              <w:ind w:left="20" w:right="-20" w:firstLine="2"/>
              <w:rPr>
                <w:rFonts w:eastAsia="Times New Roman"/>
                <w:sz w:val="16"/>
                <w:szCs w:val="16"/>
              </w:rPr>
            </w:pPr>
            <w:r>
              <w:rPr>
                <w:rFonts w:eastAsia="Times New Roman"/>
                <w:sz w:val="16"/>
                <w:szCs w:val="16"/>
              </w:rPr>
              <w:t>Chronic</w:t>
            </w:r>
            <w:r>
              <w:rPr>
                <w:rFonts w:eastAsia="Times New Roman"/>
                <w:spacing w:val="23"/>
                <w:sz w:val="16"/>
                <w:szCs w:val="16"/>
              </w:rPr>
              <w:t xml:space="preserve"> </w:t>
            </w:r>
            <w:r>
              <w:rPr>
                <w:rFonts w:eastAsia="Times New Roman"/>
                <w:sz w:val="16"/>
                <w:szCs w:val="16"/>
              </w:rPr>
              <w:t>daily</w:t>
            </w:r>
            <w:r>
              <w:rPr>
                <w:rFonts w:eastAsia="Times New Roman"/>
                <w:spacing w:val="15"/>
                <w:sz w:val="16"/>
                <w:szCs w:val="16"/>
              </w:rPr>
              <w:t xml:space="preserve"> </w:t>
            </w:r>
            <w:r>
              <w:rPr>
                <w:rFonts w:eastAsia="Times New Roman"/>
                <w:sz w:val="16"/>
                <w:szCs w:val="16"/>
              </w:rPr>
              <w:t>drug</w:t>
            </w:r>
            <w:r>
              <w:rPr>
                <w:rFonts w:eastAsia="Times New Roman"/>
                <w:spacing w:val="14"/>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sz w:val="16"/>
                <w:szCs w:val="16"/>
              </w:rPr>
              <w:t>alcohol</w:t>
            </w:r>
            <w:r>
              <w:rPr>
                <w:rFonts w:eastAsia="Times New Roman"/>
                <w:spacing w:val="21"/>
                <w:sz w:val="16"/>
                <w:szCs w:val="16"/>
              </w:rPr>
              <w:t xml:space="preserve"> </w:t>
            </w:r>
            <w:r>
              <w:rPr>
                <w:rFonts w:eastAsia="Times New Roman"/>
                <w:w w:val="104"/>
                <w:sz w:val="16"/>
                <w:szCs w:val="16"/>
              </w:rPr>
              <w:t xml:space="preserve">use </w:t>
            </w:r>
            <w:r>
              <w:rPr>
                <w:rFonts w:eastAsia="Times New Roman"/>
                <w:sz w:val="16"/>
                <w:szCs w:val="16"/>
              </w:rPr>
              <w:t>or</w:t>
            </w:r>
            <w:r>
              <w:rPr>
                <w:rFonts w:eastAsia="Times New Roman"/>
                <w:spacing w:val="7"/>
                <w:sz w:val="16"/>
                <w:szCs w:val="16"/>
              </w:rPr>
              <w:t xml:space="preserve"> </w:t>
            </w:r>
            <w:r>
              <w:rPr>
                <w:rFonts w:eastAsia="Times New Roman"/>
                <w:sz w:val="16"/>
                <w:szCs w:val="16"/>
              </w:rPr>
              <w:t>dependence</w:t>
            </w:r>
            <w:r>
              <w:rPr>
                <w:rFonts w:eastAsia="Times New Roman"/>
                <w:spacing w:val="32"/>
                <w:sz w:val="16"/>
                <w:szCs w:val="16"/>
              </w:rPr>
              <w:t xml:space="preserve"> </w:t>
            </w:r>
            <w:r>
              <w:rPr>
                <w:rFonts w:eastAsia="Times New Roman"/>
                <w:sz w:val="16"/>
                <w:szCs w:val="16"/>
              </w:rPr>
              <w:t>that</w:t>
            </w:r>
            <w:r>
              <w:rPr>
                <w:rFonts w:eastAsia="Times New Roman"/>
                <w:spacing w:val="12"/>
                <w:sz w:val="16"/>
                <w:szCs w:val="16"/>
              </w:rPr>
              <w:t xml:space="preserve"> </w:t>
            </w:r>
            <w:r>
              <w:rPr>
                <w:rFonts w:eastAsia="Times New Roman"/>
                <w:w w:val="104"/>
                <w:sz w:val="16"/>
                <w:szCs w:val="16"/>
              </w:rPr>
              <w:t xml:space="preserve">consistently </w:t>
            </w:r>
            <w:r>
              <w:rPr>
                <w:rFonts w:eastAsia="Times New Roman"/>
                <w:sz w:val="16"/>
                <w:szCs w:val="16"/>
              </w:rPr>
              <w:t>interferes</w:t>
            </w:r>
            <w:r>
              <w:rPr>
                <w:rFonts w:eastAsia="Times New Roman"/>
                <w:spacing w:val="26"/>
                <w:sz w:val="16"/>
                <w:szCs w:val="16"/>
              </w:rPr>
              <w:t xml:space="preserve"> </w:t>
            </w:r>
            <w:r>
              <w:rPr>
                <w:rFonts w:eastAsia="Times New Roman"/>
                <w:sz w:val="16"/>
                <w:szCs w:val="16"/>
              </w:rPr>
              <w:t>with</w:t>
            </w:r>
            <w:r>
              <w:rPr>
                <w:rFonts w:eastAsia="Times New Roman"/>
                <w:spacing w:val="13"/>
                <w:sz w:val="16"/>
                <w:szCs w:val="16"/>
              </w:rPr>
              <w:t xml:space="preserve"> </w:t>
            </w:r>
            <w:r>
              <w:rPr>
                <w:rFonts w:eastAsia="Times New Roman"/>
                <w:sz w:val="16"/>
                <w:szCs w:val="16"/>
              </w:rPr>
              <w:t>adherence</w:t>
            </w:r>
            <w:r>
              <w:rPr>
                <w:rFonts w:eastAsia="Times New Roman"/>
                <w:spacing w:val="28"/>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w w:val="104"/>
                <w:sz w:val="16"/>
                <w:szCs w:val="16"/>
              </w:rPr>
              <w:t xml:space="preserve">HIV </w:t>
            </w:r>
            <w:r>
              <w:rPr>
                <w:rFonts w:eastAsia="Times New Roman"/>
                <w:sz w:val="16"/>
                <w:szCs w:val="16"/>
              </w:rPr>
              <w:t>care</w:t>
            </w:r>
            <w:r>
              <w:rPr>
                <w:rFonts w:eastAsia="Times New Roman"/>
                <w:spacing w:val="13"/>
                <w:sz w:val="16"/>
                <w:szCs w:val="16"/>
              </w:rPr>
              <w:t xml:space="preserve"> </w:t>
            </w:r>
            <w:r>
              <w:rPr>
                <w:rFonts w:eastAsia="Times New Roman"/>
                <w:sz w:val="16"/>
                <w:szCs w:val="16"/>
              </w:rPr>
              <w:t>and</w:t>
            </w:r>
            <w:r>
              <w:rPr>
                <w:rFonts w:eastAsia="Times New Roman"/>
                <w:spacing w:val="11"/>
                <w:sz w:val="16"/>
                <w:szCs w:val="16"/>
              </w:rPr>
              <w:t xml:space="preserve"> </w:t>
            </w:r>
            <w:r>
              <w:rPr>
                <w:rFonts w:eastAsia="Times New Roman"/>
                <w:sz w:val="16"/>
                <w:szCs w:val="16"/>
              </w:rPr>
              <w:t>treatment</w:t>
            </w:r>
            <w:r>
              <w:rPr>
                <w:rFonts w:eastAsia="Times New Roman"/>
                <w:spacing w:val="26"/>
                <w:sz w:val="16"/>
                <w:szCs w:val="16"/>
              </w:rPr>
              <w:t xml:space="preserve"> </w:t>
            </w:r>
            <w:r>
              <w:rPr>
                <w:rFonts w:eastAsia="Times New Roman"/>
                <w:w w:val="104"/>
                <w:sz w:val="16"/>
                <w:szCs w:val="16"/>
              </w:rPr>
              <w:t xml:space="preserve">and/or activities </w:t>
            </w:r>
            <w:r>
              <w:rPr>
                <w:rFonts w:eastAsia="Times New Roman"/>
                <w:sz w:val="16"/>
                <w:szCs w:val="16"/>
              </w:rPr>
              <w:t>of</w:t>
            </w:r>
            <w:r>
              <w:rPr>
                <w:rFonts w:eastAsia="Times New Roman"/>
                <w:spacing w:val="7"/>
                <w:sz w:val="16"/>
                <w:szCs w:val="16"/>
              </w:rPr>
              <w:t xml:space="preserve"> </w:t>
            </w:r>
            <w:r>
              <w:rPr>
                <w:rFonts w:eastAsia="Times New Roman"/>
                <w:sz w:val="16"/>
                <w:szCs w:val="16"/>
              </w:rPr>
              <w:t>daily</w:t>
            </w:r>
            <w:r>
              <w:rPr>
                <w:rFonts w:eastAsia="Times New Roman"/>
                <w:spacing w:val="15"/>
                <w:sz w:val="16"/>
                <w:szCs w:val="16"/>
              </w:rPr>
              <w:t xml:space="preserve"> </w:t>
            </w:r>
            <w:r>
              <w:rPr>
                <w:rFonts w:eastAsia="Times New Roman"/>
                <w:sz w:val="16"/>
                <w:szCs w:val="16"/>
              </w:rPr>
              <w:t>living</w:t>
            </w:r>
            <w:r>
              <w:rPr>
                <w:rFonts w:eastAsia="Times New Roman"/>
                <w:spacing w:val="17"/>
                <w:sz w:val="16"/>
                <w:szCs w:val="16"/>
              </w:rPr>
              <w:t xml:space="preserve"> </w:t>
            </w:r>
            <w:r>
              <w:rPr>
                <w:rFonts w:eastAsia="Times New Roman"/>
                <w:w w:val="104"/>
                <w:sz w:val="16"/>
                <w:szCs w:val="16"/>
              </w:rPr>
              <w:t xml:space="preserve">and </w:t>
            </w:r>
            <w:r>
              <w:rPr>
                <w:rFonts w:eastAsia="Times New Roman"/>
                <w:sz w:val="16"/>
                <w:szCs w:val="16"/>
              </w:rPr>
              <w:t>expresses</w:t>
            </w:r>
            <w:r>
              <w:rPr>
                <w:rFonts w:eastAsia="Times New Roman"/>
                <w:spacing w:val="27"/>
                <w:sz w:val="16"/>
                <w:szCs w:val="16"/>
              </w:rPr>
              <w:t xml:space="preserve"> </w:t>
            </w:r>
            <w:r>
              <w:rPr>
                <w:rFonts w:eastAsia="Times New Roman"/>
                <w:sz w:val="16"/>
                <w:szCs w:val="16"/>
              </w:rPr>
              <w:t>no</w:t>
            </w:r>
            <w:r>
              <w:rPr>
                <w:rFonts w:eastAsia="Times New Roman"/>
                <w:spacing w:val="8"/>
                <w:sz w:val="16"/>
                <w:szCs w:val="16"/>
              </w:rPr>
              <w:t xml:space="preserve"> </w:t>
            </w:r>
            <w:r>
              <w:rPr>
                <w:rFonts w:eastAsia="Times New Roman"/>
                <w:sz w:val="16"/>
                <w:szCs w:val="16"/>
              </w:rPr>
              <w:t>desire</w:t>
            </w:r>
            <w:r>
              <w:rPr>
                <w:rFonts w:eastAsia="Times New Roman"/>
                <w:spacing w:val="17"/>
                <w:sz w:val="16"/>
                <w:szCs w:val="16"/>
              </w:rPr>
              <w:t xml:space="preserve"> </w:t>
            </w:r>
            <w:r>
              <w:rPr>
                <w:rFonts w:eastAsia="Times New Roman"/>
                <w:sz w:val="16"/>
                <w:szCs w:val="16"/>
              </w:rPr>
              <w:t>for</w:t>
            </w:r>
            <w:r>
              <w:rPr>
                <w:rFonts w:eastAsia="Times New Roman"/>
                <w:spacing w:val="9"/>
                <w:sz w:val="16"/>
                <w:szCs w:val="16"/>
              </w:rPr>
              <w:t xml:space="preserve"> </w:t>
            </w:r>
            <w:r>
              <w:rPr>
                <w:rFonts w:eastAsia="Times New Roman"/>
                <w:w w:val="104"/>
                <w:sz w:val="16"/>
                <w:szCs w:val="16"/>
              </w:rPr>
              <w:t xml:space="preserve">treatment </w:t>
            </w:r>
            <w:r>
              <w:rPr>
                <w:rFonts w:eastAsia="Times New Roman"/>
                <w:sz w:val="16"/>
                <w:szCs w:val="16"/>
              </w:rPr>
              <w:t>(e.g.</w:t>
            </w:r>
            <w:r>
              <w:rPr>
                <w:rFonts w:eastAsia="Times New Roman"/>
                <w:spacing w:val="13"/>
                <w:sz w:val="16"/>
                <w:szCs w:val="16"/>
              </w:rPr>
              <w:t xml:space="preserve"> </w:t>
            </w:r>
            <w:r>
              <w:rPr>
                <w:rFonts w:eastAsia="Times New Roman"/>
                <w:sz w:val="16"/>
                <w:szCs w:val="16"/>
              </w:rPr>
              <w:t>methadone,</w:t>
            </w:r>
            <w:r>
              <w:rPr>
                <w:rFonts w:eastAsia="Times New Roman"/>
                <w:spacing w:val="32"/>
                <w:sz w:val="16"/>
                <w:szCs w:val="16"/>
              </w:rPr>
              <w:t xml:space="preserve"> </w:t>
            </w:r>
            <w:proofErr w:type="spellStart"/>
            <w:r>
              <w:rPr>
                <w:rFonts w:eastAsia="Times New Roman"/>
                <w:w w:val="104"/>
                <w:sz w:val="16"/>
                <w:szCs w:val="16"/>
              </w:rPr>
              <w:t>Suboxone</w:t>
            </w:r>
            <w:proofErr w:type="spellEnd"/>
            <w:r>
              <w:rPr>
                <w:rFonts w:eastAsia="Times New Roman"/>
                <w:w w:val="104"/>
                <w:sz w:val="16"/>
                <w:szCs w:val="16"/>
              </w:rPr>
              <w:t>, detox,</w:t>
            </w:r>
            <w:r>
              <w:rPr>
                <w:rFonts w:eastAsia="Times New Roman"/>
                <w:spacing w:val="2"/>
                <w:sz w:val="16"/>
                <w:szCs w:val="16"/>
              </w:rPr>
              <w:t xml:space="preserve"> </w:t>
            </w:r>
            <w:r>
              <w:rPr>
                <w:rFonts w:eastAsia="Times New Roman"/>
                <w:w w:val="104"/>
                <w:sz w:val="16"/>
                <w:szCs w:val="16"/>
              </w:rPr>
              <w:t>etc.)</w:t>
            </w:r>
          </w:p>
        </w:tc>
        <w:tc>
          <w:tcPr>
            <w:tcW w:w="499" w:type="dxa"/>
            <w:tcBorders>
              <w:top w:val="single" w:sz="14"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14" w:space="0" w:color="000000"/>
              <w:left w:val="single" w:sz="7" w:space="0" w:color="000000"/>
              <w:bottom w:val="single" w:sz="7" w:space="0" w:color="000000"/>
              <w:right w:val="single" w:sz="7" w:space="0" w:color="000000"/>
            </w:tcBorders>
          </w:tcPr>
          <w:p w:rsidR="00992B2C" w:rsidRDefault="00992B2C" w:rsidP="00285A4A">
            <w:pPr>
              <w:spacing w:line="200" w:lineRule="exact"/>
              <w:rPr>
                <w:sz w:val="20"/>
                <w:szCs w:val="20"/>
              </w:rPr>
            </w:pPr>
          </w:p>
          <w:p w:rsidR="00992B2C" w:rsidRDefault="00992B2C" w:rsidP="00285A4A">
            <w:pPr>
              <w:spacing w:before="14" w:line="280" w:lineRule="exact"/>
              <w:rPr>
                <w:sz w:val="28"/>
                <w:szCs w:val="28"/>
              </w:rPr>
            </w:pPr>
          </w:p>
          <w:p w:rsidR="00992B2C" w:rsidRDefault="00992B2C" w:rsidP="00285A4A">
            <w:pPr>
              <w:spacing w:line="259" w:lineRule="auto"/>
              <w:ind w:left="21" w:right="-25" w:firstLine="1"/>
              <w:rPr>
                <w:rFonts w:eastAsia="Times New Roman"/>
                <w:sz w:val="16"/>
                <w:szCs w:val="16"/>
              </w:rPr>
            </w:pPr>
            <w:r>
              <w:rPr>
                <w:rFonts w:eastAsia="Times New Roman"/>
                <w:sz w:val="16"/>
                <w:szCs w:val="16"/>
              </w:rPr>
              <w:t>Current</w:t>
            </w:r>
            <w:r>
              <w:rPr>
                <w:rFonts w:eastAsia="Times New Roman"/>
                <w:spacing w:val="22"/>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sz w:val="16"/>
                <w:szCs w:val="16"/>
              </w:rPr>
              <w:t>recent</w:t>
            </w:r>
            <w:r>
              <w:rPr>
                <w:rFonts w:eastAsia="Times New Roman"/>
                <w:spacing w:val="18"/>
                <w:sz w:val="16"/>
                <w:szCs w:val="16"/>
              </w:rPr>
              <w:t xml:space="preserve"> </w:t>
            </w:r>
            <w:r>
              <w:rPr>
                <w:rFonts w:eastAsia="Times New Roman"/>
                <w:sz w:val="16"/>
                <w:szCs w:val="16"/>
              </w:rPr>
              <w:t>drug</w:t>
            </w:r>
            <w:r>
              <w:rPr>
                <w:rFonts w:eastAsia="Times New Roman"/>
                <w:spacing w:val="14"/>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w w:val="104"/>
                <w:sz w:val="16"/>
                <w:szCs w:val="16"/>
              </w:rPr>
              <w:t xml:space="preserve">alcohol </w:t>
            </w:r>
            <w:r>
              <w:rPr>
                <w:rFonts w:eastAsia="Times New Roman"/>
                <w:sz w:val="16"/>
                <w:szCs w:val="16"/>
              </w:rPr>
              <w:t>use</w:t>
            </w:r>
            <w:r>
              <w:rPr>
                <w:rFonts w:eastAsia="Times New Roman"/>
                <w:spacing w:val="11"/>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sz w:val="16"/>
                <w:szCs w:val="16"/>
              </w:rPr>
              <w:t>dependence</w:t>
            </w:r>
            <w:r>
              <w:rPr>
                <w:rFonts w:eastAsia="Times New Roman"/>
                <w:spacing w:val="32"/>
                <w:sz w:val="16"/>
                <w:szCs w:val="16"/>
              </w:rPr>
              <w:t xml:space="preserve"> </w:t>
            </w:r>
            <w:r>
              <w:rPr>
                <w:rFonts w:eastAsia="Times New Roman"/>
                <w:sz w:val="16"/>
                <w:szCs w:val="16"/>
              </w:rPr>
              <w:t>that</w:t>
            </w:r>
            <w:r>
              <w:rPr>
                <w:rFonts w:eastAsia="Times New Roman"/>
                <w:spacing w:val="12"/>
                <w:sz w:val="16"/>
                <w:szCs w:val="16"/>
              </w:rPr>
              <w:t xml:space="preserve"> </w:t>
            </w:r>
            <w:r>
              <w:rPr>
                <w:rFonts w:eastAsia="Times New Roman"/>
                <w:w w:val="104"/>
                <w:sz w:val="16"/>
                <w:szCs w:val="16"/>
              </w:rPr>
              <w:t xml:space="preserve">sometimes </w:t>
            </w:r>
            <w:r>
              <w:rPr>
                <w:rFonts w:eastAsia="Times New Roman"/>
                <w:sz w:val="16"/>
                <w:szCs w:val="16"/>
              </w:rPr>
              <w:t>interferes</w:t>
            </w:r>
            <w:r>
              <w:rPr>
                <w:rFonts w:eastAsia="Times New Roman"/>
                <w:spacing w:val="26"/>
                <w:sz w:val="16"/>
                <w:szCs w:val="16"/>
              </w:rPr>
              <w:t xml:space="preserve"> </w:t>
            </w:r>
            <w:r>
              <w:rPr>
                <w:rFonts w:eastAsia="Times New Roman"/>
                <w:sz w:val="16"/>
                <w:szCs w:val="16"/>
              </w:rPr>
              <w:t>with</w:t>
            </w:r>
            <w:r>
              <w:rPr>
                <w:rFonts w:eastAsia="Times New Roman"/>
                <w:spacing w:val="13"/>
                <w:sz w:val="16"/>
                <w:szCs w:val="16"/>
              </w:rPr>
              <w:t xml:space="preserve"> </w:t>
            </w:r>
            <w:r>
              <w:rPr>
                <w:rFonts w:eastAsia="Times New Roman"/>
                <w:sz w:val="16"/>
                <w:szCs w:val="16"/>
              </w:rPr>
              <w:t>adherence</w:t>
            </w:r>
            <w:r>
              <w:rPr>
                <w:rFonts w:eastAsia="Times New Roman"/>
                <w:spacing w:val="28"/>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w w:val="104"/>
                <w:sz w:val="16"/>
                <w:szCs w:val="16"/>
              </w:rPr>
              <w:t xml:space="preserve">HIV </w:t>
            </w:r>
            <w:r>
              <w:rPr>
                <w:rFonts w:eastAsia="Times New Roman"/>
                <w:sz w:val="16"/>
                <w:szCs w:val="16"/>
              </w:rPr>
              <w:t>care</w:t>
            </w:r>
            <w:r>
              <w:rPr>
                <w:rFonts w:eastAsia="Times New Roman"/>
                <w:spacing w:val="13"/>
                <w:sz w:val="16"/>
                <w:szCs w:val="16"/>
              </w:rPr>
              <w:t xml:space="preserve"> </w:t>
            </w:r>
            <w:r>
              <w:rPr>
                <w:rFonts w:eastAsia="Times New Roman"/>
                <w:sz w:val="16"/>
                <w:szCs w:val="16"/>
              </w:rPr>
              <w:t>and/or</w:t>
            </w:r>
            <w:r>
              <w:rPr>
                <w:rFonts w:eastAsia="Times New Roman"/>
                <w:spacing w:val="18"/>
                <w:sz w:val="16"/>
                <w:szCs w:val="16"/>
              </w:rPr>
              <w:t xml:space="preserve"> </w:t>
            </w:r>
            <w:r>
              <w:rPr>
                <w:rFonts w:eastAsia="Times New Roman"/>
                <w:sz w:val="16"/>
                <w:szCs w:val="16"/>
              </w:rPr>
              <w:t>daily</w:t>
            </w:r>
            <w:r>
              <w:rPr>
                <w:rFonts w:eastAsia="Times New Roman"/>
                <w:spacing w:val="15"/>
                <w:sz w:val="16"/>
                <w:szCs w:val="16"/>
              </w:rPr>
              <w:t xml:space="preserve"> </w:t>
            </w:r>
            <w:r>
              <w:rPr>
                <w:rFonts w:eastAsia="Times New Roman"/>
                <w:w w:val="104"/>
                <w:sz w:val="16"/>
                <w:szCs w:val="16"/>
              </w:rPr>
              <w:t>living</w:t>
            </w:r>
          </w:p>
        </w:tc>
        <w:tc>
          <w:tcPr>
            <w:tcW w:w="499" w:type="dxa"/>
            <w:tcBorders>
              <w:top w:val="single" w:sz="14"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54" w:type="dxa"/>
            <w:tcBorders>
              <w:top w:val="single" w:sz="14" w:space="0" w:color="000000"/>
              <w:left w:val="single" w:sz="7" w:space="0" w:color="000000"/>
              <w:bottom w:val="single" w:sz="7" w:space="0" w:color="000000"/>
              <w:right w:val="single" w:sz="7" w:space="0" w:color="000000"/>
            </w:tcBorders>
            <w:shd w:val="clear" w:color="auto" w:fill="C0C0C0"/>
          </w:tcPr>
          <w:p w:rsidR="00992B2C" w:rsidRDefault="00992B2C" w:rsidP="00285A4A">
            <w:pPr>
              <w:spacing w:before="4" w:line="190" w:lineRule="exact"/>
              <w:rPr>
                <w:sz w:val="19"/>
                <w:szCs w:val="19"/>
              </w:rPr>
            </w:pPr>
          </w:p>
          <w:p w:rsidR="00992B2C" w:rsidRDefault="00992B2C" w:rsidP="00285A4A">
            <w:pPr>
              <w:spacing w:line="259" w:lineRule="auto"/>
              <w:ind w:left="20" w:right="41" w:firstLine="2"/>
              <w:rPr>
                <w:rFonts w:eastAsia="Times New Roman"/>
                <w:sz w:val="16"/>
                <w:szCs w:val="16"/>
              </w:rPr>
            </w:pPr>
            <w:r>
              <w:rPr>
                <w:rFonts w:eastAsia="Times New Roman"/>
                <w:sz w:val="16"/>
                <w:szCs w:val="16"/>
              </w:rPr>
              <w:t>Current</w:t>
            </w:r>
            <w:r>
              <w:rPr>
                <w:rFonts w:eastAsia="Times New Roman"/>
                <w:spacing w:val="22"/>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sz w:val="16"/>
                <w:szCs w:val="16"/>
              </w:rPr>
              <w:t>recent</w:t>
            </w:r>
            <w:r>
              <w:rPr>
                <w:rFonts w:eastAsia="Times New Roman"/>
                <w:spacing w:val="18"/>
                <w:sz w:val="16"/>
                <w:szCs w:val="16"/>
              </w:rPr>
              <w:t xml:space="preserve"> </w:t>
            </w:r>
            <w:r>
              <w:rPr>
                <w:rFonts w:eastAsia="Times New Roman"/>
                <w:sz w:val="16"/>
                <w:szCs w:val="16"/>
              </w:rPr>
              <w:t>drug</w:t>
            </w:r>
            <w:r>
              <w:rPr>
                <w:rFonts w:eastAsia="Times New Roman"/>
                <w:spacing w:val="14"/>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w w:val="104"/>
                <w:sz w:val="16"/>
                <w:szCs w:val="16"/>
              </w:rPr>
              <w:t xml:space="preserve">alcohol </w:t>
            </w:r>
            <w:r>
              <w:rPr>
                <w:rFonts w:eastAsia="Times New Roman"/>
                <w:sz w:val="16"/>
                <w:szCs w:val="16"/>
              </w:rPr>
              <w:t>use</w:t>
            </w:r>
            <w:r>
              <w:rPr>
                <w:rFonts w:eastAsia="Times New Roman"/>
                <w:spacing w:val="11"/>
                <w:sz w:val="16"/>
                <w:szCs w:val="16"/>
              </w:rPr>
              <w:t xml:space="preserve"> </w:t>
            </w:r>
            <w:r>
              <w:rPr>
                <w:rFonts w:eastAsia="Times New Roman"/>
                <w:sz w:val="16"/>
                <w:szCs w:val="16"/>
              </w:rPr>
              <w:t>does</w:t>
            </w:r>
            <w:r>
              <w:rPr>
                <w:rFonts w:eastAsia="Times New Roman"/>
                <w:spacing w:val="14"/>
                <w:sz w:val="16"/>
                <w:szCs w:val="16"/>
              </w:rPr>
              <w:t xml:space="preserve"> </w:t>
            </w:r>
            <w:r>
              <w:rPr>
                <w:rFonts w:eastAsia="Times New Roman"/>
                <w:sz w:val="16"/>
                <w:szCs w:val="16"/>
              </w:rPr>
              <w:t>not</w:t>
            </w:r>
            <w:r>
              <w:rPr>
                <w:rFonts w:eastAsia="Times New Roman"/>
                <w:spacing w:val="10"/>
                <w:sz w:val="16"/>
                <w:szCs w:val="16"/>
              </w:rPr>
              <w:t xml:space="preserve"> </w:t>
            </w:r>
            <w:r>
              <w:rPr>
                <w:rFonts w:eastAsia="Times New Roman"/>
                <w:sz w:val="16"/>
                <w:szCs w:val="16"/>
              </w:rPr>
              <w:t>interfere</w:t>
            </w:r>
            <w:r>
              <w:rPr>
                <w:rFonts w:eastAsia="Times New Roman"/>
                <w:spacing w:val="24"/>
                <w:sz w:val="16"/>
                <w:szCs w:val="16"/>
              </w:rPr>
              <w:t xml:space="preserve"> </w:t>
            </w:r>
            <w:r>
              <w:rPr>
                <w:rFonts w:eastAsia="Times New Roman"/>
                <w:w w:val="104"/>
                <w:sz w:val="16"/>
                <w:szCs w:val="16"/>
              </w:rPr>
              <w:t xml:space="preserve">with </w:t>
            </w:r>
            <w:r>
              <w:rPr>
                <w:rFonts w:eastAsia="Times New Roman"/>
                <w:sz w:val="16"/>
                <w:szCs w:val="16"/>
              </w:rPr>
              <w:t>adherence</w:t>
            </w:r>
            <w:r>
              <w:rPr>
                <w:rFonts w:eastAsia="Times New Roman"/>
                <w:spacing w:val="28"/>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sz w:val="16"/>
                <w:szCs w:val="16"/>
              </w:rPr>
              <w:t>care,</w:t>
            </w:r>
            <w:r>
              <w:rPr>
                <w:rFonts w:eastAsia="Times New Roman"/>
                <w:spacing w:val="14"/>
                <w:sz w:val="16"/>
                <w:szCs w:val="16"/>
              </w:rPr>
              <w:t xml:space="preserve"> </w:t>
            </w:r>
            <w:r>
              <w:rPr>
                <w:rFonts w:eastAsia="Times New Roman"/>
                <w:w w:val="104"/>
                <w:sz w:val="16"/>
                <w:szCs w:val="16"/>
              </w:rPr>
              <w:t xml:space="preserve">treatment, </w:t>
            </w:r>
            <w:r>
              <w:rPr>
                <w:rFonts w:eastAsia="Times New Roman"/>
                <w:sz w:val="16"/>
                <w:szCs w:val="16"/>
              </w:rPr>
              <w:t>and/or</w:t>
            </w:r>
            <w:r>
              <w:rPr>
                <w:rFonts w:eastAsia="Times New Roman"/>
                <w:spacing w:val="18"/>
                <w:sz w:val="16"/>
                <w:szCs w:val="16"/>
              </w:rPr>
              <w:t xml:space="preserve"> </w:t>
            </w:r>
            <w:r>
              <w:rPr>
                <w:rFonts w:eastAsia="Times New Roman"/>
                <w:sz w:val="16"/>
                <w:szCs w:val="16"/>
              </w:rPr>
              <w:t>activities</w:t>
            </w:r>
            <w:r>
              <w:rPr>
                <w:rFonts w:eastAsia="Times New Roman"/>
                <w:spacing w:val="25"/>
                <w:sz w:val="16"/>
                <w:szCs w:val="16"/>
              </w:rPr>
              <w:t xml:space="preserve"> </w:t>
            </w:r>
            <w:r>
              <w:rPr>
                <w:rFonts w:eastAsia="Times New Roman"/>
                <w:sz w:val="16"/>
                <w:szCs w:val="16"/>
              </w:rPr>
              <w:t>of</w:t>
            </w:r>
            <w:r>
              <w:rPr>
                <w:rFonts w:eastAsia="Times New Roman"/>
                <w:spacing w:val="7"/>
                <w:sz w:val="16"/>
                <w:szCs w:val="16"/>
              </w:rPr>
              <w:t xml:space="preserve"> </w:t>
            </w:r>
            <w:r>
              <w:rPr>
                <w:rFonts w:eastAsia="Times New Roman"/>
                <w:sz w:val="16"/>
                <w:szCs w:val="16"/>
              </w:rPr>
              <w:t>daily</w:t>
            </w:r>
            <w:r>
              <w:rPr>
                <w:rFonts w:eastAsia="Times New Roman"/>
                <w:spacing w:val="15"/>
                <w:sz w:val="16"/>
                <w:szCs w:val="16"/>
              </w:rPr>
              <w:t xml:space="preserve"> </w:t>
            </w:r>
            <w:r>
              <w:rPr>
                <w:rFonts w:eastAsia="Times New Roman"/>
                <w:w w:val="104"/>
                <w:sz w:val="16"/>
                <w:szCs w:val="16"/>
              </w:rPr>
              <w:t xml:space="preserve">living </w:t>
            </w:r>
            <w:r>
              <w:rPr>
                <w:rFonts w:eastAsia="Times New Roman"/>
                <w:sz w:val="16"/>
                <w:szCs w:val="16"/>
              </w:rPr>
              <w:t>but</w:t>
            </w:r>
            <w:r>
              <w:rPr>
                <w:rFonts w:eastAsia="Times New Roman"/>
                <w:spacing w:val="10"/>
                <w:sz w:val="16"/>
                <w:szCs w:val="16"/>
              </w:rPr>
              <w:t xml:space="preserve"> </w:t>
            </w:r>
            <w:r>
              <w:rPr>
                <w:rFonts w:eastAsia="Times New Roman"/>
                <w:sz w:val="16"/>
                <w:szCs w:val="16"/>
              </w:rPr>
              <w:t>MCM</w:t>
            </w:r>
            <w:r>
              <w:rPr>
                <w:rFonts w:eastAsia="Times New Roman"/>
                <w:spacing w:val="18"/>
                <w:sz w:val="16"/>
                <w:szCs w:val="16"/>
              </w:rPr>
              <w:t xml:space="preserve"> </w:t>
            </w:r>
            <w:r>
              <w:rPr>
                <w:rFonts w:eastAsia="Times New Roman"/>
                <w:sz w:val="16"/>
                <w:szCs w:val="16"/>
              </w:rPr>
              <w:t>assesses</w:t>
            </w:r>
            <w:r>
              <w:rPr>
                <w:rFonts w:eastAsia="Times New Roman"/>
                <w:spacing w:val="23"/>
                <w:sz w:val="16"/>
                <w:szCs w:val="16"/>
              </w:rPr>
              <w:t xml:space="preserve"> </w:t>
            </w:r>
            <w:r>
              <w:rPr>
                <w:rFonts w:eastAsia="Times New Roman"/>
                <w:sz w:val="16"/>
                <w:szCs w:val="16"/>
              </w:rPr>
              <w:t>a</w:t>
            </w:r>
            <w:r>
              <w:rPr>
                <w:rFonts w:eastAsia="Times New Roman"/>
                <w:spacing w:val="5"/>
                <w:sz w:val="16"/>
                <w:szCs w:val="16"/>
              </w:rPr>
              <w:t xml:space="preserve"> </w:t>
            </w:r>
            <w:r>
              <w:rPr>
                <w:rFonts w:eastAsia="Times New Roman"/>
                <w:sz w:val="16"/>
                <w:szCs w:val="16"/>
              </w:rPr>
              <w:t>need</w:t>
            </w:r>
            <w:r>
              <w:rPr>
                <w:rFonts w:eastAsia="Times New Roman"/>
                <w:spacing w:val="14"/>
                <w:sz w:val="16"/>
                <w:szCs w:val="16"/>
              </w:rPr>
              <w:t xml:space="preserve"> </w:t>
            </w:r>
            <w:r>
              <w:rPr>
                <w:rFonts w:eastAsia="Times New Roman"/>
                <w:w w:val="104"/>
                <w:sz w:val="16"/>
                <w:szCs w:val="16"/>
              </w:rPr>
              <w:t xml:space="preserve">for </w:t>
            </w:r>
            <w:r>
              <w:rPr>
                <w:rFonts w:eastAsia="Times New Roman"/>
                <w:sz w:val="16"/>
                <w:szCs w:val="16"/>
              </w:rPr>
              <w:t>additional</w:t>
            </w:r>
            <w:r>
              <w:rPr>
                <w:rFonts w:eastAsia="Times New Roman"/>
                <w:spacing w:val="28"/>
                <w:sz w:val="16"/>
                <w:szCs w:val="16"/>
              </w:rPr>
              <w:t xml:space="preserve"> </w:t>
            </w:r>
            <w:r>
              <w:rPr>
                <w:rFonts w:eastAsia="Times New Roman"/>
                <w:sz w:val="16"/>
                <w:szCs w:val="16"/>
              </w:rPr>
              <w:t>support</w:t>
            </w:r>
            <w:r>
              <w:rPr>
                <w:rFonts w:eastAsia="Times New Roman"/>
                <w:spacing w:val="21"/>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w w:val="104"/>
                <w:sz w:val="16"/>
                <w:szCs w:val="16"/>
              </w:rPr>
              <w:t>regular check-in</w:t>
            </w:r>
          </w:p>
        </w:tc>
        <w:tc>
          <w:tcPr>
            <w:tcW w:w="499" w:type="dxa"/>
            <w:tcBorders>
              <w:top w:val="single" w:sz="14"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14" w:space="0" w:color="000000"/>
              <w:left w:val="single" w:sz="7" w:space="0" w:color="000000"/>
              <w:bottom w:val="single" w:sz="7" w:space="0" w:color="000000"/>
              <w:right w:val="single" w:sz="14" w:space="0" w:color="000000"/>
            </w:tcBorders>
          </w:tcPr>
          <w:p w:rsidR="00992B2C" w:rsidRDefault="00992B2C" w:rsidP="00285A4A">
            <w:pPr>
              <w:spacing w:line="200" w:lineRule="exact"/>
              <w:rPr>
                <w:sz w:val="20"/>
                <w:szCs w:val="20"/>
              </w:rPr>
            </w:pPr>
          </w:p>
          <w:p w:rsidR="00992B2C" w:rsidRDefault="00992B2C" w:rsidP="00285A4A">
            <w:pPr>
              <w:spacing w:before="14" w:line="280" w:lineRule="exact"/>
              <w:rPr>
                <w:sz w:val="28"/>
                <w:szCs w:val="28"/>
              </w:rPr>
            </w:pPr>
          </w:p>
          <w:p w:rsidR="00992B2C" w:rsidRDefault="00992B2C" w:rsidP="00285A4A">
            <w:pPr>
              <w:spacing w:line="259" w:lineRule="auto"/>
              <w:ind w:left="21" w:right="31" w:firstLine="1"/>
              <w:rPr>
                <w:rFonts w:eastAsia="Times New Roman"/>
                <w:sz w:val="16"/>
                <w:szCs w:val="16"/>
              </w:rPr>
            </w:pPr>
            <w:r>
              <w:rPr>
                <w:rFonts w:eastAsia="Times New Roman"/>
                <w:sz w:val="16"/>
                <w:szCs w:val="16"/>
              </w:rPr>
              <w:t>Current</w:t>
            </w:r>
            <w:r>
              <w:rPr>
                <w:rFonts w:eastAsia="Times New Roman"/>
                <w:spacing w:val="22"/>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sz w:val="16"/>
                <w:szCs w:val="16"/>
              </w:rPr>
              <w:t>recent</w:t>
            </w:r>
            <w:r>
              <w:rPr>
                <w:rFonts w:eastAsia="Times New Roman"/>
                <w:spacing w:val="18"/>
                <w:sz w:val="16"/>
                <w:szCs w:val="16"/>
              </w:rPr>
              <w:t xml:space="preserve"> </w:t>
            </w:r>
            <w:r>
              <w:rPr>
                <w:rFonts w:eastAsia="Times New Roman"/>
                <w:sz w:val="16"/>
                <w:szCs w:val="16"/>
              </w:rPr>
              <w:t>drug</w:t>
            </w:r>
            <w:r>
              <w:rPr>
                <w:rFonts w:eastAsia="Times New Roman"/>
                <w:spacing w:val="14"/>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w w:val="104"/>
                <w:sz w:val="16"/>
                <w:szCs w:val="16"/>
              </w:rPr>
              <w:t xml:space="preserve">alcohol </w:t>
            </w:r>
            <w:r>
              <w:rPr>
                <w:rFonts w:eastAsia="Times New Roman"/>
                <w:sz w:val="16"/>
                <w:szCs w:val="16"/>
              </w:rPr>
              <w:t>use</w:t>
            </w:r>
            <w:r>
              <w:rPr>
                <w:rFonts w:eastAsia="Times New Roman"/>
                <w:spacing w:val="11"/>
                <w:sz w:val="16"/>
                <w:szCs w:val="16"/>
              </w:rPr>
              <w:t xml:space="preserve"> </w:t>
            </w:r>
            <w:r>
              <w:rPr>
                <w:rFonts w:eastAsia="Times New Roman"/>
                <w:sz w:val="16"/>
                <w:szCs w:val="16"/>
              </w:rPr>
              <w:t>that</w:t>
            </w:r>
            <w:r>
              <w:rPr>
                <w:rFonts w:eastAsia="Times New Roman"/>
                <w:spacing w:val="12"/>
                <w:sz w:val="16"/>
                <w:szCs w:val="16"/>
              </w:rPr>
              <w:t xml:space="preserve"> </w:t>
            </w:r>
            <w:r>
              <w:rPr>
                <w:rFonts w:eastAsia="Times New Roman"/>
                <w:sz w:val="16"/>
                <w:szCs w:val="16"/>
              </w:rPr>
              <w:t>does</w:t>
            </w:r>
            <w:r>
              <w:rPr>
                <w:rFonts w:eastAsia="Times New Roman"/>
                <w:spacing w:val="14"/>
                <w:sz w:val="16"/>
                <w:szCs w:val="16"/>
              </w:rPr>
              <w:t xml:space="preserve"> </w:t>
            </w:r>
            <w:r>
              <w:rPr>
                <w:rFonts w:eastAsia="Times New Roman"/>
                <w:sz w:val="16"/>
                <w:szCs w:val="16"/>
              </w:rPr>
              <w:t>not</w:t>
            </w:r>
            <w:r>
              <w:rPr>
                <w:rFonts w:eastAsia="Times New Roman"/>
                <w:spacing w:val="10"/>
                <w:sz w:val="16"/>
                <w:szCs w:val="16"/>
              </w:rPr>
              <w:t xml:space="preserve"> </w:t>
            </w:r>
            <w:r>
              <w:rPr>
                <w:rFonts w:eastAsia="Times New Roman"/>
                <w:sz w:val="16"/>
                <w:szCs w:val="16"/>
              </w:rPr>
              <w:t>interfere</w:t>
            </w:r>
            <w:r>
              <w:rPr>
                <w:rFonts w:eastAsia="Times New Roman"/>
                <w:spacing w:val="24"/>
                <w:sz w:val="16"/>
                <w:szCs w:val="16"/>
              </w:rPr>
              <w:t xml:space="preserve"> </w:t>
            </w:r>
            <w:r>
              <w:rPr>
                <w:rFonts w:eastAsia="Times New Roman"/>
                <w:w w:val="104"/>
                <w:sz w:val="16"/>
                <w:szCs w:val="16"/>
              </w:rPr>
              <w:t xml:space="preserve">with </w:t>
            </w:r>
            <w:r>
              <w:rPr>
                <w:rFonts w:eastAsia="Times New Roman"/>
                <w:sz w:val="16"/>
                <w:szCs w:val="16"/>
              </w:rPr>
              <w:t>adherence</w:t>
            </w:r>
            <w:r>
              <w:rPr>
                <w:rFonts w:eastAsia="Times New Roman"/>
                <w:spacing w:val="28"/>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sz w:val="16"/>
                <w:szCs w:val="16"/>
              </w:rPr>
              <w:t>care,</w:t>
            </w:r>
            <w:r>
              <w:rPr>
                <w:rFonts w:eastAsia="Times New Roman"/>
                <w:spacing w:val="14"/>
                <w:sz w:val="16"/>
                <w:szCs w:val="16"/>
              </w:rPr>
              <w:t xml:space="preserve"> </w:t>
            </w:r>
            <w:r>
              <w:rPr>
                <w:rFonts w:eastAsia="Times New Roman"/>
                <w:sz w:val="16"/>
                <w:szCs w:val="16"/>
              </w:rPr>
              <w:t>treatment,</w:t>
            </w:r>
            <w:r>
              <w:rPr>
                <w:rFonts w:eastAsia="Times New Roman"/>
                <w:spacing w:val="28"/>
                <w:sz w:val="16"/>
                <w:szCs w:val="16"/>
              </w:rPr>
              <w:t xml:space="preserve"> </w:t>
            </w:r>
            <w:r>
              <w:rPr>
                <w:rFonts w:eastAsia="Times New Roman"/>
                <w:w w:val="104"/>
                <w:sz w:val="16"/>
                <w:szCs w:val="16"/>
              </w:rPr>
              <w:t xml:space="preserve">or </w:t>
            </w:r>
            <w:r>
              <w:rPr>
                <w:rFonts w:eastAsia="Times New Roman"/>
                <w:sz w:val="16"/>
                <w:szCs w:val="16"/>
              </w:rPr>
              <w:t>activities</w:t>
            </w:r>
            <w:r>
              <w:rPr>
                <w:rFonts w:eastAsia="Times New Roman"/>
                <w:spacing w:val="25"/>
                <w:sz w:val="16"/>
                <w:szCs w:val="16"/>
              </w:rPr>
              <w:t xml:space="preserve"> </w:t>
            </w:r>
            <w:r>
              <w:rPr>
                <w:rFonts w:eastAsia="Times New Roman"/>
                <w:sz w:val="16"/>
                <w:szCs w:val="16"/>
              </w:rPr>
              <w:t>of</w:t>
            </w:r>
            <w:r>
              <w:rPr>
                <w:rFonts w:eastAsia="Times New Roman"/>
                <w:spacing w:val="7"/>
                <w:sz w:val="16"/>
                <w:szCs w:val="16"/>
              </w:rPr>
              <w:t xml:space="preserve"> </w:t>
            </w:r>
            <w:r>
              <w:rPr>
                <w:rFonts w:eastAsia="Times New Roman"/>
                <w:sz w:val="16"/>
                <w:szCs w:val="16"/>
              </w:rPr>
              <w:t>daily</w:t>
            </w:r>
            <w:r>
              <w:rPr>
                <w:rFonts w:eastAsia="Times New Roman"/>
                <w:spacing w:val="15"/>
                <w:sz w:val="16"/>
                <w:szCs w:val="16"/>
              </w:rPr>
              <w:t xml:space="preserve"> </w:t>
            </w:r>
            <w:r>
              <w:rPr>
                <w:rFonts w:eastAsia="Times New Roman"/>
                <w:w w:val="104"/>
                <w:sz w:val="16"/>
                <w:szCs w:val="16"/>
              </w:rPr>
              <w:t>living.</w:t>
            </w:r>
          </w:p>
        </w:tc>
      </w:tr>
      <w:tr w:rsidR="00992B2C" w:rsidTr="00285A4A">
        <w:trPr>
          <w:trHeight w:hRule="exact" w:val="804"/>
        </w:trPr>
        <w:tc>
          <w:tcPr>
            <w:tcW w:w="2261" w:type="dxa"/>
            <w:gridSpan w:val="2"/>
            <w:vMerge/>
            <w:tcBorders>
              <w:left w:val="single" w:sz="14" w:space="0" w:color="000000"/>
              <w:right w:val="single" w:sz="7" w:space="0" w:color="000000"/>
            </w:tcBorders>
          </w:tcPr>
          <w:p w:rsidR="00992B2C" w:rsidRDefault="00992B2C"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pPr>
              <w:spacing w:line="259" w:lineRule="auto"/>
              <w:ind w:left="22" w:right="64"/>
              <w:rPr>
                <w:rFonts w:eastAsia="Times New Roman"/>
                <w:sz w:val="16"/>
                <w:szCs w:val="16"/>
              </w:rPr>
            </w:pPr>
            <w:r>
              <w:rPr>
                <w:rFonts w:eastAsia="Times New Roman"/>
                <w:sz w:val="16"/>
                <w:szCs w:val="16"/>
              </w:rPr>
              <w:t>Intermittent</w:t>
            </w:r>
            <w:r>
              <w:rPr>
                <w:rFonts w:eastAsia="Times New Roman"/>
                <w:spacing w:val="32"/>
                <w:sz w:val="16"/>
                <w:szCs w:val="16"/>
              </w:rPr>
              <w:t xml:space="preserve"> </w:t>
            </w:r>
            <w:r>
              <w:rPr>
                <w:rFonts w:eastAsia="Times New Roman"/>
                <w:sz w:val="16"/>
                <w:szCs w:val="16"/>
              </w:rPr>
              <w:t>engagement</w:t>
            </w:r>
            <w:r>
              <w:rPr>
                <w:rFonts w:eastAsia="Times New Roman"/>
                <w:spacing w:val="33"/>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w w:val="104"/>
                <w:sz w:val="16"/>
                <w:szCs w:val="16"/>
              </w:rPr>
              <w:t xml:space="preserve">drug </w:t>
            </w:r>
            <w:r>
              <w:rPr>
                <w:rFonts w:eastAsia="Times New Roman"/>
                <w:sz w:val="16"/>
                <w:szCs w:val="16"/>
              </w:rPr>
              <w:t>and</w:t>
            </w:r>
            <w:r>
              <w:rPr>
                <w:rFonts w:eastAsia="Times New Roman"/>
                <w:spacing w:val="11"/>
                <w:sz w:val="16"/>
                <w:szCs w:val="16"/>
              </w:rPr>
              <w:t xml:space="preserve"> </w:t>
            </w:r>
            <w:r>
              <w:rPr>
                <w:rFonts w:eastAsia="Times New Roman"/>
                <w:sz w:val="16"/>
                <w:szCs w:val="16"/>
              </w:rPr>
              <w:t>alcohol</w:t>
            </w:r>
            <w:r>
              <w:rPr>
                <w:rFonts w:eastAsia="Times New Roman"/>
                <w:spacing w:val="21"/>
                <w:sz w:val="16"/>
                <w:szCs w:val="16"/>
              </w:rPr>
              <w:t xml:space="preserve"> </w:t>
            </w:r>
            <w:r>
              <w:rPr>
                <w:rFonts w:eastAsia="Times New Roman"/>
                <w:sz w:val="16"/>
                <w:szCs w:val="16"/>
              </w:rPr>
              <w:t>treatment</w:t>
            </w:r>
            <w:r>
              <w:rPr>
                <w:rFonts w:eastAsia="Times New Roman"/>
                <w:spacing w:val="26"/>
                <w:sz w:val="16"/>
                <w:szCs w:val="16"/>
              </w:rPr>
              <w:t xml:space="preserve"> </w:t>
            </w:r>
            <w:r>
              <w:rPr>
                <w:rFonts w:eastAsia="Times New Roman"/>
                <w:w w:val="104"/>
                <w:sz w:val="16"/>
                <w:szCs w:val="16"/>
              </w:rPr>
              <w:t xml:space="preserve">(e.g. </w:t>
            </w:r>
            <w:r>
              <w:rPr>
                <w:rFonts w:eastAsia="Times New Roman"/>
                <w:sz w:val="16"/>
                <w:szCs w:val="16"/>
              </w:rPr>
              <w:t>methadone,</w:t>
            </w:r>
            <w:r>
              <w:rPr>
                <w:rFonts w:eastAsia="Times New Roman"/>
                <w:spacing w:val="32"/>
                <w:sz w:val="16"/>
                <w:szCs w:val="16"/>
              </w:rPr>
              <w:t xml:space="preserve"> </w:t>
            </w:r>
            <w:proofErr w:type="spellStart"/>
            <w:r>
              <w:rPr>
                <w:rFonts w:eastAsia="Times New Roman"/>
                <w:sz w:val="16"/>
                <w:szCs w:val="16"/>
              </w:rPr>
              <w:t>Suboxone</w:t>
            </w:r>
            <w:proofErr w:type="spellEnd"/>
            <w:r>
              <w:rPr>
                <w:rFonts w:eastAsia="Times New Roman"/>
                <w:sz w:val="16"/>
                <w:szCs w:val="16"/>
              </w:rPr>
              <w:t>,</w:t>
            </w:r>
            <w:r>
              <w:rPr>
                <w:rFonts w:eastAsia="Times New Roman"/>
                <w:spacing w:val="29"/>
                <w:sz w:val="16"/>
                <w:szCs w:val="16"/>
              </w:rPr>
              <w:t xml:space="preserve"> </w:t>
            </w:r>
            <w:r>
              <w:rPr>
                <w:rFonts w:eastAsia="Times New Roman"/>
                <w:w w:val="104"/>
                <w:sz w:val="16"/>
                <w:szCs w:val="16"/>
              </w:rPr>
              <w:t>detox, etc.)</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tcPr>
          <w:p w:rsidR="00992B2C" w:rsidRDefault="00992B2C" w:rsidP="00285A4A">
            <w:pPr>
              <w:spacing w:before="98" w:line="259" w:lineRule="auto"/>
              <w:ind w:left="24" w:right="300" w:hanging="2"/>
              <w:rPr>
                <w:rFonts w:eastAsia="Times New Roman"/>
                <w:sz w:val="16"/>
                <w:szCs w:val="16"/>
              </w:rPr>
            </w:pPr>
            <w:r>
              <w:rPr>
                <w:rFonts w:eastAsia="Times New Roman"/>
                <w:sz w:val="16"/>
                <w:szCs w:val="16"/>
              </w:rPr>
              <w:t>Currently</w:t>
            </w:r>
            <w:r>
              <w:rPr>
                <w:rFonts w:eastAsia="Times New Roman"/>
                <w:spacing w:val="27"/>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sz w:val="16"/>
                <w:szCs w:val="16"/>
              </w:rPr>
              <w:t>residential</w:t>
            </w:r>
            <w:r>
              <w:rPr>
                <w:rFonts w:eastAsia="Times New Roman"/>
                <w:spacing w:val="29"/>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w w:val="104"/>
                <w:sz w:val="16"/>
                <w:szCs w:val="16"/>
              </w:rPr>
              <w:t xml:space="preserve">in- </w:t>
            </w:r>
            <w:r>
              <w:rPr>
                <w:rFonts w:eastAsia="Times New Roman"/>
                <w:sz w:val="16"/>
                <w:szCs w:val="16"/>
              </w:rPr>
              <w:t>patient</w:t>
            </w:r>
            <w:r>
              <w:rPr>
                <w:rFonts w:eastAsia="Times New Roman"/>
                <w:spacing w:val="19"/>
                <w:sz w:val="16"/>
                <w:szCs w:val="16"/>
              </w:rPr>
              <w:t xml:space="preserve"> </w:t>
            </w:r>
            <w:r>
              <w:rPr>
                <w:rFonts w:eastAsia="Times New Roman"/>
                <w:sz w:val="16"/>
                <w:szCs w:val="16"/>
              </w:rPr>
              <w:t>treatment</w:t>
            </w:r>
            <w:r>
              <w:rPr>
                <w:rFonts w:eastAsia="Times New Roman"/>
                <w:spacing w:val="26"/>
                <w:sz w:val="16"/>
                <w:szCs w:val="16"/>
              </w:rPr>
              <w:t xml:space="preserve"> </w:t>
            </w:r>
            <w:r>
              <w:rPr>
                <w:rFonts w:eastAsia="Times New Roman"/>
                <w:sz w:val="16"/>
                <w:szCs w:val="16"/>
              </w:rPr>
              <w:t>for</w:t>
            </w:r>
            <w:r>
              <w:rPr>
                <w:rFonts w:eastAsia="Times New Roman"/>
                <w:spacing w:val="9"/>
                <w:sz w:val="16"/>
                <w:szCs w:val="16"/>
              </w:rPr>
              <w:t xml:space="preserve"> </w:t>
            </w:r>
            <w:r>
              <w:rPr>
                <w:rFonts w:eastAsia="Times New Roman"/>
                <w:sz w:val="16"/>
                <w:szCs w:val="16"/>
              </w:rPr>
              <w:t>drug</w:t>
            </w:r>
            <w:r>
              <w:rPr>
                <w:rFonts w:eastAsia="Times New Roman"/>
                <w:spacing w:val="14"/>
                <w:sz w:val="16"/>
                <w:szCs w:val="16"/>
              </w:rPr>
              <w:t xml:space="preserve"> </w:t>
            </w:r>
            <w:r>
              <w:rPr>
                <w:rFonts w:eastAsia="Times New Roman"/>
                <w:w w:val="104"/>
                <w:sz w:val="16"/>
                <w:szCs w:val="16"/>
              </w:rPr>
              <w:t xml:space="preserve">or </w:t>
            </w:r>
            <w:r>
              <w:rPr>
                <w:rFonts w:eastAsia="Times New Roman"/>
                <w:sz w:val="16"/>
                <w:szCs w:val="16"/>
              </w:rPr>
              <w:t>alcohol</w:t>
            </w:r>
            <w:r>
              <w:rPr>
                <w:rFonts w:eastAsia="Times New Roman"/>
                <w:spacing w:val="21"/>
                <w:sz w:val="16"/>
                <w:szCs w:val="16"/>
              </w:rPr>
              <w:t xml:space="preserve"> </w:t>
            </w:r>
            <w:r>
              <w:rPr>
                <w:rFonts w:eastAsia="Times New Roman"/>
                <w:w w:val="104"/>
                <w:sz w:val="16"/>
                <w:szCs w:val="16"/>
              </w:rPr>
              <w:t>use</w:t>
            </w:r>
          </w:p>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pPr>
              <w:spacing w:before="98" w:line="259" w:lineRule="auto"/>
              <w:ind w:left="21" w:right="43" w:firstLine="1"/>
              <w:rPr>
                <w:rFonts w:eastAsia="Times New Roman"/>
                <w:sz w:val="16"/>
                <w:szCs w:val="16"/>
              </w:rPr>
            </w:pPr>
            <w:r>
              <w:rPr>
                <w:rFonts w:eastAsia="Times New Roman"/>
                <w:sz w:val="16"/>
                <w:szCs w:val="16"/>
              </w:rPr>
              <w:t>Currently</w:t>
            </w:r>
            <w:r>
              <w:rPr>
                <w:rFonts w:eastAsia="Times New Roman"/>
                <w:spacing w:val="27"/>
                <w:sz w:val="16"/>
                <w:szCs w:val="16"/>
              </w:rPr>
              <w:t xml:space="preserve"> </w:t>
            </w:r>
            <w:r>
              <w:rPr>
                <w:rFonts w:eastAsia="Times New Roman"/>
                <w:sz w:val="16"/>
                <w:szCs w:val="16"/>
              </w:rPr>
              <w:t>receiving</w:t>
            </w:r>
            <w:r>
              <w:rPr>
                <w:rFonts w:eastAsia="Times New Roman"/>
                <w:spacing w:val="26"/>
                <w:sz w:val="16"/>
                <w:szCs w:val="16"/>
              </w:rPr>
              <w:t xml:space="preserve"> </w:t>
            </w:r>
            <w:r>
              <w:rPr>
                <w:rFonts w:eastAsia="Times New Roman"/>
                <w:sz w:val="16"/>
                <w:szCs w:val="16"/>
              </w:rPr>
              <w:t>treatment</w:t>
            </w:r>
            <w:r>
              <w:rPr>
                <w:rFonts w:eastAsia="Times New Roman"/>
                <w:spacing w:val="26"/>
                <w:sz w:val="16"/>
                <w:szCs w:val="16"/>
              </w:rPr>
              <w:t xml:space="preserve"> </w:t>
            </w:r>
            <w:r>
              <w:rPr>
                <w:rFonts w:eastAsia="Times New Roman"/>
                <w:w w:val="104"/>
                <w:sz w:val="16"/>
                <w:szCs w:val="16"/>
              </w:rPr>
              <w:t xml:space="preserve">for </w:t>
            </w:r>
            <w:r>
              <w:rPr>
                <w:rFonts w:eastAsia="Times New Roman"/>
                <w:sz w:val="16"/>
                <w:szCs w:val="16"/>
              </w:rPr>
              <w:t>drug</w:t>
            </w:r>
            <w:r>
              <w:rPr>
                <w:rFonts w:eastAsia="Times New Roman"/>
                <w:spacing w:val="14"/>
                <w:sz w:val="16"/>
                <w:szCs w:val="16"/>
              </w:rPr>
              <w:t xml:space="preserve"> </w:t>
            </w:r>
            <w:r>
              <w:rPr>
                <w:rFonts w:eastAsia="Times New Roman"/>
                <w:sz w:val="16"/>
                <w:szCs w:val="16"/>
              </w:rPr>
              <w:t>and</w:t>
            </w:r>
            <w:r>
              <w:rPr>
                <w:rFonts w:eastAsia="Times New Roman"/>
                <w:spacing w:val="11"/>
                <w:sz w:val="16"/>
                <w:szCs w:val="16"/>
              </w:rPr>
              <w:t xml:space="preserve"> </w:t>
            </w:r>
            <w:r>
              <w:rPr>
                <w:rFonts w:eastAsia="Times New Roman"/>
                <w:sz w:val="16"/>
                <w:szCs w:val="16"/>
              </w:rPr>
              <w:t>alcohol</w:t>
            </w:r>
            <w:r>
              <w:rPr>
                <w:rFonts w:eastAsia="Times New Roman"/>
                <w:spacing w:val="21"/>
                <w:sz w:val="16"/>
                <w:szCs w:val="16"/>
              </w:rPr>
              <w:t xml:space="preserve"> </w:t>
            </w:r>
            <w:r>
              <w:rPr>
                <w:rFonts w:eastAsia="Times New Roman"/>
                <w:sz w:val="16"/>
                <w:szCs w:val="16"/>
              </w:rPr>
              <w:t>use</w:t>
            </w:r>
            <w:r>
              <w:rPr>
                <w:rFonts w:eastAsia="Times New Roman"/>
                <w:spacing w:val="11"/>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sz w:val="16"/>
                <w:szCs w:val="16"/>
              </w:rPr>
              <w:t>an</w:t>
            </w:r>
            <w:r>
              <w:rPr>
                <w:rFonts w:eastAsia="Times New Roman"/>
                <w:spacing w:val="8"/>
                <w:sz w:val="16"/>
                <w:szCs w:val="16"/>
              </w:rPr>
              <w:t xml:space="preserve"> </w:t>
            </w:r>
            <w:r>
              <w:rPr>
                <w:rFonts w:eastAsia="Times New Roman"/>
                <w:w w:val="104"/>
                <w:sz w:val="16"/>
                <w:szCs w:val="16"/>
              </w:rPr>
              <w:t xml:space="preserve">out- </w:t>
            </w:r>
            <w:r>
              <w:rPr>
                <w:rFonts w:eastAsia="Times New Roman"/>
                <w:sz w:val="16"/>
                <w:szCs w:val="16"/>
              </w:rPr>
              <w:t>patient</w:t>
            </w:r>
            <w:r>
              <w:rPr>
                <w:rFonts w:eastAsia="Times New Roman"/>
                <w:spacing w:val="19"/>
                <w:sz w:val="16"/>
                <w:szCs w:val="16"/>
              </w:rPr>
              <w:t xml:space="preserve"> </w:t>
            </w:r>
            <w:r>
              <w:rPr>
                <w:rFonts w:eastAsia="Times New Roman"/>
                <w:w w:val="104"/>
                <w:sz w:val="16"/>
                <w:szCs w:val="16"/>
              </w:rPr>
              <w:t>setting</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14" w:space="0" w:color="000000"/>
            </w:tcBorders>
          </w:tcPr>
          <w:p w:rsidR="00992B2C" w:rsidRDefault="00992B2C" w:rsidP="00285A4A">
            <w:pPr>
              <w:spacing w:line="259" w:lineRule="auto"/>
              <w:ind w:left="22" w:right="34"/>
              <w:rPr>
                <w:rFonts w:eastAsia="Times New Roman"/>
                <w:sz w:val="16"/>
                <w:szCs w:val="16"/>
              </w:rPr>
            </w:pPr>
            <w:r>
              <w:rPr>
                <w:rFonts w:eastAsia="Times New Roman"/>
                <w:sz w:val="16"/>
                <w:szCs w:val="16"/>
              </w:rPr>
              <w:t>Receives</w:t>
            </w:r>
            <w:r>
              <w:rPr>
                <w:rFonts w:eastAsia="Times New Roman"/>
                <w:spacing w:val="25"/>
                <w:sz w:val="16"/>
                <w:szCs w:val="16"/>
              </w:rPr>
              <w:t xml:space="preserve"> </w:t>
            </w:r>
            <w:r>
              <w:rPr>
                <w:rFonts w:eastAsia="Times New Roman"/>
                <w:sz w:val="16"/>
                <w:szCs w:val="16"/>
              </w:rPr>
              <w:t>su</w:t>
            </w:r>
            <w:r>
              <w:rPr>
                <w:rFonts w:eastAsia="Times New Roman"/>
                <w:spacing w:val="-3"/>
                <w:sz w:val="16"/>
                <w:szCs w:val="16"/>
              </w:rPr>
              <w:t>f</w:t>
            </w:r>
            <w:r>
              <w:rPr>
                <w:rFonts w:eastAsia="Times New Roman"/>
                <w:sz w:val="16"/>
                <w:szCs w:val="16"/>
              </w:rPr>
              <w:t>ficient</w:t>
            </w:r>
            <w:r>
              <w:rPr>
                <w:rFonts w:eastAsia="Times New Roman"/>
                <w:spacing w:val="26"/>
                <w:sz w:val="16"/>
                <w:szCs w:val="16"/>
              </w:rPr>
              <w:t xml:space="preserve"> </w:t>
            </w:r>
            <w:r>
              <w:rPr>
                <w:rFonts w:eastAsia="Times New Roman"/>
                <w:w w:val="104"/>
                <w:sz w:val="16"/>
                <w:szCs w:val="16"/>
              </w:rPr>
              <w:t xml:space="preserve">supports </w:t>
            </w:r>
            <w:r>
              <w:rPr>
                <w:rFonts w:eastAsia="Times New Roman"/>
                <w:sz w:val="16"/>
                <w:szCs w:val="16"/>
              </w:rPr>
              <w:t>around</w:t>
            </w:r>
            <w:r>
              <w:rPr>
                <w:rFonts w:eastAsia="Times New Roman"/>
                <w:spacing w:val="20"/>
                <w:sz w:val="16"/>
                <w:szCs w:val="16"/>
              </w:rPr>
              <w:t xml:space="preserve"> </w:t>
            </w:r>
            <w:r>
              <w:rPr>
                <w:rFonts w:eastAsia="Times New Roman"/>
                <w:sz w:val="16"/>
                <w:szCs w:val="16"/>
              </w:rPr>
              <w:t>past</w:t>
            </w:r>
            <w:r>
              <w:rPr>
                <w:rFonts w:eastAsia="Times New Roman"/>
                <w:spacing w:val="12"/>
                <w:sz w:val="16"/>
                <w:szCs w:val="16"/>
              </w:rPr>
              <w:t xml:space="preserve"> </w:t>
            </w:r>
            <w:r>
              <w:rPr>
                <w:rFonts w:eastAsia="Times New Roman"/>
                <w:sz w:val="16"/>
                <w:szCs w:val="16"/>
              </w:rPr>
              <w:t>substance</w:t>
            </w:r>
            <w:r>
              <w:rPr>
                <w:rFonts w:eastAsia="Times New Roman"/>
                <w:spacing w:val="27"/>
                <w:sz w:val="16"/>
                <w:szCs w:val="16"/>
              </w:rPr>
              <w:t xml:space="preserve"> </w:t>
            </w:r>
            <w:r>
              <w:rPr>
                <w:rFonts w:eastAsia="Times New Roman"/>
                <w:sz w:val="16"/>
                <w:szCs w:val="16"/>
              </w:rPr>
              <w:t>use</w:t>
            </w:r>
            <w:r>
              <w:rPr>
                <w:rFonts w:eastAsia="Times New Roman"/>
                <w:spacing w:val="11"/>
                <w:sz w:val="16"/>
                <w:szCs w:val="16"/>
              </w:rPr>
              <w:t xml:space="preserve"> </w:t>
            </w:r>
            <w:r>
              <w:rPr>
                <w:rFonts w:eastAsia="Times New Roman"/>
                <w:w w:val="104"/>
                <w:sz w:val="16"/>
                <w:szCs w:val="16"/>
              </w:rPr>
              <w:t xml:space="preserve">and/or </w:t>
            </w:r>
            <w:r>
              <w:rPr>
                <w:rFonts w:eastAsia="Times New Roman"/>
                <w:sz w:val="16"/>
                <w:szCs w:val="16"/>
              </w:rPr>
              <w:t>no</w:t>
            </w:r>
            <w:r>
              <w:rPr>
                <w:rFonts w:eastAsia="Times New Roman"/>
                <w:spacing w:val="8"/>
                <w:sz w:val="16"/>
                <w:szCs w:val="16"/>
              </w:rPr>
              <w:t xml:space="preserve"> </w:t>
            </w:r>
            <w:r>
              <w:rPr>
                <w:rFonts w:eastAsia="Times New Roman"/>
                <w:sz w:val="16"/>
                <w:szCs w:val="16"/>
              </w:rPr>
              <w:t>indication</w:t>
            </w:r>
            <w:r>
              <w:rPr>
                <w:rFonts w:eastAsia="Times New Roman"/>
                <w:spacing w:val="28"/>
                <w:sz w:val="16"/>
                <w:szCs w:val="16"/>
              </w:rPr>
              <w:t xml:space="preserve"> </w:t>
            </w:r>
            <w:r>
              <w:rPr>
                <w:rFonts w:eastAsia="Times New Roman"/>
                <w:sz w:val="16"/>
                <w:szCs w:val="16"/>
              </w:rPr>
              <w:t>of</w:t>
            </w:r>
            <w:r>
              <w:rPr>
                <w:rFonts w:eastAsia="Times New Roman"/>
                <w:spacing w:val="7"/>
                <w:sz w:val="16"/>
                <w:szCs w:val="16"/>
              </w:rPr>
              <w:t xml:space="preserve"> </w:t>
            </w:r>
            <w:r>
              <w:rPr>
                <w:rFonts w:eastAsia="Times New Roman"/>
                <w:sz w:val="16"/>
                <w:szCs w:val="16"/>
              </w:rPr>
              <w:t>need</w:t>
            </w:r>
            <w:r>
              <w:rPr>
                <w:rFonts w:eastAsia="Times New Roman"/>
                <w:spacing w:val="14"/>
                <w:sz w:val="16"/>
                <w:szCs w:val="16"/>
              </w:rPr>
              <w:t xml:space="preserve"> </w:t>
            </w:r>
            <w:r>
              <w:rPr>
                <w:rFonts w:eastAsia="Times New Roman"/>
                <w:w w:val="104"/>
                <w:sz w:val="16"/>
                <w:szCs w:val="16"/>
              </w:rPr>
              <w:t xml:space="preserve">for </w:t>
            </w:r>
            <w:r>
              <w:rPr>
                <w:rFonts w:eastAsia="Times New Roman"/>
                <w:sz w:val="16"/>
                <w:szCs w:val="16"/>
              </w:rPr>
              <w:t>additional</w:t>
            </w:r>
            <w:r>
              <w:rPr>
                <w:rFonts w:eastAsia="Times New Roman"/>
                <w:spacing w:val="28"/>
                <w:sz w:val="16"/>
                <w:szCs w:val="16"/>
              </w:rPr>
              <w:t xml:space="preserve"> </w:t>
            </w:r>
            <w:r>
              <w:rPr>
                <w:rFonts w:eastAsia="Times New Roman"/>
                <w:w w:val="104"/>
                <w:sz w:val="16"/>
                <w:szCs w:val="16"/>
              </w:rPr>
              <w:t>support</w:t>
            </w:r>
          </w:p>
        </w:tc>
      </w:tr>
      <w:tr w:rsidR="00992B2C" w:rsidTr="00285A4A">
        <w:trPr>
          <w:trHeight w:hRule="exact" w:val="1493"/>
        </w:trPr>
        <w:tc>
          <w:tcPr>
            <w:tcW w:w="2261" w:type="dxa"/>
            <w:gridSpan w:val="2"/>
            <w:vMerge/>
            <w:tcBorders>
              <w:left w:val="single" w:sz="14" w:space="0" w:color="000000"/>
              <w:right w:val="single" w:sz="7" w:space="0" w:color="000000"/>
            </w:tcBorders>
          </w:tcPr>
          <w:p w:rsidR="00992B2C" w:rsidRDefault="00992B2C"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pPr>
              <w:spacing w:before="5" w:line="140" w:lineRule="exact"/>
              <w:rPr>
                <w:sz w:val="14"/>
                <w:szCs w:val="14"/>
              </w:rPr>
            </w:pPr>
          </w:p>
          <w:p w:rsidR="00992B2C" w:rsidRDefault="00992B2C" w:rsidP="00285A4A">
            <w:pPr>
              <w:spacing w:line="200" w:lineRule="exact"/>
              <w:rPr>
                <w:sz w:val="20"/>
                <w:szCs w:val="20"/>
              </w:rPr>
            </w:pPr>
          </w:p>
          <w:p w:rsidR="00992B2C" w:rsidRDefault="00992B2C" w:rsidP="00285A4A">
            <w:pPr>
              <w:spacing w:line="259" w:lineRule="auto"/>
              <w:ind w:left="21" w:right="168" w:firstLine="1"/>
              <w:rPr>
                <w:rFonts w:eastAsia="Times New Roman"/>
                <w:sz w:val="16"/>
                <w:szCs w:val="16"/>
              </w:rPr>
            </w:pPr>
            <w:r>
              <w:rPr>
                <w:rFonts w:eastAsia="Times New Roman"/>
                <w:sz w:val="16"/>
                <w:szCs w:val="16"/>
              </w:rPr>
              <w:t>Expresses</w:t>
            </w:r>
            <w:r>
              <w:rPr>
                <w:rFonts w:eastAsia="Times New Roman"/>
                <w:spacing w:val="28"/>
                <w:sz w:val="16"/>
                <w:szCs w:val="16"/>
              </w:rPr>
              <w:t xml:space="preserve"> </w:t>
            </w:r>
            <w:r>
              <w:rPr>
                <w:rFonts w:eastAsia="Times New Roman"/>
                <w:sz w:val="16"/>
                <w:szCs w:val="16"/>
              </w:rPr>
              <w:t>a</w:t>
            </w:r>
            <w:r>
              <w:rPr>
                <w:rFonts w:eastAsia="Times New Roman"/>
                <w:spacing w:val="5"/>
                <w:sz w:val="16"/>
                <w:szCs w:val="16"/>
              </w:rPr>
              <w:t xml:space="preserve"> </w:t>
            </w:r>
            <w:r>
              <w:rPr>
                <w:rFonts w:eastAsia="Times New Roman"/>
                <w:sz w:val="16"/>
                <w:szCs w:val="16"/>
              </w:rPr>
              <w:t>need</w:t>
            </w:r>
            <w:r>
              <w:rPr>
                <w:rFonts w:eastAsia="Times New Roman"/>
                <w:spacing w:val="14"/>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sz w:val="16"/>
                <w:szCs w:val="16"/>
              </w:rPr>
              <w:t>desire</w:t>
            </w:r>
            <w:r>
              <w:rPr>
                <w:rFonts w:eastAsia="Times New Roman"/>
                <w:spacing w:val="17"/>
                <w:sz w:val="16"/>
                <w:szCs w:val="16"/>
              </w:rPr>
              <w:t xml:space="preserve"> </w:t>
            </w:r>
            <w:r>
              <w:rPr>
                <w:rFonts w:eastAsia="Times New Roman"/>
                <w:w w:val="104"/>
                <w:sz w:val="16"/>
                <w:szCs w:val="16"/>
              </w:rPr>
              <w:t xml:space="preserve">for </w:t>
            </w:r>
            <w:r>
              <w:rPr>
                <w:rFonts w:eastAsia="Times New Roman"/>
                <w:sz w:val="16"/>
                <w:szCs w:val="16"/>
              </w:rPr>
              <w:t>drug</w:t>
            </w:r>
            <w:r>
              <w:rPr>
                <w:rFonts w:eastAsia="Times New Roman"/>
                <w:spacing w:val="14"/>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sz w:val="16"/>
                <w:szCs w:val="16"/>
              </w:rPr>
              <w:t>alcohol</w:t>
            </w:r>
            <w:r>
              <w:rPr>
                <w:rFonts w:eastAsia="Times New Roman"/>
                <w:spacing w:val="21"/>
                <w:sz w:val="16"/>
                <w:szCs w:val="16"/>
              </w:rPr>
              <w:t xml:space="preserve"> </w:t>
            </w:r>
            <w:r>
              <w:rPr>
                <w:rFonts w:eastAsia="Times New Roman"/>
                <w:sz w:val="16"/>
                <w:szCs w:val="16"/>
              </w:rPr>
              <w:t>treatment</w:t>
            </w:r>
            <w:r>
              <w:rPr>
                <w:rFonts w:eastAsia="Times New Roman"/>
                <w:spacing w:val="26"/>
                <w:sz w:val="16"/>
                <w:szCs w:val="16"/>
              </w:rPr>
              <w:t xml:space="preserve"> </w:t>
            </w:r>
            <w:r>
              <w:rPr>
                <w:rFonts w:eastAsia="Times New Roman"/>
                <w:w w:val="104"/>
                <w:sz w:val="16"/>
                <w:szCs w:val="16"/>
              </w:rPr>
              <w:t xml:space="preserve">(e.g. </w:t>
            </w:r>
            <w:proofErr w:type="spellStart"/>
            <w:r>
              <w:rPr>
                <w:rFonts w:eastAsia="Times New Roman"/>
                <w:sz w:val="16"/>
                <w:szCs w:val="16"/>
              </w:rPr>
              <w:t>suboxone</w:t>
            </w:r>
            <w:proofErr w:type="spellEnd"/>
            <w:r>
              <w:rPr>
                <w:rFonts w:eastAsia="Times New Roman"/>
                <w:sz w:val="16"/>
                <w:szCs w:val="16"/>
              </w:rPr>
              <w:t>,</w:t>
            </w:r>
            <w:r>
              <w:rPr>
                <w:rFonts w:eastAsia="Times New Roman"/>
                <w:spacing w:val="28"/>
                <w:sz w:val="16"/>
                <w:szCs w:val="16"/>
              </w:rPr>
              <w:t xml:space="preserve"> </w:t>
            </w:r>
            <w:r>
              <w:rPr>
                <w:rFonts w:eastAsia="Times New Roman"/>
                <w:sz w:val="16"/>
                <w:szCs w:val="16"/>
              </w:rPr>
              <w:t>methadone,</w:t>
            </w:r>
            <w:r>
              <w:rPr>
                <w:rFonts w:eastAsia="Times New Roman"/>
                <w:spacing w:val="32"/>
                <w:sz w:val="16"/>
                <w:szCs w:val="16"/>
              </w:rPr>
              <w:t xml:space="preserve"> </w:t>
            </w:r>
            <w:r>
              <w:rPr>
                <w:rFonts w:eastAsia="Times New Roman"/>
                <w:w w:val="104"/>
                <w:sz w:val="16"/>
                <w:szCs w:val="16"/>
              </w:rPr>
              <w:t xml:space="preserve">detox, </w:t>
            </w:r>
            <w:r>
              <w:rPr>
                <w:rFonts w:eastAsia="Times New Roman"/>
                <w:sz w:val="16"/>
                <w:szCs w:val="16"/>
              </w:rPr>
              <w:t>etc.)</w:t>
            </w:r>
            <w:r>
              <w:rPr>
                <w:rFonts w:eastAsia="Times New Roman"/>
                <w:spacing w:val="13"/>
                <w:sz w:val="16"/>
                <w:szCs w:val="16"/>
              </w:rPr>
              <w:t xml:space="preserve"> </w:t>
            </w:r>
            <w:r>
              <w:rPr>
                <w:rFonts w:eastAsia="Times New Roman"/>
                <w:sz w:val="16"/>
                <w:szCs w:val="16"/>
              </w:rPr>
              <w:t>but</w:t>
            </w:r>
            <w:r>
              <w:rPr>
                <w:rFonts w:eastAsia="Times New Roman"/>
                <w:spacing w:val="10"/>
                <w:sz w:val="16"/>
                <w:szCs w:val="16"/>
              </w:rPr>
              <w:t xml:space="preserve"> </w:t>
            </w:r>
            <w:r>
              <w:rPr>
                <w:rFonts w:eastAsia="Times New Roman"/>
                <w:sz w:val="16"/>
                <w:szCs w:val="16"/>
              </w:rPr>
              <w:t>has</w:t>
            </w:r>
            <w:r>
              <w:rPr>
                <w:rFonts w:eastAsia="Times New Roman"/>
                <w:spacing w:val="11"/>
                <w:sz w:val="16"/>
                <w:szCs w:val="16"/>
              </w:rPr>
              <w:t xml:space="preserve"> </w:t>
            </w:r>
            <w:r>
              <w:rPr>
                <w:rFonts w:eastAsia="Times New Roman"/>
                <w:sz w:val="16"/>
                <w:szCs w:val="16"/>
              </w:rPr>
              <w:t>not</w:t>
            </w:r>
            <w:r>
              <w:rPr>
                <w:rFonts w:eastAsia="Times New Roman"/>
                <w:spacing w:val="10"/>
                <w:sz w:val="16"/>
                <w:szCs w:val="16"/>
              </w:rPr>
              <w:t xml:space="preserve"> </w:t>
            </w:r>
            <w:r>
              <w:rPr>
                <w:rFonts w:eastAsia="Times New Roman"/>
                <w:sz w:val="16"/>
                <w:szCs w:val="16"/>
              </w:rPr>
              <w:t>yet</w:t>
            </w:r>
            <w:r>
              <w:rPr>
                <w:rFonts w:eastAsia="Times New Roman"/>
                <w:spacing w:val="10"/>
                <w:sz w:val="16"/>
                <w:szCs w:val="16"/>
              </w:rPr>
              <w:t xml:space="preserve"> </w:t>
            </w:r>
            <w:r>
              <w:rPr>
                <w:rFonts w:eastAsia="Times New Roman"/>
                <w:sz w:val="16"/>
                <w:szCs w:val="16"/>
              </w:rPr>
              <w:t>received</w:t>
            </w:r>
            <w:r>
              <w:rPr>
                <w:rFonts w:eastAsia="Times New Roman"/>
                <w:spacing w:val="24"/>
                <w:sz w:val="16"/>
                <w:szCs w:val="16"/>
              </w:rPr>
              <w:t xml:space="preserve"> </w:t>
            </w:r>
            <w:r>
              <w:rPr>
                <w:rFonts w:eastAsia="Times New Roman"/>
                <w:w w:val="104"/>
                <w:sz w:val="16"/>
                <w:szCs w:val="16"/>
              </w:rPr>
              <w:t>it</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tcPr>
          <w:p w:rsidR="00992B2C" w:rsidRDefault="00992B2C" w:rsidP="00285A4A">
            <w:pPr>
              <w:spacing w:line="200" w:lineRule="exact"/>
              <w:rPr>
                <w:sz w:val="20"/>
                <w:szCs w:val="20"/>
              </w:rPr>
            </w:pPr>
          </w:p>
          <w:p w:rsidR="00992B2C" w:rsidRDefault="00992B2C" w:rsidP="00285A4A">
            <w:pPr>
              <w:spacing w:before="2" w:line="240" w:lineRule="exact"/>
            </w:pPr>
          </w:p>
          <w:p w:rsidR="00992B2C" w:rsidRDefault="00992B2C" w:rsidP="00285A4A">
            <w:pPr>
              <w:spacing w:line="259" w:lineRule="auto"/>
              <w:ind w:left="23" w:right="8" w:hanging="1"/>
              <w:rPr>
                <w:rFonts w:eastAsia="Times New Roman"/>
                <w:sz w:val="16"/>
                <w:szCs w:val="16"/>
              </w:rPr>
            </w:pPr>
            <w:r>
              <w:rPr>
                <w:rFonts w:eastAsia="Times New Roman"/>
                <w:sz w:val="16"/>
                <w:szCs w:val="16"/>
              </w:rPr>
              <w:t>Currently</w:t>
            </w:r>
            <w:r>
              <w:rPr>
                <w:rFonts w:eastAsia="Times New Roman"/>
                <w:spacing w:val="27"/>
                <w:sz w:val="16"/>
                <w:szCs w:val="16"/>
              </w:rPr>
              <w:t xml:space="preserve"> </w:t>
            </w:r>
            <w:r>
              <w:rPr>
                <w:rFonts w:eastAsia="Times New Roman"/>
                <w:sz w:val="16"/>
                <w:szCs w:val="16"/>
              </w:rPr>
              <w:t>on</w:t>
            </w:r>
            <w:r>
              <w:rPr>
                <w:rFonts w:eastAsia="Times New Roman"/>
                <w:spacing w:val="8"/>
                <w:sz w:val="16"/>
                <w:szCs w:val="16"/>
              </w:rPr>
              <w:t xml:space="preserve"> </w:t>
            </w:r>
            <w:r>
              <w:rPr>
                <w:rFonts w:eastAsia="Times New Roman"/>
                <w:sz w:val="16"/>
                <w:szCs w:val="16"/>
              </w:rPr>
              <w:t>a</w:t>
            </w:r>
            <w:r>
              <w:rPr>
                <w:rFonts w:eastAsia="Times New Roman"/>
                <w:spacing w:val="5"/>
                <w:sz w:val="16"/>
                <w:szCs w:val="16"/>
              </w:rPr>
              <w:t xml:space="preserve"> </w:t>
            </w:r>
            <w:r>
              <w:rPr>
                <w:rFonts w:eastAsia="Times New Roman"/>
                <w:sz w:val="16"/>
                <w:szCs w:val="16"/>
              </w:rPr>
              <w:t>wait</w:t>
            </w:r>
            <w:r>
              <w:rPr>
                <w:rFonts w:eastAsia="Times New Roman"/>
                <w:spacing w:val="13"/>
                <w:sz w:val="16"/>
                <w:szCs w:val="16"/>
              </w:rPr>
              <w:t xml:space="preserve"> </w:t>
            </w:r>
            <w:r>
              <w:rPr>
                <w:rFonts w:eastAsia="Times New Roman"/>
                <w:sz w:val="16"/>
                <w:szCs w:val="16"/>
              </w:rPr>
              <w:t>list</w:t>
            </w:r>
            <w:r>
              <w:rPr>
                <w:rFonts w:eastAsia="Times New Roman"/>
                <w:spacing w:val="10"/>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w w:val="104"/>
                <w:sz w:val="16"/>
                <w:szCs w:val="16"/>
              </w:rPr>
              <w:t xml:space="preserve">receive </w:t>
            </w:r>
            <w:r>
              <w:rPr>
                <w:rFonts w:eastAsia="Times New Roman"/>
                <w:sz w:val="16"/>
                <w:szCs w:val="16"/>
              </w:rPr>
              <w:t>treatment</w:t>
            </w:r>
            <w:r>
              <w:rPr>
                <w:rFonts w:eastAsia="Times New Roman"/>
                <w:spacing w:val="26"/>
                <w:sz w:val="16"/>
                <w:szCs w:val="16"/>
              </w:rPr>
              <w:t xml:space="preserve"> </w:t>
            </w:r>
            <w:r>
              <w:rPr>
                <w:rFonts w:eastAsia="Times New Roman"/>
                <w:sz w:val="16"/>
                <w:szCs w:val="16"/>
              </w:rPr>
              <w:t>for</w:t>
            </w:r>
            <w:r>
              <w:rPr>
                <w:rFonts w:eastAsia="Times New Roman"/>
                <w:spacing w:val="9"/>
                <w:sz w:val="16"/>
                <w:szCs w:val="16"/>
              </w:rPr>
              <w:t xml:space="preserve"> </w:t>
            </w:r>
            <w:r>
              <w:rPr>
                <w:rFonts w:eastAsia="Times New Roman"/>
                <w:sz w:val="16"/>
                <w:szCs w:val="16"/>
              </w:rPr>
              <w:t>substance</w:t>
            </w:r>
            <w:r>
              <w:rPr>
                <w:rFonts w:eastAsia="Times New Roman"/>
                <w:spacing w:val="27"/>
                <w:sz w:val="16"/>
                <w:szCs w:val="16"/>
              </w:rPr>
              <w:t xml:space="preserve"> </w:t>
            </w:r>
            <w:r>
              <w:rPr>
                <w:rFonts w:eastAsia="Times New Roman"/>
                <w:w w:val="104"/>
                <w:sz w:val="16"/>
                <w:szCs w:val="16"/>
              </w:rPr>
              <w:t>use disorder</w:t>
            </w:r>
          </w:p>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pPr>
              <w:spacing w:before="4" w:line="140" w:lineRule="exact"/>
              <w:rPr>
                <w:sz w:val="14"/>
                <w:szCs w:val="14"/>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40" w:lineRule="auto"/>
              <w:ind w:left="22" w:right="-20"/>
              <w:rPr>
                <w:rFonts w:eastAsia="Times New Roman"/>
                <w:sz w:val="16"/>
                <w:szCs w:val="16"/>
              </w:rPr>
            </w:pPr>
            <w:r>
              <w:rPr>
                <w:rFonts w:eastAsia="Times New Roman"/>
                <w:sz w:val="16"/>
                <w:szCs w:val="16"/>
              </w:rPr>
              <w:t>Currently</w:t>
            </w:r>
            <w:r>
              <w:rPr>
                <w:rFonts w:eastAsia="Times New Roman"/>
                <w:spacing w:val="27"/>
                <w:sz w:val="16"/>
                <w:szCs w:val="16"/>
              </w:rPr>
              <w:t xml:space="preserve"> </w:t>
            </w:r>
            <w:r>
              <w:rPr>
                <w:rFonts w:eastAsia="Times New Roman"/>
                <w:sz w:val="16"/>
                <w:szCs w:val="16"/>
              </w:rPr>
              <w:t>attends</w:t>
            </w:r>
            <w:r>
              <w:rPr>
                <w:rFonts w:eastAsia="Times New Roman"/>
                <w:spacing w:val="20"/>
                <w:sz w:val="16"/>
                <w:szCs w:val="16"/>
              </w:rPr>
              <w:t xml:space="preserve"> </w:t>
            </w:r>
            <w:r>
              <w:rPr>
                <w:rFonts w:eastAsia="Times New Roman"/>
                <w:sz w:val="16"/>
                <w:szCs w:val="16"/>
              </w:rPr>
              <w:t>12-step</w:t>
            </w:r>
            <w:r>
              <w:rPr>
                <w:rFonts w:eastAsia="Times New Roman"/>
                <w:spacing w:val="21"/>
                <w:sz w:val="16"/>
                <w:szCs w:val="16"/>
              </w:rPr>
              <w:t xml:space="preserve"> </w:t>
            </w:r>
            <w:r>
              <w:rPr>
                <w:rFonts w:eastAsia="Times New Roman"/>
                <w:w w:val="104"/>
                <w:sz w:val="16"/>
                <w:szCs w:val="16"/>
              </w:rPr>
              <w:t>groups</w:t>
            </w:r>
          </w:p>
          <w:p w:rsidR="00992B2C" w:rsidRDefault="00992B2C" w:rsidP="00285A4A">
            <w:pPr>
              <w:spacing w:before="14" w:line="240" w:lineRule="auto"/>
              <w:ind w:left="20" w:right="-20"/>
              <w:rPr>
                <w:rFonts w:eastAsia="Times New Roman"/>
                <w:sz w:val="16"/>
                <w:szCs w:val="16"/>
              </w:rPr>
            </w:pPr>
            <w:r>
              <w:rPr>
                <w:rFonts w:eastAsia="Times New Roman"/>
                <w:sz w:val="16"/>
                <w:szCs w:val="16"/>
              </w:rPr>
              <w:t>(</w:t>
            </w:r>
            <w:proofErr w:type="gramStart"/>
            <w:r>
              <w:rPr>
                <w:rFonts w:eastAsia="Times New Roman"/>
                <w:sz w:val="16"/>
                <w:szCs w:val="16"/>
              </w:rPr>
              <w:t>e.g</w:t>
            </w:r>
            <w:proofErr w:type="gramEnd"/>
            <w:r>
              <w:rPr>
                <w:rFonts w:eastAsia="Times New Roman"/>
                <w:sz w:val="16"/>
                <w:szCs w:val="16"/>
              </w:rPr>
              <w:t>.</w:t>
            </w:r>
            <w:r>
              <w:rPr>
                <w:rFonts w:eastAsia="Times New Roman"/>
                <w:spacing w:val="4"/>
                <w:sz w:val="16"/>
                <w:szCs w:val="16"/>
              </w:rPr>
              <w:t xml:space="preserve"> </w:t>
            </w:r>
            <w:r>
              <w:rPr>
                <w:rFonts w:eastAsia="Times New Roman"/>
                <w:sz w:val="16"/>
                <w:szCs w:val="16"/>
              </w:rPr>
              <w:t>AA,</w:t>
            </w:r>
            <w:r>
              <w:rPr>
                <w:rFonts w:eastAsia="Times New Roman"/>
                <w:spacing w:val="13"/>
                <w:sz w:val="16"/>
                <w:szCs w:val="16"/>
              </w:rPr>
              <w:t xml:space="preserve"> </w:t>
            </w:r>
            <w:r>
              <w:rPr>
                <w:rFonts w:eastAsia="Times New Roman"/>
                <w:sz w:val="16"/>
                <w:szCs w:val="16"/>
              </w:rPr>
              <w:t>NA,</w:t>
            </w:r>
            <w:r>
              <w:rPr>
                <w:rFonts w:eastAsia="Times New Roman"/>
                <w:spacing w:val="13"/>
                <w:sz w:val="16"/>
                <w:szCs w:val="16"/>
              </w:rPr>
              <w:t xml:space="preserve"> </w:t>
            </w:r>
            <w:r>
              <w:rPr>
                <w:rFonts w:eastAsia="Times New Roman"/>
                <w:w w:val="104"/>
                <w:sz w:val="16"/>
                <w:szCs w:val="16"/>
              </w:rPr>
              <w:t>etc.)</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14" w:space="0" w:color="000000"/>
            </w:tcBorders>
          </w:tcPr>
          <w:p w:rsidR="00992B2C" w:rsidRDefault="00992B2C" w:rsidP="00285A4A">
            <w:pPr>
              <w:spacing w:before="4" w:line="140" w:lineRule="exact"/>
              <w:rPr>
                <w:sz w:val="14"/>
                <w:szCs w:val="14"/>
              </w:rPr>
            </w:pPr>
          </w:p>
          <w:p w:rsidR="00992B2C" w:rsidRDefault="00992B2C" w:rsidP="00285A4A">
            <w:pPr>
              <w:spacing w:line="200" w:lineRule="exact"/>
              <w:rPr>
                <w:sz w:val="20"/>
                <w:szCs w:val="20"/>
              </w:rPr>
            </w:pPr>
          </w:p>
          <w:p w:rsidR="00992B2C" w:rsidRDefault="00992B2C" w:rsidP="00285A4A">
            <w:pPr>
              <w:spacing w:line="200" w:lineRule="exact"/>
              <w:rPr>
                <w:sz w:val="20"/>
                <w:szCs w:val="20"/>
              </w:rPr>
            </w:pPr>
          </w:p>
          <w:p w:rsidR="00992B2C" w:rsidRDefault="00992B2C" w:rsidP="00285A4A">
            <w:pPr>
              <w:spacing w:line="259" w:lineRule="auto"/>
              <w:ind w:left="23" w:right="245" w:hanging="1"/>
              <w:rPr>
                <w:rFonts w:eastAsia="Times New Roman"/>
                <w:sz w:val="16"/>
                <w:szCs w:val="16"/>
              </w:rPr>
            </w:pPr>
            <w:r>
              <w:rPr>
                <w:rFonts w:eastAsia="Times New Roman"/>
                <w:sz w:val="16"/>
                <w:szCs w:val="16"/>
              </w:rPr>
              <w:t>No</w:t>
            </w:r>
            <w:r>
              <w:rPr>
                <w:rFonts w:eastAsia="Times New Roman"/>
                <w:spacing w:val="10"/>
                <w:sz w:val="16"/>
                <w:szCs w:val="16"/>
              </w:rPr>
              <w:t xml:space="preserve"> </w:t>
            </w:r>
            <w:r>
              <w:rPr>
                <w:rFonts w:eastAsia="Times New Roman"/>
                <w:sz w:val="16"/>
                <w:szCs w:val="16"/>
              </w:rPr>
              <w:t>current</w:t>
            </w:r>
            <w:r>
              <w:rPr>
                <w:rFonts w:eastAsia="Times New Roman"/>
                <w:spacing w:val="20"/>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sz w:val="16"/>
                <w:szCs w:val="16"/>
              </w:rPr>
              <w:t>past</w:t>
            </w:r>
            <w:r>
              <w:rPr>
                <w:rFonts w:eastAsia="Times New Roman"/>
                <w:spacing w:val="12"/>
                <w:sz w:val="16"/>
                <w:szCs w:val="16"/>
              </w:rPr>
              <w:t xml:space="preserve"> </w:t>
            </w:r>
            <w:r>
              <w:rPr>
                <w:rFonts w:eastAsia="Times New Roman"/>
                <w:sz w:val="16"/>
                <w:szCs w:val="16"/>
              </w:rPr>
              <w:t>issues</w:t>
            </w:r>
            <w:r>
              <w:rPr>
                <w:rFonts w:eastAsia="Times New Roman"/>
                <w:spacing w:val="17"/>
                <w:sz w:val="16"/>
                <w:szCs w:val="16"/>
              </w:rPr>
              <w:t xml:space="preserve"> </w:t>
            </w:r>
            <w:r>
              <w:rPr>
                <w:rFonts w:eastAsia="Times New Roman"/>
                <w:w w:val="104"/>
                <w:sz w:val="16"/>
                <w:szCs w:val="16"/>
              </w:rPr>
              <w:t xml:space="preserve">with </w:t>
            </w:r>
            <w:r>
              <w:rPr>
                <w:rFonts w:eastAsia="Times New Roman"/>
                <w:sz w:val="16"/>
                <w:szCs w:val="16"/>
              </w:rPr>
              <w:t>drug</w:t>
            </w:r>
            <w:r>
              <w:rPr>
                <w:rFonts w:eastAsia="Times New Roman"/>
                <w:spacing w:val="14"/>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sz w:val="16"/>
                <w:szCs w:val="16"/>
              </w:rPr>
              <w:t>alcohol</w:t>
            </w:r>
            <w:r>
              <w:rPr>
                <w:rFonts w:eastAsia="Times New Roman"/>
                <w:spacing w:val="21"/>
                <w:sz w:val="16"/>
                <w:szCs w:val="16"/>
              </w:rPr>
              <w:t xml:space="preserve"> </w:t>
            </w:r>
            <w:r>
              <w:rPr>
                <w:rFonts w:eastAsia="Times New Roman"/>
                <w:w w:val="104"/>
                <w:sz w:val="16"/>
                <w:szCs w:val="16"/>
              </w:rPr>
              <w:t>use</w:t>
            </w:r>
          </w:p>
        </w:tc>
      </w:tr>
      <w:tr w:rsidR="00992B2C" w:rsidTr="00285A4A">
        <w:trPr>
          <w:trHeight w:hRule="exact" w:val="1025"/>
        </w:trPr>
        <w:tc>
          <w:tcPr>
            <w:tcW w:w="2261" w:type="dxa"/>
            <w:gridSpan w:val="2"/>
            <w:vMerge/>
            <w:tcBorders>
              <w:left w:val="single" w:sz="14" w:space="0" w:color="000000"/>
              <w:bottom w:val="single" w:sz="14" w:space="0" w:color="000000"/>
              <w:right w:val="single" w:sz="7" w:space="0" w:color="000000"/>
            </w:tcBorders>
          </w:tcPr>
          <w:p w:rsidR="00992B2C" w:rsidRDefault="00992B2C"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pPr>
              <w:spacing w:before="9" w:line="259" w:lineRule="auto"/>
              <w:ind w:left="20" w:right="83" w:firstLine="2"/>
              <w:rPr>
                <w:rFonts w:eastAsia="Times New Roman"/>
                <w:sz w:val="16"/>
                <w:szCs w:val="16"/>
              </w:rPr>
            </w:pPr>
            <w:r>
              <w:rPr>
                <w:rFonts w:eastAsia="Times New Roman"/>
                <w:sz w:val="16"/>
                <w:szCs w:val="16"/>
              </w:rPr>
              <w:t>Imminent</w:t>
            </w:r>
            <w:r>
              <w:rPr>
                <w:rFonts w:eastAsia="Times New Roman"/>
                <w:spacing w:val="27"/>
                <w:sz w:val="16"/>
                <w:szCs w:val="16"/>
              </w:rPr>
              <w:t xml:space="preserve"> </w:t>
            </w:r>
            <w:r>
              <w:rPr>
                <w:rFonts w:eastAsia="Times New Roman"/>
                <w:sz w:val="16"/>
                <w:szCs w:val="16"/>
              </w:rPr>
              <w:t>harm</w:t>
            </w:r>
            <w:r>
              <w:rPr>
                <w:rFonts w:eastAsia="Times New Roman"/>
                <w:spacing w:val="15"/>
                <w:sz w:val="16"/>
                <w:szCs w:val="16"/>
              </w:rPr>
              <w:t xml:space="preserve"> </w:t>
            </w:r>
            <w:r>
              <w:rPr>
                <w:rFonts w:eastAsia="Times New Roman"/>
                <w:sz w:val="16"/>
                <w:szCs w:val="16"/>
              </w:rPr>
              <w:t>associated</w:t>
            </w:r>
            <w:r>
              <w:rPr>
                <w:rFonts w:eastAsia="Times New Roman"/>
                <w:spacing w:val="28"/>
                <w:sz w:val="16"/>
                <w:szCs w:val="16"/>
              </w:rPr>
              <w:t xml:space="preserve"> </w:t>
            </w:r>
            <w:r>
              <w:rPr>
                <w:rFonts w:eastAsia="Times New Roman"/>
                <w:w w:val="104"/>
                <w:sz w:val="16"/>
                <w:szCs w:val="16"/>
              </w:rPr>
              <w:t xml:space="preserve">with </w:t>
            </w:r>
            <w:r>
              <w:rPr>
                <w:rFonts w:eastAsia="Times New Roman"/>
                <w:sz w:val="16"/>
                <w:szCs w:val="16"/>
              </w:rPr>
              <w:t>substance</w:t>
            </w:r>
            <w:r>
              <w:rPr>
                <w:rFonts w:eastAsia="Times New Roman"/>
                <w:spacing w:val="27"/>
                <w:sz w:val="16"/>
                <w:szCs w:val="16"/>
              </w:rPr>
              <w:t xml:space="preserve"> </w:t>
            </w:r>
            <w:r>
              <w:rPr>
                <w:rFonts w:eastAsia="Times New Roman"/>
                <w:sz w:val="16"/>
                <w:szCs w:val="16"/>
              </w:rPr>
              <w:t>use</w:t>
            </w:r>
            <w:r>
              <w:rPr>
                <w:rFonts w:eastAsia="Times New Roman"/>
                <w:spacing w:val="11"/>
                <w:sz w:val="16"/>
                <w:szCs w:val="16"/>
              </w:rPr>
              <w:t xml:space="preserve"> </w:t>
            </w:r>
            <w:r>
              <w:rPr>
                <w:rFonts w:eastAsia="Times New Roman"/>
                <w:sz w:val="16"/>
                <w:szCs w:val="16"/>
              </w:rPr>
              <w:t>and</w:t>
            </w:r>
            <w:r>
              <w:rPr>
                <w:rFonts w:eastAsia="Times New Roman"/>
                <w:spacing w:val="11"/>
                <w:sz w:val="16"/>
                <w:szCs w:val="16"/>
              </w:rPr>
              <w:t xml:space="preserve"> </w:t>
            </w:r>
            <w:r>
              <w:rPr>
                <w:rFonts w:eastAsia="Times New Roman"/>
                <w:w w:val="104"/>
                <w:sz w:val="16"/>
                <w:szCs w:val="16"/>
              </w:rPr>
              <w:t xml:space="preserve">no engagement/interest </w:t>
            </w:r>
            <w:r>
              <w:rPr>
                <w:rFonts w:eastAsia="Times New Roman"/>
                <w:sz w:val="16"/>
                <w:szCs w:val="16"/>
              </w:rPr>
              <w:t>in</w:t>
            </w:r>
            <w:r>
              <w:rPr>
                <w:rFonts w:eastAsia="Times New Roman"/>
                <w:spacing w:val="7"/>
                <w:sz w:val="16"/>
                <w:szCs w:val="16"/>
              </w:rPr>
              <w:t xml:space="preserve"> </w:t>
            </w:r>
            <w:r>
              <w:rPr>
                <w:rFonts w:eastAsia="Times New Roman"/>
                <w:w w:val="104"/>
                <w:sz w:val="16"/>
                <w:szCs w:val="16"/>
              </w:rPr>
              <w:t xml:space="preserve">harm </w:t>
            </w:r>
            <w:r>
              <w:rPr>
                <w:rFonts w:eastAsia="Times New Roman"/>
                <w:sz w:val="16"/>
                <w:szCs w:val="16"/>
              </w:rPr>
              <w:t>reduction</w:t>
            </w:r>
            <w:r>
              <w:rPr>
                <w:rFonts w:eastAsia="Times New Roman"/>
                <w:spacing w:val="26"/>
                <w:sz w:val="16"/>
                <w:szCs w:val="16"/>
              </w:rPr>
              <w:t xml:space="preserve"> </w:t>
            </w:r>
            <w:r>
              <w:rPr>
                <w:rFonts w:eastAsia="Times New Roman"/>
                <w:sz w:val="16"/>
                <w:szCs w:val="16"/>
              </w:rPr>
              <w:t>practices</w:t>
            </w:r>
            <w:r>
              <w:rPr>
                <w:rFonts w:eastAsia="Times New Roman"/>
                <w:spacing w:val="25"/>
                <w:sz w:val="16"/>
                <w:szCs w:val="16"/>
              </w:rPr>
              <w:t xml:space="preserve"> </w:t>
            </w:r>
            <w:r>
              <w:rPr>
                <w:rFonts w:eastAsia="Times New Roman"/>
                <w:sz w:val="16"/>
                <w:szCs w:val="16"/>
              </w:rPr>
              <w:t>(e.g.</w:t>
            </w:r>
            <w:r>
              <w:rPr>
                <w:rFonts w:eastAsia="Times New Roman"/>
                <w:spacing w:val="13"/>
                <w:sz w:val="16"/>
                <w:szCs w:val="16"/>
              </w:rPr>
              <w:t xml:space="preserve"> </w:t>
            </w:r>
            <w:r>
              <w:rPr>
                <w:rFonts w:eastAsia="Times New Roman"/>
                <w:w w:val="104"/>
                <w:sz w:val="16"/>
                <w:szCs w:val="16"/>
              </w:rPr>
              <w:t xml:space="preserve">sharing </w:t>
            </w:r>
            <w:r>
              <w:rPr>
                <w:rFonts w:eastAsia="Times New Roman"/>
                <w:sz w:val="16"/>
                <w:szCs w:val="16"/>
              </w:rPr>
              <w:t>needles,</w:t>
            </w:r>
            <w:r>
              <w:rPr>
                <w:rFonts w:eastAsia="Times New Roman"/>
                <w:spacing w:val="23"/>
                <w:sz w:val="16"/>
                <w:szCs w:val="16"/>
              </w:rPr>
              <w:t xml:space="preserve"> </w:t>
            </w:r>
            <w:proofErr w:type="spellStart"/>
            <w:r>
              <w:rPr>
                <w:rFonts w:eastAsia="Times New Roman"/>
                <w:sz w:val="16"/>
                <w:szCs w:val="16"/>
              </w:rPr>
              <w:t>narcan</w:t>
            </w:r>
            <w:proofErr w:type="spellEnd"/>
            <w:r>
              <w:rPr>
                <w:rFonts w:eastAsia="Times New Roman"/>
                <w:sz w:val="16"/>
                <w:szCs w:val="16"/>
              </w:rPr>
              <w:t>,</w:t>
            </w:r>
            <w:r>
              <w:rPr>
                <w:rFonts w:eastAsia="Times New Roman"/>
                <w:spacing w:val="21"/>
                <w:sz w:val="16"/>
                <w:szCs w:val="16"/>
              </w:rPr>
              <w:t xml:space="preserve"> </w:t>
            </w:r>
            <w:r>
              <w:rPr>
                <w:rFonts w:eastAsia="Times New Roman"/>
                <w:w w:val="104"/>
                <w:sz w:val="16"/>
                <w:szCs w:val="16"/>
              </w:rPr>
              <w:t>etc.)</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tcPr>
          <w:p w:rsidR="00992B2C" w:rsidRDefault="00992B2C" w:rsidP="00285A4A">
            <w:pPr>
              <w:spacing w:before="9" w:line="259" w:lineRule="auto"/>
              <w:ind w:left="24" w:right="-12" w:hanging="2"/>
              <w:rPr>
                <w:rFonts w:eastAsia="Times New Roman"/>
                <w:sz w:val="16"/>
                <w:szCs w:val="16"/>
              </w:rPr>
            </w:pPr>
            <w:r>
              <w:rPr>
                <w:rFonts w:eastAsia="Times New Roman"/>
                <w:sz w:val="16"/>
                <w:szCs w:val="16"/>
              </w:rPr>
              <w:t>Experiences</w:t>
            </w:r>
            <w:r>
              <w:rPr>
                <w:rFonts w:eastAsia="Times New Roman"/>
                <w:spacing w:val="33"/>
                <w:sz w:val="16"/>
                <w:szCs w:val="16"/>
              </w:rPr>
              <w:t xml:space="preserve"> </w:t>
            </w:r>
            <w:r>
              <w:rPr>
                <w:rFonts w:eastAsia="Times New Roman"/>
                <w:sz w:val="16"/>
                <w:szCs w:val="16"/>
              </w:rPr>
              <w:t>harm</w:t>
            </w:r>
            <w:r>
              <w:rPr>
                <w:rFonts w:eastAsia="Times New Roman"/>
                <w:spacing w:val="15"/>
                <w:sz w:val="16"/>
                <w:szCs w:val="16"/>
              </w:rPr>
              <w:t xml:space="preserve"> </w:t>
            </w:r>
            <w:r>
              <w:rPr>
                <w:rFonts w:eastAsia="Times New Roman"/>
                <w:sz w:val="16"/>
                <w:szCs w:val="16"/>
              </w:rPr>
              <w:t>associated</w:t>
            </w:r>
            <w:r>
              <w:rPr>
                <w:rFonts w:eastAsia="Times New Roman"/>
                <w:spacing w:val="28"/>
                <w:sz w:val="16"/>
                <w:szCs w:val="16"/>
              </w:rPr>
              <w:t xml:space="preserve"> </w:t>
            </w:r>
            <w:r>
              <w:rPr>
                <w:rFonts w:eastAsia="Times New Roman"/>
                <w:w w:val="104"/>
                <w:sz w:val="16"/>
                <w:szCs w:val="16"/>
              </w:rPr>
              <w:t xml:space="preserve">with </w:t>
            </w:r>
            <w:r>
              <w:rPr>
                <w:rFonts w:eastAsia="Times New Roman"/>
                <w:sz w:val="16"/>
                <w:szCs w:val="16"/>
              </w:rPr>
              <w:t>substance</w:t>
            </w:r>
            <w:r>
              <w:rPr>
                <w:rFonts w:eastAsia="Times New Roman"/>
                <w:spacing w:val="27"/>
                <w:sz w:val="16"/>
                <w:szCs w:val="16"/>
              </w:rPr>
              <w:t xml:space="preserve"> </w:t>
            </w:r>
            <w:r>
              <w:rPr>
                <w:rFonts w:eastAsia="Times New Roman"/>
                <w:sz w:val="16"/>
                <w:szCs w:val="16"/>
              </w:rPr>
              <w:t>use</w:t>
            </w:r>
            <w:r>
              <w:rPr>
                <w:rFonts w:eastAsia="Times New Roman"/>
                <w:spacing w:val="11"/>
                <w:sz w:val="16"/>
                <w:szCs w:val="16"/>
              </w:rPr>
              <w:t xml:space="preserve"> </w:t>
            </w:r>
            <w:r>
              <w:rPr>
                <w:rFonts w:eastAsia="Times New Roman"/>
                <w:sz w:val="16"/>
                <w:szCs w:val="16"/>
              </w:rPr>
              <w:t>with</w:t>
            </w:r>
            <w:r>
              <w:rPr>
                <w:rFonts w:eastAsia="Times New Roman"/>
                <w:spacing w:val="13"/>
                <w:sz w:val="16"/>
                <w:szCs w:val="16"/>
              </w:rPr>
              <w:t xml:space="preserve"> </w:t>
            </w:r>
            <w:r>
              <w:rPr>
                <w:rFonts w:eastAsia="Times New Roman"/>
                <w:w w:val="104"/>
                <w:sz w:val="16"/>
                <w:szCs w:val="16"/>
              </w:rPr>
              <w:t>minimal</w:t>
            </w:r>
          </w:p>
          <w:p w:rsidR="00992B2C" w:rsidRDefault="00992B2C" w:rsidP="00285A4A">
            <w:pPr>
              <w:spacing w:line="259" w:lineRule="auto"/>
              <w:ind w:left="24" w:right="116" w:hanging="1"/>
              <w:rPr>
                <w:rFonts w:eastAsia="Times New Roman"/>
                <w:sz w:val="16"/>
                <w:szCs w:val="16"/>
              </w:rPr>
            </w:pPr>
            <w:proofErr w:type="gramStart"/>
            <w:r>
              <w:rPr>
                <w:rFonts w:eastAsia="Times New Roman"/>
                <w:sz w:val="16"/>
                <w:szCs w:val="16"/>
              </w:rPr>
              <w:t>ability</w:t>
            </w:r>
            <w:proofErr w:type="gramEnd"/>
            <w:r>
              <w:rPr>
                <w:rFonts w:eastAsia="Times New Roman"/>
                <w:spacing w:val="18"/>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sz w:val="16"/>
                <w:szCs w:val="16"/>
              </w:rPr>
              <w:t>engage</w:t>
            </w:r>
            <w:r>
              <w:rPr>
                <w:rFonts w:eastAsia="Times New Roman"/>
                <w:spacing w:val="20"/>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w w:val="104"/>
                <w:sz w:val="16"/>
                <w:szCs w:val="16"/>
              </w:rPr>
              <w:t xml:space="preserve">harm </w:t>
            </w:r>
            <w:r>
              <w:rPr>
                <w:rFonts w:eastAsia="Times New Roman"/>
                <w:sz w:val="16"/>
                <w:szCs w:val="16"/>
              </w:rPr>
              <w:t>reduction</w:t>
            </w:r>
            <w:r>
              <w:rPr>
                <w:rFonts w:eastAsia="Times New Roman"/>
                <w:spacing w:val="26"/>
                <w:sz w:val="16"/>
                <w:szCs w:val="16"/>
              </w:rPr>
              <w:t xml:space="preserve"> </w:t>
            </w:r>
            <w:r>
              <w:rPr>
                <w:rFonts w:eastAsia="Times New Roman"/>
                <w:sz w:val="16"/>
                <w:szCs w:val="16"/>
              </w:rPr>
              <w:t>practices</w:t>
            </w:r>
            <w:r>
              <w:rPr>
                <w:rFonts w:eastAsia="Times New Roman"/>
                <w:spacing w:val="25"/>
                <w:sz w:val="16"/>
                <w:szCs w:val="16"/>
              </w:rPr>
              <w:t xml:space="preserve"> </w:t>
            </w:r>
            <w:r>
              <w:rPr>
                <w:rFonts w:eastAsia="Times New Roman"/>
                <w:sz w:val="16"/>
                <w:szCs w:val="16"/>
              </w:rPr>
              <w:t>(e.g.</w:t>
            </w:r>
            <w:r>
              <w:rPr>
                <w:rFonts w:eastAsia="Times New Roman"/>
                <w:spacing w:val="13"/>
                <w:sz w:val="16"/>
                <w:szCs w:val="16"/>
              </w:rPr>
              <w:t xml:space="preserve"> </w:t>
            </w:r>
            <w:r>
              <w:rPr>
                <w:rFonts w:eastAsia="Times New Roman"/>
                <w:w w:val="104"/>
                <w:sz w:val="16"/>
                <w:szCs w:val="16"/>
              </w:rPr>
              <w:t xml:space="preserve">sharing </w:t>
            </w:r>
            <w:r>
              <w:rPr>
                <w:rFonts w:eastAsia="Times New Roman"/>
                <w:sz w:val="16"/>
                <w:szCs w:val="16"/>
              </w:rPr>
              <w:t>needles,</w:t>
            </w:r>
            <w:r>
              <w:rPr>
                <w:rFonts w:eastAsia="Times New Roman"/>
                <w:spacing w:val="23"/>
                <w:sz w:val="16"/>
                <w:szCs w:val="16"/>
              </w:rPr>
              <w:t xml:space="preserve"> </w:t>
            </w:r>
            <w:proofErr w:type="spellStart"/>
            <w:r>
              <w:rPr>
                <w:rFonts w:eastAsia="Times New Roman"/>
                <w:sz w:val="16"/>
                <w:szCs w:val="16"/>
              </w:rPr>
              <w:t>narcan</w:t>
            </w:r>
            <w:proofErr w:type="spellEnd"/>
            <w:r>
              <w:rPr>
                <w:rFonts w:eastAsia="Times New Roman"/>
                <w:sz w:val="16"/>
                <w:szCs w:val="16"/>
              </w:rPr>
              <w:t>,</w:t>
            </w:r>
            <w:r>
              <w:rPr>
                <w:rFonts w:eastAsia="Times New Roman"/>
                <w:spacing w:val="21"/>
                <w:sz w:val="16"/>
                <w:szCs w:val="16"/>
              </w:rPr>
              <w:t xml:space="preserve"> </w:t>
            </w:r>
            <w:r>
              <w:rPr>
                <w:rFonts w:eastAsia="Times New Roman"/>
                <w:w w:val="104"/>
                <w:sz w:val="16"/>
                <w:szCs w:val="16"/>
              </w:rPr>
              <w:t>etc.)</w:t>
            </w:r>
          </w:p>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pPr>
              <w:spacing w:before="9" w:line="259" w:lineRule="auto"/>
              <w:ind w:left="23" w:right="-34" w:hanging="1"/>
              <w:jc w:val="both"/>
              <w:rPr>
                <w:rFonts w:eastAsia="Times New Roman"/>
                <w:sz w:val="16"/>
                <w:szCs w:val="16"/>
              </w:rPr>
            </w:pPr>
            <w:r>
              <w:rPr>
                <w:rFonts w:eastAsia="Times New Roman"/>
                <w:sz w:val="16"/>
                <w:szCs w:val="16"/>
              </w:rPr>
              <w:t>Experiences</w:t>
            </w:r>
            <w:r>
              <w:rPr>
                <w:rFonts w:eastAsia="Times New Roman"/>
                <w:spacing w:val="33"/>
                <w:sz w:val="16"/>
                <w:szCs w:val="16"/>
              </w:rPr>
              <w:t xml:space="preserve"> </w:t>
            </w:r>
            <w:r>
              <w:rPr>
                <w:rFonts w:eastAsia="Times New Roman"/>
                <w:sz w:val="16"/>
                <w:szCs w:val="16"/>
              </w:rPr>
              <w:t>harm</w:t>
            </w:r>
            <w:r>
              <w:rPr>
                <w:rFonts w:eastAsia="Times New Roman"/>
                <w:spacing w:val="15"/>
                <w:sz w:val="16"/>
                <w:szCs w:val="16"/>
              </w:rPr>
              <w:t xml:space="preserve"> </w:t>
            </w:r>
            <w:r>
              <w:rPr>
                <w:rFonts w:eastAsia="Times New Roman"/>
                <w:sz w:val="16"/>
                <w:szCs w:val="16"/>
              </w:rPr>
              <w:t>associated</w:t>
            </w:r>
            <w:r>
              <w:rPr>
                <w:rFonts w:eastAsia="Times New Roman"/>
                <w:spacing w:val="28"/>
                <w:sz w:val="16"/>
                <w:szCs w:val="16"/>
              </w:rPr>
              <w:t xml:space="preserve"> </w:t>
            </w:r>
            <w:r>
              <w:rPr>
                <w:rFonts w:eastAsia="Times New Roman"/>
                <w:w w:val="104"/>
                <w:sz w:val="16"/>
                <w:szCs w:val="16"/>
              </w:rPr>
              <w:t xml:space="preserve">with </w:t>
            </w:r>
            <w:r>
              <w:rPr>
                <w:rFonts w:eastAsia="Times New Roman"/>
                <w:sz w:val="16"/>
                <w:szCs w:val="16"/>
              </w:rPr>
              <w:t>substance</w:t>
            </w:r>
            <w:r>
              <w:rPr>
                <w:rFonts w:eastAsia="Times New Roman"/>
                <w:spacing w:val="27"/>
                <w:sz w:val="16"/>
                <w:szCs w:val="16"/>
              </w:rPr>
              <w:t xml:space="preserve"> </w:t>
            </w:r>
            <w:r>
              <w:rPr>
                <w:rFonts w:eastAsia="Times New Roman"/>
                <w:sz w:val="16"/>
                <w:szCs w:val="16"/>
              </w:rPr>
              <w:t>use</w:t>
            </w:r>
            <w:r>
              <w:rPr>
                <w:rFonts w:eastAsia="Times New Roman"/>
                <w:spacing w:val="11"/>
                <w:sz w:val="16"/>
                <w:szCs w:val="16"/>
              </w:rPr>
              <w:t xml:space="preserve"> </w:t>
            </w:r>
            <w:r>
              <w:rPr>
                <w:rFonts w:eastAsia="Times New Roman"/>
                <w:sz w:val="16"/>
                <w:szCs w:val="16"/>
              </w:rPr>
              <w:t>with</w:t>
            </w:r>
            <w:r>
              <w:rPr>
                <w:rFonts w:eastAsia="Times New Roman"/>
                <w:spacing w:val="13"/>
                <w:sz w:val="16"/>
                <w:szCs w:val="16"/>
              </w:rPr>
              <w:t xml:space="preserve"> </w:t>
            </w:r>
            <w:r>
              <w:rPr>
                <w:rFonts w:eastAsia="Times New Roman"/>
                <w:sz w:val="16"/>
                <w:szCs w:val="16"/>
              </w:rPr>
              <w:t>some</w:t>
            </w:r>
            <w:r>
              <w:rPr>
                <w:rFonts w:eastAsia="Times New Roman"/>
                <w:spacing w:val="15"/>
                <w:sz w:val="16"/>
                <w:szCs w:val="16"/>
              </w:rPr>
              <w:t xml:space="preserve"> </w:t>
            </w:r>
            <w:r>
              <w:rPr>
                <w:rFonts w:eastAsia="Times New Roman"/>
                <w:sz w:val="16"/>
                <w:szCs w:val="16"/>
              </w:rPr>
              <w:t>ability</w:t>
            </w:r>
            <w:r>
              <w:rPr>
                <w:rFonts w:eastAsia="Times New Roman"/>
                <w:spacing w:val="18"/>
                <w:sz w:val="16"/>
                <w:szCs w:val="16"/>
              </w:rPr>
              <w:t xml:space="preserve"> </w:t>
            </w:r>
            <w:r>
              <w:rPr>
                <w:rFonts w:eastAsia="Times New Roman"/>
                <w:w w:val="104"/>
                <w:sz w:val="16"/>
                <w:szCs w:val="16"/>
              </w:rPr>
              <w:t xml:space="preserve">to </w:t>
            </w:r>
            <w:r>
              <w:rPr>
                <w:rFonts w:eastAsia="Times New Roman"/>
                <w:sz w:val="16"/>
                <w:szCs w:val="16"/>
              </w:rPr>
              <w:t>engage</w:t>
            </w:r>
            <w:r>
              <w:rPr>
                <w:rFonts w:eastAsia="Times New Roman"/>
                <w:spacing w:val="20"/>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sz w:val="16"/>
                <w:szCs w:val="16"/>
              </w:rPr>
              <w:t>harm</w:t>
            </w:r>
            <w:r>
              <w:rPr>
                <w:rFonts w:eastAsia="Times New Roman"/>
                <w:spacing w:val="15"/>
                <w:sz w:val="16"/>
                <w:szCs w:val="16"/>
              </w:rPr>
              <w:t xml:space="preserve"> </w:t>
            </w:r>
            <w:r>
              <w:rPr>
                <w:rFonts w:eastAsia="Times New Roman"/>
                <w:w w:val="104"/>
                <w:sz w:val="16"/>
                <w:szCs w:val="16"/>
              </w:rPr>
              <w:t>reduction</w:t>
            </w:r>
          </w:p>
          <w:p w:rsidR="00992B2C" w:rsidRDefault="00992B2C" w:rsidP="00285A4A">
            <w:pPr>
              <w:spacing w:line="259" w:lineRule="auto"/>
              <w:ind w:left="21" w:right="207" w:firstLine="1"/>
              <w:rPr>
                <w:rFonts w:eastAsia="Times New Roman"/>
                <w:sz w:val="16"/>
                <w:szCs w:val="16"/>
              </w:rPr>
            </w:pPr>
            <w:proofErr w:type="gramStart"/>
            <w:r>
              <w:rPr>
                <w:rFonts w:eastAsia="Times New Roman"/>
                <w:sz w:val="16"/>
                <w:szCs w:val="16"/>
              </w:rPr>
              <w:t>practices</w:t>
            </w:r>
            <w:proofErr w:type="gramEnd"/>
            <w:r>
              <w:rPr>
                <w:rFonts w:eastAsia="Times New Roman"/>
                <w:spacing w:val="25"/>
                <w:sz w:val="16"/>
                <w:szCs w:val="16"/>
              </w:rPr>
              <w:t xml:space="preserve"> </w:t>
            </w:r>
            <w:r>
              <w:rPr>
                <w:rFonts w:eastAsia="Times New Roman"/>
                <w:sz w:val="16"/>
                <w:szCs w:val="16"/>
              </w:rPr>
              <w:t>(e.g.</w:t>
            </w:r>
            <w:r>
              <w:rPr>
                <w:rFonts w:eastAsia="Times New Roman"/>
                <w:spacing w:val="13"/>
                <w:sz w:val="16"/>
                <w:szCs w:val="16"/>
              </w:rPr>
              <w:t xml:space="preserve"> </w:t>
            </w:r>
            <w:r>
              <w:rPr>
                <w:rFonts w:eastAsia="Times New Roman"/>
                <w:sz w:val="16"/>
                <w:szCs w:val="16"/>
              </w:rPr>
              <w:t>sharing</w:t>
            </w:r>
            <w:r>
              <w:rPr>
                <w:rFonts w:eastAsia="Times New Roman"/>
                <w:spacing w:val="21"/>
                <w:sz w:val="16"/>
                <w:szCs w:val="16"/>
              </w:rPr>
              <w:t xml:space="preserve"> </w:t>
            </w:r>
            <w:r>
              <w:rPr>
                <w:rFonts w:eastAsia="Times New Roman"/>
                <w:w w:val="104"/>
                <w:sz w:val="16"/>
                <w:szCs w:val="16"/>
              </w:rPr>
              <w:t xml:space="preserve">needles, </w:t>
            </w:r>
            <w:proofErr w:type="spellStart"/>
            <w:r>
              <w:rPr>
                <w:rFonts w:eastAsia="Times New Roman"/>
                <w:sz w:val="16"/>
                <w:szCs w:val="16"/>
              </w:rPr>
              <w:t>narcan</w:t>
            </w:r>
            <w:proofErr w:type="spellEnd"/>
            <w:r>
              <w:rPr>
                <w:rFonts w:eastAsia="Times New Roman"/>
                <w:sz w:val="16"/>
                <w:szCs w:val="16"/>
              </w:rPr>
              <w:t>,</w:t>
            </w:r>
            <w:r>
              <w:rPr>
                <w:rFonts w:eastAsia="Times New Roman"/>
                <w:spacing w:val="21"/>
                <w:sz w:val="16"/>
                <w:szCs w:val="16"/>
              </w:rPr>
              <w:t xml:space="preserve"> </w:t>
            </w:r>
            <w:r>
              <w:rPr>
                <w:rFonts w:eastAsia="Times New Roman"/>
                <w:w w:val="104"/>
                <w:sz w:val="16"/>
                <w:szCs w:val="16"/>
              </w:rPr>
              <w:t>etc.)</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14" w:space="0" w:color="000000"/>
            </w:tcBorders>
          </w:tcPr>
          <w:p w:rsidR="00992B2C" w:rsidRDefault="00992B2C" w:rsidP="00285A4A">
            <w:pPr>
              <w:spacing w:before="9" w:line="259" w:lineRule="auto"/>
              <w:ind w:left="21" w:right="51" w:firstLine="2"/>
              <w:rPr>
                <w:rFonts w:eastAsia="Times New Roman"/>
                <w:sz w:val="16"/>
                <w:szCs w:val="16"/>
              </w:rPr>
            </w:pPr>
            <w:r>
              <w:rPr>
                <w:rFonts w:eastAsia="Times New Roman"/>
                <w:sz w:val="16"/>
                <w:szCs w:val="16"/>
              </w:rPr>
              <w:t>No</w:t>
            </w:r>
            <w:r>
              <w:rPr>
                <w:rFonts w:eastAsia="Times New Roman"/>
                <w:spacing w:val="10"/>
                <w:sz w:val="16"/>
                <w:szCs w:val="16"/>
              </w:rPr>
              <w:t xml:space="preserve"> </w:t>
            </w:r>
            <w:r>
              <w:rPr>
                <w:rFonts w:eastAsia="Times New Roman"/>
                <w:sz w:val="16"/>
                <w:szCs w:val="16"/>
              </w:rPr>
              <w:t>harm</w:t>
            </w:r>
            <w:r>
              <w:rPr>
                <w:rFonts w:eastAsia="Times New Roman"/>
                <w:spacing w:val="15"/>
                <w:sz w:val="16"/>
                <w:szCs w:val="16"/>
              </w:rPr>
              <w:t xml:space="preserve"> </w:t>
            </w:r>
            <w:r>
              <w:rPr>
                <w:rFonts w:eastAsia="Times New Roman"/>
                <w:sz w:val="16"/>
                <w:szCs w:val="16"/>
              </w:rPr>
              <w:t>associated</w:t>
            </w:r>
            <w:r>
              <w:rPr>
                <w:rFonts w:eastAsia="Times New Roman"/>
                <w:spacing w:val="28"/>
                <w:sz w:val="16"/>
                <w:szCs w:val="16"/>
              </w:rPr>
              <w:t xml:space="preserve"> </w:t>
            </w:r>
            <w:r>
              <w:rPr>
                <w:rFonts w:eastAsia="Times New Roman"/>
                <w:sz w:val="16"/>
                <w:szCs w:val="16"/>
              </w:rPr>
              <w:t>with</w:t>
            </w:r>
            <w:r>
              <w:rPr>
                <w:rFonts w:eastAsia="Times New Roman"/>
                <w:spacing w:val="13"/>
                <w:sz w:val="16"/>
                <w:szCs w:val="16"/>
              </w:rPr>
              <w:t xml:space="preserve"> </w:t>
            </w:r>
            <w:r>
              <w:rPr>
                <w:rFonts w:eastAsia="Times New Roman"/>
                <w:w w:val="104"/>
                <w:sz w:val="16"/>
                <w:szCs w:val="16"/>
              </w:rPr>
              <w:t xml:space="preserve">current </w:t>
            </w:r>
            <w:r>
              <w:rPr>
                <w:rFonts w:eastAsia="Times New Roman"/>
                <w:sz w:val="16"/>
                <w:szCs w:val="16"/>
              </w:rPr>
              <w:t>or</w:t>
            </w:r>
            <w:r>
              <w:rPr>
                <w:rFonts w:eastAsia="Times New Roman"/>
                <w:spacing w:val="7"/>
                <w:sz w:val="16"/>
                <w:szCs w:val="16"/>
              </w:rPr>
              <w:t xml:space="preserve"> </w:t>
            </w:r>
            <w:r>
              <w:rPr>
                <w:rFonts w:eastAsia="Times New Roman"/>
                <w:sz w:val="16"/>
                <w:szCs w:val="16"/>
              </w:rPr>
              <w:t>past</w:t>
            </w:r>
            <w:r>
              <w:rPr>
                <w:rFonts w:eastAsia="Times New Roman"/>
                <w:spacing w:val="12"/>
                <w:sz w:val="16"/>
                <w:szCs w:val="16"/>
              </w:rPr>
              <w:t xml:space="preserve"> </w:t>
            </w:r>
            <w:r>
              <w:rPr>
                <w:rFonts w:eastAsia="Times New Roman"/>
                <w:sz w:val="16"/>
                <w:szCs w:val="16"/>
              </w:rPr>
              <w:t>alcohol</w:t>
            </w:r>
            <w:r>
              <w:rPr>
                <w:rFonts w:eastAsia="Times New Roman"/>
                <w:spacing w:val="21"/>
                <w:sz w:val="16"/>
                <w:szCs w:val="16"/>
              </w:rPr>
              <w:t xml:space="preserve"> </w:t>
            </w:r>
            <w:r>
              <w:rPr>
                <w:rFonts w:eastAsia="Times New Roman"/>
                <w:sz w:val="16"/>
                <w:szCs w:val="16"/>
              </w:rPr>
              <w:t>and</w:t>
            </w:r>
            <w:r>
              <w:rPr>
                <w:rFonts w:eastAsia="Times New Roman"/>
                <w:spacing w:val="11"/>
                <w:sz w:val="16"/>
                <w:szCs w:val="16"/>
              </w:rPr>
              <w:t xml:space="preserve"> </w:t>
            </w:r>
            <w:r>
              <w:rPr>
                <w:rFonts w:eastAsia="Times New Roman"/>
                <w:sz w:val="16"/>
                <w:szCs w:val="16"/>
              </w:rPr>
              <w:t>drug</w:t>
            </w:r>
            <w:r>
              <w:rPr>
                <w:rFonts w:eastAsia="Times New Roman"/>
                <w:spacing w:val="14"/>
                <w:sz w:val="16"/>
                <w:szCs w:val="16"/>
              </w:rPr>
              <w:t xml:space="preserve"> </w:t>
            </w:r>
            <w:r>
              <w:rPr>
                <w:rFonts w:eastAsia="Times New Roman"/>
                <w:sz w:val="16"/>
                <w:szCs w:val="16"/>
              </w:rPr>
              <w:t>use.</w:t>
            </w:r>
            <w:r>
              <w:rPr>
                <w:rFonts w:eastAsia="Times New Roman"/>
                <w:spacing w:val="12"/>
                <w:sz w:val="16"/>
                <w:szCs w:val="16"/>
              </w:rPr>
              <w:t xml:space="preserve"> </w:t>
            </w:r>
            <w:r>
              <w:rPr>
                <w:rFonts w:eastAsia="Times New Roman"/>
                <w:w w:val="104"/>
                <w:sz w:val="16"/>
                <w:szCs w:val="16"/>
              </w:rPr>
              <w:t xml:space="preserve">Is </w:t>
            </w:r>
            <w:r>
              <w:rPr>
                <w:rFonts w:eastAsia="Times New Roman"/>
                <w:sz w:val="16"/>
                <w:szCs w:val="16"/>
              </w:rPr>
              <w:t>able</w:t>
            </w:r>
            <w:r>
              <w:rPr>
                <w:rFonts w:eastAsia="Times New Roman"/>
                <w:spacing w:val="13"/>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sz w:val="16"/>
                <w:szCs w:val="16"/>
              </w:rPr>
              <w:t>engage</w:t>
            </w:r>
            <w:r>
              <w:rPr>
                <w:rFonts w:eastAsia="Times New Roman"/>
                <w:spacing w:val="20"/>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sz w:val="16"/>
                <w:szCs w:val="16"/>
              </w:rPr>
              <w:t>harm</w:t>
            </w:r>
            <w:r>
              <w:rPr>
                <w:rFonts w:eastAsia="Times New Roman"/>
                <w:spacing w:val="15"/>
                <w:sz w:val="16"/>
                <w:szCs w:val="16"/>
              </w:rPr>
              <w:t xml:space="preserve"> </w:t>
            </w:r>
            <w:r>
              <w:rPr>
                <w:rFonts w:eastAsia="Times New Roman"/>
                <w:w w:val="104"/>
                <w:sz w:val="16"/>
                <w:szCs w:val="16"/>
              </w:rPr>
              <w:t xml:space="preserve">reduction </w:t>
            </w:r>
            <w:r>
              <w:rPr>
                <w:rFonts w:eastAsia="Times New Roman"/>
                <w:sz w:val="16"/>
                <w:szCs w:val="16"/>
              </w:rPr>
              <w:t>practices</w:t>
            </w:r>
            <w:r>
              <w:rPr>
                <w:rFonts w:eastAsia="Times New Roman"/>
                <w:spacing w:val="25"/>
                <w:sz w:val="16"/>
                <w:szCs w:val="16"/>
              </w:rPr>
              <w:t xml:space="preserve"> </w:t>
            </w:r>
            <w:r>
              <w:rPr>
                <w:rFonts w:eastAsia="Times New Roman"/>
                <w:sz w:val="16"/>
                <w:szCs w:val="16"/>
              </w:rPr>
              <w:t>(e.g.</w:t>
            </w:r>
            <w:r>
              <w:rPr>
                <w:rFonts w:eastAsia="Times New Roman"/>
                <w:spacing w:val="13"/>
                <w:sz w:val="16"/>
                <w:szCs w:val="16"/>
              </w:rPr>
              <w:t xml:space="preserve"> </w:t>
            </w:r>
            <w:r>
              <w:rPr>
                <w:rFonts w:eastAsia="Times New Roman"/>
                <w:sz w:val="16"/>
                <w:szCs w:val="16"/>
              </w:rPr>
              <w:t>no</w:t>
            </w:r>
            <w:r>
              <w:rPr>
                <w:rFonts w:eastAsia="Times New Roman"/>
                <w:spacing w:val="8"/>
                <w:sz w:val="16"/>
                <w:szCs w:val="16"/>
              </w:rPr>
              <w:t xml:space="preserve"> </w:t>
            </w:r>
            <w:r>
              <w:rPr>
                <w:rFonts w:eastAsia="Times New Roman"/>
                <w:sz w:val="16"/>
                <w:szCs w:val="16"/>
              </w:rPr>
              <w:t>needle</w:t>
            </w:r>
            <w:r>
              <w:rPr>
                <w:rFonts w:eastAsia="Times New Roman"/>
                <w:spacing w:val="19"/>
                <w:sz w:val="16"/>
                <w:szCs w:val="16"/>
              </w:rPr>
              <w:t xml:space="preserve"> </w:t>
            </w:r>
            <w:r>
              <w:rPr>
                <w:rFonts w:eastAsia="Times New Roman"/>
                <w:w w:val="104"/>
                <w:sz w:val="16"/>
                <w:szCs w:val="16"/>
              </w:rPr>
              <w:t xml:space="preserve">sharing, </w:t>
            </w:r>
            <w:r>
              <w:rPr>
                <w:rFonts w:eastAsia="Times New Roman"/>
                <w:sz w:val="16"/>
                <w:szCs w:val="16"/>
              </w:rPr>
              <w:t>carries</w:t>
            </w:r>
            <w:r>
              <w:rPr>
                <w:rFonts w:eastAsia="Times New Roman"/>
                <w:spacing w:val="19"/>
                <w:sz w:val="16"/>
                <w:szCs w:val="16"/>
              </w:rPr>
              <w:t xml:space="preserve"> </w:t>
            </w:r>
            <w:proofErr w:type="spellStart"/>
            <w:r>
              <w:rPr>
                <w:rFonts w:eastAsia="Times New Roman"/>
                <w:sz w:val="16"/>
                <w:szCs w:val="16"/>
              </w:rPr>
              <w:t>narcan</w:t>
            </w:r>
            <w:proofErr w:type="spellEnd"/>
            <w:r>
              <w:rPr>
                <w:rFonts w:eastAsia="Times New Roman"/>
                <w:sz w:val="16"/>
                <w:szCs w:val="16"/>
              </w:rPr>
              <w:t>,</w:t>
            </w:r>
            <w:r>
              <w:rPr>
                <w:rFonts w:eastAsia="Times New Roman"/>
                <w:spacing w:val="21"/>
                <w:sz w:val="16"/>
                <w:szCs w:val="16"/>
              </w:rPr>
              <w:t xml:space="preserve"> </w:t>
            </w:r>
            <w:r>
              <w:rPr>
                <w:rFonts w:eastAsia="Times New Roman"/>
                <w:w w:val="104"/>
                <w:sz w:val="16"/>
                <w:szCs w:val="16"/>
              </w:rPr>
              <w:t>etc.)</w:t>
            </w:r>
          </w:p>
        </w:tc>
      </w:tr>
      <w:tr w:rsidR="00992B2C" w:rsidTr="00285A4A">
        <w:trPr>
          <w:trHeight w:hRule="exact" w:val="618"/>
        </w:trPr>
        <w:tc>
          <w:tcPr>
            <w:tcW w:w="1802" w:type="dxa"/>
            <w:tcBorders>
              <w:top w:val="single" w:sz="14" w:space="0" w:color="000000"/>
              <w:left w:val="single" w:sz="14" w:space="0" w:color="000000"/>
              <w:bottom w:val="single" w:sz="14" w:space="0" w:color="000000"/>
              <w:right w:val="single" w:sz="7" w:space="0" w:color="000000"/>
            </w:tcBorders>
            <w:shd w:val="clear" w:color="auto" w:fill="F2F2F2"/>
          </w:tcPr>
          <w:p w:rsidR="00992B2C" w:rsidRDefault="00992B2C" w:rsidP="00285A4A">
            <w:pPr>
              <w:spacing w:before="9" w:line="170" w:lineRule="exact"/>
              <w:rPr>
                <w:sz w:val="17"/>
                <w:szCs w:val="17"/>
              </w:rPr>
            </w:pPr>
          </w:p>
          <w:p w:rsidR="00992B2C" w:rsidRDefault="00992B2C" w:rsidP="00285A4A">
            <w:pPr>
              <w:spacing w:line="240" w:lineRule="auto"/>
              <w:ind w:left="299" w:right="-20"/>
              <w:rPr>
                <w:rFonts w:eastAsia="Times New Roman"/>
                <w:sz w:val="20"/>
                <w:szCs w:val="20"/>
              </w:rPr>
            </w:pPr>
            <w:r>
              <w:rPr>
                <w:rFonts w:eastAsia="Times New Roman"/>
                <w:b/>
                <w:bCs/>
                <w:sz w:val="20"/>
                <w:szCs w:val="20"/>
              </w:rPr>
              <w:t>Acuity</w:t>
            </w:r>
            <w:r>
              <w:rPr>
                <w:rFonts w:eastAsia="Times New Roman"/>
                <w:b/>
                <w:bCs/>
                <w:spacing w:val="7"/>
                <w:sz w:val="20"/>
                <w:szCs w:val="20"/>
              </w:rPr>
              <w:t xml:space="preserve"> </w:t>
            </w:r>
            <w:r>
              <w:rPr>
                <w:rFonts w:eastAsia="Times New Roman"/>
                <w:b/>
                <w:bCs/>
                <w:w w:val="101"/>
                <w:sz w:val="20"/>
                <w:szCs w:val="20"/>
              </w:rPr>
              <w:t>Sco</w:t>
            </w:r>
            <w:r>
              <w:rPr>
                <w:rFonts w:eastAsia="Times New Roman"/>
                <w:b/>
                <w:bCs/>
                <w:spacing w:val="-4"/>
                <w:w w:val="101"/>
                <w:sz w:val="20"/>
                <w:szCs w:val="20"/>
              </w:rPr>
              <w:t>r</w:t>
            </w:r>
            <w:r>
              <w:rPr>
                <w:rFonts w:eastAsia="Times New Roman"/>
                <w:b/>
                <w:bCs/>
                <w:w w:val="101"/>
                <w:sz w:val="20"/>
                <w:szCs w:val="20"/>
              </w:rPr>
              <w:t>e:</w:t>
            </w:r>
          </w:p>
        </w:tc>
        <w:tc>
          <w:tcPr>
            <w:tcW w:w="459" w:type="dxa"/>
            <w:tcBorders>
              <w:top w:val="single" w:sz="14" w:space="0" w:color="000000"/>
              <w:left w:val="single" w:sz="7" w:space="0" w:color="000000"/>
              <w:bottom w:val="single" w:sz="14" w:space="0" w:color="000000"/>
              <w:right w:val="single" w:sz="14" w:space="0" w:color="000000"/>
            </w:tcBorders>
            <w:shd w:val="clear" w:color="auto" w:fill="F2F2F2"/>
          </w:tcPr>
          <w:p w:rsidR="00992B2C" w:rsidRDefault="00992B2C" w:rsidP="00285A4A"/>
        </w:tc>
        <w:tc>
          <w:tcPr>
            <w:tcW w:w="499" w:type="dxa"/>
            <w:tcBorders>
              <w:top w:val="single" w:sz="7" w:space="0" w:color="000000"/>
              <w:left w:val="single" w:sz="14" w:space="0" w:color="000000"/>
              <w:bottom w:val="single" w:sz="7" w:space="0" w:color="000000"/>
              <w:right w:val="single" w:sz="7" w:space="0" w:color="000000"/>
            </w:tcBorders>
            <w:shd w:val="clear" w:color="auto" w:fill="C0C0C0"/>
          </w:tcPr>
          <w:p w:rsidR="00992B2C" w:rsidRDefault="00992B2C"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pPr>
              <w:spacing w:before="5" w:line="259" w:lineRule="auto"/>
              <w:ind w:left="22" w:right="297"/>
              <w:rPr>
                <w:rFonts w:eastAsia="Times New Roman"/>
                <w:sz w:val="16"/>
                <w:szCs w:val="16"/>
              </w:rPr>
            </w:pPr>
            <w:r>
              <w:rPr>
                <w:rFonts w:eastAsia="Times New Roman"/>
                <w:sz w:val="16"/>
                <w:szCs w:val="16"/>
              </w:rPr>
              <w:t>Ongoing</w:t>
            </w:r>
            <w:r>
              <w:rPr>
                <w:rFonts w:eastAsia="Times New Roman"/>
                <w:spacing w:val="24"/>
                <w:sz w:val="16"/>
                <w:szCs w:val="16"/>
              </w:rPr>
              <w:t xml:space="preserve"> </w:t>
            </w:r>
            <w:r>
              <w:rPr>
                <w:rFonts w:eastAsia="Times New Roman"/>
                <w:sz w:val="16"/>
                <w:szCs w:val="16"/>
              </w:rPr>
              <w:t>alcohol</w:t>
            </w:r>
            <w:r>
              <w:rPr>
                <w:rFonts w:eastAsia="Times New Roman"/>
                <w:spacing w:val="21"/>
                <w:sz w:val="16"/>
                <w:szCs w:val="16"/>
              </w:rPr>
              <w:t xml:space="preserve"> </w:t>
            </w:r>
            <w:r>
              <w:rPr>
                <w:rFonts w:eastAsia="Times New Roman"/>
                <w:sz w:val="16"/>
                <w:szCs w:val="16"/>
              </w:rPr>
              <w:t>use</w:t>
            </w:r>
            <w:r>
              <w:rPr>
                <w:rFonts w:eastAsia="Times New Roman"/>
                <w:spacing w:val="11"/>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w w:val="104"/>
                <w:sz w:val="16"/>
                <w:szCs w:val="16"/>
              </w:rPr>
              <w:t xml:space="preserve">the </w:t>
            </w:r>
            <w:r>
              <w:rPr>
                <w:rFonts w:eastAsia="Times New Roman"/>
                <w:sz w:val="16"/>
                <w:szCs w:val="16"/>
              </w:rPr>
              <w:t>context</w:t>
            </w:r>
            <w:r>
              <w:rPr>
                <w:rFonts w:eastAsia="Times New Roman"/>
                <w:spacing w:val="21"/>
                <w:sz w:val="16"/>
                <w:szCs w:val="16"/>
              </w:rPr>
              <w:t xml:space="preserve"> </w:t>
            </w:r>
            <w:r>
              <w:rPr>
                <w:rFonts w:eastAsia="Times New Roman"/>
                <w:sz w:val="16"/>
                <w:szCs w:val="16"/>
              </w:rPr>
              <w:t>of</w:t>
            </w:r>
            <w:r>
              <w:rPr>
                <w:rFonts w:eastAsia="Times New Roman"/>
                <w:spacing w:val="7"/>
                <w:sz w:val="16"/>
                <w:szCs w:val="16"/>
              </w:rPr>
              <w:t xml:space="preserve"> </w:t>
            </w:r>
            <w:r>
              <w:rPr>
                <w:rFonts w:eastAsia="Times New Roman"/>
                <w:sz w:val="16"/>
                <w:szCs w:val="16"/>
              </w:rPr>
              <w:t>liver</w:t>
            </w:r>
            <w:r>
              <w:rPr>
                <w:rFonts w:eastAsia="Times New Roman"/>
                <w:spacing w:val="14"/>
                <w:sz w:val="16"/>
                <w:szCs w:val="16"/>
              </w:rPr>
              <w:t xml:space="preserve"> </w:t>
            </w:r>
            <w:r>
              <w:rPr>
                <w:rFonts w:eastAsia="Times New Roman"/>
                <w:sz w:val="16"/>
                <w:szCs w:val="16"/>
              </w:rPr>
              <w:t>disease</w:t>
            </w:r>
            <w:r>
              <w:rPr>
                <w:rFonts w:eastAsia="Times New Roman"/>
                <w:spacing w:val="20"/>
                <w:sz w:val="16"/>
                <w:szCs w:val="16"/>
              </w:rPr>
              <w:t xml:space="preserve"> </w:t>
            </w:r>
            <w:r>
              <w:rPr>
                <w:rFonts w:eastAsia="Times New Roman"/>
                <w:w w:val="104"/>
                <w:sz w:val="16"/>
                <w:szCs w:val="16"/>
              </w:rPr>
              <w:t xml:space="preserve">(e.g., </w:t>
            </w:r>
            <w:r>
              <w:rPr>
                <w:rFonts w:eastAsia="Times New Roman"/>
                <w:sz w:val="16"/>
                <w:szCs w:val="16"/>
              </w:rPr>
              <w:t>HIV/HCV</w:t>
            </w:r>
            <w:r>
              <w:rPr>
                <w:rFonts w:eastAsia="Times New Roman"/>
                <w:spacing w:val="26"/>
                <w:sz w:val="16"/>
                <w:szCs w:val="16"/>
              </w:rPr>
              <w:t xml:space="preserve"> </w:t>
            </w:r>
            <w:r>
              <w:rPr>
                <w:rFonts w:eastAsia="Times New Roman"/>
                <w:sz w:val="16"/>
                <w:szCs w:val="16"/>
              </w:rPr>
              <w:t>co-infection</w:t>
            </w:r>
            <w:r>
              <w:rPr>
                <w:rFonts w:eastAsia="Times New Roman"/>
                <w:spacing w:val="33"/>
                <w:sz w:val="16"/>
                <w:szCs w:val="16"/>
              </w:rPr>
              <w:t xml:space="preserve"> </w:t>
            </w:r>
            <w:r>
              <w:rPr>
                <w:rFonts w:eastAsia="Times New Roman"/>
                <w:w w:val="104"/>
                <w:sz w:val="16"/>
                <w:szCs w:val="16"/>
              </w:rPr>
              <w:t>etc.)</w:t>
            </w:r>
          </w:p>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2354" w:type="dxa"/>
            <w:tcBorders>
              <w:top w:val="single" w:sz="7" w:space="0" w:color="000000"/>
              <w:left w:val="single" w:sz="7" w:space="0" w:color="000000"/>
              <w:bottom w:val="single" w:sz="7" w:space="0" w:color="000000"/>
              <w:right w:val="single" w:sz="7" w:space="0" w:color="000000"/>
            </w:tcBorders>
            <w:shd w:val="clear" w:color="auto" w:fill="C0C0C0"/>
          </w:tcPr>
          <w:p w:rsidR="00992B2C" w:rsidRDefault="00992B2C" w:rsidP="00285A4A"/>
        </w:tc>
        <w:tc>
          <w:tcPr>
            <w:tcW w:w="499" w:type="dxa"/>
            <w:tcBorders>
              <w:top w:val="single" w:sz="7" w:space="0" w:color="000000"/>
              <w:left w:val="single" w:sz="7" w:space="0" w:color="000000"/>
              <w:bottom w:val="single" w:sz="7" w:space="0" w:color="000000"/>
              <w:right w:val="single" w:sz="7" w:space="0" w:color="000000"/>
            </w:tcBorders>
          </w:tcPr>
          <w:p w:rsidR="00992B2C" w:rsidRDefault="00992B2C" w:rsidP="00285A4A"/>
        </w:tc>
        <w:tc>
          <w:tcPr>
            <w:tcW w:w="2354" w:type="dxa"/>
            <w:tcBorders>
              <w:top w:val="single" w:sz="7" w:space="0" w:color="000000"/>
              <w:left w:val="single" w:sz="7" w:space="0" w:color="000000"/>
              <w:bottom w:val="single" w:sz="7" w:space="0" w:color="000000"/>
              <w:right w:val="single" w:sz="14" w:space="0" w:color="000000"/>
            </w:tcBorders>
          </w:tcPr>
          <w:p w:rsidR="00992B2C" w:rsidRDefault="00992B2C" w:rsidP="00285A4A"/>
        </w:tc>
      </w:tr>
      <w:tr w:rsidR="00992B2C" w:rsidTr="00285A4A">
        <w:trPr>
          <w:trHeight w:hRule="exact" w:val="1029"/>
        </w:trPr>
        <w:tc>
          <w:tcPr>
            <w:tcW w:w="13637" w:type="dxa"/>
            <w:gridSpan w:val="10"/>
            <w:tcBorders>
              <w:top w:val="single" w:sz="7" w:space="0" w:color="000000"/>
              <w:left w:val="single" w:sz="14" w:space="0" w:color="000000"/>
              <w:bottom w:val="single" w:sz="14" w:space="0" w:color="000000"/>
              <w:right w:val="single" w:sz="14" w:space="0" w:color="000000"/>
            </w:tcBorders>
          </w:tcPr>
          <w:p w:rsidR="00992B2C" w:rsidRDefault="00992B2C" w:rsidP="00285A4A">
            <w:pPr>
              <w:spacing w:before="3" w:line="180" w:lineRule="exact"/>
              <w:rPr>
                <w:sz w:val="18"/>
                <w:szCs w:val="18"/>
              </w:rPr>
            </w:pPr>
          </w:p>
          <w:p w:rsidR="00992B2C" w:rsidRDefault="00992B2C" w:rsidP="00285A4A">
            <w:pPr>
              <w:spacing w:line="200" w:lineRule="exact"/>
              <w:rPr>
                <w:sz w:val="20"/>
                <w:szCs w:val="20"/>
              </w:rPr>
            </w:pPr>
          </w:p>
          <w:p w:rsidR="00992B2C" w:rsidRDefault="00992B2C" w:rsidP="00285A4A">
            <w:pPr>
              <w:spacing w:line="240" w:lineRule="auto"/>
              <w:ind w:left="17" w:right="-20"/>
              <w:rPr>
                <w:rFonts w:eastAsia="Times New Roman"/>
                <w:sz w:val="19"/>
                <w:szCs w:val="19"/>
              </w:rPr>
            </w:pPr>
            <w:r>
              <w:rPr>
                <w:rFonts w:eastAsia="Times New Roman"/>
                <w:i/>
                <w:sz w:val="19"/>
                <w:szCs w:val="19"/>
              </w:rPr>
              <w:t>Comments</w:t>
            </w:r>
            <w:r>
              <w:rPr>
                <w:rFonts w:eastAsia="Times New Roman"/>
                <w:i/>
                <w:spacing w:val="17"/>
                <w:sz w:val="19"/>
                <w:szCs w:val="19"/>
              </w:rPr>
              <w:t xml:space="preserve"> </w:t>
            </w:r>
            <w:r>
              <w:rPr>
                <w:rFonts w:eastAsia="Times New Roman"/>
                <w:i/>
                <w:sz w:val="19"/>
                <w:szCs w:val="19"/>
              </w:rPr>
              <w:t>(include</w:t>
            </w:r>
            <w:r>
              <w:rPr>
                <w:rFonts w:eastAsia="Times New Roman"/>
                <w:i/>
                <w:spacing w:val="13"/>
                <w:sz w:val="19"/>
                <w:szCs w:val="19"/>
              </w:rPr>
              <w:t xml:space="preserve"> </w:t>
            </w:r>
            <w:r>
              <w:rPr>
                <w:rFonts w:eastAsia="Times New Roman"/>
                <w:i/>
                <w:spacing w:val="-7"/>
                <w:sz w:val="19"/>
                <w:szCs w:val="19"/>
              </w:rPr>
              <w:t>r</w:t>
            </w:r>
            <w:r>
              <w:rPr>
                <w:rFonts w:eastAsia="Times New Roman"/>
                <w:i/>
                <w:sz w:val="19"/>
                <w:szCs w:val="19"/>
              </w:rPr>
              <w:t>eferrals</w:t>
            </w:r>
            <w:r>
              <w:rPr>
                <w:rFonts w:eastAsia="Times New Roman"/>
                <w:i/>
                <w:spacing w:val="14"/>
                <w:sz w:val="19"/>
                <w:szCs w:val="19"/>
              </w:rPr>
              <w:t xml:space="preserve"> </w:t>
            </w:r>
            <w:r>
              <w:rPr>
                <w:rFonts w:eastAsia="Times New Roman"/>
                <w:i/>
                <w:w w:val="102"/>
                <w:sz w:val="19"/>
                <w:szCs w:val="19"/>
              </w:rPr>
              <w:t>needed):</w:t>
            </w:r>
          </w:p>
        </w:tc>
      </w:tr>
    </w:tbl>
    <w:p w:rsidR="00992B2C" w:rsidRDefault="00992B2C" w:rsidP="00D11E02"/>
    <w:p w:rsidR="00992B2C" w:rsidRDefault="00992B2C">
      <w:r>
        <w:br w:type="page"/>
      </w:r>
    </w:p>
    <w:tbl>
      <w:tblPr>
        <w:tblW w:w="0" w:type="auto"/>
        <w:tblInd w:w="81" w:type="dxa"/>
        <w:tblLayout w:type="fixed"/>
        <w:tblCellMar>
          <w:left w:w="0" w:type="dxa"/>
          <w:right w:w="0" w:type="dxa"/>
        </w:tblCellMar>
        <w:tblLook w:val="01E0" w:firstRow="1" w:lastRow="1" w:firstColumn="1" w:lastColumn="1" w:noHBand="0" w:noVBand="0"/>
      </w:tblPr>
      <w:tblGrid>
        <w:gridCol w:w="1802"/>
        <w:gridCol w:w="459"/>
        <w:gridCol w:w="499"/>
        <w:gridCol w:w="2318"/>
        <w:gridCol w:w="499"/>
        <w:gridCol w:w="2354"/>
        <w:gridCol w:w="499"/>
        <w:gridCol w:w="2354"/>
        <w:gridCol w:w="499"/>
        <w:gridCol w:w="2354"/>
      </w:tblGrid>
      <w:tr w:rsidR="00C9294B" w:rsidTr="00285A4A">
        <w:trPr>
          <w:trHeight w:hRule="exact" w:val="587"/>
        </w:trPr>
        <w:tc>
          <w:tcPr>
            <w:tcW w:w="2261" w:type="dxa"/>
            <w:gridSpan w:val="2"/>
            <w:tcBorders>
              <w:top w:val="single" w:sz="14" w:space="0" w:color="000000"/>
              <w:left w:val="single" w:sz="14" w:space="0" w:color="000000"/>
              <w:bottom w:val="nil"/>
              <w:right w:val="single" w:sz="14" w:space="0" w:color="000000"/>
            </w:tcBorders>
          </w:tcPr>
          <w:p w:rsidR="00C9294B" w:rsidRDefault="00C9294B" w:rsidP="00285A4A">
            <w:pPr>
              <w:spacing w:before="9" w:line="120" w:lineRule="exact"/>
              <w:rPr>
                <w:sz w:val="12"/>
                <w:szCs w:val="12"/>
              </w:rPr>
            </w:pPr>
          </w:p>
          <w:p w:rsidR="00C9294B" w:rsidRDefault="00C9294B" w:rsidP="00285A4A">
            <w:pPr>
              <w:spacing w:line="240" w:lineRule="auto"/>
              <w:ind w:left="167" w:right="-20"/>
              <w:rPr>
                <w:rFonts w:eastAsia="Times New Roman"/>
              </w:rPr>
            </w:pPr>
            <w:r>
              <w:rPr>
                <w:rFonts w:eastAsia="Times New Roman"/>
                <w:b/>
                <w:bCs/>
                <w:sz w:val="22"/>
                <w:szCs w:val="22"/>
              </w:rPr>
              <w:t>A</w:t>
            </w:r>
            <w:r>
              <w:rPr>
                <w:rFonts w:eastAsia="Times New Roman"/>
                <w:b/>
                <w:bCs/>
                <w:spacing w:val="-4"/>
                <w:sz w:val="22"/>
                <w:szCs w:val="22"/>
              </w:rPr>
              <w:t>r</w:t>
            </w:r>
            <w:r>
              <w:rPr>
                <w:rFonts w:eastAsia="Times New Roman"/>
                <w:b/>
                <w:bCs/>
                <w:sz w:val="22"/>
                <w:szCs w:val="22"/>
              </w:rPr>
              <w:t>ea of Functioning</w:t>
            </w:r>
          </w:p>
        </w:tc>
        <w:tc>
          <w:tcPr>
            <w:tcW w:w="2817" w:type="dxa"/>
            <w:gridSpan w:val="2"/>
            <w:tcBorders>
              <w:top w:val="single" w:sz="14" w:space="0" w:color="000000"/>
              <w:left w:val="single" w:sz="14" w:space="0" w:color="000000"/>
              <w:bottom w:val="nil"/>
              <w:right w:val="single" w:sz="14" w:space="0" w:color="000000"/>
            </w:tcBorders>
            <w:shd w:val="clear" w:color="auto" w:fill="C0C0C0"/>
          </w:tcPr>
          <w:p w:rsidR="00C9294B" w:rsidRDefault="00C9294B" w:rsidP="00285A4A">
            <w:pPr>
              <w:spacing w:line="245" w:lineRule="exact"/>
              <w:ind w:left="665" w:right="630"/>
              <w:jc w:val="center"/>
              <w:rPr>
                <w:rFonts w:eastAsia="Times New Roman"/>
              </w:rPr>
            </w:pPr>
            <w:r>
              <w:rPr>
                <w:rFonts w:eastAsia="Times New Roman"/>
                <w:b/>
                <w:bCs/>
                <w:sz w:val="22"/>
                <w:szCs w:val="22"/>
              </w:rPr>
              <w:t>Intensive Need</w:t>
            </w:r>
          </w:p>
          <w:p w:rsidR="00C9294B" w:rsidRDefault="00C9294B" w:rsidP="00285A4A">
            <w:pPr>
              <w:spacing w:before="25" w:line="240" w:lineRule="auto"/>
              <w:ind w:left="1230" w:right="1200"/>
              <w:jc w:val="center"/>
              <w:rPr>
                <w:rFonts w:eastAsia="Times New Roman"/>
              </w:rPr>
            </w:pPr>
            <w:r>
              <w:rPr>
                <w:rFonts w:eastAsia="Times New Roman"/>
                <w:b/>
                <w:bCs/>
                <w:sz w:val="22"/>
                <w:szCs w:val="22"/>
              </w:rPr>
              <w:t>(3)</w:t>
            </w:r>
          </w:p>
        </w:tc>
        <w:tc>
          <w:tcPr>
            <w:tcW w:w="2853" w:type="dxa"/>
            <w:gridSpan w:val="2"/>
            <w:tcBorders>
              <w:top w:val="single" w:sz="14" w:space="0" w:color="000000"/>
              <w:left w:val="single" w:sz="14" w:space="0" w:color="000000"/>
              <w:bottom w:val="nil"/>
              <w:right w:val="single" w:sz="14" w:space="0" w:color="000000"/>
            </w:tcBorders>
          </w:tcPr>
          <w:p w:rsidR="00C9294B" w:rsidRDefault="00C9294B" w:rsidP="00285A4A">
            <w:pPr>
              <w:spacing w:line="245" w:lineRule="exact"/>
              <w:ind w:left="651" w:right="618"/>
              <w:jc w:val="center"/>
              <w:rPr>
                <w:rFonts w:eastAsia="Times New Roman"/>
              </w:rPr>
            </w:pPr>
            <w:r>
              <w:rPr>
                <w:rFonts w:eastAsia="Times New Roman"/>
                <w:b/>
                <w:bCs/>
                <w:sz w:val="22"/>
                <w:szCs w:val="22"/>
              </w:rPr>
              <w:t>Moderate Need</w:t>
            </w:r>
          </w:p>
          <w:p w:rsidR="00C9294B" w:rsidRDefault="00C9294B" w:rsidP="00285A4A">
            <w:pPr>
              <w:spacing w:before="25" w:line="240" w:lineRule="auto"/>
              <w:ind w:left="1248" w:right="1217"/>
              <w:jc w:val="center"/>
              <w:rPr>
                <w:rFonts w:eastAsia="Times New Roman"/>
              </w:rPr>
            </w:pPr>
            <w:r>
              <w:rPr>
                <w:rFonts w:eastAsia="Times New Roman"/>
                <w:b/>
                <w:bCs/>
                <w:sz w:val="22"/>
                <w:szCs w:val="22"/>
              </w:rPr>
              <w:t>(2)</w:t>
            </w:r>
          </w:p>
        </w:tc>
        <w:tc>
          <w:tcPr>
            <w:tcW w:w="2853" w:type="dxa"/>
            <w:gridSpan w:val="2"/>
            <w:tcBorders>
              <w:top w:val="single" w:sz="14" w:space="0" w:color="000000"/>
              <w:left w:val="single" w:sz="14" w:space="0" w:color="000000"/>
              <w:bottom w:val="nil"/>
              <w:right w:val="single" w:sz="14" w:space="0" w:color="000000"/>
            </w:tcBorders>
            <w:shd w:val="clear" w:color="auto" w:fill="C0C0C0"/>
          </w:tcPr>
          <w:p w:rsidR="00C9294B" w:rsidRDefault="00C9294B" w:rsidP="00285A4A">
            <w:pPr>
              <w:spacing w:line="245" w:lineRule="exact"/>
              <w:ind w:left="859" w:right="827"/>
              <w:jc w:val="center"/>
              <w:rPr>
                <w:rFonts w:eastAsia="Times New Roman"/>
              </w:rPr>
            </w:pPr>
            <w:r>
              <w:rPr>
                <w:rFonts w:eastAsia="Times New Roman"/>
                <w:b/>
                <w:bCs/>
                <w:sz w:val="22"/>
                <w:szCs w:val="22"/>
              </w:rPr>
              <w:t>Basic Need</w:t>
            </w:r>
          </w:p>
          <w:p w:rsidR="00C9294B" w:rsidRDefault="00C9294B" w:rsidP="00285A4A">
            <w:pPr>
              <w:spacing w:before="25" w:line="240" w:lineRule="auto"/>
              <w:ind w:left="1248" w:right="1217"/>
              <w:jc w:val="center"/>
              <w:rPr>
                <w:rFonts w:eastAsia="Times New Roman"/>
              </w:rPr>
            </w:pPr>
            <w:r>
              <w:rPr>
                <w:rFonts w:eastAsia="Times New Roman"/>
                <w:b/>
                <w:bCs/>
                <w:sz w:val="22"/>
                <w:szCs w:val="22"/>
              </w:rPr>
              <w:t>(1)</w:t>
            </w:r>
          </w:p>
        </w:tc>
        <w:tc>
          <w:tcPr>
            <w:tcW w:w="2853" w:type="dxa"/>
            <w:gridSpan w:val="2"/>
            <w:tcBorders>
              <w:top w:val="single" w:sz="14" w:space="0" w:color="000000"/>
              <w:left w:val="single" w:sz="14" w:space="0" w:color="000000"/>
              <w:bottom w:val="nil"/>
              <w:right w:val="single" w:sz="14" w:space="0" w:color="000000"/>
            </w:tcBorders>
          </w:tcPr>
          <w:p w:rsidR="00C9294B" w:rsidRDefault="00C9294B" w:rsidP="00285A4A">
            <w:pPr>
              <w:spacing w:line="245" w:lineRule="exact"/>
              <w:ind w:left="550" w:right="523"/>
              <w:jc w:val="center"/>
              <w:rPr>
                <w:rFonts w:eastAsia="Times New Roman"/>
              </w:rPr>
            </w:pPr>
            <w:proofErr w:type="spellStart"/>
            <w:r>
              <w:rPr>
                <w:rFonts w:eastAsia="Times New Roman"/>
                <w:b/>
                <w:bCs/>
                <w:sz w:val="22"/>
                <w:szCs w:val="22"/>
              </w:rPr>
              <w:t>Self Management</w:t>
            </w:r>
            <w:proofErr w:type="spellEnd"/>
          </w:p>
          <w:p w:rsidR="00C9294B" w:rsidRDefault="00C9294B" w:rsidP="00285A4A">
            <w:pPr>
              <w:spacing w:before="25" w:line="240" w:lineRule="auto"/>
              <w:ind w:left="1247" w:right="1217"/>
              <w:jc w:val="center"/>
              <w:rPr>
                <w:rFonts w:eastAsia="Times New Roman"/>
              </w:rPr>
            </w:pPr>
            <w:r>
              <w:rPr>
                <w:rFonts w:eastAsia="Times New Roman"/>
                <w:b/>
                <w:bCs/>
                <w:sz w:val="22"/>
                <w:szCs w:val="22"/>
              </w:rPr>
              <w:t>(0)</w:t>
            </w:r>
          </w:p>
        </w:tc>
      </w:tr>
      <w:tr w:rsidR="00C9294B" w:rsidTr="00285A4A">
        <w:trPr>
          <w:trHeight w:hRule="exact" w:val="283"/>
        </w:trPr>
        <w:tc>
          <w:tcPr>
            <w:tcW w:w="13637" w:type="dxa"/>
            <w:gridSpan w:val="10"/>
            <w:tcBorders>
              <w:top w:val="nil"/>
              <w:left w:val="single" w:sz="14" w:space="0" w:color="000000"/>
              <w:bottom w:val="single" w:sz="14" w:space="0" w:color="000000"/>
              <w:right w:val="single" w:sz="14" w:space="0" w:color="000000"/>
            </w:tcBorders>
            <w:shd w:val="clear" w:color="auto" w:fill="C0C0C0"/>
          </w:tcPr>
          <w:p w:rsidR="00C9294B" w:rsidRDefault="00C9294B" w:rsidP="00285A4A">
            <w:pPr>
              <w:spacing w:before="25" w:line="240" w:lineRule="auto"/>
              <w:ind w:left="6425" w:right="6394"/>
              <w:jc w:val="center"/>
              <w:rPr>
                <w:rFonts w:eastAsia="Times New Roman"/>
                <w:sz w:val="19"/>
                <w:szCs w:val="19"/>
              </w:rPr>
            </w:pPr>
            <w:r>
              <w:rPr>
                <w:rFonts w:eastAsia="Times New Roman"/>
                <w:b/>
                <w:bCs/>
                <w:w w:val="102"/>
                <w:sz w:val="19"/>
                <w:szCs w:val="19"/>
              </w:rPr>
              <w:t>Housing</w:t>
            </w:r>
          </w:p>
        </w:tc>
      </w:tr>
      <w:tr w:rsidR="00C9294B" w:rsidTr="00285A4A">
        <w:trPr>
          <w:trHeight w:hRule="exact" w:val="1245"/>
        </w:trPr>
        <w:tc>
          <w:tcPr>
            <w:tcW w:w="2261" w:type="dxa"/>
            <w:gridSpan w:val="2"/>
            <w:vMerge w:val="restart"/>
            <w:tcBorders>
              <w:top w:val="single" w:sz="14" w:space="0" w:color="000000"/>
              <w:left w:val="single" w:sz="14" w:space="0" w:color="000000"/>
              <w:right w:val="single" w:sz="7" w:space="0" w:color="000000"/>
            </w:tcBorders>
          </w:tcPr>
          <w:p w:rsidR="00C9294B" w:rsidRDefault="00C9294B" w:rsidP="00285A4A">
            <w:pPr>
              <w:spacing w:before="10" w:line="190" w:lineRule="exact"/>
              <w:rPr>
                <w:sz w:val="19"/>
                <w:szCs w:val="19"/>
              </w:rPr>
            </w:pPr>
          </w:p>
          <w:p w:rsidR="00C9294B" w:rsidRDefault="00C9294B" w:rsidP="00285A4A">
            <w:pPr>
              <w:spacing w:line="200" w:lineRule="exact"/>
              <w:rPr>
                <w:sz w:val="20"/>
                <w:szCs w:val="20"/>
              </w:rPr>
            </w:pPr>
          </w:p>
          <w:p w:rsidR="00C9294B" w:rsidRDefault="00C9294B" w:rsidP="00285A4A">
            <w:pPr>
              <w:spacing w:line="200" w:lineRule="exact"/>
              <w:rPr>
                <w:sz w:val="20"/>
                <w:szCs w:val="20"/>
              </w:rPr>
            </w:pPr>
          </w:p>
          <w:p w:rsidR="00C9294B" w:rsidRDefault="00C9294B" w:rsidP="00285A4A">
            <w:pPr>
              <w:spacing w:line="200" w:lineRule="exact"/>
              <w:rPr>
                <w:sz w:val="20"/>
                <w:szCs w:val="20"/>
              </w:rPr>
            </w:pPr>
          </w:p>
          <w:p w:rsidR="00C9294B" w:rsidRDefault="00C9294B" w:rsidP="00285A4A">
            <w:pPr>
              <w:spacing w:line="200" w:lineRule="exact"/>
              <w:rPr>
                <w:sz w:val="20"/>
                <w:szCs w:val="20"/>
              </w:rPr>
            </w:pPr>
          </w:p>
          <w:p w:rsidR="00C9294B" w:rsidRDefault="00C9294B" w:rsidP="00285A4A">
            <w:pPr>
              <w:spacing w:line="200" w:lineRule="exact"/>
              <w:rPr>
                <w:sz w:val="20"/>
                <w:szCs w:val="20"/>
              </w:rPr>
            </w:pPr>
          </w:p>
          <w:p w:rsidR="00C9294B" w:rsidRDefault="00C9294B" w:rsidP="00285A4A">
            <w:pPr>
              <w:spacing w:line="200" w:lineRule="exact"/>
              <w:rPr>
                <w:sz w:val="20"/>
                <w:szCs w:val="20"/>
              </w:rPr>
            </w:pPr>
          </w:p>
          <w:p w:rsidR="00C9294B" w:rsidRDefault="00C9294B" w:rsidP="00285A4A">
            <w:pPr>
              <w:spacing w:line="200" w:lineRule="exact"/>
              <w:rPr>
                <w:sz w:val="20"/>
                <w:szCs w:val="20"/>
              </w:rPr>
            </w:pPr>
          </w:p>
          <w:p w:rsidR="00C9294B" w:rsidRDefault="00C9294B" w:rsidP="00285A4A">
            <w:pPr>
              <w:spacing w:line="200" w:lineRule="exact"/>
              <w:rPr>
                <w:sz w:val="20"/>
                <w:szCs w:val="20"/>
              </w:rPr>
            </w:pPr>
          </w:p>
          <w:p w:rsidR="00C9294B" w:rsidRDefault="00C9294B" w:rsidP="00285A4A">
            <w:pPr>
              <w:spacing w:line="240" w:lineRule="auto"/>
              <w:ind w:left="207" w:right="-20"/>
              <w:rPr>
                <w:rFonts w:eastAsia="Times New Roman"/>
                <w:sz w:val="19"/>
                <w:szCs w:val="19"/>
              </w:rPr>
            </w:pPr>
            <w:r>
              <w:rPr>
                <w:rFonts w:eastAsia="Times New Roman"/>
                <w:sz w:val="19"/>
                <w:szCs w:val="19"/>
              </w:rPr>
              <w:t>Current</w:t>
            </w:r>
            <w:r>
              <w:rPr>
                <w:rFonts w:eastAsia="Times New Roman"/>
                <w:spacing w:val="13"/>
                <w:sz w:val="19"/>
                <w:szCs w:val="19"/>
              </w:rPr>
              <w:t xml:space="preserve"> </w:t>
            </w:r>
            <w:r>
              <w:rPr>
                <w:rFonts w:eastAsia="Times New Roman"/>
                <w:sz w:val="19"/>
                <w:szCs w:val="19"/>
              </w:rPr>
              <w:t>Housing</w:t>
            </w:r>
            <w:r>
              <w:rPr>
                <w:rFonts w:eastAsia="Times New Roman"/>
                <w:spacing w:val="14"/>
                <w:sz w:val="19"/>
                <w:szCs w:val="19"/>
              </w:rPr>
              <w:t xml:space="preserve"> </w:t>
            </w:r>
            <w:r>
              <w:rPr>
                <w:rFonts w:eastAsia="Times New Roman"/>
                <w:w w:val="102"/>
                <w:sz w:val="19"/>
                <w:szCs w:val="19"/>
              </w:rPr>
              <w:t>Status</w:t>
            </w:r>
          </w:p>
        </w:tc>
        <w:tc>
          <w:tcPr>
            <w:tcW w:w="499" w:type="dxa"/>
            <w:tcBorders>
              <w:top w:val="single" w:sz="14"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18" w:type="dxa"/>
            <w:tcBorders>
              <w:top w:val="single" w:sz="14" w:space="0" w:color="000000"/>
              <w:left w:val="single" w:sz="7" w:space="0" w:color="000000"/>
              <w:bottom w:val="single" w:sz="7" w:space="0" w:color="000000"/>
              <w:right w:val="single" w:sz="7" w:space="0" w:color="000000"/>
            </w:tcBorders>
            <w:shd w:val="clear" w:color="auto" w:fill="C0C0C0"/>
          </w:tcPr>
          <w:p w:rsidR="00C9294B" w:rsidRDefault="00C9294B" w:rsidP="00285A4A">
            <w:pPr>
              <w:spacing w:before="9" w:line="100" w:lineRule="exact"/>
              <w:rPr>
                <w:sz w:val="10"/>
                <w:szCs w:val="10"/>
              </w:rPr>
            </w:pPr>
          </w:p>
          <w:p w:rsidR="00C9294B" w:rsidRDefault="00C9294B" w:rsidP="00285A4A">
            <w:pPr>
              <w:spacing w:line="200" w:lineRule="exact"/>
              <w:rPr>
                <w:sz w:val="20"/>
                <w:szCs w:val="20"/>
              </w:rPr>
            </w:pPr>
          </w:p>
          <w:p w:rsidR="00C9294B" w:rsidRDefault="00C9294B" w:rsidP="00285A4A">
            <w:pPr>
              <w:spacing w:line="259" w:lineRule="auto"/>
              <w:ind w:left="20" w:right="101" w:firstLine="2"/>
              <w:rPr>
                <w:rFonts w:eastAsia="Times New Roman"/>
                <w:sz w:val="16"/>
                <w:szCs w:val="16"/>
              </w:rPr>
            </w:pPr>
            <w:r>
              <w:rPr>
                <w:rFonts w:eastAsia="Times New Roman"/>
                <w:sz w:val="16"/>
                <w:szCs w:val="16"/>
              </w:rPr>
              <w:t>Currently</w:t>
            </w:r>
            <w:r>
              <w:rPr>
                <w:rFonts w:eastAsia="Times New Roman"/>
                <w:spacing w:val="27"/>
                <w:sz w:val="16"/>
                <w:szCs w:val="16"/>
              </w:rPr>
              <w:t xml:space="preserve"> </w:t>
            </w:r>
            <w:r>
              <w:rPr>
                <w:rFonts w:eastAsia="Times New Roman"/>
                <w:sz w:val="16"/>
                <w:szCs w:val="16"/>
              </w:rPr>
              <w:t>lives</w:t>
            </w:r>
            <w:r>
              <w:rPr>
                <w:rFonts w:eastAsia="Times New Roman"/>
                <w:spacing w:val="14"/>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sz w:val="16"/>
                <w:szCs w:val="16"/>
              </w:rPr>
              <w:t>shelter</w:t>
            </w:r>
            <w:r>
              <w:rPr>
                <w:rFonts w:eastAsia="Times New Roman"/>
                <w:spacing w:val="19"/>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w w:val="104"/>
                <w:sz w:val="16"/>
                <w:szCs w:val="16"/>
              </w:rPr>
              <w:t xml:space="preserve">any </w:t>
            </w:r>
            <w:r>
              <w:rPr>
                <w:rFonts w:eastAsia="Times New Roman"/>
                <w:sz w:val="16"/>
                <w:szCs w:val="16"/>
              </w:rPr>
              <w:t>place</w:t>
            </w:r>
            <w:r>
              <w:rPr>
                <w:rFonts w:eastAsia="Times New Roman"/>
                <w:spacing w:val="15"/>
                <w:sz w:val="16"/>
                <w:szCs w:val="16"/>
              </w:rPr>
              <w:t xml:space="preserve"> </w:t>
            </w:r>
            <w:r>
              <w:rPr>
                <w:rFonts w:eastAsia="Times New Roman"/>
                <w:sz w:val="16"/>
                <w:szCs w:val="16"/>
              </w:rPr>
              <w:t>not</w:t>
            </w:r>
            <w:r>
              <w:rPr>
                <w:rFonts w:eastAsia="Times New Roman"/>
                <w:spacing w:val="10"/>
                <w:sz w:val="16"/>
                <w:szCs w:val="16"/>
              </w:rPr>
              <w:t xml:space="preserve"> </w:t>
            </w:r>
            <w:r>
              <w:rPr>
                <w:rFonts w:eastAsia="Times New Roman"/>
                <w:sz w:val="16"/>
                <w:szCs w:val="16"/>
              </w:rPr>
              <w:t>meant</w:t>
            </w:r>
            <w:r>
              <w:rPr>
                <w:rFonts w:eastAsia="Times New Roman"/>
                <w:spacing w:val="18"/>
                <w:sz w:val="16"/>
                <w:szCs w:val="16"/>
              </w:rPr>
              <w:t xml:space="preserve"> </w:t>
            </w:r>
            <w:r>
              <w:rPr>
                <w:rFonts w:eastAsia="Times New Roman"/>
                <w:sz w:val="16"/>
                <w:szCs w:val="16"/>
              </w:rPr>
              <w:t>for</w:t>
            </w:r>
            <w:r>
              <w:rPr>
                <w:rFonts w:eastAsia="Times New Roman"/>
                <w:spacing w:val="9"/>
                <w:sz w:val="16"/>
                <w:szCs w:val="16"/>
              </w:rPr>
              <w:t xml:space="preserve"> </w:t>
            </w:r>
            <w:r>
              <w:rPr>
                <w:rFonts w:eastAsia="Times New Roman"/>
                <w:w w:val="104"/>
                <w:sz w:val="16"/>
                <w:szCs w:val="16"/>
              </w:rPr>
              <w:t xml:space="preserve">human </w:t>
            </w:r>
            <w:r>
              <w:rPr>
                <w:rFonts w:eastAsia="Times New Roman"/>
                <w:sz w:val="16"/>
                <w:szCs w:val="16"/>
              </w:rPr>
              <w:t>habitation</w:t>
            </w:r>
            <w:r>
              <w:rPr>
                <w:rFonts w:eastAsia="Times New Roman"/>
                <w:spacing w:val="28"/>
                <w:sz w:val="16"/>
                <w:szCs w:val="16"/>
              </w:rPr>
              <w:t xml:space="preserve"> </w:t>
            </w:r>
            <w:r>
              <w:rPr>
                <w:rFonts w:eastAsia="Times New Roman"/>
                <w:sz w:val="16"/>
                <w:szCs w:val="16"/>
              </w:rPr>
              <w:t>(e.g.</w:t>
            </w:r>
            <w:r>
              <w:rPr>
                <w:rFonts w:eastAsia="Times New Roman"/>
                <w:spacing w:val="13"/>
                <w:sz w:val="16"/>
                <w:szCs w:val="16"/>
              </w:rPr>
              <w:t xml:space="preserve"> </w:t>
            </w:r>
            <w:r>
              <w:rPr>
                <w:rFonts w:eastAsia="Times New Roman"/>
                <w:sz w:val="16"/>
                <w:szCs w:val="16"/>
              </w:rPr>
              <w:t>street,</w:t>
            </w:r>
            <w:r>
              <w:rPr>
                <w:rFonts w:eastAsia="Times New Roman"/>
                <w:spacing w:val="17"/>
                <w:sz w:val="16"/>
                <w:szCs w:val="16"/>
              </w:rPr>
              <w:t xml:space="preserve"> </w:t>
            </w:r>
            <w:r>
              <w:rPr>
                <w:rFonts w:eastAsia="Times New Roman"/>
                <w:sz w:val="16"/>
                <w:szCs w:val="16"/>
              </w:rPr>
              <w:t>ca</w:t>
            </w:r>
            <w:r>
              <w:rPr>
                <w:rFonts w:eastAsia="Times New Roman"/>
                <w:spacing w:val="-7"/>
                <w:sz w:val="16"/>
                <w:szCs w:val="16"/>
              </w:rPr>
              <w:t>r</w:t>
            </w:r>
            <w:r>
              <w:rPr>
                <w:rFonts w:eastAsia="Times New Roman"/>
                <w:sz w:val="16"/>
                <w:szCs w:val="16"/>
              </w:rPr>
              <w:t>,</w:t>
            </w:r>
            <w:r>
              <w:rPr>
                <w:rFonts w:eastAsia="Times New Roman"/>
                <w:spacing w:val="11"/>
                <w:sz w:val="16"/>
                <w:szCs w:val="16"/>
              </w:rPr>
              <w:t xml:space="preserve"> </w:t>
            </w:r>
            <w:r>
              <w:rPr>
                <w:rFonts w:eastAsia="Times New Roman"/>
                <w:w w:val="104"/>
                <w:sz w:val="16"/>
                <w:szCs w:val="16"/>
              </w:rPr>
              <w:t>etc.)</w:t>
            </w:r>
          </w:p>
        </w:tc>
        <w:tc>
          <w:tcPr>
            <w:tcW w:w="499" w:type="dxa"/>
            <w:tcBorders>
              <w:top w:val="single" w:sz="14"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14" w:space="0" w:color="000000"/>
              <w:left w:val="single" w:sz="7" w:space="0" w:color="000000"/>
              <w:bottom w:val="single" w:sz="7" w:space="0" w:color="000000"/>
              <w:right w:val="single" w:sz="7" w:space="0" w:color="000000"/>
            </w:tcBorders>
          </w:tcPr>
          <w:p w:rsidR="00C9294B" w:rsidRDefault="00C9294B" w:rsidP="00285A4A">
            <w:pPr>
              <w:spacing w:line="200" w:lineRule="exact"/>
              <w:rPr>
                <w:sz w:val="20"/>
                <w:szCs w:val="20"/>
              </w:rPr>
            </w:pPr>
          </w:p>
          <w:p w:rsidR="00C9294B" w:rsidRDefault="00C9294B" w:rsidP="00285A4A">
            <w:pPr>
              <w:spacing w:before="10" w:line="200" w:lineRule="exact"/>
              <w:rPr>
                <w:sz w:val="20"/>
                <w:szCs w:val="20"/>
              </w:rPr>
            </w:pPr>
          </w:p>
          <w:p w:rsidR="00C9294B" w:rsidRDefault="00C9294B" w:rsidP="00285A4A">
            <w:pPr>
              <w:spacing w:line="259" w:lineRule="auto"/>
              <w:ind w:left="22" w:right="710"/>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chronic</w:t>
            </w:r>
            <w:r>
              <w:rPr>
                <w:rFonts w:eastAsia="Times New Roman"/>
                <w:spacing w:val="21"/>
                <w:sz w:val="16"/>
                <w:szCs w:val="16"/>
              </w:rPr>
              <w:t xml:space="preserve"> </w:t>
            </w:r>
            <w:r>
              <w:rPr>
                <w:rFonts w:eastAsia="Times New Roman"/>
                <w:w w:val="104"/>
                <w:sz w:val="16"/>
                <w:szCs w:val="16"/>
              </w:rPr>
              <w:t xml:space="preserve">challenges </w:t>
            </w:r>
            <w:r>
              <w:rPr>
                <w:rFonts w:eastAsia="Times New Roman"/>
                <w:sz w:val="16"/>
                <w:szCs w:val="16"/>
              </w:rPr>
              <w:t>maintaining</w:t>
            </w:r>
            <w:r>
              <w:rPr>
                <w:rFonts w:eastAsia="Times New Roman"/>
                <w:spacing w:val="33"/>
                <w:sz w:val="16"/>
                <w:szCs w:val="16"/>
              </w:rPr>
              <w:t xml:space="preserve"> </w:t>
            </w:r>
            <w:r>
              <w:rPr>
                <w:rFonts w:eastAsia="Times New Roman"/>
                <w:w w:val="104"/>
                <w:sz w:val="16"/>
                <w:szCs w:val="16"/>
              </w:rPr>
              <w:t>housing</w:t>
            </w:r>
          </w:p>
        </w:tc>
        <w:tc>
          <w:tcPr>
            <w:tcW w:w="499" w:type="dxa"/>
            <w:tcBorders>
              <w:top w:val="single" w:sz="14"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54" w:type="dxa"/>
            <w:tcBorders>
              <w:top w:val="single" w:sz="14" w:space="0" w:color="000000"/>
              <w:left w:val="single" w:sz="7" w:space="0" w:color="000000"/>
              <w:bottom w:val="single" w:sz="7" w:space="0" w:color="000000"/>
              <w:right w:val="single" w:sz="7" w:space="0" w:color="000000"/>
            </w:tcBorders>
            <w:shd w:val="clear" w:color="auto" w:fill="C0C0C0"/>
          </w:tcPr>
          <w:p w:rsidR="00C9294B" w:rsidRDefault="00C9294B" w:rsidP="00285A4A">
            <w:pPr>
              <w:spacing w:before="12" w:line="200" w:lineRule="exact"/>
              <w:rPr>
                <w:sz w:val="20"/>
                <w:szCs w:val="20"/>
              </w:rPr>
            </w:pPr>
          </w:p>
          <w:p w:rsidR="00C9294B" w:rsidRDefault="00C9294B" w:rsidP="00285A4A">
            <w:pPr>
              <w:spacing w:line="259" w:lineRule="auto"/>
              <w:ind w:left="22" w:right="13" w:firstLine="1"/>
              <w:rPr>
                <w:rFonts w:eastAsia="Times New Roman"/>
                <w:sz w:val="16"/>
                <w:szCs w:val="16"/>
              </w:rPr>
            </w:pPr>
            <w:r>
              <w:rPr>
                <w:rFonts w:eastAsia="Times New Roman"/>
                <w:sz w:val="16"/>
                <w:szCs w:val="16"/>
              </w:rPr>
              <w:t>Lives</w:t>
            </w:r>
            <w:r>
              <w:rPr>
                <w:rFonts w:eastAsia="Times New Roman"/>
                <w:spacing w:val="16"/>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sz w:val="16"/>
                <w:szCs w:val="16"/>
              </w:rPr>
              <w:t>permanent</w:t>
            </w:r>
            <w:r>
              <w:rPr>
                <w:rFonts w:eastAsia="Times New Roman"/>
                <w:spacing w:val="29"/>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w w:val="104"/>
                <w:sz w:val="16"/>
                <w:szCs w:val="16"/>
              </w:rPr>
              <w:t xml:space="preserve">stable/safe </w:t>
            </w:r>
            <w:r>
              <w:rPr>
                <w:rFonts w:eastAsia="Times New Roman"/>
                <w:sz w:val="16"/>
                <w:szCs w:val="16"/>
              </w:rPr>
              <w:t>housing</w:t>
            </w:r>
            <w:r>
              <w:rPr>
                <w:rFonts w:eastAsia="Times New Roman"/>
                <w:spacing w:val="22"/>
                <w:sz w:val="16"/>
                <w:szCs w:val="16"/>
              </w:rPr>
              <w:t xml:space="preserve"> </w:t>
            </w:r>
            <w:r>
              <w:rPr>
                <w:rFonts w:eastAsia="Times New Roman"/>
                <w:sz w:val="16"/>
                <w:szCs w:val="16"/>
              </w:rPr>
              <w:t>but</w:t>
            </w:r>
            <w:r>
              <w:rPr>
                <w:rFonts w:eastAsia="Times New Roman"/>
                <w:spacing w:val="10"/>
                <w:sz w:val="16"/>
                <w:szCs w:val="16"/>
              </w:rPr>
              <w:t xml:space="preserve"> </w:t>
            </w:r>
            <w:r>
              <w:rPr>
                <w:rFonts w:eastAsia="Times New Roman"/>
                <w:sz w:val="16"/>
                <w:szCs w:val="16"/>
              </w:rPr>
              <w:t>needs</w:t>
            </w:r>
            <w:r>
              <w:rPr>
                <w:rFonts w:eastAsia="Times New Roman"/>
                <w:spacing w:val="17"/>
                <w:sz w:val="16"/>
                <w:szCs w:val="16"/>
              </w:rPr>
              <w:t xml:space="preserve"> </w:t>
            </w:r>
            <w:r>
              <w:rPr>
                <w:rFonts w:eastAsia="Times New Roman"/>
                <w:sz w:val="16"/>
                <w:szCs w:val="16"/>
              </w:rPr>
              <w:t>short</w:t>
            </w:r>
            <w:r>
              <w:rPr>
                <w:rFonts w:eastAsia="Times New Roman"/>
                <w:spacing w:val="15"/>
                <w:sz w:val="16"/>
                <w:szCs w:val="16"/>
              </w:rPr>
              <w:t xml:space="preserve"> </w:t>
            </w:r>
            <w:r>
              <w:rPr>
                <w:rFonts w:eastAsia="Times New Roman"/>
                <w:sz w:val="16"/>
                <w:szCs w:val="16"/>
              </w:rPr>
              <w:t>term</w:t>
            </w:r>
            <w:r>
              <w:rPr>
                <w:rFonts w:eastAsia="Times New Roman"/>
                <w:spacing w:val="14"/>
                <w:sz w:val="16"/>
                <w:szCs w:val="16"/>
              </w:rPr>
              <w:t xml:space="preserve"> </w:t>
            </w:r>
            <w:r>
              <w:rPr>
                <w:rFonts w:eastAsia="Times New Roman"/>
                <w:w w:val="104"/>
                <w:sz w:val="16"/>
                <w:szCs w:val="16"/>
              </w:rPr>
              <w:t xml:space="preserve">rent </w:t>
            </w:r>
            <w:r>
              <w:rPr>
                <w:rFonts w:eastAsia="Times New Roman"/>
                <w:sz w:val="16"/>
                <w:szCs w:val="16"/>
              </w:rPr>
              <w:t>or</w:t>
            </w:r>
            <w:r>
              <w:rPr>
                <w:rFonts w:eastAsia="Times New Roman"/>
                <w:spacing w:val="7"/>
                <w:sz w:val="16"/>
                <w:szCs w:val="16"/>
              </w:rPr>
              <w:t xml:space="preserve"> </w:t>
            </w:r>
            <w:r>
              <w:rPr>
                <w:rFonts w:eastAsia="Times New Roman"/>
                <w:sz w:val="16"/>
                <w:szCs w:val="16"/>
              </w:rPr>
              <w:t>utility</w:t>
            </w:r>
            <w:r>
              <w:rPr>
                <w:rFonts w:eastAsia="Times New Roman"/>
                <w:spacing w:val="17"/>
                <w:sz w:val="16"/>
                <w:szCs w:val="16"/>
              </w:rPr>
              <w:t xml:space="preserve"> </w:t>
            </w:r>
            <w:r>
              <w:rPr>
                <w:rFonts w:eastAsia="Times New Roman"/>
                <w:sz w:val="16"/>
                <w:szCs w:val="16"/>
              </w:rPr>
              <w:t>assistance</w:t>
            </w:r>
            <w:r>
              <w:rPr>
                <w:rFonts w:eastAsia="Times New Roman"/>
                <w:spacing w:val="28"/>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w w:val="104"/>
                <w:sz w:val="16"/>
                <w:szCs w:val="16"/>
              </w:rPr>
              <w:t>remain housed</w:t>
            </w:r>
          </w:p>
        </w:tc>
        <w:tc>
          <w:tcPr>
            <w:tcW w:w="499" w:type="dxa"/>
            <w:tcBorders>
              <w:top w:val="single" w:sz="14"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14" w:space="0" w:color="000000"/>
              <w:left w:val="single" w:sz="7" w:space="0" w:color="000000"/>
              <w:bottom w:val="single" w:sz="7" w:space="0" w:color="000000"/>
              <w:right w:val="single" w:sz="14" w:space="0" w:color="000000"/>
            </w:tcBorders>
          </w:tcPr>
          <w:p w:rsidR="00C9294B" w:rsidRDefault="00C9294B" w:rsidP="00285A4A">
            <w:pPr>
              <w:spacing w:line="200" w:lineRule="exact"/>
              <w:rPr>
                <w:sz w:val="20"/>
                <w:szCs w:val="20"/>
              </w:rPr>
            </w:pPr>
          </w:p>
          <w:p w:rsidR="00C9294B" w:rsidRDefault="00C9294B" w:rsidP="00285A4A">
            <w:pPr>
              <w:spacing w:before="10" w:line="200" w:lineRule="exact"/>
              <w:rPr>
                <w:sz w:val="20"/>
                <w:szCs w:val="20"/>
              </w:rPr>
            </w:pPr>
          </w:p>
          <w:p w:rsidR="00C9294B" w:rsidRDefault="00C9294B" w:rsidP="00285A4A">
            <w:pPr>
              <w:spacing w:line="259" w:lineRule="auto"/>
              <w:ind w:left="22" w:right="-36" w:firstLine="1"/>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stable</w:t>
            </w:r>
            <w:r>
              <w:rPr>
                <w:rFonts w:eastAsia="Times New Roman"/>
                <w:spacing w:val="17"/>
                <w:sz w:val="16"/>
                <w:szCs w:val="16"/>
              </w:rPr>
              <w:t xml:space="preserve"> </w:t>
            </w:r>
            <w:r>
              <w:rPr>
                <w:rFonts w:eastAsia="Times New Roman"/>
                <w:sz w:val="16"/>
                <w:szCs w:val="16"/>
              </w:rPr>
              <w:t>and</w:t>
            </w:r>
            <w:r>
              <w:rPr>
                <w:rFonts w:eastAsia="Times New Roman"/>
                <w:spacing w:val="11"/>
                <w:sz w:val="16"/>
                <w:szCs w:val="16"/>
              </w:rPr>
              <w:t xml:space="preserve"> </w:t>
            </w:r>
            <w:r>
              <w:rPr>
                <w:rFonts w:eastAsia="Times New Roman"/>
                <w:sz w:val="16"/>
                <w:szCs w:val="16"/>
              </w:rPr>
              <w:t>a</w:t>
            </w:r>
            <w:r>
              <w:rPr>
                <w:rFonts w:eastAsia="Times New Roman"/>
                <w:spacing w:val="-3"/>
                <w:sz w:val="16"/>
                <w:szCs w:val="16"/>
              </w:rPr>
              <w:t>f</w:t>
            </w:r>
            <w:r>
              <w:rPr>
                <w:rFonts w:eastAsia="Times New Roman"/>
                <w:sz w:val="16"/>
                <w:szCs w:val="16"/>
              </w:rPr>
              <w:t>fordable</w:t>
            </w:r>
            <w:r>
              <w:rPr>
                <w:rFonts w:eastAsia="Times New Roman"/>
                <w:spacing w:val="28"/>
                <w:sz w:val="16"/>
                <w:szCs w:val="16"/>
              </w:rPr>
              <w:t xml:space="preserve"> </w:t>
            </w:r>
            <w:r>
              <w:rPr>
                <w:rFonts w:eastAsia="Times New Roman"/>
                <w:w w:val="104"/>
                <w:sz w:val="16"/>
                <w:szCs w:val="16"/>
              </w:rPr>
              <w:t xml:space="preserve">housing </w:t>
            </w:r>
            <w:r>
              <w:rPr>
                <w:rFonts w:eastAsia="Times New Roman"/>
                <w:sz w:val="16"/>
                <w:szCs w:val="16"/>
              </w:rPr>
              <w:t>that</w:t>
            </w:r>
            <w:r>
              <w:rPr>
                <w:rFonts w:eastAsia="Times New Roman"/>
                <w:spacing w:val="12"/>
                <w:sz w:val="16"/>
                <w:szCs w:val="16"/>
              </w:rPr>
              <w:t xml:space="preserve"> </w:t>
            </w:r>
            <w:r>
              <w:rPr>
                <w:rFonts w:eastAsia="Times New Roman"/>
                <w:sz w:val="16"/>
                <w:szCs w:val="16"/>
              </w:rPr>
              <w:t>meets</w:t>
            </w:r>
            <w:r>
              <w:rPr>
                <w:rFonts w:eastAsia="Times New Roman"/>
                <w:spacing w:val="17"/>
                <w:sz w:val="16"/>
                <w:szCs w:val="16"/>
              </w:rPr>
              <w:t xml:space="preserve"> </w:t>
            </w:r>
            <w:r>
              <w:rPr>
                <w:rFonts w:eastAsia="Times New Roman"/>
                <w:sz w:val="16"/>
                <w:szCs w:val="16"/>
              </w:rPr>
              <w:t>client's</w:t>
            </w:r>
            <w:r>
              <w:rPr>
                <w:rFonts w:eastAsia="Times New Roman"/>
                <w:spacing w:val="20"/>
                <w:sz w:val="16"/>
                <w:szCs w:val="16"/>
              </w:rPr>
              <w:t xml:space="preserve"> </w:t>
            </w:r>
            <w:r>
              <w:rPr>
                <w:rFonts w:eastAsia="Times New Roman"/>
                <w:w w:val="104"/>
                <w:sz w:val="16"/>
                <w:szCs w:val="16"/>
              </w:rPr>
              <w:t>needs</w:t>
            </w:r>
          </w:p>
        </w:tc>
      </w:tr>
      <w:tr w:rsidR="00C9294B" w:rsidTr="00285A4A">
        <w:trPr>
          <w:trHeight w:hRule="exact" w:val="804"/>
        </w:trPr>
        <w:tc>
          <w:tcPr>
            <w:tcW w:w="2261" w:type="dxa"/>
            <w:gridSpan w:val="2"/>
            <w:vMerge/>
            <w:tcBorders>
              <w:left w:val="single" w:sz="14" w:space="0" w:color="000000"/>
              <w:right w:val="single" w:sz="7" w:space="0" w:color="000000"/>
            </w:tcBorders>
          </w:tcPr>
          <w:p w:rsidR="00C9294B" w:rsidRDefault="00C9294B"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pPr>
              <w:spacing w:line="259" w:lineRule="auto"/>
              <w:ind w:left="20" w:right="-34" w:firstLine="2"/>
              <w:rPr>
                <w:rFonts w:eastAsia="Times New Roman"/>
                <w:sz w:val="16"/>
                <w:szCs w:val="16"/>
              </w:rPr>
            </w:pPr>
            <w:r>
              <w:rPr>
                <w:rFonts w:eastAsia="Times New Roman"/>
                <w:sz w:val="16"/>
                <w:szCs w:val="16"/>
              </w:rPr>
              <w:t>Current</w:t>
            </w:r>
            <w:r>
              <w:rPr>
                <w:rFonts w:eastAsia="Times New Roman"/>
                <w:spacing w:val="22"/>
                <w:sz w:val="16"/>
                <w:szCs w:val="16"/>
              </w:rPr>
              <w:t xml:space="preserve"> </w:t>
            </w:r>
            <w:r>
              <w:rPr>
                <w:rFonts w:eastAsia="Times New Roman"/>
                <w:sz w:val="16"/>
                <w:szCs w:val="16"/>
              </w:rPr>
              <w:t>living</w:t>
            </w:r>
            <w:r>
              <w:rPr>
                <w:rFonts w:eastAsia="Times New Roman"/>
                <w:spacing w:val="17"/>
                <w:sz w:val="16"/>
                <w:szCs w:val="16"/>
              </w:rPr>
              <w:t xml:space="preserve"> </w:t>
            </w:r>
            <w:r>
              <w:rPr>
                <w:rFonts w:eastAsia="Times New Roman"/>
                <w:sz w:val="16"/>
                <w:szCs w:val="16"/>
              </w:rPr>
              <w:t>situation</w:t>
            </w:r>
            <w:r>
              <w:rPr>
                <w:rFonts w:eastAsia="Times New Roman"/>
                <w:spacing w:val="24"/>
                <w:sz w:val="16"/>
                <w:szCs w:val="16"/>
              </w:rPr>
              <w:t xml:space="preserve"> </w:t>
            </w:r>
            <w:r>
              <w:rPr>
                <w:rFonts w:eastAsia="Times New Roman"/>
                <w:sz w:val="16"/>
                <w:szCs w:val="16"/>
              </w:rPr>
              <w:t>has</w:t>
            </w:r>
            <w:r>
              <w:rPr>
                <w:rFonts w:eastAsia="Times New Roman"/>
                <w:spacing w:val="11"/>
                <w:sz w:val="16"/>
                <w:szCs w:val="16"/>
              </w:rPr>
              <w:t xml:space="preserve"> </w:t>
            </w:r>
            <w:r>
              <w:rPr>
                <w:rFonts w:eastAsia="Times New Roman"/>
                <w:w w:val="104"/>
                <w:sz w:val="16"/>
                <w:szCs w:val="16"/>
              </w:rPr>
              <w:t xml:space="preserve">major </w:t>
            </w:r>
            <w:r>
              <w:rPr>
                <w:rFonts w:eastAsia="Times New Roman"/>
                <w:sz w:val="16"/>
                <w:szCs w:val="16"/>
              </w:rPr>
              <w:t>health</w:t>
            </w:r>
            <w:r>
              <w:rPr>
                <w:rFonts w:eastAsia="Times New Roman"/>
                <w:spacing w:val="18"/>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sz w:val="16"/>
                <w:szCs w:val="16"/>
              </w:rPr>
              <w:t>safety</w:t>
            </w:r>
            <w:r>
              <w:rPr>
                <w:rFonts w:eastAsia="Times New Roman"/>
                <w:spacing w:val="17"/>
                <w:sz w:val="16"/>
                <w:szCs w:val="16"/>
              </w:rPr>
              <w:t xml:space="preserve"> </w:t>
            </w:r>
            <w:r>
              <w:rPr>
                <w:rFonts w:eastAsia="Times New Roman"/>
                <w:sz w:val="16"/>
                <w:szCs w:val="16"/>
              </w:rPr>
              <w:t>hazards</w:t>
            </w:r>
            <w:r>
              <w:rPr>
                <w:rFonts w:eastAsia="Times New Roman"/>
                <w:spacing w:val="22"/>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w w:val="104"/>
                <w:sz w:val="16"/>
                <w:szCs w:val="16"/>
              </w:rPr>
              <w:t xml:space="preserve">limits </w:t>
            </w:r>
            <w:r>
              <w:rPr>
                <w:rFonts w:eastAsia="Times New Roman"/>
                <w:sz w:val="16"/>
                <w:szCs w:val="16"/>
              </w:rPr>
              <w:t>the</w:t>
            </w:r>
            <w:r>
              <w:rPr>
                <w:rFonts w:eastAsia="Times New Roman"/>
                <w:spacing w:val="10"/>
                <w:sz w:val="16"/>
                <w:szCs w:val="16"/>
              </w:rPr>
              <w:t xml:space="preserve"> </w:t>
            </w:r>
            <w:r>
              <w:rPr>
                <w:rFonts w:eastAsia="Times New Roman"/>
                <w:sz w:val="16"/>
                <w:szCs w:val="16"/>
              </w:rPr>
              <w:t>client's</w:t>
            </w:r>
            <w:r>
              <w:rPr>
                <w:rFonts w:eastAsia="Times New Roman"/>
                <w:spacing w:val="20"/>
                <w:sz w:val="16"/>
                <w:szCs w:val="16"/>
              </w:rPr>
              <w:t xml:space="preserve"> </w:t>
            </w:r>
            <w:r>
              <w:rPr>
                <w:rFonts w:eastAsia="Times New Roman"/>
                <w:sz w:val="16"/>
                <w:szCs w:val="16"/>
              </w:rPr>
              <w:t>ability</w:t>
            </w:r>
            <w:r>
              <w:rPr>
                <w:rFonts w:eastAsia="Times New Roman"/>
                <w:spacing w:val="18"/>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sz w:val="16"/>
                <w:szCs w:val="16"/>
              </w:rPr>
              <w:t>care</w:t>
            </w:r>
            <w:r>
              <w:rPr>
                <w:rFonts w:eastAsia="Times New Roman"/>
                <w:spacing w:val="13"/>
                <w:sz w:val="16"/>
                <w:szCs w:val="16"/>
              </w:rPr>
              <w:t xml:space="preserve"> </w:t>
            </w:r>
            <w:r>
              <w:rPr>
                <w:rFonts w:eastAsia="Times New Roman"/>
                <w:w w:val="104"/>
                <w:sz w:val="16"/>
                <w:szCs w:val="16"/>
              </w:rPr>
              <w:t>for themselves</w:t>
            </w:r>
          </w:p>
        </w:tc>
        <w:tc>
          <w:tcPr>
            <w:tcW w:w="499"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7" w:space="0" w:color="000000"/>
              <w:left w:val="single" w:sz="7" w:space="0" w:color="000000"/>
              <w:bottom w:val="single" w:sz="7" w:space="0" w:color="000000"/>
              <w:right w:val="single" w:sz="7" w:space="0" w:color="000000"/>
            </w:tcBorders>
          </w:tcPr>
          <w:p w:rsidR="00C9294B" w:rsidRDefault="00C9294B" w:rsidP="00285A4A">
            <w:pPr>
              <w:spacing w:before="98" w:line="259" w:lineRule="auto"/>
              <w:ind w:left="21" w:right="-16" w:firstLine="2"/>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di</w:t>
            </w:r>
            <w:r>
              <w:rPr>
                <w:rFonts w:eastAsia="Times New Roman"/>
                <w:spacing w:val="-3"/>
                <w:sz w:val="16"/>
                <w:szCs w:val="16"/>
              </w:rPr>
              <w:t>f</w:t>
            </w:r>
            <w:r>
              <w:rPr>
                <w:rFonts w:eastAsia="Times New Roman"/>
                <w:sz w:val="16"/>
                <w:szCs w:val="16"/>
              </w:rPr>
              <w:t>ficulties</w:t>
            </w:r>
            <w:r>
              <w:rPr>
                <w:rFonts w:eastAsia="Times New Roman"/>
                <w:spacing w:val="30"/>
                <w:sz w:val="16"/>
                <w:szCs w:val="16"/>
              </w:rPr>
              <w:t xml:space="preserve"> </w:t>
            </w:r>
            <w:r>
              <w:rPr>
                <w:rFonts w:eastAsia="Times New Roman"/>
                <w:sz w:val="16"/>
                <w:szCs w:val="16"/>
              </w:rPr>
              <w:t>managing</w:t>
            </w:r>
            <w:r>
              <w:rPr>
                <w:rFonts w:eastAsia="Times New Roman"/>
                <w:spacing w:val="18"/>
                <w:sz w:val="16"/>
                <w:szCs w:val="16"/>
              </w:rPr>
              <w:t xml:space="preserve"> </w:t>
            </w:r>
            <w:r>
              <w:rPr>
                <w:rFonts w:eastAsia="Times New Roman"/>
                <w:w w:val="104"/>
                <w:sz w:val="16"/>
                <w:szCs w:val="16"/>
              </w:rPr>
              <w:t xml:space="preserve">ADLs </w:t>
            </w:r>
            <w:r>
              <w:rPr>
                <w:rFonts w:eastAsia="Times New Roman"/>
                <w:sz w:val="16"/>
                <w:szCs w:val="16"/>
              </w:rPr>
              <w:t>(e.g.</w:t>
            </w:r>
            <w:r>
              <w:rPr>
                <w:rFonts w:eastAsia="Times New Roman"/>
                <w:spacing w:val="13"/>
                <w:sz w:val="16"/>
                <w:szCs w:val="16"/>
              </w:rPr>
              <w:t xml:space="preserve"> </w:t>
            </w:r>
            <w:r>
              <w:rPr>
                <w:rFonts w:eastAsia="Times New Roman"/>
                <w:sz w:val="16"/>
                <w:szCs w:val="16"/>
              </w:rPr>
              <w:t>navigating</w:t>
            </w:r>
            <w:r>
              <w:rPr>
                <w:rFonts w:eastAsia="Times New Roman"/>
                <w:spacing w:val="29"/>
                <w:sz w:val="16"/>
                <w:szCs w:val="16"/>
              </w:rPr>
              <w:t xml:space="preserve"> </w:t>
            </w:r>
            <w:r>
              <w:rPr>
                <w:rFonts w:eastAsia="Times New Roman"/>
                <w:sz w:val="16"/>
                <w:szCs w:val="16"/>
              </w:rPr>
              <w:t>stairs,</w:t>
            </w:r>
            <w:r>
              <w:rPr>
                <w:rFonts w:eastAsia="Times New Roman"/>
                <w:spacing w:val="17"/>
                <w:sz w:val="16"/>
                <w:szCs w:val="16"/>
              </w:rPr>
              <w:t xml:space="preserve"> </w:t>
            </w:r>
            <w:r>
              <w:rPr>
                <w:rFonts w:eastAsia="Times New Roman"/>
                <w:w w:val="104"/>
                <w:sz w:val="16"/>
                <w:szCs w:val="16"/>
              </w:rPr>
              <w:t xml:space="preserve">showering) </w:t>
            </w:r>
            <w:r>
              <w:rPr>
                <w:rFonts w:eastAsia="Times New Roman"/>
                <w:sz w:val="16"/>
                <w:szCs w:val="16"/>
              </w:rPr>
              <w:t>in</w:t>
            </w:r>
            <w:r>
              <w:rPr>
                <w:rFonts w:eastAsia="Times New Roman"/>
                <w:spacing w:val="7"/>
                <w:sz w:val="16"/>
                <w:szCs w:val="16"/>
              </w:rPr>
              <w:t xml:space="preserve"> </w:t>
            </w:r>
            <w:r>
              <w:rPr>
                <w:rFonts w:eastAsia="Times New Roman"/>
                <w:sz w:val="16"/>
                <w:szCs w:val="16"/>
              </w:rPr>
              <w:t>current</w:t>
            </w:r>
            <w:r>
              <w:rPr>
                <w:rFonts w:eastAsia="Times New Roman"/>
                <w:spacing w:val="20"/>
                <w:sz w:val="16"/>
                <w:szCs w:val="16"/>
              </w:rPr>
              <w:t xml:space="preserve"> </w:t>
            </w:r>
            <w:r>
              <w:rPr>
                <w:rFonts w:eastAsia="Times New Roman"/>
                <w:sz w:val="16"/>
                <w:szCs w:val="16"/>
              </w:rPr>
              <w:t>living</w:t>
            </w:r>
            <w:r>
              <w:rPr>
                <w:rFonts w:eastAsia="Times New Roman"/>
                <w:spacing w:val="17"/>
                <w:sz w:val="16"/>
                <w:szCs w:val="16"/>
              </w:rPr>
              <w:t xml:space="preserve"> </w:t>
            </w:r>
            <w:r>
              <w:rPr>
                <w:rFonts w:eastAsia="Times New Roman"/>
                <w:w w:val="104"/>
                <w:sz w:val="16"/>
                <w:szCs w:val="16"/>
              </w:rPr>
              <w:t>situation</w:t>
            </w:r>
          </w:p>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54" w:type="dxa"/>
            <w:tcBorders>
              <w:top w:val="single" w:sz="7" w:space="0" w:color="000000"/>
              <w:left w:val="single" w:sz="7" w:space="0" w:color="000000"/>
              <w:bottom w:val="single" w:sz="7" w:space="0" w:color="000000"/>
              <w:right w:val="single" w:sz="7" w:space="0" w:color="000000"/>
            </w:tcBorders>
            <w:shd w:val="clear" w:color="auto" w:fill="BFBFBF"/>
          </w:tcPr>
          <w:p w:rsidR="00C9294B" w:rsidRDefault="00C9294B" w:rsidP="00285A4A">
            <w:pPr>
              <w:spacing w:line="259" w:lineRule="auto"/>
              <w:ind w:left="21" w:right="115" w:firstLine="1"/>
              <w:rPr>
                <w:rFonts w:eastAsia="Times New Roman"/>
                <w:sz w:val="16"/>
                <w:szCs w:val="16"/>
              </w:rPr>
            </w:pPr>
            <w:r>
              <w:rPr>
                <w:rFonts w:eastAsia="Times New Roman"/>
                <w:sz w:val="16"/>
                <w:szCs w:val="16"/>
              </w:rPr>
              <w:t>Requests</w:t>
            </w:r>
            <w:r>
              <w:rPr>
                <w:rFonts w:eastAsia="Times New Roman"/>
                <w:spacing w:val="25"/>
                <w:sz w:val="16"/>
                <w:szCs w:val="16"/>
              </w:rPr>
              <w:t xml:space="preserve"> </w:t>
            </w:r>
            <w:r>
              <w:rPr>
                <w:rFonts w:eastAsia="Times New Roman"/>
                <w:sz w:val="16"/>
                <w:szCs w:val="16"/>
              </w:rPr>
              <w:t>assistance</w:t>
            </w:r>
            <w:r>
              <w:rPr>
                <w:rFonts w:eastAsia="Times New Roman"/>
                <w:spacing w:val="28"/>
                <w:sz w:val="16"/>
                <w:szCs w:val="16"/>
              </w:rPr>
              <w:t xml:space="preserve"> </w:t>
            </w:r>
            <w:r>
              <w:rPr>
                <w:rFonts w:eastAsia="Times New Roman"/>
                <w:sz w:val="16"/>
                <w:szCs w:val="16"/>
              </w:rPr>
              <w:t>from</w:t>
            </w:r>
            <w:r>
              <w:rPr>
                <w:rFonts w:eastAsia="Times New Roman"/>
                <w:spacing w:val="14"/>
                <w:sz w:val="16"/>
                <w:szCs w:val="16"/>
              </w:rPr>
              <w:t xml:space="preserve"> </w:t>
            </w:r>
            <w:r>
              <w:rPr>
                <w:rFonts w:eastAsia="Times New Roman"/>
                <w:w w:val="104"/>
                <w:sz w:val="16"/>
                <w:szCs w:val="16"/>
              </w:rPr>
              <w:t xml:space="preserve">MCM </w:t>
            </w:r>
            <w:r>
              <w:rPr>
                <w:rFonts w:eastAsia="Times New Roman"/>
                <w:sz w:val="16"/>
                <w:szCs w:val="16"/>
              </w:rPr>
              <w:t>to</w:t>
            </w:r>
            <w:r>
              <w:rPr>
                <w:rFonts w:eastAsia="Times New Roman"/>
                <w:spacing w:val="7"/>
                <w:sz w:val="16"/>
                <w:szCs w:val="16"/>
              </w:rPr>
              <w:t xml:space="preserve"> </w:t>
            </w:r>
            <w:r>
              <w:rPr>
                <w:rFonts w:eastAsia="Times New Roman"/>
                <w:sz w:val="16"/>
                <w:szCs w:val="16"/>
              </w:rPr>
              <w:t>complete</w:t>
            </w:r>
            <w:r>
              <w:rPr>
                <w:rFonts w:eastAsia="Times New Roman"/>
                <w:spacing w:val="25"/>
                <w:sz w:val="16"/>
                <w:szCs w:val="16"/>
              </w:rPr>
              <w:t xml:space="preserve"> </w:t>
            </w:r>
            <w:r>
              <w:rPr>
                <w:rFonts w:eastAsia="Times New Roman"/>
                <w:sz w:val="16"/>
                <w:szCs w:val="16"/>
              </w:rPr>
              <w:t>paperwork</w:t>
            </w:r>
            <w:r>
              <w:rPr>
                <w:rFonts w:eastAsia="Times New Roman"/>
                <w:spacing w:val="29"/>
                <w:sz w:val="16"/>
                <w:szCs w:val="16"/>
              </w:rPr>
              <w:t xml:space="preserve"> </w:t>
            </w:r>
            <w:r>
              <w:rPr>
                <w:rFonts w:eastAsia="Times New Roman"/>
                <w:w w:val="104"/>
                <w:sz w:val="16"/>
                <w:szCs w:val="16"/>
              </w:rPr>
              <w:t xml:space="preserve">to </w:t>
            </w:r>
            <w:r>
              <w:rPr>
                <w:rFonts w:eastAsia="Times New Roman"/>
                <w:sz w:val="16"/>
                <w:szCs w:val="16"/>
              </w:rPr>
              <w:t>maintain</w:t>
            </w:r>
            <w:r>
              <w:rPr>
                <w:rFonts w:eastAsia="Times New Roman"/>
                <w:spacing w:val="24"/>
                <w:sz w:val="16"/>
                <w:szCs w:val="16"/>
              </w:rPr>
              <w:t xml:space="preserve"> </w:t>
            </w:r>
            <w:r>
              <w:rPr>
                <w:rFonts w:eastAsia="Times New Roman"/>
                <w:sz w:val="16"/>
                <w:szCs w:val="16"/>
              </w:rPr>
              <w:t>eligibility</w:t>
            </w:r>
            <w:r>
              <w:rPr>
                <w:rFonts w:eastAsia="Times New Roman"/>
                <w:spacing w:val="27"/>
                <w:sz w:val="16"/>
                <w:szCs w:val="16"/>
              </w:rPr>
              <w:t xml:space="preserve"> </w:t>
            </w:r>
            <w:r>
              <w:rPr>
                <w:rFonts w:eastAsia="Times New Roman"/>
                <w:sz w:val="16"/>
                <w:szCs w:val="16"/>
              </w:rPr>
              <w:t>for</w:t>
            </w:r>
            <w:r>
              <w:rPr>
                <w:rFonts w:eastAsia="Times New Roman"/>
                <w:spacing w:val="9"/>
                <w:sz w:val="16"/>
                <w:szCs w:val="16"/>
              </w:rPr>
              <w:t xml:space="preserve"> </w:t>
            </w:r>
            <w:r>
              <w:rPr>
                <w:rFonts w:eastAsia="Times New Roman"/>
                <w:w w:val="104"/>
                <w:sz w:val="16"/>
                <w:szCs w:val="16"/>
              </w:rPr>
              <w:t>housing subsidies</w:t>
            </w:r>
          </w:p>
        </w:tc>
        <w:tc>
          <w:tcPr>
            <w:tcW w:w="499"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7" w:space="0" w:color="000000"/>
              <w:left w:val="single" w:sz="7" w:space="0" w:color="000000"/>
              <w:bottom w:val="single" w:sz="7" w:space="0" w:color="000000"/>
              <w:right w:val="single" w:sz="14" w:space="0" w:color="000000"/>
            </w:tcBorders>
          </w:tcPr>
          <w:p w:rsidR="00C9294B" w:rsidRDefault="00C9294B" w:rsidP="00285A4A"/>
        </w:tc>
      </w:tr>
      <w:tr w:rsidR="00C9294B" w:rsidTr="00285A4A">
        <w:trPr>
          <w:trHeight w:hRule="exact" w:val="804"/>
        </w:trPr>
        <w:tc>
          <w:tcPr>
            <w:tcW w:w="2261" w:type="dxa"/>
            <w:gridSpan w:val="2"/>
            <w:vMerge/>
            <w:tcBorders>
              <w:left w:val="single" w:sz="14" w:space="0" w:color="000000"/>
              <w:right w:val="single" w:sz="7" w:space="0" w:color="000000"/>
            </w:tcBorders>
          </w:tcPr>
          <w:p w:rsidR="00C9294B" w:rsidRDefault="00C9294B"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pPr>
              <w:spacing w:line="259" w:lineRule="auto"/>
              <w:ind w:left="22" w:right="1" w:firstLine="1"/>
              <w:rPr>
                <w:rFonts w:eastAsia="Times New Roman"/>
                <w:sz w:val="16"/>
                <w:szCs w:val="16"/>
              </w:rPr>
            </w:pPr>
            <w:r>
              <w:rPr>
                <w:rFonts w:eastAsia="Times New Roman"/>
                <w:sz w:val="16"/>
                <w:szCs w:val="16"/>
              </w:rPr>
              <w:t>Needs</w:t>
            </w:r>
            <w:r>
              <w:rPr>
                <w:rFonts w:eastAsia="Times New Roman"/>
                <w:spacing w:val="18"/>
                <w:sz w:val="16"/>
                <w:szCs w:val="16"/>
              </w:rPr>
              <w:t xml:space="preserve"> </w:t>
            </w:r>
            <w:r>
              <w:rPr>
                <w:rFonts w:eastAsia="Times New Roman"/>
                <w:sz w:val="16"/>
                <w:szCs w:val="16"/>
              </w:rPr>
              <w:t>a</w:t>
            </w:r>
            <w:r>
              <w:rPr>
                <w:rFonts w:eastAsia="Times New Roman"/>
                <w:spacing w:val="5"/>
                <w:sz w:val="16"/>
                <w:szCs w:val="16"/>
              </w:rPr>
              <w:t xml:space="preserve"> </w:t>
            </w:r>
            <w:r>
              <w:rPr>
                <w:rFonts w:eastAsia="Times New Roman"/>
                <w:sz w:val="16"/>
                <w:szCs w:val="16"/>
              </w:rPr>
              <w:t>referral</w:t>
            </w:r>
            <w:r>
              <w:rPr>
                <w:rFonts w:eastAsia="Times New Roman"/>
                <w:spacing w:val="21"/>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sz w:val="16"/>
                <w:szCs w:val="16"/>
              </w:rPr>
              <w:t>a</w:t>
            </w:r>
            <w:r>
              <w:rPr>
                <w:rFonts w:eastAsia="Times New Roman"/>
                <w:spacing w:val="5"/>
                <w:sz w:val="16"/>
                <w:szCs w:val="16"/>
              </w:rPr>
              <w:t xml:space="preserve"> </w:t>
            </w:r>
            <w:r>
              <w:rPr>
                <w:rFonts w:eastAsia="Times New Roman"/>
                <w:w w:val="104"/>
                <w:sz w:val="16"/>
                <w:szCs w:val="16"/>
              </w:rPr>
              <w:t xml:space="preserve">supportive </w:t>
            </w:r>
            <w:r>
              <w:rPr>
                <w:rFonts w:eastAsia="Times New Roman"/>
                <w:sz w:val="16"/>
                <w:szCs w:val="16"/>
              </w:rPr>
              <w:t>housing</w:t>
            </w:r>
            <w:r>
              <w:rPr>
                <w:rFonts w:eastAsia="Times New Roman"/>
                <w:spacing w:val="22"/>
                <w:sz w:val="16"/>
                <w:szCs w:val="16"/>
              </w:rPr>
              <w:t xml:space="preserve"> </w:t>
            </w:r>
            <w:r>
              <w:rPr>
                <w:rFonts w:eastAsia="Times New Roman"/>
                <w:sz w:val="16"/>
                <w:szCs w:val="16"/>
              </w:rPr>
              <w:t>program</w:t>
            </w:r>
            <w:r>
              <w:rPr>
                <w:rFonts w:eastAsia="Times New Roman"/>
                <w:spacing w:val="24"/>
                <w:sz w:val="16"/>
                <w:szCs w:val="16"/>
              </w:rPr>
              <w:t xml:space="preserve"> </w:t>
            </w:r>
            <w:r>
              <w:rPr>
                <w:rFonts w:eastAsia="Times New Roman"/>
                <w:sz w:val="16"/>
                <w:szCs w:val="16"/>
              </w:rPr>
              <w:t>and/or</w:t>
            </w:r>
            <w:r>
              <w:rPr>
                <w:rFonts w:eastAsia="Times New Roman"/>
                <w:spacing w:val="18"/>
                <w:sz w:val="16"/>
                <w:szCs w:val="16"/>
              </w:rPr>
              <w:t xml:space="preserve"> </w:t>
            </w:r>
            <w:r>
              <w:rPr>
                <w:rFonts w:eastAsia="Times New Roman"/>
                <w:sz w:val="16"/>
                <w:szCs w:val="16"/>
              </w:rPr>
              <w:t>other</w:t>
            </w:r>
            <w:r>
              <w:rPr>
                <w:rFonts w:eastAsia="Times New Roman"/>
                <w:spacing w:val="15"/>
                <w:sz w:val="16"/>
                <w:szCs w:val="16"/>
              </w:rPr>
              <w:t xml:space="preserve"> </w:t>
            </w:r>
            <w:r>
              <w:rPr>
                <w:rFonts w:eastAsia="Times New Roman"/>
                <w:w w:val="104"/>
                <w:sz w:val="16"/>
                <w:szCs w:val="16"/>
              </w:rPr>
              <w:t xml:space="preserve">in- </w:t>
            </w:r>
            <w:r>
              <w:rPr>
                <w:rFonts w:eastAsia="Times New Roman"/>
                <w:sz w:val="16"/>
                <w:szCs w:val="16"/>
              </w:rPr>
              <w:t>home</w:t>
            </w:r>
            <w:r>
              <w:rPr>
                <w:rFonts w:eastAsia="Times New Roman"/>
                <w:spacing w:val="16"/>
                <w:sz w:val="16"/>
                <w:szCs w:val="16"/>
              </w:rPr>
              <w:t xml:space="preserve"> </w:t>
            </w:r>
            <w:r>
              <w:rPr>
                <w:rFonts w:eastAsia="Times New Roman"/>
                <w:sz w:val="16"/>
                <w:szCs w:val="16"/>
              </w:rPr>
              <w:t>support</w:t>
            </w:r>
            <w:r>
              <w:rPr>
                <w:rFonts w:eastAsia="Times New Roman"/>
                <w:spacing w:val="21"/>
                <w:sz w:val="16"/>
                <w:szCs w:val="16"/>
              </w:rPr>
              <w:t xml:space="preserve"> </w:t>
            </w:r>
            <w:r>
              <w:rPr>
                <w:rFonts w:eastAsia="Times New Roman"/>
                <w:sz w:val="16"/>
                <w:szCs w:val="16"/>
              </w:rPr>
              <w:t>services</w:t>
            </w:r>
            <w:r>
              <w:rPr>
                <w:rFonts w:eastAsia="Times New Roman"/>
                <w:spacing w:val="23"/>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w w:val="104"/>
                <w:sz w:val="16"/>
                <w:szCs w:val="16"/>
              </w:rPr>
              <w:t xml:space="preserve">remain </w:t>
            </w:r>
            <w:r>
              <w:rPr>
                <w:rFonts w:eastAsia="Times New Roman"/>
                <w:sz w:val="16"/>
                <w:szCs w:val="16"/>
              </w:rPr>
              <w:t>safe</w:t>
            </w:r>
            <w:r>
              <w:rPr>
                <w:rFonts w:eastAsia="Times New Roman"/>
                <w:spacing w:val="12"/>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sz w:val="16"/>
                <w:szCs w:val="16"/>
              </w:rPr>
              <w:t>their</w:t>
            </w:r>
            <w:r>
              <w:rPr>
                <w:rFonts w:eastAsia="Times New Roman"/>
                <w:spacing w:val="14"/>
                <w:sz w:val="16"/>
                <w:szCs w:val="16"/>
              </w:rPr>
              <w:t xml:space="preserve"> </w:t>
            </w:r>
            <w:r>
              <w:rPr>
                <w:rFonts w:eastAsia="Times New Roman"/>
                <w:w w:val="104"/>
                <w:sz w:val="16"/>
                <w:szCs w:val="16"/>
              </w:rPr>
              <w:t>home</w:t>
            </w:r>
          </w:p>
        </w:tc>
        <w:tc>
          <w:tcPr>
            <w:tcW w:w="499"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7" w:space="0" w:color="000000"/>
              <w:left w:val="single" w:sz="7" w:space="0" w:color="000000"/>
              <w:bottom w:val="single" w:sz="7" w:space="0" w:color="000000"/>
              <w:right w:val="single" w:sz="7" w:space="0" w:color="000000"/>
            </w:tcBorders>
          </w:tcPr>
          <w:p w:rsidR="00C9294B" w:rsidRDefault="00C9294B" w:rsidP="00285A4A">
            <w:pPr>
              <w:spacing w:before="9" w:line="190" w:lineRule="exact"/>
              <w:rPr>
                <w:sz w:val="19"/>
                <w:szCs w:val="19"/>
              </w:rPr>
            </w:pPr>
          </w:p>
          <w:p w:rsidR="00C9294B" w:rsidRDefault="00C9294B" w:rsidP="00285A4A">
            <w:pPr>
              <w:spacing w:line="259" w:lineRule="auto"/>
              <w:ind w:left="20" w:right="76" w:firstLine="2"/>
              <w:rPr>
                <w:rFonts w:eastAsia="Times New Roman"/>
                <w:sz w:val="16"/>
                <w:szCs w:val="16"/>
              </w:rPr>
            </w:pPr>
            <w:r>
              <w:rPr>
                <w:rFonts w:eastAsia="Times New Roman"/>
                <w:sz w:val="16"/>
                <w:szCs w:val="16"/>
              </w:rPr>
              <w:t>Currently</w:t>
            </w:r>
            <w:r>
              <w:rPr>
                <w:rFonts w:eastAsia="Times New Roman"/>
                <w:spacing w:val="27"/>
                <w:sz w:val="16"/>
                <w:szCs w:val="16"/>
              </w:rPr>
              <w:t xml:space="preserve"> </w:t>
            </w:r>
            <w:r>
              <w:rPr>
                <w:rFonts w:eastAsia="Times New Roman"/>
                <w:sz w:val="16"/>
                <w:szCs w:val="16"/>
              </w:rPr>
              <w:t>resides</w:t>
            </w:r>
            <w:r>
              <w:rPr>
                <w:rFonts w:eastAsia="Times New Roman"/>
                <w:spacing w:val="20"/>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sz w:val="16"/>
                <w:szCs w:val="16"/>
              </w:rPr>
              <w:t>a</w:t>
            </w:r>
            <w:r>
              <w:rPr>
                <w:rFonts w:eastAsia="Times New Roman"/>
                <w:spacing w:val="5"/>
                <w:sz w:val="16"/>
                <w:szCs w:val="16"/>
              </w:rPr>
              <w:t xml:space="preserve"> </w:t>
            </w:r>
            <w:r>
              <w:rPr>
                <w:rFonts w:eastAsia="Times New Roman"/>
                <w:w w:val="104"/>
                <w:sz w:val="16"/>
                <w:szCs w:val="16"/>
              </w:rPr>
              <w:t xml:space="preserve">supportive </w:t>
            </w:r>
            <w:r>
              <w:rPr>
                <w:rFonts w:eastAsia="Times New Roman"/>
                <w:sz w:val="16"/>
                <w:szCs w:val="16"/>
              </w:rPr>
              <w:t>housing</w:t>
            </w:r>
            <w:r>
              <w:rPr>
                <w:rFonts w:eastAsia="Times New Roman"/>
                <w:spacing w:val="22"/>
                <w:sz w:val="16"/>
                <w:szCs w:val="16"/>
              </w:rPr>
              <w:t xml:space="preserve"> </w:t>
            </w:r>
            <w:r>
              <w:rPr>
                <w:rFonts w:eastAsia="Times New Roman"/>
                <w:w w:val="104"/>
                <w:sz w:val="16"/>
                <w:szCs w:val="16"/>
              </w:rPr>
              <w:t>program</w:t>
            </w:r>
          </w:p>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54"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pPr>
              <w:spacing w:before="9" w:line="190" w:lineRule="exact"/>
              <w:rPr>
                <w:sz w:val="19"/>
                <w:szCs w:val="19"/>
              </w:rPr>
            </w:pPr>
          </w:p>
          <w:p w:rsidR="00C9294B" w:rsidRDefault="00C9294B" w:rsidP="00285A4A">
            <w:pPr>
              <w:spacing w:line="240" w:lineRule="auto"/>
              <w:ind w:left="22" w:right="-20"/>
              <w:rPr>
                <w:rFonts w:eastAsia="Times New Roman"/>
                <w:sz w:val="16"/>
                <w:szCs w:val="16"/>
              </w:rPr>
            </w:pPr>
            <w:r>
              <w:rPr>
                <w:rFonts w:eastAsia="Times New Roman"/>
                <w:sz w:val="16"/>
                <w:szCs w:val="16"/>
              </w:rPr>
              <w:t>Currently</w:t>
            </w:r>
            <w:r>
              <w:rPr>
                <w:rFonts w:eastAsia="Times New Roman"/>
                <w:spacing w:val="27"/>
                <w:sz w:val="16"/>
                <w:szCs w:val="16"/>
              </w:rPr>
              <w:t xml:space="preserve"> </w:t>
            </w:r>
            <w:r>
              <w:rPr>
                <w:rFonts w:eastAsia="Times New Roman"/>
                <w:sz w:val="16"/>
                <w:szCs w:val="16"/>
              </w:rPr>
              <w:t>working</w:t>
            </w:r>
            <w:r>
              <w:rPr>
                <w:rFonts w:eastAsia="Times New Roman"/>
                <w:spacing w:val="23"/>
                <w:sz w:val="16"/>
                <w:szCs w:val="16"/>
              </w:rPr>
              <w:t xml:space="preserve"> </w:t>
            </w:r>
            <w:r>
              <w:rPr>
                <w:rFonts w:eastAsia="Times New Roman"/>
                <w:sz w:val="16"/>
                <w:szCs w:val="16"/>
              </w:rPr>
              <w:t>with</w:t>
            </w:r>
            <w:r>
              <w:rPr>
                <w:rFonts w:eastAsia="Times New Roman"/>
                <w:spacing w:val="13"/>
                <w:sz w:val="16"/>
                <w:szCs w:val="16"/>
              </w:rPr>
              <w:t xml:space="preserve"> </w:t>
            </w:r>
            <w:r>
              <w:rPr>
                <w:rFonts w:eastAsia="Times New Roman"/>
                <w:sz w:val="16"/>
                <w:szCs w:val="16"/>
              </w:rPr>
              <w:t>a</w:t>
            </w:r>
            <w:r>
              <w:rPr>
                <w:rFonts w:eastAsia="Times New Roman"/>
                <w:spacing w:val="5"/>
                <w:sz w:val="16"/>
                <w:szCs w:val="16"/>
              </w:rPr>
              <w:t xml:space="preserve"> </w:t>
            </w:r>
            <w:r>
              <w:rPr>
                <w:rFonts w:eastAsia="Times New Roman"/>
                <w:w w:val="104"/>
                <w:sz w:val="16"/>
                <w:szCs w:val="16"/>
              </w:rPr>
              <w:t>MCM</w:t>
            </w:r>
          </w:p>
          <w:p w:rsidR="00C9294B" w:rsidRDefault="00C9294B" w:rsidP="00285A4A">
            <w:pPr>
              <w:spacing w:before="14" w:line="240" w:lineRule="auto"/>
              <w:ind w:left="23" w:right="-20"/>
              <w:rPr>
                <w:rFonts w:eastAsia="Times New Roman"/>
                <w:sz w:val="16"/>
                <w:szCs w:val="16"/>
              </w:rPr>
            </w:pPr>
            <w:r>
              <w:rPr>
                <w:rFonts w:eastAsia="Times New Roman"/>
                <w:sz w:val="16"/>
                <w:szCs w:val="16"/>
              </w:rPr>
              <w:t>to</w:t>
            </w:r>
            <w:r>
              <w:rPr>
                <w:rFonts w:eastAsia="Times New Roman"/>
                <w:spacing w:val="7"/>
                <w:sz w:val="16"/>
                <w:szCs w:val="16"/>
              </w:rPr>
              <w:t xml:space="preserve"> </w:t>
            </w:r>
            <w:r>
              <w:rPr>
                <w:rFonts w:eastAsia="Times New Roman"/>
                <w:sz w:val="16"/>
                <w:szCs w:val="16"/>
              </w:rPr>
              <w:t>maintain</w:t>
            </w:r>
            <w:r>
              <w:rPr>
                <w:rFonts w:eastAsia="Times New Roman"/>
                <w:spacing w:val="24"/>
                <w:sz w:val="16"/>
                <w:szCs w:val="16"/>
              </w:rPr>
              <w:t xml:space="preserve"> </w:t>
            </w:r>
            <w:r>
              <w:rPr>
                <w:rFonts w:eastAsia="Times New Roman"/>
                <w:sz w:val="16"/>
                <w:szCs w:val="16"/>
              </w:rPr>
              <w:t>housing</w:t>
            </w:r>
            <w:r>
              <w:rPr>
                <w:rFonts w:eastAsia="Times New Roman"/>
                <w:spacing w:val="22"/>
                <w:sz w:val="16"/>
                <w:szCs w:val="16"/>
              </w:rPr>
              <w:t xml:space="preserve"> </w:t>
            </w:r>
            <w:r>
              <w:rPr>
                <w:rFonts w:eastAsia="Times New Roman"/>
                <w:w w:val="104"/>
                <w:sz w:val="16"/>
                <w:szCs w:val="16"/>
              </w:rPr>
              <w:t>subsidy</w:t>
            </w:r>
          </w:p>
        </w:tc>
        <w:tc>
          <w:tcPr>
            <w:tcW w:w="499"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7" w:space="0" w:color="000000"/>
              <w:left w:val="single" w:sz="7" w:space="0" w:color="000000"/>
              <w:bottom w:val="single" w:sz="7" w:space="0" w:color="000000"/>
              <w:right w:val="single" w:sz="14" w:space="0" w:color="000000"/>
            </w:tcBorders>
          </w:tcPr>
          <w:p w:rsidR="00C9294B" w:rsidRDefault="00C9294B" w:rsidP="00285A4A"/>
        </w:tc>
      </w:tr>
      <w:tr w:rsidR="00C9294B" w:rsidTr="00285A4A">
        <w:trPr>
          <w:trHeight w:hRule="exact" w:val="1025"/>
        </w:trPr>
        <w:tc>
          <w:tcPr>
            <w:tcW w:w="2261" w:type="dxa"/>
            <w:gridSpan w:val="2"/>
            <w:vMerge/>
            <w:tcBorders>
              <w:left w:val="single" w:sz="14" w:space="0" w:color="000000"/>
              <w:bottom w:val="single" w:sz="14" w:space="0" w:color="000000"/>
              <w:right w:val="single" w:sz="7" w:space="0" w:color="000000"/>
            </w:tcBorders>
          </w:tcPr>
          <w:p w:rsidR="00C9294B" w:rsidRDefault="00C9294B"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pPr>
              <w:spacing w:before="9" w:line="259" w:lineRule="auto"/>
              <w:ind w:left="22" w:right="139"/>
              <w:rPr>
                <w:rFonts w:eastAsia="Times New Roman"/>
                <w:sz w:val="16"/>
                <w:szCs w:val="16"/>
              </w:rPr>
            </w:pPr>
            <w:r>
              <w:rPr>
                <w:rFonts w:eastAsia="Times New Roman"/>
                <w:sz w:val="16"/>
                <w:szCs w:val="16"/>
              </w:rPr>
              <w:t>Is</w:t>
            </w:r>
            <w:r>
              <w:rPr>
                <w:rFonts w:eastAsia="Times New Roman"/>
                <w:spacing w:val="7"/>
                <w:sz w:val="16"/>
                <w:szCs w:val="16"/>
              </w:rPr>
              <w:t xml:space="preserve"> </w:t>
            </w:r>
            <w:r>
              <w:rPr>
                <w:rFonts w:eastAsia="Times New Roman"/>
                <w:sz w:val="16"/>
                <w:szCs w:val="16"/>
              </w:rPr>
              <w:t>expected</w:t>
            </w:r>
            <w:r>
              <w:rPr>
                <w:rFonts w:eastAsia="Times New Roman"/>
                <w:spacing w:val="25"/>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sz w:val="16"/>
                <w:szCs w:val="16"/>
              </w:rPr>
              <w:t>be</w:t>
            </w:r>
            <w:r>
              <w:rPr>
                <w:rFonts w:eastAsia="Times New Roman"/>
                <w:spacing w:val="8"/>
                <w:sz w:val="16"/>
                <w:szCs w:val="16"/>
              </w:rPr>
              <w:t xml:space="preserve"> </w:t>
            </w:r>
            <w:r>
              <w:rPr>
                <w:rFonts w:eastAsia="Times New Roman"/>
                <w:sz w:val="16"/>
                <w:szCs w:val="16"/>
              </w:rPr>
              <w:t>released</w:t>
            </w:r>
            <w:r>
              <w:rPr>
                <w:rFonts w:eastAsia="Times New Roman"/>
                <w:spacing w:val="23"/>
                <w:sz w:val="16"/>
                <w:szCs w:val="16"/>
              </w:rPr>
              <w:t xml:space="preserve"> </w:t>
            </w:r>
            <w:r>
              <w:rPr>
                <w:rFonts w:eastAsia="Times New Roman"/>
                <w:w w:val="104"/>
                <w:sz w:val="16"/>
                <w:szCs w:val="16"/>
              </w:rPr>
              <w:t xml:space="preserve">from </w:t>
            </w:r>
            <w:r>
              <w:rPr>
                <w:rFonts w:eastAsia="Times New Roman"/>
                <w:sz w:val="16"/>
                <w:szCs w:val="16"/>
              </w:rPr>
              <w:t>incarceration</w:t>
            </w:r>
            <w:r>
              <w:rPr>
                <w:rFonts w:eastAsia="Times New Roman"/>
                <w:spacing w:val="35"/>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sz w:val="16"/>
                <w:szCs w:val="16"/>
              </w:rPr>
              <w:t>the</w:t>
            </w:r>
            <w:r>
              <w:rPr>
                <w:rFonts w:eastAsia="Times New Roman"/>
                <w:spacing w:val="10"/>
                <w:sz w:val="16"/>
                <w:szCs w:val="16"/>
              </w:rPr>
              <w:t xml:space="preserve"> </w:t>
            </w:r>
            <w:r>
              <w:rPr>
                <w:rFonts w:eastAsia="Times New Roman"/>
                <w:sz w:val="16"/>
                <w:szCs w:val="16"/>
              </w:rPr>
              <w:t>next</w:t>
            </w:r>
            <w:r>
              <w:rPr>
                <w:rFonts w:eastAsia="Times New Roman"/>
                <w:spacing w:val="13"/>
                <w:sz w:val="16"/>
                <w:szCs w:val="16"/>
              </w:rPr>
              <w:t xml:space="preserve"> </w:t>
            </w:r>
            <w:r>
              <w:rPr>
                <w:rFonts w:eastAsia="Times New Roman"/>
                <w:w w:val="104"/>
                <w:sz w:val="16"/>
                <w:szCs w:val="16"/>
              </w:rPr>
              <w:t xml:space="preserve">3 </w:t>
            </w:r>
            <w:r>
              <w:rPr>
                <w:rFonts w:eastAsia="Times New Roman"/>
                <w:sz w:val="16"/>
                <w:szCs w:val="16"/>
              </w:rPr>
              <w:t>months</w:t>
            </w:r>
            <w:r>
              <w:rPr>
                <w:rFonts w:eastAsia="Times New Roman"/>
                <w:spacing w:val="21"/>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sz w:val="16"/>
                <w:szCs w:val="16"/>
              </w:rPr>
              <w:t>was</w:t>
            </w:r>
            <w:r>
              <w:rPr>
                <w:rFonts w:eastAsia="Times New Roman"/>
                <w:spacing w:val="12"/>
                <w:sz w:val="16"/>
                <w:szCs w:val="16"/>
              </w:rPr>
              <w:t xml:space="preserve"> </w:t>
            </w:r>
            <w:r>
              <w:rPr>
                <w:rFonts w:eastAsia="Times New Roman"/>
                <w:sz w:val="16"/>
                <w:szCs w:val="16"/>
              </w:rPr>
              <w:t>released</w:t>
            </w:r>
            <w:r>
              <w:rPr>
                <w:rFonts w:eastAsia="Times New Roman"/>
                <w:spacing w:val="23"/>
                <w:sz w:val="16"/>
                <w:szCs w:val="16"/>
              </w:rPr>
              <w:t xml:space="preserve"> </w:t>
            </w:r>
            <w:r>
              <w:rPr>
                <w:rFonts w:eastAsia="Times New Roman"/>
                <w:w w:val="104"/>
                <w:sz w:val="16"/>
                <w:szCs w:val="16"/>
              </w:rPr>
              <w:t xml:space="preserve">from </w:t>
            </w:r>
            <w:r>
              <w:rPr>
                <w:rFonts w:eastAsia="Times New Roman"/>
                <w:sz w:val="16"/>
                <w:szCs w:val="16"/>
              </w:rPr>
              <w:t>incarceration</w:t>
            </w:r>
            <w:r>
              <w:rPr>
                <w:rFonts w:eastAsia="Times New Roman"/>
                <w:spacing w:val="35"/>
                <w:sz w:val="16"/>
                <w:szCs w:val="16"/>
              </w:rPr>
              <w:t xml:space="preserve"> </w:t>
            </w:r>
            <w:r>
              <w:rPr>
                <w:rFonts w:eastAsia="Times New Roman"/>
                <w:sz w:val="16"/>
                <w:szCs w:val="16"/>
              </w:rPr>
              <w:t>within</w:t>
            </w:r>
            <w:r>
              <w:rPr>
                <w:rFonts w:eastAsia="Times New Roman"/>
                <w:spacing w:val="18"/>
                <w:sz w:val="16"/>
                <w:szCs w:val="16"/>
              </w:rPr>
              <w:t xml:space="preserve"> </w:t>
            </w:r>
            <w:r>
              <w:rPr>
                <w:rFonts w:eastAsia="Times New Roman"/>
                <w:sz w:val="16"/>
                <w:szCs w:val="16"/>
              </w:rPr>
              <w:t>the</w:t>
            </w:r>
            <w:r>
              <w:rPr>
                <w:rFonts w:eastAsia="Times New Roman"/>
                <w:spacing w:val="10"/>
                <w:sz w:val="16"/>
                <w:szCs w:val="16"/>
              </w:rPr>
              <w:t xml:space="preserve"> </w:t>
            </w:r>
            <w:r>
              <w:rPr>
                <w:rFonts w:eastAsia="Times New Roman"/>
                <w:sz w:val="16"/>
                <w:szCs w:val="16"/>
              </w:rPr>
              <w:t>last</w:t>
            </w:r>
            <w:r>
              <w:rPr>
                <w:rFonts w:eastAsia="Times New Roman"/>
                <w:spacing w:val="11"/>
                <w:sz w:val="16"/>
                <w:szCs w:val="16"/>
              </w:rPr>
              <w:t xml:space="preserve"> </w:t>
            </w:r>
            <w:r>
              <w:rPr>
                <w:rFonts w:eastAsia="Times New Roman"/>
                <w:w w:val="104"/>
                <w:sz w:val="16"/>
                <w:szCs w:val="16"/>
              </w:rPr>
              <w:t>6 months</w:t>
            </w:r>
          </w:p>
        </w:tc>
        <w:tc>
          <w:tcPr>
            <w:tcW w:w="499"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7" w:space="0" w:color="000000"/>
              <w:left w:val="single" w:sz="7" w:space="0" w:color="000000"/>
              <w:bottom w:val="single" w:sz="7" w:space="0" w:color="000000"/>
              <w:right w:val="single" w:sz="7" w:space="0" w:color="000000"/>
            </w:tcBorders>
          </w:tcPr>
          <w:p w:rsidR="00C9294B" w:rsidRDefault="00C9294B" w:rsidP="00285A4A">
            <w:pPr>
              <w:spacing w:before="8" w:line="200" w:lineRule="exact"/>
              <w:rPr>
                <w:sz w:val="20"/>
                <w:szCs w:val="20"/>
              </w:rPr>
            </w:pPr>
          </w:p>
          <w:p w:rsidR="00C9294B" w:rsidRDefault="00C9294B" w:rsidP="00285A4A">
            <w:pPr>
              <w:spacing w:line="259" w:lineRule="auto"/>
              <w:ind w:left="23" w:right="42" w:hanging="1"/>
              <w:rPr>
                <w:rFonts w:eastAsia="Times New Roman"/>
                <w:sz w:val="16"/>
                <w:szCs w:val="16"/>
              </w:rPr>
            </w:pPr>
            <w:r>
              <w:rPr>
                <w:rFonts w:eastAsia="Times New Roman"/>
                <w:sz w:val="16"/>
                <w:szCs w:val="16"/>
              </w:rPr>
              <w:t>Lives</w:t>
            </w:r>
            <w:r>
              <w:rPr>
                <w:rFonts w:eastAsia="Times New Roman"/>
                <w:spacing w:val="16"/>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w w:val="104"/>
                <w:sz w:val="16"/>
                <w:szCs w:val="16"/>
              </w:rPr>
              <w:t xml:space="preserve">transitional/temporary </w:t>
            </w:r>
            <w:r>
              <w:rPr>
                <w:rFonts w:eastAsia="Times New Roman"/>
                <w:sz w:val="16"/>
                <w:szCs w:val="16"/>
              </w:rPr>
              <w:t>housing</w:t>
            </w:r>
            <w:r>
              <w:rPr>
                <w:rFonts w:eastAsia="Times New Roman"/>
                <w:spacing w:val="22"/>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sz w:val="16"/>
                <w:szCs w:val="16"/>
              </w:rPr>
              <w:t>is</w:t>
            </w:r>
            <w:r>
              <w:rPr>
                <w:rFonts w:eastAsia="Times New Roman"/>
                <w:spacing w:val="6"/>
                <w:sz w:val="16"/>
                <w:szCs w:val="16"/>
              </w:rPr>
              <w:t xml:space="preserve"> </w:t>
            </w:r>
            <w:r>
              <w:rPr>
                <w:rFonts w:eastAsia="Times New Roman"/>
                <w:sz w:val="16"/>
                <w:szCs w:val="16"/>
              </w:rPr>
              <w:t>doubled-up</w:t>
            </w:r>
            <w:r>
              <w:rPr>
                <w:rFonts w:eastAsia="Times New Roman"/>
                <w:spacing w:val="31"/>
                <w:sz w:val="16"/>
                <w:szCs w:val="16"/>
              </w:rPr>
              <w:t xml:space="preserve"> </w:t>
            </w:r>
            <w:r>
              <w:rPr>
                <w:rFonts w:eastAsia="Times New Roman"/>
                <w:sz w:val="16"/>
                <w:szCs w:val="16"/>
              </w:rPr>
              <w:t>with</w:t>
            </w:r>
            <w:r>
              <w:rPr>
                <w:rFonts w:eastAsia="Times New Roman"/>
                <w:spacing w:val="13"/>
                <w:sz w:val="16"/>
                <w:szCs w:val="16"/>
              </w:rPr>
              <w:t xml:space="preserve"> </w:t>
            </w:r>
            <w:r>
              <w:rPr>
                <w:rFonts w:eastAsia="Times New Roman"/>
                <w:w w:val="104"/>
                <w:sz w:val="16"/>
                <w:szCs w:val="16"/>
              </w:rPr>
              <w:t xml:space="preserve">no </w:t>
            </w:r>
            <w:r>
              <w:rPr>
                <w:rFonts w:eastAsia="Times New Roman"/>
                <w:sz w:val="16"/>
                <w:szCs w:val="16"/>
              </w:rPr>
              <w:t>eminent</w:t>
            </w:r>
            <w:r>
              <w:rPr>
                <w:rFonts w:eastAsia="Times New Roman"/>
                <w:spacing w:val="23"/>
                <w:sz w:val="16"/>
                <w:szCs w:val="16"/>
              </w:rPr>
              <w:t xml:space="preserve"> </w:t>
            </w:r>
            <w:r>
              <w:rPr>
                <w:rFonts w:eastAsia="Times New Roman"/>
                <w:sz w:val="16"/>
                <w:szCs w:val="16"/>
              </w:rPr>
              <w:t>loss</w:t>
            </w:r>
            <w:r>
              <w:rPr>
                <w:rFonts w:eastAsia="Times New Roman"/>
                <w:spacing w:val="12"/>
                <w:sz w:val="16"/>
                <w:szCs w:val="16"/>
              </w:rPr>
              <w:t xml:space="preserve"> </w:t>
            </w:r>
            <w:r>
              <w:rPr>
                <w:rFonts w:eastAsia="Times New Roman"/>
                <w:sz w:val="16"/>
                <w:szCs w:val="16"/>
              </w:rPr>
              <w:t>of</w:t>
            </w:r>
            <w:r>
              <w:rPr>
                <w:rFonts w:eastAsia="Times New Roman"/>
                <w:spacing w:val="7"/>
                <w:sz w:val="16"/>
                <w:szCs w:val="16"/>
              </w:rPr>
              <w:t xml:space="preserve"> </w:t>
            </w:r>
            <w:r>
              <w:rPr>
                <w:rFonts w:eastAsia="Times New Roman"/>
                <w:w w:val="104"/>
                <w:sz w:val="16"/>
                <w:szCs w:val="16"/>
              </w:rPr>
              <w:t>housing</w:t>
            </w:r>
          </w:p>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54"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499"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7" w:space="0" w:color="000000"/>
              <w:left w:val="single" w:sz="7" w:space="0" w:color="000000"/>
              <w:bottom w:val="single" w:sz="7" w:space="0" w:color="000000"/>
              <w:right w:val="single" w:sz="14" w:space="0" w:color="000000"/>
            </w:tcBorders>
          </w:tcPr>
          <w:p w:rsidR="00C9294B" w:rsidRDefault="00C9294B" w:rsidP="00285A4A"/>
        </w:tc>
      </w:tr>
      <w:tr w:rsidR="00C9294B" w:rsidTr="00285A4A">
        <w:trPr>
          <w:trHeight w:hRule="exact" w:val="1025"/>
        </w:trPr>
        <w:tc>
          <w:tcPr>
            <w:tcW w:w="1802" w:type="dxa"/>
            <w:tcBorders>
              <w:top w:val="single" w:sz="14" w:space="0" w:color="000000"/>
              <w:left w:val="single" w:sz="14" w:space="0" w:color="000000"/>
              <w:bottom w:val="single" w:sz="14" w:space="0" w:color="000000"/>
              <w:right w:val="single" w:sz="7" w:space="0" w:color="000000"/>
            </w:tcBorders>
            <w:shd w:val="clear" w:color="auto" w:fill="F2F2F2"/>
          </w:tcPr>
          <w:p w:rsidR="00C9294B" w:rsidRDefault="00C9294B" w:rsidP="00285A4A">
            <w:pPr>
              <w:spacing w:before="2" w:line="180" w:lineRule="exact"/>
              <w:rPr>
                <w:sz w:val="18"/>
                <w:szCs w:val="18"/>
              </w:rPr>
            </w:pPr>
          </w:p>
          <w:p w:rsidR="00C9294B" w:rsidRDefault="00C9294B" w:rsidP="00285A4A">
            <w:pPr>
              <w:spacing w:line="200" w:lineRule="exact"/>
              <w:rPr>
                <w:sz w:val="20"/>
                <w:szCs w:val="20"/>
              </w:rPr>
            </w:pPr>
          </w:p>
          <w:p w:rsidR="00C9294B" w:rsidRDefault="00C9294B" w:rsidP="00285A4A">
            <w:pPr>
              <w:spacing w:line="240" w:lineRule="auto"/>
              <w:ind w:left="326" w:right="-20"/>
              <w:rPr>
                <w:rFonts w:eastAsia="Times New Roman"/>
                <w:sz w:val="19"/>
                <w:szCs w:val="19"/>
              </w:rPr>
            </w:pPr>
            <w:r>
              <w:rPr>
                <w:rFonts w:eastAsia="Times New Roman"/>
                <w:b/>
                <w:bCs/>
                <w:sz w:val="19"/>
                <w:szCs w:val="19"/>
              </w:rPr>
              <w:t>Acuity</w:t>
            </w:r>
            <w:r>
              <w:rPr>
                <w:rFonts w:eastAsia="Times New Roman"/>
                <w:b/>
                <w:bCs/>
                <w:spacing w:val="12"/>
                <w:sz w:val="19"/>
                <w:szCs w:val="19"/>
              </w:rPr>
              <w:t xml:space="preserve"> </w:t>
            </w:r>
            <w:r>
              <w:rPr>
                <w:rFonts w:eastAsia="Times New Roman"/>
                <w:b/>
                <w:bCs/>
                <w:w w:val="102"/>
                <w:sz w:val="19"/>
                <w:szCs w:val="19"/>
              </w:rPr>
              <w:t>Sco</w:t>
            </w:r>
            <w:r>
              <w:rPr>
                <w:rFonts w:eastAsia="Times New Roman"/>
                <w:b/>
                <w:bCs/>
                <w:spacing w:val="-4"/>
                <w:w w:val="102"/>
                <w:sz w:val="19"/>
                <w:szCs w:val="19"/>
              </w:rPr>
              <w:t>r</w:t>
            </w:r>
            <w:r>
              <w:rPr>
                <w:rFonts w:eastAsia="Times New Roman"/>
                <w:b/>
                <w:bCs/>
                <w:w w:val="102"/>
                <w:sz w:val="19"/>
                <w:szCs w:val="19"/>
              </w:rPr>
              <w:t>e:</w:t>
            </w:r>
          </w:p>
        </w:tc>
        <w:tc>
          <w:tcPr>
            <w:tcW w:w="459" w:type="dxa"/>
            <w:tcBorders>
              <w:top w:val="single" w:sz="14" w:space="0" w:color="000000"/>
              <w:left w:val="single" w:sz="7" w:space="0" w:color="000000"/>
              <w:bottom w:val="single" w:sz="14" w:space="0" w:color="000000"/>
              <w:right w:val="single" w:sz="14" w:space="0" w:color="000000"/>
            </w:tcBorders>
            <w:shd w:val="clear" w:color="auto" w:fill="F2F2F2"/>
          </w:tcPr>
          <w:p w:rsidR="00C9294B" w:rsidRDefault="00C9294B" w:rsidP="00285A4A"/>
        </w:tc>
        <w:tc>
          <w:tcPr>
            <w:tcW w:w="499" w:type="dxa"/>
            <w:tcBorders>
              <w:top w:val="single" w:sz="7" w:space="0" w:color="000000"/>
              <w:left w:val="single" w:sz="14" w:space="0" w:color="000000"/>
              <w:bottom w:val="single" w:sz="7" w:space="0" w:color="000000"/>
              <w:right w:val="single" w:sz="7" w:space="0" w:color="000000"/>
            </w:tcBorders>
            <w:shd w:val="clear" w:color="auto" w:fill="C0C0C0"/>
          </w:tcPr>
          <w:p w:rsidR="00C9294B" w:rsidRDefault="00C9294B"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pPr>
              <w:spacing w:before="10" w:line="100" w:lineRule="exact"/>
              <w:rPr>
                <w:sz w:val="10"/>
                <w:szCs w:val="10"/>
              </w:rPr>
            </w:pPr>
          </w:p>
          <w:p w:rsidR="00C9294B" w:rsidRDefault="00C9294B" w:rsidP="00285A4A">
            <w:pPr>
              <w:spacing w:line="200" w:lineRule="exact"/>
              <w:rPr>
                <w:sz w:val="20"/>
                <w:szCs w:val="20"/>
              </w:rPr>
            </w:pPr>
          </w:p>
          <w:p w:rsidR="00C9294B" w:rsidRDefault="00C9294B" w:rsidP="00285A4A">
            <w:pPr>
              <w:spacing w:line="259" w:lineRule="auto"/>
              <w:ind w:left="22" w:right="96" w:firstLine="1"/>
              <w:rPr>
                <w:rFonts w:eastAsia="Times New Roman"/>
                <w:sz w:val="16"/>
                <w:szCs w:val="16"/>
              </w:rPr>
            </w:pPr>
            <w:r>
              <w:rPr>
                <w:rFonts w:eastAsia="Times New Roman"/>
                <w:sz w:val="16"/>
                <w:szCs w:val="16"/>
              </w:rPr>
              <w:t>Faces</w:t>
            </w:r>
            <w:r>
              <w:rPr>
                <w:rFonts w:eastAsia="Times New Roman"/>
                <w:spacing w:val="17"/>
                <w:sz w:val="16"/>
                <w:szCs w:val="16"/>
              </w:rPr>
              <w:t xml:space="preserve"> </w:t>
            </w:r>
            <w:r>
              <w:rPr>
                <w:rFonts w:eastAsia="Times New Roman"/>
                <w:sz w:val="16"/>
                <w:szCs w:val="16"/>
              </w:rPr>
              <w:t>imminent</w:t>
            </w:r>
            <w:r>
              <w:rPr>
                <w:rFonts w:eastAsia="Times New Roman"/>
                <w:spacing w:val="27"/>
                <w:sz w:val="16"/>
                <w:szCs w:val="16"/>
              </w:rPr>
              <w:t xml:space="preserve"> </w:t>
            </w:r>
            <w:r>
              <w:rPr>
                <w:rFonts w:eastAsia="Times New Roman"/>
                <w:sz w:val="16"/>
                <w:szCs w:val="16"/>
              </w:rPr>
              <w:t>eviction</w:t>
            </w:r>
            <w:r>
              <w:rPr>
                <w:rFonts w:eastAsia="Times New Roman"/>
                <w:spacing w:val="23"/>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w w:val="104"/>
                <w:sz w:val="16"/>
                <w:szCs w:val="16"/>
              </w:rPr>
              <w:t xml:space="preserve">loss </w:t>
            </w:r>
            <w:r>
              <w:rPr>
                <w:rFonts w:eastAsia="Times New Roman"/>
                <w:sz w:val="16"/>
                <w:szCs w:val="16"/>
              </w:rPr>
              <w:t>of</w:t>
            </w:r>
            <w:r>
              <w:rPr>
                <w:rFonts w:eastAsia="Times New Roman"/>
                <w:spacing w:val="7"/>
                <w:sz w:val="16"/>
                <w:szCs w:val="16"/>
              </w:rPr>
              <w:t xml:space="preserve"> </w:t>
            </w:r>
            <w:r>
              <w:rPr>
                <w:rFonts w:eastAsia="Times New Roman"/>
                <w:sz w:val="16"/>
                <w:szCs w:val="16"/>
              </w:rPr>
              <w:t>current</w:t>
            </w:r>
            <w:r>
              <w:rPr>
                <w:rFonts w:eastAsia="Times New Roman"/>
                <w:spacing w:val="20"/>
                <w:sz w:val="16"/>
                <w:szCs w:val="16"/>
              </w:rPr>
              <w:t xml:space="preserve"> </w:t>
            </w:r>
            <w:r>
              <w:rPr>
                <w:rFonts w:eastAsia="Times New Roman"/>
                <w:w w:val="104"/>
                <w:sz w:val="16"/>
                <w:szCs w:val="16"/>
              </w:rPr>
              <w:t>housing</w:t>
            </w:r>
          </w:p>
        </w:tc>
        <w:tc>
          <w:tcPr>
            <w:tcW w:w="499"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7" w:space="0" w:color="000000"/>
              <w:left w:val="single" w:sz="7" w:space="0" w:color="000000"/>
              <w:bottom w:val="single" w:sz="7" w:space="0" w:color="000000"/>
              <w:right w:val="single" w:sz="7" w:space="0" w:color="000000"/>
            </w:tcBorders>
          </w:tcPr>
          <w:p w:rsidR="00C9294B" w:rsidRDefault="00C9294B" w:rsidP="00285A4A">
            <w:pPr>
              <w:spacing w:before="9" w:line="259" w:lineRule="auto"/>
              <w:ind w:left="20" w:right="-29" w:firstLine="2"/>
              <w:rPr>
                <w:rFonts w:eastAsia="Times New Roman"/>
                <w:sz w:val="16"/>
                <w:szCs w:val="16"/>
              </w:rPr>
            </w:pPr>
            <w:r>
              <w:rPr>
                <w:rFonts w:eastAsia="Times New Roman"/>
                <w:sz w:val="16"/>
                <w:szCs w:val="16"/>
              </w:rPr>
              <w:t>Seeks</w:t>
            </w:r>
            <w:r>
              <w:rPr>
                <w:rFonts w:eastAsia="Times New Roman"/>
                <w:spacing w:val="17"/>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sz w:val="16"/>
                <w:szCs w:val="16"/>
              </w:rPr>
              <w:t>relocate</w:t>
            </w:r>
            <w:r>
              <w:rPr>
                <w:rFonts w:eastAsia="Times New Roman"/>
                <w:spacing w:val="22"/>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sz w:val="16"/>
                <w:szCs w:val="16"/>
              </w:rPr>
              <w:t>order</w:t>
            </w:r>
            <w:r>
              <w:rPr>
                <w:rFonts w:eastAsia="Times New Roman"/>
                <w:spacing w:val="15"/>
                <w:sz w:val="16"/>
                <w:szCs w:val="16"/>
              </w:rPr>
              <w:t xml:space="preserve"> </w:t>
            </w:r>
            <w:r>
              <w:rPr>
                <w:rFonts w:eastAsia="Times New Roman"/>
                <w:w w:val="104"/>
                <w:sz w:val="16"/>
                <w:szCs w:val="16"/>
              </w:rPr>
              <w:t xml:space="preserve">to </w:t>
            </w:r>
            <w:r>
              <w:rPr>
                <w:rFonts w:eastAsia="Times New Roman"/>
                <w:sz w:val="16"/>
                <w:szCs w:val="16"/>
              </w:rPr>
              <w:t>improve</w:t>
            </w:r>
            <w:r>
              <w:rPr>
                <w:rFonts w:eastAsia="Times New Roman"/>
                <w:spacing w:val="23"/>
                <w:sz w:val="16"/>
                <w:szCs w:val="16"/>
              </w:rPr>
              <w:t xml:space="preserve"> </w:t>
            </w:r>
            <w:r>
              <w:rPr>
                <w:rFonts w:eastAsia="Times New Roman"/>
                <w:sz w:val="16"/>
                <w:szCs w:val="16"/>
              </w:rPr>
              <w:t>proximity</w:t>
            </w:r>
            <w:r>
              <w:rPr>
                <w:rFonts w:eastAsia="Times New Roman"/>
                <w:spacing w:val="27"/>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w w:val="104"/>
                <w:sz w:val="16"/>
                <w:szCs w:val="16"/>
              </w:rPr>
              <w:t>medical care,</w:t>
            </w:r>
            <w:r>
              <w:rPr>
                <w:rFonts w:eastAsia="Times New Roman"/>
                <w:spacing w:val="2"/>
                <w:sz w:val="16"/>
                <w:szCs w:val="16"/>
              </w:rPr>
              <w:t xml:space="preserve"> </w:t>
            </w:r>
            <w:r>
              <w:rPr>
                <w:rFonts w:eastAsia="Times New Roman"/>
                <w:sz w:val="16"/>
                <w:szCs w:val="16"/>
              </w:rPr>
              <w:t>safety</w:t>
            </w:r>
            <w:r>
              <w:rPr>
                <w:rFonts w:eastAsia="Times New Roman"/>
                <w:spacing w:val="17"/>
                <w:sz w:val="16"/>
                <w:szCs w:val="16"/>
              </w:rPr>
              <w:t xml:space="preserve"> </w:t>
            </w:r>
            <w:r>
              <w:rPr>
                <w:rFonts w:eastAsia="Times New Roman"/>
                <w:sz w:val="16"/>
                <w:szCs w:val="16"/>
              </w:rPr>
              <w:t>of</w:t>
            </w:r>
            <w:r>
              <w:rPr>
                <w:rFonts w:eastAsia="Times New Roman"/>
                <w:spacing w:val="7"/>
                <w:sz w:val="16"/>
                <w:szCs w:val="16"/>
              </w:rPr>
              <w:t xml:space="preserve"> </w:t>
            </w:r>
            <w:r>
              <w:rPr>
                <w:rFonts w:eastAsia="Times New Roman"/>
                <w:w w:val="104"/>
                <w:sz w:val="16"/>
                <w:szCs w:val="16"/>
              </w:rPr>
              <w:t xml:space="preserve">housing </w:t>
            </w:r>
            <w:r>
              <w:rPr>
                <w:rFonts w:eastAsia="Times New Roman"/>
                <w:sz w:val="16"/>
                <w:szCs w:val="16"/>
              </w:rPr>
              <w:t>environment,</w:t>
            </w:r>
            <w:r>
              <w:rPr>
                <w:rFonts w:eastAsia="Times New Roman"/>
                <w:spacing w:val="36"/>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sz w:val="16"/>
                <w:szCs w:val="16"/>
              </w:rPr>
              <w:t>access</w:t>
            </w:r>
            <w:r>
              <w:rPr>
                <w:rFonts w:eastAsia="Times New Roman"/>
                <w:spacing w:val="18"/>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w w:val="104"/>
                <w:sz w:val="16"/>
                <w:szCs w:val="16"/>
              </w:rPr>
              <w:t xml:space="preserve">services </w:t>
            </w:r>
            <w:r>
              <w:rPr>
                <w:rFonts w:eastAsia="Times New Roman"/>
                <w:sz w:val="16"/>
                <w:szCs w:val="16"/>
              </w:rPr>
              <w:t>and</w:t>
            </w:r>
            <w:r>
              <w:rPr>
                <w:rFonts w:eastAsia="Times New Roman"/>
                <w:spacing w:val="11"/>
                <w:sz w:val="16"/>
                <w:szCs w:val="16"/>
              </w:rPr>
              <w:t xml:space="preserve"> </w:t>
            </w:r>
            <w:r>
              <w:rPr>
                <w:rFonts w:eastAsia="Times New Roman"/>
                <w:w w:val="104"/>
                <w:sz w:val="16"/>
                <w:szCs w:val="16"/>
              </w:rPr>
              <w:t>supports</w:t>
            </w:r>
          </w:p>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54" w:type="dxa"/>
            <w:tcBorders>
              <w:top w:val="single" w:sz="7" w:space="0" w:color="000000"/>
              <w:left w:val="single" w:sz="7" w:space="0" w:color="000000"/>
              <w:bottom w:val="single" w:sz="7" w:space="0" w:color="000000"/>
              <w:right w:val="single" w:sz="7" w:space="0" w:color="000000"/>
            </w:tcBorders>
            <w:shd w:val="clear" w:color="auto" w:fill="BFBFBF"/>
          </w:tcPr>
          <w:p w:rsidR="00C9294B" w:rsidRDefault="00C9294B" w:rsidP="00285A4A">
            <w:pPr>
              <w:spacing w:before="8" w:line="200" w:lineRule="exact"/>
              <w:rPr>
                <w:sz w:val="20"/>
                <w:szCs w:val="20"/>
              </w:rPr>
            </w:pPr>
          </w:p>
          <w:p w:rsidR="00C9294B" w:rsidRDefault="00C9294B" w:rsidP="00285A4A">
            <w:pPr>
              <w:spacing w:line="259" w:lineRule="auto"/>
              <w:ind w:left="20" w:right="-8" w:firstLine="2"/>
              <w:rPr>
                <w:rFonts w:eastAsia="Times New Roman"/>
                <w:sz w:val="16"/>
                <w:szCs w:val="16"/>
              </w:rPr>
            </w:pPr>
            <w:r>
              <w:rPr>
                <w:rFonts w:eastAsia="Times New Roman"/>
                <w:sz w:val="16"/>
                <w:szCs w:val="16"/>
              </w:rPr>
              <w:t>Currently</w:t>
            </w:r>
            <w:r>
              <w:rPr>
                <w:rFonts w:eastAsia="Times New Roman"/>
                <w:spacing w:val="27"/>
                <w:sz w:val="16"/>
                <w:szCs w:val="16"/>
              </w:rPr>
              <w:t xml:space="preserve"> </w:t>
            </w:r>
            <w:r>
              <w:rPr>
                <w:rFonts w:eastAsia="Times New Roman"/>
                <w:sz w:val="16"/>
                <w:szCs w:val="16"/>
              </w:rPr>
              <w:t>working</w:t>
            </w:r>
            <w:r>
              <w:rPr>
                <w:rFonts w:eastAsia="Times New Roman"/>
                <w:spacing w:val="23"/>
                <w:sz w:val="16"/>
                <w:szCs w:val="16"/>
              </w:rPr>
              <w:t xml:space="preserve"> </w:t>
            </w:r>
            <w:r>
              <w:rPr>
                <w:rFonts w:eastAsia="Times New Roman"/>
                <w:sz w:val="16"/>
                <w:szCs w:val="16"/>
              </w:rPr>
              <w:t>with</w:t>
            </w:r>
            <w:r>
              <w:rPr>
                <w:rFonts w:eastAsia="Times New Roman"/>
                <w:spacing w:val="13"/>
                <w:sz w:val="16"/>
                <w:szCs w:val="16"/>
              </w:rPr>
              <w:t xml:space="preserve"> </w:t>
            </w:r>
            <w:r>
              <w:rPr>
                <w:rFonts w:eastAsia="Times New Roman"/>
                <w:sz w:val="16"/>
                <w:szCs w:val="16"/>
              </w:rPr>
              <w:t>a</w:t>
            </w:r>
            <w:r>
              <w:rPr>
                <w:rFonts w:eastAsia="Times New Roman"/>
                <w:spacing w:val="5"/>
                <w:sz w:val="16"/>
                <w:szCs w:val="16"/>
              </w:rPr>
              <w:t xml:space="preserve"> </w:t>
            </w:r>
            <w:r>
              <w:rPr>
                <w:rFonts w:eastAsia="Times New Roman"/>
                <w:w w:val="104"/>
                <w:sz w:val="16"/>
                <w:szCs w:val="16"/>
              </w:rPr>
              <w:t xml:space="preserve">housing </w:t>
            </w:r>
            <w:r>
              <w:rPr>
                <w:rFonts w:eastAsia="Times New Roman"/>
                <w:sz w:val="16"/>
                <w:szCs w:val="16"/>
              </w:rPr>
              <w:t>search</w:t>
            </w:r>
            <w:r>
              <w:rPr>
                <w:rFonts w:eastAsia="Times New Roman"/>
                <w:spacing w:val="18"/>
                <w:sz w:val="16"/>
                <w:szCs w:val="16"/>
              </w:rPr>
              <w:t xml:space="preserve"> </w:t>
            </w:r>
            <w:r>
              <w:rPr>
                <w:rFonts w:eastAsia="Times New Roman"/>
                <w:sz w:val="16"/>
                <w:szCs w:val="16"/>
              </w:rPr>
              <w:t>and</w:t>
            </w:r>
            <w:r>
              <w:rPr>
                <w:rFonts w:eastAsia="Times New Roman"/>
                <w:spacing w:val="11"/>
                <w:sz w:val="16"/>
                <w:szCs w:val="16"/>
              </w:rPr>
              <w:t xml:space="preserve"> </w:t>
            </w:r>
            <w:r>
              <w:rPr>
                <w:rFonts w:eastAsia="Times New Roman"/>
                <w:sz w:val="16"/>
                <w:szCs w:val="16"/>
              </w:rPr>
              <w:t>advocacy</w:t>
            </w:r>
            <w:r>
              <w:rPr>
                <w:rFonts w:eastAsia="Times New Roman"/>
                <w:spacing w:val="26"/>
                <w:sz w:val="16"/>
                <w:szCs w:val="16"/>
              </w:rPr>
              <w:t xml:space="preserve"> </w:t>
            </w:r>
            <w:r>
              <w:rPr>
                <w:rFonts w:eastAsia="Times New Roman"/>
                <w:w w:val="104"/>
                <w:sz w:val="16"/>
                <w:szCs w:val="16"/>
              </w:rPr>
              <w:t>case</w:t>
            </w:r>
          </w:p>
          <w:p w:rsidR="00C9294B" w:rsidRDefault="00C9294B" w:rsidP="00285A4A">
            <w:pPr>
              <w:spacing w:line="240" w:lineRule="auto"/>
              <w:ind w:left="23" w:right="-20"/>
              <w:rPr>
                <w:rFonts w:eastAsia="Times New Roman"/>
                <w:sz w:val="16"/>
                <w:szCs w:val="16"/>
              </w:rPr>
            </w:pPr>
            <w:r>
              <w:rPr>
                <w:rFonts w:eastAsia="Times New Roman"/>
                <w:w w:val="104"/>
                <w:sz w:val="16"/>
                <w:szCs w:val="16"/>
              </w:rPr>
              <w:t>manager</w:t>
            </w:r>
          </w:p>
        </w:tc>
        <w:tc>
          <w:tcPr>
            <w:tcW w:w="499"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7" w:space="0" w:color="000000"/>
              <w:left w:val="single" w:sz="7" w:space="0" w:color="000000"/>
              <w:bottom w:val="single" w:sz="7" w:space="0" w:color="000000"/>
              <w:right w:val="single" w:sz="14" w:space="0" w:color="000000"/>
            </w:tcBorders>
          </w:tcPr>
          <w:p w:rsidR="00C9294B" w:rsidRDefault="00C9294B" w:rsidP="00285A4A"/>
        </w:tc>
      </w:tr>
      <w:tr w:rsidR="00C9294B" w:rsidTr="00285A4A">
        <w:trPr>
          <w:trHeight w:hRule="exact" w:val="998"/>
        </w:trPr>
        <w:tc>
          <w:tcPr>
            <w:tcW w:w="13637" w:type="dxa"/>
            <w:gridSpan w:val="10"/>
            <w:tcBorders>
              <w:top w:val="single" w:sz="7" w:space="0" w:color="000000"/>
              <w:left w:val="single" w:sz="14" w:space="0" w:color="000000"/>
              <w:bottom w:val="single" w:sz="14" w:space="0" w:color="000000"/>
              <w:right w:val="single" w:sz="14" w:space="0" w:color="000000"/>
            </w:tcBorders>
          </w:tcPr>
          <w:p w:rsidR="00C9294B" w:rsidRDefault="00C9294B" w:rsidP="00285A4A">
            <w:pPr>
              <w:spacing w:line="170" w:lineRule="exact"/>
              <w:rPr>
                <w:sz w:val="17"/>
                <w:szCs w:val="17"/>
              </w:rPr>
            </w:pPr>
          </w:p>
          <w:p w:rsidR="00C9294B" w:rsidRDefault="00C9294B" w:rsidP="00285A4A">
            <w:pPr>
              <w:spacing w:line="200" w:lineRule="exact"/>
              <w:rPr>
                <w:sz w:val="20"/>
                <w:szCs w:val="20"/>
              </w:rPr>
            </w:pPr>
          </w:p>
          <w:p w:rsidR="00C9294B" w:rsidRDefault="00C9294B" w:rsidP="00285A4A">
            <w:pPr>
              <w:spacing w:line="240" w:lineRule="auto"/>
              <w:ind w:left="17" w:right="-20"/>
              <w:rPr>
                <w:rFonts w:eastAsia="Times New Roman"/>
                <w:sz w:val="19"/>
                <w:szCs w:val="19"/>
              </w:rPr>
            </w:pPr>
            <w:r>
              <w:rPr>
                <w:rFonts w:eastAsia="Times New Roman"/>
                <w:i/>
                <w:sz w:val="19"/>
                <w:szCs w:val="19"/>
              </w:rPr>
              <w:t>Comments</w:t>
            </w:r>
            <w:r>
              <w:rPr>
                <w:rFonts w:eastAsia="Times New Roman"/>
                <w:i/>
                <w:spacing w:val="17"/>
                <w:sz w:val="19"/>
                <w:szCs w:val="19"/>
              </w:rPr>
              <w:t xml:space="preserve"> </w:t>
            </w:r>
            <w:r>
              <w:rPr>
                <w:rFonts w:eastAsia="Times New Roman"/>
                <w:i/>
                <w:sz w:val="19"/>
                <w:szCs w:val="19"/>
              </w:rPr>
              <w:t>(include</w:t>
            </w:r>
            <w:r>
              <w:rPr>
                <w:rFonts w:eastAsia="Times New Roman"/>
                <w:i/>
                <w:spacing w:val="13"/>
                <w:sz w:val="19"/>
                <w:szCs w:val="19"/>
              </w:rPr>
              <w:t xml:space="preserve"> </w:t>
            </w:r>
            <w:r>
              <w:rPr>
                <w:rFonts w:eastAsia="Times New Roman"/>
                <w:i/>
                <w:spacing w:val="-7"/>
                <w:sz w:val="19"/>
                <w:szCs w:val="19"/>
              </w:rPr>
              <w:t>r</w:t>
            </w:r>
            <w:r>
              <w:rPr>
                <w:rFonts w:eastAsia="Times New Roman"/>
                <w:i/>
                <w:sz w:val="19"/>
                <w:szCs w:val="19"/>
              </w:rPr>
              <w:t>eferrals</w:t>
            </w:r>
            <w:r>
              <w:rPr>
                <w:rFonts w:eastAsia="Times New Roman"/>
                <w:i/>
                <w:spacing w:val="14"/>
                <w:sz w:val="19"/>
                <w:szCs w:val="19"/>
              </w:rPr>
              <w:t xml:space="preserve"> </w:t>
            </w:r>
            <w:r>
              <w:rPr>
                <w:rFonts w:eastAsia="Times New Roman"/>
                <w:i/>
                <w:w w:val="102"/>
                <w:sz w:val="19"/>
                <w:szCs w:val="19"/>
              </w:rPr>
              <w:t>needed):</w:t>
            </w:r>
          </w:p>
        </w:tc>
      </w:tr>
    </w:tbl>
    <w:p w:rsidR="00C9294B" w:rsidRDefault="00C9294B" w:rsidP="00D11E02"/>
    <w:p w:rsidR="00C9294B" w:rsidRDefault="00C9294B">
      <w:r>
        <w:br w:type="page"/>
      </w:r>
    </w:p>
    <w:tbl>
      <w:tblPr>
        <w:tblW w:w="0" w:type="auto"/>
        <w:tblInd w:w="81" w:type="dxa"/>
        <w:tblLayout w:type="fixed"/>
        <w:tblCellMar>
          <w:left w:w="0" w:type="dxa"/>
          <w:right w:w="0" w:type="dxa"/>
        </w:tblCellMar>
        <w:tblLook w:val="01E0" w:firstRow="1" w:lastRow="1" w:firstColumn="1" w:lastColumn="1" w:noHBand="0" w:noVBand="0"/>
      </w:tblPr>
      <w:tblGrid>
        <w:gridCol w:w="1802"/>
        <w:gridCol w:w="459"/>
        <w:gridCol w:w="499"/>
        <w:gridCol w:w="2318"/>
        <w:gridCol w:w="499"/>
        <w:gridCol w:w="2354"/>
        <w:gridCol w:w="499"/>
        <w:gridCol w:w="2354"/>
        <w:gridCol w:w="499"/>
        <w:gridCol w:w="2354"/>
      </w:tblGrid>
      <w:tr w:rsidR="00C9294B" w:rsidTr="00285A4A">
        <w:trPr>
          <w:trHeight w:hRule="exact" w:val="587"/>
        </w:trPr>
        <w:tc>
          <w:tcPr>
            <w:tcW w:w="2261" w:type="dxa"/>
            <w:gridSpan w:val="2"/>
            <w:tcBorders>
              <w:top w:val="single" w:sz="14" w:space="0" w:color="000000"/>
              <w:left w:val="single" w:sz="14" w:space="0" w:color="000000"/>
              <w:bottom w:val="nil"/>
              <w:right w:val="single" w:sz="14" w:space="0" w:color="000000"/>
            </w:tcBorders>
          </w:tcPr>
          <w:p w:rsidR="00C9294B" w:rsidRDefault="00C9294B" w:rsidP="00285A4A">
            <w:pPr>
              <w:spacing w:before="9" w:line="120" w:lineRule="exact"/>
              <w:rPr>
                <w:sz w:val="12"/>
                <w:szCs w:val="12"/>
              </w:rPr>
            </w:pPr>
          </w:p>
          <w:p w:rsidR="00C9294B" w:rsidRDefault="00C9294B" w:rsidP="00285A4A">
            <w:pPr>
              <w:spacing w:line="240" w:lineRule="auto"/>
              <w:ind w:left="167" w:right="-20"/>
              <w:rPr>
                <w:rFonts w:eastAsia="Times New Roman"/>
              </w:rPr>
            </w:pPr>
            <w:r>
              <w:rPr>
                <w:rFonts w:eastAsia="Times New Roman"/>
                <w:b/>
                <w:bCs/>
                <w:sz w:val="22"/>
                <w:szCs w:val="22"/>
              </w:rPr>
              <w:t>A</w:t>
            </w:r>
            <w:r>
              <w:rPr>
                <w:rFonts w:eastAsia="Times New Roman"/>
                <w:b/>
                <w:bCs/>
                <w:spacing w:val="-4"/>
                <w:sz w:val="22"/>
                <w:szCs w:val="22"/>
              </w:rPr>
              <w:t>r</w:t>
            </w:r>
            <w:r>
              <w:rPr>
                <w:rFonts w:eastAsia="Times New Roman"/>
                <w:b/>
                <w:bCs/>
                <w:sz w:val="22"/>
                <w:szCs w:val="22"/>
              </w:rPr>
              <w:t>ea of Functioning</w:t>
            </w:r>
          </w:p>
        </w:tc>
        <w:tc>
          <w:tcPr>
            <w:tcW w:w="2817" w:type="dxa"/>
            <w:gridSpan w:val="2"/>
            <w:tcBorders>
              <w:top w:val="single" w:sz="14" w:space="0" w:color="000000"/>
              <w:left w:val="single" w:sz="14" w:space="0" w:color="000000"/>
              <w:bottom w:val="nil"/>
              <w:right w:val="single" w:sz="14" w:space="0" w:color="000000"/>
            </w:tcBorders>
            <w:shd w:val="clear" w:color="auto" w:fill="C0C0C0"/>
          </w:tcPr>
          <w:p w:rsidR="00C9294B" w:rsidRDefault="00C9294B" w:rsidP="00285A4A">
            <w:pPr>
              <w:spacing w:line="245" w:lineRule="exact"/>
              <w:ind w:left="665" w:right="630"/>
              <w:jc w:val="center"/>
              <w:rPr>
                <w:rFonts w:eastAsia="Times New Roman"/>
              </w:rPr>
            </w:pPr>
            <w:r>
              <w:rPr>
                <w:rFonts w:eastAsia="Times New Roman"/>
                <w:b/>
                <w:bCs/>
                <w:sz w:val="22"/>
                <w:szCs w:val="22"/>
              </w:rPr>
              <w:t>Intensive Need</w:t>
            </w:r>
          </w:p>
          <w:p w:rsidR="00C9294B" w:rsidRDefault="00C9294B" w:rsidP="00285A4A">
            <w:pPr>
              <w:spacing w:before="25" w:line="240" w:lineRule="auto"/>
              <w:ind w:left="1230" w:right="1200"/>
              <w:jc w:val="center"/>
              <w:rPr>
                <w:rFonts w:eastAsia="Times New Roman"/>
              </w:rPr>
            </w:pPr>
            <w:r>
              <w:rPr>
                <w:rFonts w:eastAsia="Times New Roman"/>
                <w:b/>
                <w:bCs/>
                <w:sz w:val="22"/>
                <w:szCs w:val="22"/>
              </w:rPr>
              <w:t>(3)</w:t>
            </w:r>
          </w:p>
        </w:tc>
        <w:tc>
          <w:tcPr>
            <w:tcW w:w="2853" w:type="dxa"/>
            <w:gridSpan w:val="2"/>
            <w:tcBorders>
              <w:top w:val="single" w:sz="14" w:space="0" w:color="000000"/>
              <w:left w:val="single" w:sz="14" w:space="0" w:color="000000"/>
              <w:bottom w:val="nil"/>
              <w:right w:val="single" w:sz="14" w:space="0" w:color="000000"/>
            </w:tcBorders>
          </w:tcPr>
          <w:p w:rsidR="00C9294B" w:rsidRDefault="00C9294B" w:rsidP="00285A4A">
            <w:pPr>
              <w:spacing w:line="245" w:lineRule="exact"/>
              <w:ind w:left="651" w:right="618"/>
              <w:jc w:val="center"/>
              <w:rPr>
                <w:rFonts w:eastAsia="Times New Roman"/>
              </w:rPr>
            </w:pPr>
            <w:r>
              <w:rPr>
                <w:rFonts w:eastAsia="Times New Roman"/>
                <w:b/>
                <w:bCs/>
                <w:sz w:val="22"/>
                <w:szCs w:val="22"/>
              </w:rPr>
              <w:t>Moderate Need</w:t>
            </w:r>
          </w:p>
          <w:p w:rsidR="00C9294B" w:rsidRDefault="00C9294B" w:rsidP="00285A4A">
            <w:pPr>
              <w:spacing w:before="25" w:line="240" w:lineRule="auto"/>
              <w:ind w:left="1248" w:right="1217"/>
              <w:jc w:val="center"/>
              <w:rPr>
                <w:rFonts w:eastAsia="Times New Roman"/>
              </w:rPr>
            </w:pPr>
            <w:r>
              <w:rPr>
                <w:rFonts w:eastAsia="Times New Roman"/>
                <w:b/>
                <w:bCs/>
                <w:sz w:val="22"/>
                <w:szCs w:val="22"/>
              </w:rPr>
              <w:t>(2)</w:t>
            </w:r>
          </w:p>
        </w:tc>
        <w:tc>
          <w:tcPr>
            <w:tcW w:w="2853" w:type="dxa"/>
            <w:gridSpan w:val="2"/>
            <w:tcBorders>
              <w:top w:val="single" w:sz="14" w:space="0" w:color="000000"/>
              <w:left w:val="single" w:sz="14" w:space="0" w:color="000000"/>
              <w:bottom w:val="nil"/>
              <w:right w:val="single" w:sz="14" w:space="0" w:color="000000"/>
            </w:tcBorders>
            <w:shd w:val="clear" w:color="auto" w:fill="C0C0C0"/>
          </w:tcPr>
          <w:p w:rsidR="00C9294B" w:rsidRDefault="00C9294B" w:rsidP="00285A4A">
            <w:pPr>
              <w:spacing w:line="245" w:lineRule="exact"/>
              <w:ind w:left="859" w:right="827"/>
              <w:jc w:val="center"/>
              <w:rPr>
                <w:rFonts w:eastAsia="Times New Roman"/>
              </w:rPr>
            </w:pPr>
            <w:r>
              <w:rPr>
                <w:rFonts w:eastAsia="Times New Roman"/>
                <w:b/>
                <w:bCs/>
                <w:sz w:val="22"/>
                <w:szCs w:val="22"/>
              </w:rPr>
              <w:t>Basic Need</w:t>
            </w:r>
          </w:p>
          <w:p w:rsidR="00C9294B" w:rsidRDefault="00C9294B" w:rsidP="00285A4A">
            <w:pPr>
              <w:spacing w:before="25" w:line="240" w:lineRule="auto"/>
              <w:ind w:left="1248" w:right="1217"/>
              <w:jc w:val="center"/>
              <w:rPr>
                <w:rFonts w:eastAsia="Times New Roman"/>
              </w:rPr>
            </w:pPr>
            <w:r>
              <w:rPr>
                <w:rFonts w:eastAsia="Times New Roman"/>
                <w:b/>
                <w:bCs/>
                <w:sz w:val="22"/>
                <w:szCs w:val="22"/>
              </w:rPr>
              <w:t>(1)</w:t>
            </w:r>
          </w:p>
        </w:tc>
        <w:tc>
          <w:tcPr>
            <w:tcW w:w="2853" w:type="dxa"/>
            <w:gridSpan w:val="2"/>
            <w:tcBorders>
              <w:top w:val="single" w:sz="14" w:space="0" w:color="000000"/>
              <w:left w:val="single" w:sz="14" w:space="0" w:color="000000"/>
              <w:bottom w:val="nil"/>
              <w:right w:val="single" w:sz="14" w:space="0" w:color="000000"/>
            </w:tcBorders>
          </w:tcPr>
          <w:p w:rsidR="00C9294B" w:rsidRDefault="00C9294B" w:rsidP="00285A4A">
            <w:pPr>
              <w:spacing w:line="245" w:lineRule="exact"/>
              <w:ind w:left="550" w:right="523"/>
              <w:jc w:val="center"/>
              <w:rPr>
                <w:rFonts w:eastAsia="Times New Roman"/>
              </w:rPr>
            </w:pPr>
            <w:proofErr w:type="spellStart"/>
            <w:r>
              <w:rPr>
                <w:rFonts w:eastAsia="Times New Roman"/>
                <w:b/>
                <w:bCs/>
                <w:sz w:val="22"/>
                <w:szCs w:val="22"/>
              </w:rPr>
              <w:t>Self Management</w:t>
            </w:r>
            <w:proofErr w:type="spellEnd"/>
          </w:p>
          <w:p w:rsidR="00C9294B" w:rsidRDefault="00C9294B" w:rsidP="00285A4A">
            <w:pPr>
              <w:spacing w:before="25" w:line="240" w:lineRule="auto"/>
              <w:ind w:left="1247" w:right="1217"/>
              <w:jc w:val="center"/>
              <w:rPr>
                <w:rFonts w:eastAsia="Times New Roman"/>
              </w:rPr>
            </w:pPr>
            <w:r>
              <w:rPr>
                <w:rFonts w:eastAsia="Times New Roman"/>
                <w:b/>
                <w:bCs/>
                <w:sz w:val="22"/>
                <w:szCs w:val="22"/>
              </w:rPr>
              <w:t>(0)</w:t>
            </w:r>
          </w:p>
        </w:tc>
      </w:tr>
      <w:tr w:rsidR="00C9294B" w:rsidTr="00285A4A">
        <w:trPr>
          <w:trHeight w:hRule="exact" w:val="269"/>
        </w:trPr>
        <w:tc>
          <w:tcPr>
            <w:tcW w:w="13637" w:type="dxa"/>
            <w:gridSpan w:val="10"/>
            <w:tcBorders>
              <w:top w:val="nil"/>
              <w:left w:val="single" w:sz="14" w:space="0" w:color="000000"/>
              <w:bottom w:val="single" w:sz="14" w:space="0" w:color="000000"/>
              <w:right w:val="single" w:sz="14" w:space="0" w:color="000000"/>
            </w:tcBorders>
            <w:shd w:val="clear" w:color="auto" w:fill="C0C0C0"/>
          </w:tcPr>
          <w:p w:rsidR="00C9294B" w:rsidRDefault="00C9294B" w:rsidP="00285A4A">
            <w:pPr>
              <w:spacing w:before="17" w:line="240" w:lineRule="auto"/>
              <w:ind w:left="6540" w:right="6506"/>
              <w:jc w:val="center"/>
              <w:rPr>
                <w:rFonts w:eastAsia="Times New Roman"/>
                <w:sz w:val="19"/>
                <w:szCs w:val="19"/>
              </w:rPr>
            </w:pPr>
            <w:r>
              <w:rPr>
                <w:rFonts w:eastAsia="Times New Roman"/>
                <w:b/>
                <w:bCs/>
                <w:w w:val="102"/>
                <w:sz w:val="19"/>
                <w:szCs w:val="19"/>
              </w:rPr>
              <w:t>Legal</w:t>
            </w:r>
          </w:p>
        </w:tc>
      </w:tr>
      <w:tr w:rsidR="00C9294B" w:rsidTr="00285A4A">
        <w:trPr>
          <w:trHeight w:hRule="exact" w:val="1577"/>
        </w:trPr>
        <w:tc>
          <w:tcPr>
            <w:tcW w:w="2261" w:type="dxa"/>
            <w:gridSpan w:val="2"/>
            <w:vMerge w:val="restart"/>
            <w:tcBorders>
              <w:top w:val="single" w:sz="14" w:space="0" w:color="000000"/>
              <w:left w:val="single" w:sz="14" w:space="0" w:color="000000"/>
              <w:right w:val="single" w:sz="7" w:space="0" w:color="000000"/>
            </w:tcBorders>
          </w:tcPr>
          <w:p w:rsidR="00C9294B" w:rsidRDefault="00C9294B" w:rsidP="00285A4A">
            <w:pPr>
              <w:spacing w:before="5" w:line="160" w:lineRule="exact"/>
              <w:rPr>
                <w:sz w:val="16"/>
                <w:szCs w:val="16"/>
              </w:rPr>
            </w:pPr>
          </w:p>
          <w:p w:rsidR="00C9294B" w:rsidRDefault="00C9294B" w:rsidP="00285A4A">
            <w:pPr>
              <w:spacing w:line="200" w:lineRule="exact"/>
              <w:rPr>
                <w:sz w:val="20"/>
                <w:szCs w:val="20"/>
              </w:rPr>
            </w:pPr>
          </w:p>
          <w:p w:rsidR="00C9294B" w:rsidRDefault="00C9294B" w:rsidP="00285A4A">
            <w:pPr>
              <w:spacing w:line="200" w:lineRule="exact"/>
              <w:rPr>
                <w:sz w:val="20"/>
                <w:szCs w:val="20"/>
              </w:rPr>
            </w:pPr>
          </w:p>
          <w:p w:rsidR="00C9294B" w:rsidRDefault="00C9294B" w:rsidP="00285A4A">
            <w:pPr>
              <w:spacing w:line="200" w:lineRule="exact"/>
              <w:rPr>
                <w:sz w:val="20"/>
                <w:szCs w:val="20"/>
              </w:rPr>
            </w:pPr>
          </w:p>
          <w:p w:rsidR="00C9294B" w:rsidRDefault="00C9294B" w:rsidP="00285A4A">
            <w:pPr>
              <w:spacing w:line="200" w:lineRule="exact"/>
              <w:rPr>
                <w:sz w:val="20"/>
                <w:szCs w:val="20"/>
              </w:rPr>
            </w:pPr>
          </w:p>
          <w:p w:rsidR="00C9294B" w:rsidRDefault="00C9294B" w:rsidP="00285A4A">
            <w:pPr>
              <w:spacing w:line="200" w:lineRule="exact"/>
              <w:rPr>
                <w:sz w:val="20"/>
                <w:szCs w:val="20"/>
              </w:rPr>
            </w:pPr>
          </w:p>
          <w:p w:rsidR="00C9294B" w:rsidRDefault="00C9294B" w:rsidP="00285A4A">
            <w:pPr>
              <w:spacing w:line="200" w:lineRule="exact"/>
              <w:rPr>
                <w:sz w:val="20"/>
                <w:szCs w:val="20"/>
              </w:rPr>
            </w:pPr>
          </w:p>
          <w:p w:rsidR="00C9294B" w:rsidRDefault="00C9294B" w:rsidP="00285A4A">
            <w:pPr>
              <w:spacing w:line="200" w:lineRule="exact"/>
              <w:rPr>
                <w:sz w:val="20"/>
                <w:szCs w:val="20"/>
              </w:rPr>
            </w:pPr>
          </w:p>
          <w:p w:rsidR="00C9294B" w:rsidRDefault="00C9294B" w:rsidP="00285A4A">
            <w:pPr>
              <w:spacing w:line="240" w:lineRule="auto"/>
              <w:ind w:left="277" w:right="-20"/>
              <w:rPr>
                <w:rFonts w:eastAsia="Times New Roman"/>
                <w:sz w:val="20"/>
                <w:szCs w:val="20"/>
              </w:rPr>
            </w:pPr>
            <w:r>
              <w:rPr>
                <w:rFonts w:eastAsia="Times New Roman"/>
                <w:sz w:val="20"/>
                <w:szCs w:val="20"/>
              </w:rPr>
              <w:t>Current</w:t>
            </w:r>
            <w:r>
              <w:rPr>
                <w:rFonts w:eastAsia="Times New Roman"/>
                <w:spacing w:val="7"/>
                <w:sz w:val="20"/>
                <w:szCs w:val="20"/>
              </w:rPr>
              <w:t xml:space="preserve"> </w:t>
            </w:r>
            <w:r>
              <w:rPr>
                <w:rFonts w:eastAsia="Times New Roman"/>
                <w:sz w:val="20"/>
                <w:szCs w:val="20"/>
              </w:rPr>
              <w:t>Legal</w:t>
            </w:r>
            <w:r>
              <w:rPr>
                <w:rFonts w:eastAsia="Times New Roman"/>
                <w:spacing w:val="6"/>
                <w:sz w:val="20"/>
                <w:szCs w:val="20"/>
              </w:rPr>
              <w:t xml:space="preserve"> </w:t>
            </w:r>
            <w:r>
              <w:rPr>
                <w:rFonts w:eastAsia="Times New Roman"/>
                <w:w w:val="101"/>
                <w:sz w:val="20"/>
                <w:szCs w:val="20"/>
              </w:rPr>
              <w:t>Status</w:t>
            </w:r>
          </w:p>
        </w:tc>
        <w:tc>
          <w:tcPr>
            <w:tcW w:w="499" w:type="dxa"/>
            <w:tcBorders>
              <w:top w:val="single" w:sz="14"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18" w:type="dxa"/>
            <w:tcBorders>
              <w:top w:val="single" w:sz="14" w:space="0" w:color="000000"/>
              <w:left w:val="single" w:sz="7" w:space="0" w:color="000000"/>
              <w:bottom w:val="single" w:sz="7" w:space="0" w:color="000000"/>
              <w:right w:val="single" w:sz="7" w:space="0" w:color="000000"/>
            </w:tcBorders>
            <w:shd w:val="clear" w:color="auto" w:fill="C0C0C0"/>
          </w:tcPr>
          <w:p w:rsidR="00C9294B" w:rsidRDefault="00C9294B" w:rsidP="00285A4A">
            <w:pPr>
              <w:spacing w:before="18" w:line="260" w:lineRule="exact"/>
              <w:rPr>
                <w:sz w:val="26"/>
                <w:szCs w:val="26"/>
              </w:rPr>
            </w:pPr>
          </w:p>
          <w:p w:rsidR="00C9294B" w:rsidRDefault="00C9294B" w:rsidP="00285A4A">
            <w:pPr>
              <w:spacing w:line="259" w:lineRule="auto"/>
              <w:ind w:left="21" w:right="20" w:firstLine="1"/>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u</w:t>
            </w:r>
            <w:r>
              <w:rPr>
                <w:rFonts w:eastAsia="Times New Roman"/>
                <w:spacing w:val="-3"/>
                <w:sz w:val="16"/>
                <w:szCs w:val="16"/>
              </w:rPr>
              <w:t>r</w:t>
            </w:r>
            <w:r>
              <w:rPr>
                <w:rFonts w:eastAsia="Times New Roman"/>
                <w:sz w:val="16"/>
                <w:szCs w:val="16"/>
              </w:rPr>
              <w:t>gent</w:t>
            </w:r>
            <w:r>
              <w:rPr>
                <w:rFonts w:eastAsia="Times New Roman"/>
                <w:spacing w:val="18"/>
                <w:sz w:val="16"/>
                <w:szCs w:val="16"/>
              </w:rPr>
              <w:t xml:space="preserve"> </w:t>
            </w:r>
            <w:r>
              <w:rPr>
                <w:rFonts w:eastAsia="Times New Roman"/>
                <w:sz w:val="16"/>
                <w:szCs w:val="16"/>
              </w:rPr>
              <w:t>legal</w:t>
            </w:r>
            <w:r>
              <w:rPr>
                <w:rFonts w:eastAsia="Times New Roman"/>
                <w:spacing w:val="14"/>
                <w:sz w:val="16"/>
                <w:szCs w:val="16"/>
              </w:rPr>
              <w:t xml:space="preserve"> </w:t>
            </w:r>
            <w:r>
              <w:rPr>
                <w:rFonts w:eastAsia="Times New Roman"/>
                <w:sz w:val="16"/>
                <w:szCs w:val="16"/>
              </w:rPr>
              <w:t>issues</w:t>
            </w:r>
            <w:r>
              <w:rPr>
                <w:rFonts w:eastAsia="Times New Roman"/>
                <w:spacing w:val="17"/>
                <w:sz w:val="16"/>
                <w:szCs w:val="16"/>
              </w:rPr>
              <w:t xml:space="preserve"> </w:t>
            </w:r>
            <w:r>
              <w:rPr>
                <w:rFonts w:eastAsia="Times New Roman"/>
                <w:sz w:val="16"/>
                <w:szCs w:val="16"/>
              </w:rPr>
              <w:t>related</w:t>
            </w:r>
            <w:r>
              <w:rPr>
                <w:rFonts w:eastAsia="Times New Roman"/>
                <w:spacing w:val="19"/>
                <w:sz w:val="16"/>
                <w:szCs w:val="16"/>
              </w:rPr>
              <w:t xml:space="preserve"> </w:t>
            </w:r>
            <w:r>
              <w:rPr>
                <w:rFonts w:eastAsia="Times New Roman"/>
                <w:w w:val="104"/>
                <w:sz w:val="16"/>
                <w:szCs w:val="16"/>
              </w:rPr>
              <w:t xml:space="preserve">to </w:t>
            </w:r>
            <w:r>
              <w:rPr>
                <w:rFonts w:eastAsia="Times New Roman"/>
                <w:sz w:val="16"/>
                <w:szCs w:val="16"/>
              </w:rPr>
              <w:t>benefits</w:t>
            </w:r>
            <w:r>
              <w:rPr>
                <w:rFonts w:eastAsia="Times New Roman"/>
                <w:spacing w:val="22"/>
                <w:sz w:val="16"/>
                <w:szCs w:val="16"/>
              </w:rPr>
              <w:t xml:space="preserve"> </w:t>
            </w:r>
            <w:r>
              <w:rPr>
                <w:rFonts w:eastAsia="Times New Roman"/>
                <w:sz w:val="16"/>
                <w:szCs w:val="16"/>
              </w:rPr>
              <w:t>access,</w:t>
            </w:r>
            <w:r>
              <w:rPr>
                <w:rFonts w:eastAsia="Times New Roman"/>
                <w:spacing w:val="20"/>
                <w:sz w:val="16"/>
                <w:szCs w:val="16"/>
              </w:rPr>
              <w:t xml:space="preserve"> </w:t>
            </w:r>
            <w:r>
              <w:rPr>
                <w:rFonts w:eastAsia="Times New Roman"/>
                <w:w w:val="104"/>
                <w:sz w:val="16"/>
                <w:szCs w:val="16"/>
              </w:rPr>
              <w:t xml:space="preserve">discrimination, </w:t>
            </w:r>
            <w:r>
              <w:rPr>
                <w:rFonts w:eastAsia="Times New Roman"/>
                <w:sz w:val="16"/>
                <w:szCs w:val="16"/>
              </w:rPr>
              <w:t>employment,</w:t>
            </w:r>
            <w:r>
              <w:rPr>
                <w:rFonts w:eastAsia="Times New Roman"/>
                <w:spacing w:val="36"/>
                <w:sz w:val="16"/>
                <w:szCs w:val="16"/>
              </w:rPr>
              <w:t xml:space="preserve"> </w:t>
            </w:r>
            <w:r>
              <w:rPr>
                <w:rFonts w:eastAsia="Times New Roman"/>
                <w:sz w:val="16"/>
                <w:szCs w:val="16"/>
              </w:rPr>
              <w:t>health</w:t>
            </w:r>
            <w:r>
              <w:rPr>
                <w:rFonts w:eastAsia="Times New Roman"/>
                <w:spacing w:val="18"/>
                <w:sz w:val="16"/>
                <w:szCs w:val="16"/>
              </w:rPr>
              <w:t xml:space="preserve"> </w:t>
            </w:r>
            <w:r>
              <w:rPr>
                <w:rFonts w:eastAsia="Times New Roman"/>
                <w:w w:val="104"/>
                <w:sz w:val="16"/>
                <w:szCs w:val="16"/>
              </w:rPr>
              <w:t xml:space="preserve">insurance </w:t>
            </w:r>
            <w:r>
              <w:rPr>
                <w:rFonts w:eastAsia="Times New Roman"/>
                <w:sz w:val="16"/>
                <w:szCs w:val="16"/>
              </w:rPr>
              <w:t>coverage,</w:t>
            </w:r>
            <w:r>
              <w:rPr>
                <w:rFonts w:eastAsia="Times New Roman"/>
                <w:spacing w:val="27"/>
                <w:sz w:val="16"/>
                <w:szCs w:val="16"/>
              </w:rPr>
              <w:t xml:space="preserve"> </w:t>
            </w:r>
            <w:r>
              <w:rPr>
                <w:rFonts w:eastAsia="Times New Roman"/>
                <w:sz w:val="16"/>
                <w:szCs w:val="16"/>
              </w:rPr>
              <w:t>housing,</w:t>
            </w:r>
            <w:r>
              <w:rPr>
                <w:rFonts w:eastAsia="Times New Roman"/>
                <w:spacing w:val="24"/>
                <w:sz w:val="16"/>
                <w:szCs w:val="16"/>
              </w:rPr>
              <w:t xml:space="preserve"> </w:t>
            </w:r>
            <w:r>
              <w:rPr>
                <w:rFonts w:eastAsia="Times New Roman"/>
                <w:w w:val="104"/>
                <w:sz w:val="16"/>
                <w:szCs w:val="16"/>
              </w:rPr>
              <w:t>disabilit</w:t>
            </w:r>
            <w:r>
              <w:rPr>
                <w:rFonts w:eastAsia="Times New Roman"/>
                <w:spacing w:val="-11"/>
                <w:w w:val="104"/>
                <w:sz w:val="16"/>
                <w:szCs w:val="16"/>
              </w:rPr>
              <w:t>y</w:t>
            </w:r>
            <w:r>
              <w:rPr>
                <w:rFonts w:eastAsia="Times New Roman"/>
                <w:w w:val="104"/>
                <w:sz w:val="16"/>
                <w:szCs w:val="16"/>
              </w:rPr>
              <w:t xml:space="preserve">, </w:t>
            </w:r>
            <w:r>
              <w:rPr>
                <w:rFonts w:eastAsia="Times New Roman"/>
                <w:sz w:val="16"/>
                <w:szCs w:val="16"/>
              </w:rPr>
              <w:t>eviction,</w:t>
            </w:r>
            <w:r>
              <w:rPr>
                <w:rFonts w:eastAsia="Times New Roman"/>
                <w:spacing w:val="24"/>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w w:val="104"/>
                <w:sz w:val="16"/>
                <w:szCs w:val="16"/>
              </w:rPr>
              <w:t>CORI</w:t>
            </w:r>
          </w:p>
        </w:tc>
        <w:tc>
          <w:tcPr>
            <w:tcW w:w="499" w:type="dxa"/>
            <w:tcBorders>
              <w:top w:val="single" w:sz="14"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14" w:space="0" w:color="000000"/>
              <w:left w:val="single" w:sz="7" w:space="0" w:color="000000"/>
              <w:bottom w:val="single" w:sz="7" w:space="0" w:color="000000"/>
              <w:right w:val="single" w:sz="7" w:space="0" w:color="000000"/>
            </w:tcBorders>
          </w:tcPr>
          <w:p w:rsidR="00C9294B" w:rsidRDefault="00C9294B" w:rsidP="00285A4A">
            <w:pPr>
              <w:spacing w:before="18" w:line="260" w:lineRule="exact"/>
              <w:rPr>
                <w:sz w:val="26"/>
                <w:szCs w:val="26"/>
              </w:rPr>
            </w:pPr>
          </w:p>
          <w:p w:rsidR="00C9294B" w:rsidRDefault="00C9294B" w:rsidP="00285A4A">
            <w:pPr>
              <w:spacing w:line="240" w:lineRule="auto"/>
              <w:ind w:left="22" w:right="-20"/>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pending</w:t>
            </w:r>
            <w:r>
              <w:rPr>
                <w:rFonts w:eastAsia="Times New Roman"/>
                <w:spacing w:val="23"/>
                <w:sz w:val="16"/>
                <w:szCs w:val="16"/>
              </w:rPr>
              <w:t xml:space="preserve"> </w:t>
            </w:r>
            <w:r>
              <w:rPr>
                <w:rFonts w:eastAsia="Times New Roman"/>
                <w:sz w:val="16"/>
                <w:szCs w:val="16"/>
              </w:rPr>
              <w:t>legal</w:t>
            </w:r>
            <w:r>
              <w:rPr>
                <w:rFonts w:eastAsia="Times New Roman"/>
                <w:spacing w:val="14"/>
                <w:sz w:val="16"/>
                <w:szCs w:val="16"/>
              </w:rPr>
              <w:t xml:space="preserve"> </w:t>
            </w:r>
            <w:r>
              <w:rPr>
                <w:rFonts w:eastAsia="Times New Roman"/>
                <w:sz w:val="16"/>
                <w:szCs w:val="16"/>
              </w:rPr>
              <w:t>issues</w:t>
            </w:r>
            <w:r>
              <w:rPr>
                <w:rFonts w:eastAsia="Times New Roman"/>
                <w:spacing w:val="17"/>
                <w:sz w:val="16"/>
                <w:szCs w:val="16"/>
              </w:rPr>
              <w:t xml:space="preserve"> </w:t>
            </w:r>
            <w:r>
              <w:rPr>
                <w:rFonts w:eastAsia="Times New Roman"/>
                <w:w w:val="104"/>
                <w:sz w:val="16"/>
                <w:szCs w:val="16"/>
              </w:rPr>
              <w:t>related</w:t>
            </w:r>
          </w:p>
          <w:p w:rsidR="00C9294B" w:rsidRDefault="00C9294B" w:rsidP="00285A4A">
            <w:pPr>
              <w:spacing w:before="14" w:line="259" w:lineRule="auto"/>
              <w:ind w:left="21" w:right="-3" w:firstLine="1"/>
              <w:rPr>
                <w:rFonts w:eastAsia="Times New Roman"/>
                <w:sz w:val="16"/>
                <w:szCs w:val="16"/>
              </w:rPr>
            </w:pPr>
            <w:r>
              <w:rPr>
                <w:rFonts w:eastAsia="Times New Roman"/>
                <w:sz w:val="16"/>
                <w:szCs w:val="16"/>
              </w:rPr>
              <w:t>to</w:t>
            </w:r>
            <w:r>
              <w:rPr>
                <w:rFonts w:eastAsia="Times New Roman"/>
                <w:spacing w:val="7"/>
                <w:sz w:val="16"/>
                <w:szCs w:val="16"/>
              </w:rPr>
              <w:t xml:space="preserve"> </w:t>
            </w:r>
            <w:r>
              <w:rPr>
                <w:rFonts w:eastAsia="Times New Roman"/>
                <w:sz w:val="16"/>
                <w:szCs w:val="16"/>
              </w:rPr>
              <w:t>benefits</w:t>
            </w:r>
            <w:r>
              <w:rPr>
                <w:rFonts w:eastAsia="Times New Roman"/>
                <w:spacing w:val="22"/>
                <w:sz w:val="16"/>
                <w:szCs w:val="16"/>
              </w:rPr>
              <w:t xml:space="preserve"> </w:t>
            </w:r>
            <w:r>
              <w:rPr>
                <w:rFonts w:eastAsia="Times New Roman"/>
                <w:sz w:val="16"/>
                <w:szCs w:val="16"/>
              </w:rPr>
              <w:t>access,</w:t>
            </w:r>
            <w:r>
              <w:rPr>
                <w:rFonts w:eastAsia="Times New Roman"/>
                <w:spacing w:val="20"/>
                <w:sz w:val="16"/>
                <w:szCs w:val="16"/>
              </w:rPr>
              <w:t xml:space="preserve"> </w:t>
            </w:r>
            <w:r>
              <w:rPr>
                <w:rFonts w:eastAsia="Times New Roman"/>
                <w:w w:val="104"/>
                <w:sz w:val="16"/>
                <w:szCs w:val="16"/>
              </w:rPr>
              <w:t xml:space="preserve">discrimination, </w:t>
            </w:r>
            <w:r>
              <w:rPr>
                <w:rFonts w:eastAsia="Times New Roman"/>
                <w:sz w:val="16"/>
                <w:szCs w:val="16"/>
              </w:rPr>
              <w:t>employment,</w:t>
            </w:r>
            <w:r>
              <w:rPr>
                <w:rFonts w:eastAsia="Times New Roman"/>
                <w:spacing w:val="36"/>
                <w:sz w:val="16"/>
                <w:szCs w:val="16"/>
              </w:rPr>
              <w:t xml:space="preserve"> </w:t>
            </w:r>
            <w:r>
              <w:rPr>
                <w:rFonts w:eastAsia="Times New Roman"/>
                <w:sz w:val="16"/>
                <w:szCs w:val="16"/>
              </w:rPr>
              <w:t>health</w:t>
            </w:r>
            <w:r>
              <w:rPr>
                <w:rFonts w:eastAsia="Times New Roman"/>
                <w:spacing w:val="18"/>
                <w:sz w:val="16"/>
                <w:szCs w:val="16"/>
              </w:rPr>
              <w:t xml:space="preserve"> </w:t>
            </w:r>
            <w:r>
              <w:rPr>
                <w:rFonts w:eastAsia="Times New Roman"/>
                <w:w w:val="104"/>
                <w:sz w:val="16"/>
                <w:szCs w:val="16"/>
              </w:rPr>
              <w:t xml:space="preserve">insurance </w:t>
            </w:r>
            <w:r>
              <w:rPr>
                <w:rFonts w:eastAsia="Times New Roman"/>
                <w:sz w:val="16"/>
                <w:szCs w:val="16"/>
              </w:rPr>
              <w:t>coverage,</w:t>
            </w:r>
            <w:r>
              <w:rPr>
                <w:rFonts w:eastAsia="Times New Roman"/>
                <w:spacing w:val="27"/>
                <w:sz w:val="16"/>
                <w:szCs w:val="16"/>
              </w:rPr>
              <w:t xml:space="preserve"> </w:t>
            </w:r>
            <w:r>
              <w:rPr>
                <w:rFonts w:eastAsia="Times New Roman"/>
                <w:sz w:val="16"/>
                <w:szCs w:val="16"/>
              </w:rPr>
              <w:t>housing,</w:t>
            </w:r>
            <w:r>
              <w:rPr>
                <w:rFonts w:eastAsia="Times New Roman"/>
                <w:spacing w:val="24"/>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w w:val="104"/>
                <w:sz w:val="16"/>
                <w:szCs w:val="16"/>
              </w:rPr>
              <w:t xml:space="preserve">disability </w:t>
            </w:r>
            <w:r>
              <w:rPr>
                <w:rFonts w:eastAsia="Times New Roman"/>
                <w:sz w:val="16"/>
                <w:szCs w:val="16"/>
              </w:rPr>
              <w:t>(e.g.</w:t>
            </w:r>
            <w:r>
              <w:rPr>
                <w:rFonts w:eastAsia="Times New Roman"/>
                <w:spacing w:val="13"/>
                <w:sz w:val="16"/>
                <w:szCs w:val="16"/>
              </w:rPr>
              <w:t xml:space="preserve"> </w:t>
            </w:r>
            <w:r>
              <w:rPr>
                <w:rFonts w:eastAsia="Times New Roman"/>
                <w:sz w:val="16"/>
                <w:szCs w:val="16"/>
              </w:rPr>
              <w:t>appeal</w:t>
            </w:r>
            <w:r>
              <w:rPr>
                <w:rFonts w:eastAsia="Times New Roman"/>
                <w:spacing w:val="19"/>
                <w:sz w:val="16"/>
                <w:szCs w:val="16"/>
              </w:rPr>
              <w:t xml:space="preserve"> </w:t>
            </w:r>
            <w:r>
              <w:rPr>
                <w:rFonts w:eastAsia="Times New Roman"/>
                <w:sz w:val="16"/>
                <w:szCs w:val="16"/>
              </w:rPr>
              <w:t>for</w:t>
            </w:r>
            <w:r>
              <w:rPr>
                <w:rFonts w:eastAsia="Times New Roman"/>
                <w:spacing w:val="9"/>
                <w:sz w:val="16"/>
                <w:szCs w:val="16"/>
              </w:rPr>
              <w:t xml:space="preserve"> </w:t>
            </w:r>
            <w:r>
              <w:rPr>
                <w:rFonts w:eastAsia="Times New Roman"/>
                <w:w w:val="104"/>
                <w:sz w:val="16"/>
                <w:szCs w:val="16"/>
              </w:rPr>
              <w:t>SSI)</w:t>
            </w:r>
          </w:p>
        </w:tc>
        <w:tc>
          <w:tcPr>
            <w:tcW w:w="499" w:type="dxa"/>
            <w:tcBorders>
              <w:top w:val="single" w:sz="14"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54" w:type="dxa"/>
            <w:tcBorders>
              <w:top w:val="single" w:sz="14" w:space="0" w:color="000000"/>
              <w:left w:val="single" w:sz="7" w:space="0" w:color="000000"/>
              <w:bottom w:val="single" w:sz="7" w:space="0" w:color="000000"/>
              <w:right w:val="single" w:sz="7" w:space="0" w:color="000000"/>
            </w:tcBorders>
            <w:shd w:val="clear" w:color="auto" w:fill="C0C0C0"/>
          </w:tcPr>
          <w:p w:rsidR="00C9294B" w:rsidRDefault="00C9294B" w:rsidP="00285A4A">
            <w:pPr>
              <w:spacing w:before="4" w:line="170" w:lineRule="exact"/>
              <w:rPr>
                <w:sz w:val="17"/>
                <w:szCs w:val="17"/>
              </w:rPr>
            </w:pPr>
          </w:p>
          <w:p w:rsidR="00C9294B" w:rsidRDefault="00C9294B" w:rsidP="00285A4A">
            <w:pPr>
              <w:spacing w:line="200" w:lineRule="exact"/>
              <w:rPr>
                <w:sz w:val="20"/>
                <w:szCs w:val="20"/>
              </w:rPr>
            </w:pPr>
          </w:p>
          <w:p w:rsidR="00C9294B" w:rsidRDefault="00C9294B" w:rsidP="00285A4A">
            <w:pPr>
              <w:spacing w:line="200" w:lineRule="exact"/>
              <w:rPr>
                <w:sz w:val="20"/>
                <w:szCs w:val="20"/>
              </w:rPr>
            </w:pPr>
          </w:p>
          <w:p w:rsidR="00C9294B" w:rsidRDefault="00C9294B" w:rsidP="00285A4A">
            <w:pPr>
              <w:spacing w:line="259" w:lineRule="auto"/>
              <w:ind w:left="24" w:right="325" w:hanging="2"/>
              <w:rPr>
                <w:rFonts w:eastAsia="Times New Roman"/>
                <w:sz w:val="16"/>
                <w:szCs w:val="16"/>
              </w:rPr>
            </w:pPr>
            <w:r>
              <w:rPr>
                <w:rFonts w:eastAsia="Times New Roman"/>
                <w:sz w:val="16"/>
                <w:szCs w:val="16"/>
              </w:rPr>
              <w:t>Needs</w:t>
            </w:r>
            <w:r>
              <w:rPr>
                <w:rFonts w:eastAsia="Times New Roman"/>
                <w:spacing w:val="18"/>
                <w:sz w:val="16"/>
                <w:szCs w:val="16"/>
              </w:rPr>
              <w:t xml:space="preserve"> </w:t>
            </w:r>
            <w:r>
              <w:rPr>
                <w:rFonts w:eastAsia="Times New Roman"/>
                <w:sz w:val="16"/>
                <w:szCs w:val="16"/>
              </w:rPr>
              <w:t>assistance</w:t>
            </w:r>
            <w:r>
              <w:rPr>
                <w:rFonts w:eastAsia="Times New Roman"/>
                <w:spacing w:val="28"/>
                <w:sz w:val="16"/>
                <w:szCs w:val="16"/>
              </w:rPr>
              <w:t xml:space="preserve"> </w:t>
            </w:r>
            <w:r>
              <w:rPr>
                <w:rFonts w:eastAsia="Times New Roman"/>
                <w:w w:val="104"/>
                <w:sz w:val="16"/>
                <w:szCs w:val="16"/>
              </w:rPr>
              <w:t xml:space="preserve">completing </w:t>
            </w:r>
            <w:r>
              <w:rPr>
                <w:rFonts w:eastAsia="Times New Roman"/>
                <w:sz w:val="16"/>
                <w:szCs w:val="16"/>
              </w:rPr>
              <w:t>standard</w:t>
            </w:r>
            <w:r>
              <w:rPr>
                <w:rFonts w:eastAsia="Times New Roman"/>
                <w:spacing w:val="24"/>
                <w:sz w:val="16"/>
                <w:szCs w:val="16"/>
              </w:rPr>
              <w:t xml:space="preserve"> </w:t>
            </w:r>
            <w:r>
              <w:rPr>
                <w:rFonts w:eastAsia="Times New Roman"/>
                <w:sz w:val="16"/>
                <w:szCs w:val="16"/>
              </w:rPr>
              <w:t>legal</w:t>
            </w:r>
            <w:r>
              <w:rPr>
                <w:rFonts w:eastAsia="Times New Roman"/>
                <w:spacing w:val="14"/>
                <w:sz w:val="16"/>
                <w:szCs w:val="16"/>
              </w:rPr>
              <w:t xml:space="preserve"> </w:t>
            </w:r>
            <w:r>
              <w:rPr>
                <w:rFonts w:eastAsia="Times New Roman"/>
                <w:w w:val="104"/>
                <w:sz w:val="16"/>
                <w:szCs w:val="16"/>
              </w:rPr>
              <w:t>documents</w:t>
            </w:r>
          </w:p>
        </w:tc>
        <w:tc>
          <w:tcPr>
            <w:tcW w:w="499" w:type="dxa"/>
            <w:tcBorders>
              <w:top w:val="single" w:sz="14"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14" w:space="0" w:color="000000"/>
              <w:left w:val="single" w:sz="7" w:space="0" w:color="000000"/>
              <w:bottom w:val="single" w:sz="7" w:space="0" w:color="000000"/>
              <w:right w:val="single" w:sz="14" w:space="0" w:color="000000"/>
            </w:tcBorders>
          </w:tcPr>
          <w:p w:rsidR="00C9294B" w:rsidRDefault="00C9294B" w:rsidP="00285A4A">
            <w:pPr>
              <w:spacing w:line="200" w:lineRule="exact"/>
              <w:rPr>
                <w:sz w:val="20"/>
                <w:szCs w:val="20"/>
              </w:rPr>
            </w:pPr>
          </w:p>
          <w:p w:rsidR="00C9294B" w:rsidRDefault="00C9294B" w:rsidP="00285A4A">
            <w:pPr>
              <w:spacing w:line="200" w:lineRule="exact"/>
              <w:rPr>
                <w:sz w:val="20"/>
                <w:szCs w:val="20"/>
              </w:rPr>
            </w:pPr>
          </w:p>
          <w:p w:rsidR="00C9294B" w:rsidRDefault="00C9294B" w:rsidP="00285A4A">
            <w:pPr>
              <w:spacing w:before="15" w:line="260" w:lineRule="exact"/>
              <w:rPr>
                <w:sz w:val="26"/>
                <w:szCs w:val="26"/>
              </w:rPr>
            </w:pPr>
          </w:p>
          <w:p w:rsidR="00C9294B" w:rsidRDefault="00C9294B" w:rsidP="00285A4A">
            <w:pPr>
              <w:spacing w:line="240" w:lineRule="auto"/>
              <w:ind w:left="22" w:right="-20"/>
              <w:rPr>
                <w:rFonts w:eastAsia="Times New Roman"/>
                <w:sz w:val="16"/>
                <w:szCs w:val="16"/>
              </w:rPr>
            </w:pPr>
            <w:r>
              <w:rPr>
                <w:rFonts w:eastAsia="Times New Roman"/>
                <w:sz w:val="16"/>
                <w:szCs w:val="16"/>
              </w:rPr>
              <w:t>No</w:t>
            </w:r>
            <w:r>
              <w:rPr>
                <w:rFonts w:eastAsia="Times New Roman"/>
                <w:spacing w:val="10"/>
                <w:sz w:val="16"/>
                <w:szCs w:val="16"/>
              </w:rPr>
              <w:t xml:space="preserve"> </w:t>
            </w:r>
            <w:r>
              <w:rPr>
                <w:rFonts w:eastAsia="Times New Roman"/>
                <w:sz w:val="16"/>
                <w:szCs w:val="16"/>
              </w:rPr>
              <w:t>current</w:t>
            </w:r>
            <w:r>
              <w:rPr>
                <w:rFonts w:eastAsia="Times New Roman"/>
                <w:spacing w:val="20"/>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sz w:val="16"/>
                <w:szCs w:val="16"/>
              </w:rPr>
              <w:t>recent</w:t>
            </w:r>
            <w:r>
              <w:rPr>
                <w:rFonts w:eastAsia="Times New Roman"/>
                <w:spacing w:val="18"/>
                <w:sz w:val="16"/>
                <w:szCs w:val="16"/>
              </w:rPr>
              <w:t xml:space="preserve"> </w:t>
            </w:r>
            <w:r>
              <w:rPr>
                <w:rFonts w:eastAsia="Times New Roman"/>
                <w:sz w:val="16"/>
                <w:szCs w:val="16"/>
              </w:rPr>
              <w:t>legal</w:t>
            </w:r>
            <w:r>
              <w:rPr>
                <w:rFonts w:eastAsia="Times New Roman"/>
                <w:spacing w:val="14"/>
                <w:sz w:val="16"/>
                <w:szCs w:val="16"/>
              </w:rPr>
              <w:t xml:space="preserve"> </w:t>
            </w:r>
            <w:r>
              <w:rPr>
                <w:rFonts w:eastAsia="Times New Roman"/>
                <w:w w:val="104"/>
                <w:sz w:val="16"/>
                <w:szCs w:val="16"/>
              </w:rPr>
              <w:t>issues</w:t>
            </w:r>
          </w:p>
        </w:tc>
      </w:tr>
      <w:tr w:rsidR="00C9294B" w:rsidTr="00285A4A">
        <w:trPr>
          <w:trHeight w:hRule="exact" w:val="804"/>
        </w:trPr>
        <w:tc>
          <w:tcPr>
            <w:tcW w:w="2261" w:type="dxa"/>
            <w:gridSpan w:val="2"/>
            <w:vMerge/>
            <w:tcBorders>
              <w:left w:val="single" w:sz="14" w:space="0" w:color="000000"/>
              <w:right w:val="single" w:sz="7" w:space="0" w:color="000000"/>
            </w:tcBorders>
          </w:tcPr>
          <w:p w:rsidR="00C9294B" w:rsidRDefault="00C9294B"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pPr>
              <w:spacing w:line="259" w:lineRule="auto"/>
              <w:ind w:left="20" w:right="455" w:firstLine="2"/>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time-sensitive</w:t>
            </w:r>
            <w:r>
              <w:rPr>
                <w:rFonts w:eastAsia="Times New Roman"/>
                <w:spacing w:val="38"/>
                <w:sz w:val="16"/>
                <w:szCs w:val="16"/>
              </w:rPr>
              <w:t xml:space="preserve"> </w:t>
            </w:r>
            <w:r>
              <w:rPr>
                <w:rFonts w:eastAsia="Times New Roman"/>
                <w:sz w:val="16"/>
                <w:szCs w:val="16"/>
              </w:rPr>
              <w:t>need</w:t>
            </w:r>
            <w:r>
              <w:rPr>
                <w:rFonts w:eastAsia="Times New Roman"/>
                <w:spacing w:val="14"/>
                <w:sz w:val="16"/>
                <w:szCs w:val="16"/>
              </w:rPr>
              <w:t xml:space="preserve"> </w:t>
            </w:r>
            <w:r>
              <w:rPr>
                <w:rFonts w:eastAsia="Times New Roman"/>
                <w:w w:val="104"/>
                <w:sz w:val="16"/>
                <w:szCs w:val="16"/>
              </w:rPr>
              <w:t xml:space="preserve">to </w:t>
            </w:r>
            <w:r>
              <w:rPr>
                <w:rFonts w:eastAsia="Times New Roman"/>
                <w:sz w:val="16"/>
                <w:szCs w:val="16"/>
              </w:rPr>
              <w:t>complete</w:t>
            </w:r>
            <w:r>
              <w:rPr>
                <w:rFonts w:eastAsia="Times New Roman"/>
                <w:spacing w:val="25"/>
                <w:sz w:val="16"/>
                <w:szCs w:val="16"/>
              </w:rPr>
              <w:t xml:space="preserve"> </w:t>
            </w:r>
            <w:r>
              <w:rPr>
                <w:rFonts w:eastAsia="Times New Roman"/>
                <w:sz w:val="16"/>
                <w:szCs w:val="16"/>
              </w:rPr>
              <w:t>standard</w:t>
            </w:r>
            <w:r>
              <w:rPr>
                <w:rFonts w:eastAsia="Times New Roman"/>
                <w:spacing w:val="24"/>
                <w:sz w:val="16"/>
                <w:szCs w:val="16"/>
              </w:rPr>
              <w:t xml:space="preserve"> </w:t>
            </w:r>
            <w:r>
              <w:rPr>
                <w:rFonts w:eastAsia="Times New Roman"/>
                <w:w w:val="104"/>
                <w:sz w:val="16"/>
                <w:szCs w:val="16"/>
              </w:rPr>
              <w:t xml:space="preserve">legal </w:t>
            </w:r>
            <w:r>
              <w:rPr>
                <w:rFonts w:eastAsia="Times New Roman"/>
                <w:sz w:val="16"/>
                <w:szCs w:val="16"/>
              </w:rPr>
              <w:t>documents</w:t>
            </w:r>
            <w:r>
              <w:rPr>
                <w:rFonts w:eastAsia="Times New Roman"/>
                <w:spacing w:val="30"/>
                <w:sz w:val="16"/>
                <w:szCs w:val="16"/>
              </w:rPr>
              <w:t xml:space="preserve"> </w:t>
            </w:r>
            <w:r>
              <w:rPr>
                <w:rFonts w:eastAsia="Times New Roman"/>
                <w:sz w:val="16"/>
                <w:szCs w:val="16"/>
              </w:rPr>
              <w:t>(e.g.,</w:t>
            </w:r>
            <w:r>
              <w:rPr>
                <w:rFonts w:eastAsia="Times New Roman"/>
                <w:spacing w:val="15"/>
                <w:sz w:val="16"/>
                <w:szCs w:val="16"/>
              </w:rPr>
              <w:t xml:space="preserve"> </w:t>
            </w:r>
            <w:r>
              <w:rPr>
                <w:rFonts w:eastAsia="Times New Roman"/>
                <w:w w:val="104"/>
                <w:sz w:val="16"/>
                <w:szCs w:val="16"/>
              </w:rPr>
              <w:t xml:space="preserve">will, </w:t>
            </w:r>
            <w:r>
              <w:rPr>
                <w:rFonts w:eastAsia="Times New Roman"/>
                <w:sz w:val="16"/>
                <w:szCs w:val="16"/>
              </w:rPr>
              <w:t>guardianship,</w:t>
            </w:r>
            <w:r>
              <w:rPr>
                <w:rFonts w:eastAsia="Times New Roman"/>
                <w:spacing w:val="37"/>
                <w:sz w:val="16"/>
                <w:szCs w:val="16"/>
              </w:rPr>
              <w:t xml:space="preserve"> </w:t>
            </w:r>
            <w:r>
              <w:rPr>
                <w:rFonts w:eastAsia="Times New Roman"/>
                <w:w w:val="104"/>
                <w:sz w:val="16"/>
                <w:szCs w:val="16"/>
              </w:rPr>
              <w:t>etc.)</w:t>
            </w:r>
          </w:p>
        </w:tc>
        <w:tc>
          <w:tcPr>
            <w:tcW w:w="499"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7" w:space="0" w:color="000000"/>
              <w:left w:val="single" w:sz="7" w:space="0" w:color="000000"/>
              <w:bottom w:val="single" w:sz="7" w:space="0" w:color="000000"/>
              <w:right w:val="single" w:sz="7" w:space="0" w:color="000000"/>
            </w:tcBorders>
          </w:tcPr>
          <w:p w:rsidR="00C9294B" w:rsidRDefault="00C9294B" w:rsidP="00285A4A">
            <w:pPr>
              <w:spacing w:line="259" w:lineRule="auto"/>
              <w:ind w:left="21" w:right="99" w:firstLine="1"/>
              <w:rPr>
                <w:rFonts w:eastAsia="Times New Roman"/>
                <w:sz w:val="16"/>
                <w:szCs w:val="16"/>
              </w:rPr>
            </w:pPr>
            <w:r>
              <w:rPr>
                <w:rFonts w:eastAsia="Times New Roman"/>
                <w:sz w:val="16"/>
                <w:szCs w:val="16"/>
              </w:rPr>
              <w:t>Needs</w:t>
            </w:r>
            <w:r>
              <w:rPr>
                <w:rFonts w:eastAsia="Times New Roman"/>
                <w:spacing w:val="18"/>
                <w:sz w:val="16"/>
                <w:szCs w:val="16"/>
              </w:rPr>
              <w:t xml:space="preserve"> </w:t>
            </w:r>
            <w:r>
              <w:rPr>
                <w:rFonts w:eastAsia="Times New Roman"/>
                <w:sz w:val="16"/>
                <w:szCs w:val="16"/>
              </w:rPr>
              <w:t>linkage</w:t>
            </w:r>
            <w:r>
              <w:rPr>
                <w:rFonts w:eastAsia="Times New Roman"/>
                <w:spacing w:val="21"/>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sz w:val="16"/>
                <w:szCs w:val="16"/>
              </w:rPr>
              <w:t>services</w:t>
            </w:r>
            <w:r>
              <w:rPr>
                <w:rFonts w:eastAsia="Times New Roman"/>
                <w:spacing w:val="23"/>
                <w:sz w:val="16"/>
                <w:szCs w:val="16"/>
              </w:rPr>
              <w:t xml:space="preserve"> </w:t>
            </w:r>
            <w:r>
              <w:rPr>
                <w:rFonts w:eastAsia="Times New Roman"/>
                <w:w w:val="104"/>
                <w:sz w:val="16"/>
                <w:szCs w:val="16"/>
              </w:rPr>
              <w:t xml:space="preserve">to </w:t>
            </w:r>
            <w:r>
              <w:rPr>
                <w:rFonts w:eastAsia="Times New Roman"/>
                <w:sz w:val="16"/>
                <w:szCs w:val="16"/>
              </w:rPr>
              <w:t>address</w:t>
            </w:r>
            <w:r>
              <w:rPr>
                <w:rFonts w:eastAsia="Times New Roman"/>
                <w:spacing w:val="21"/>
                <w:sz w:val="16"/>
                <w:szCs w:val="16"/>
              </w:rPr>
              <w:t xml:space="preserve"> </w:t>
            </w:r>
            <w:r>
              <w:rPr>
                <w:rFonts w:eastAsia="Times New Roman"/>
                <w:sz w:val="16"/>
                <w:szCs w:val="16"/>
              </w:rPr>
              <w:t>legal</w:t>
            </w:r>
            <w:r>
              <w:rPr>
                <w:rFonts w:eastAsia="Times New Roman"/>
                <w:spacing w:val="14"/>
                <w:sz w:val="16"/>
                <w:szCs w:val="16"/>
              </w:rPr>
              <w:t xml:space="preserve"> </w:t>
            </w:r>
            <w:r>
              <w:rPr>
                <w:rFonts w:eastAsia="Times New Roman"/>
                <w:sz w:val="16"/>
                <w:szCs w:val="16"/>
              </w:rPr>
              <w:t>issues</w:t>
            </w:r>
            <w:r>
              <w:rPr>
                <w:rFonts w:eastAsia="Times New Roman"/>
                <w:spacing w:val="17"/>
                <w:sz w:val="16"/>
                <w:szCs w:val="16"/>
              </w:rPr>
              <w:t xml:space="preserve"> </w:t>
            </w:r>
            <w:r>
              <w:rPr>
                <w:rFonts w:eastAsia="Times New Roman"/>
                <w:sz w:val="16"/>
                <w:szCs w:val="16"/>
              </w:rPr>
              <w:t>that</w:t>
            </w:r>
            <w:r>
              <w:rPr>
                <w:rFonts w:eastAsia="Times New Roman"/>
                <w:spacing w:val="12"/>
                <w:sz w:val="16"/>
                <w:szCs w:val="16"/>
              </w:rPr>
              <w:t xml:space="preserve"> </w:t>
            </w:r>
            <w:r>
              <w:rPr>
                <w:rFonts w:eastAsia="Times New Roman"/>
                <w:w w:val="104"/>
                <w:sz w:val="16"/>
                <w:szCs w:val="16"/>
              </w:rPr>
              <w:t xml:space="preserve">impact </w:t>
            </w:r>
            <w:r>
              <w:rPr>
                <w:rFonts w:eastAsia="Times New Roman"/>
                <w:sz w:val="16"/>
                <w:szCs w:val="16"/>
              </w:rPr>
              <w:t>ability</w:t>
            </w:r>
            <w:r>
              <w:rPr>
                <w:rFonts w:eastAsia="Times New Roman"/>
                <w:spacing w:val="18"/>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sz w:val="16"/>
                <w:szCs w:val="16"/>
              </w:rPr>
              <w:t>obtain</w:t>
            </w:r>
            <w:r>
              <w:rPr>
                <w:rFonts w:eastAsia="Times New Roman"/>
                <w:spacing w:val="18"/>
                <w:sz w:val="16"/>
                <w:szCs w:val="16"/>
              </w:rPr>
              <w:t xml:space="preserve"> </w:t>
            </w:r>
            <w:r>
              <w:rPr>
                <w:rFonts w:eastAsia="Times New Roman"/>
                <w:sz w:val="16"/>
                <w:szCs w:val="16"/>
              </w:rPr>
              <w:t>needed</w:t>
            </w:r>
            <w:r>
              <w:rPr>
                <w:rFonts w:eastAsia="Times New Roman"/>
                <w:spacing w:val="20"/>
                <w:sz w:val="16"/>
                <w:szCs w:val="16"/>
              </w:rPr>
              <w:t xml:space="preserve"> </w:t>
            </w:r>
            <w:r>
              <w:rPr>
                <w:rFonts w:eastAsia="Times New Roman"/>
                <w:w w:val="104"/>
                <w:sz w:val="16"/>
                <w:szCs w:val="16"/>
              </w:rPr>
              <w:t xml:space="preserve">services </w:t>
            </w:r>
            <w:r>
              <w:rPr>
                <w:rFonts w:eastAsia="Times New Roman"/>
                <w:sz w:val="16"/>
                <w:szCs w:val="16"/>
              </w:rPr>
              <w:t>or</w:t>
            </w:r>
            <w:r>
              <w:rPr>
                <w:rFonts w:eastAsia="Times New Roman"/>
                <w:spacing w:val="7"/>
                <w:sz w:val="16"/>
                <w:szCs w:val="16"/>
              </w:rPr>
              <w:t xml:space="preserve"> </w:t>
            </w:r>
            <w:r>
              <w:rPr>
                <w:rFonts w:eastAsia="Times New Roman"/>
                <w:w w:val="104"/>
                <w:sz w:val="16"/>
                <w:szCs w:val="16"/>
              </w:rPr>
              <w:t>benefits</w:t>
            </w:r>
          </w:p>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54"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pPr>
              <w:spacing w:before="9" w:line="190" w:lineRule="exact"/>
              <w:rPr>
                <w:sz w:val="19"/>
                <w:szCs w:val="19"/>
              </w:rPr>
            </w:pPr>
          </w:p>
          <w:p w:rsidR="00C9294B" w:rsidRDefault="00C9294B" w:rsidP="00285A4A">
            <w:pPr>
              <w:spacing w:line="259" w:lineRule="auto"/>
              <w:ind w:left="21" w:right="170" w:firstLine="1"/>
              <w:rPr>
                <w:rFonts w:eastAsia="Times New Roman"/>
                <w:sz w:val="16"/>
                <w:szCs w:val="16"/>
              </w:rPr>
            </w:pPr>
            <w:r>
              <w:rPr>
                <w:rFonts w:eastAsia="Times New Roman"/>
                <w:sz w:val="16"/>
                <w:szCs w:val="16"/>
              </w:rPr>
              <w:t>Currently</w:t>
            </w:r>
            <w:r>
              <w:rPr>
                <w:rFonts w:eastAsia="Times New Roman"/>
                <w:spacing w:val="27"/>
                <w:sz w:val="16"/>
                <w:szCs w:val="16"/>
              </w:rPr>
              <w:t xml:space="preserve"> </w:t>
            </w:r>
            <w:r>
              <w:rPr>
                <w:rFonts w:eastAsia="Times New Roman"/>
                <w:sz w:val="16"/>
                <w:szCs w:val="16"/>
              </w:rPr>
              <w:t>working</w:t>
            </w:r>
            <w:r>
              <w:rPr>
                <w:rFonts w:eastAsia="Times New Roman"/>
                <w:spacing w:val="23"/>
                <w:sz w:val="16"/>
                <w:szCs w:val="16"/>
              </w:rPr>
              <w:t xml:space="preserve"> </w:t>
            </w:r>
            <w:r>
              <w:rPr>
                <w:rFonts w:eastAsia="Times New Roman"/>
                <w:sz w:val="16"/>
                <w:szCs w:val="16"/>
              </w:rPr>
              <w:t>with</w:t>
            </w:r>
            <w:r>
              <w:rPr>
                <w:rFonts w:eastAsia="Times New Roman"/>
                <w:spacing w:val="13"/>
                <w:sz w:val="16"/>
                <w:szCs w:val="16"/>
              </w:rPr>
              <w:t xml:space="preserve"> </w:t>
            </w:r>
            <w:r>
              <w:rPr>
                <w:rFonts w:eastAsia="Times New Roman"/>
                <w:w w:val="104"/>
                <w:sz w:val="16"/>
                <w:szCs w:val="16"/>
              </w:rPr>
              <w:t xml:space="preserve">a </w:t>
            </w:r>
            <w:r>
              <w:rPr>
                <w:rFonts w:eastAsia="Times New Roman"/>
                <w:sz w:val="16"/>
                <w:szCs w:val="16"/>
              </w:rPr>
              <w:t>provider</w:t>
            </w:r>
            <w:r>
              <w:rPr>
                <w:rFonts w:eastAsia="Times New Roman"/>
                <w:spacing w:val="24"/>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sz w:val="16"/>
                <w:szCs w:val="16"/>
              </w:rPr>
              <w:t>address</w:t>
            </w:r>
            <w:r>
              <w:rPr>
                <w:rFonts w:eastAsia="Times New Roman"/>
                <w:spacing w:val="21"/>
                <w:sz w:val="16"/>
                <w:szCs w:val="16"/>
              </w:rPr>
              <w:t xml:space="preserve"> </w:t>
            </w:r>
            <w:r>
              <w:rPr>
                <w:rFonts w:eastAsia="Times New Roman"/>
                <w:sz w:val="16"/>
                <w:szCs w:val="16"/>
              </w:rPr>
              <w:t>legal</w:t>
            </w:r>
            <w:r>
              <w:rPr>
                <w:rFonts w:eastAsia="Times New Roman"/>
                <w:spacing w:val="14"/>
                <w:sz w:val="16"/>
                <w:szCs w:val="16"/>
              </w:rPr>
              <w:t xml:space="preserve"> </w:t>
            </w:r>
            <w:r>
              <w:rPr>
                <w:rFonts w:eastAsia="Times New Roman"/>
                <w:w w:val="104"/>
                <w:sz w:val="16"/>
                <w:szCs w:val="16"/>
              </w:rPr>
              <w:t>issues</w:t>
            </w:r>
          </w:p>
        </w:tc>
        <w:tc>
          <w:tcPr>
            <w:tcW w:w="499"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7" w:space="0" w:color="000000"/>
              <w:left w:val="single" w:sz="7" w:space="0" w:color="000000"/>
              <w:bottom w:val="single" w:sz="7" w:space="0" w:color="000000"/>
              <w:right w:val="single" w:sz="14" w:space="0" w:color="000000"/>
            </w:tcBorders>
          </w:tcPr>
          <w:p w:rsidR="00C9294B" w:rsidRDefault="00C9294B" w:rsidP="00285A4A">
            <w:pPr>
              <w:spacing w:before="9" w:line="190" w:lineRule="exact"/>
              <w:rPr>
                <w:sz w:val="19"/>
                <w:szCs w:val="19"/>
              </w:rPr>
            </w:pPr>
          </w:p>
          <w:p w:rsidR="00C9294B" w:rsidRDefault="00C9294B" w:rsidP="00285A4A">
            <w:pPr>
              <w:spacing w:line="259" w:lineRule="auto"/>
              <w:ind w:left="21" w:right="131" w:firstLine="2"/>
              <w:rPr>
                <w:rFonts w:eastAsia="Times New Roman"/>
                <w:sz w:val="16"/>
                <w:szCs w:val="16"/>
              </w:rPr>
            </w:pPr>
            <w:r>
              <w:rPr>
                <w:rFonts w:eastAsia="Times New Roman"/>
                <w:sz w:val="16"/>
                <w:szCs w:val="16"/>
              </w:rPr>
              <w:t>All</w:t>
            </w:r>
            <w:r>
              <w:rPr>
                <w:rFonts w:eastAsia="Times New Roman"/>
                <w:spacing w:val="10"/>
                <w:sz w:val="16"/>
                <w:szCs w:val="16"/>
              </w:rPr>
              <w:t xml:space="preserve"> </w:t>
            </w:r>
            <w:r>
              <w:rPr>
                <w:rFonts w:eastAsia="Times New Roman"/>
                <w:sz w:val="16"/>
                <w:szCs w:val="16"/>
              </w:rPr>
              <w:t>desired</w:t>
            </w:r>
            <w:r>
              <w:rPr>
                <w:rFonts w:eastAsia="Times New Roman"/>
                <w:spacing w:val="20"/>
                <w:sz w:val="16"/>
                <w:szCs w:val="16"/>
              </w:rPr>
              <w:t xml:space="preserve"> </w:t>
            </w:r>
            <w:r>
              <w:rPr>
                <w:rFonts w:eastAsia="Times New Roman"/>
                <w:sz w:val="16"/>
                <w:szCs w:val="16"/>
              </w:rPr>
              <w:t>legal</w:t>
            </w:r>
            <w:r>
              <w:rPr>
                <w:rFonts w:eastAsia="Times New Roman"/>
                <w:spacing w:val="14"/>
                <w:sz w:val="16"/>
                <w:szCs w:val="16"/>
              </w:rPr>
              <w:t xml:space="preserve"> </w:t>
            </w:r>
            <w:r>
              <w:rPr>
                <w:rFonts w:eastAsia="Times New Roman"/>
                <w:sz w:val="16"/>
                <w:szCs w:val="16"/>
              </w:rPr>
              <w:t>documents</w:t>
            </w:r>
            <w:r>
              <w:rPr>
                <w:rFonts w:eastAsia="Times New Roman"/>
                <w:spacing w:val="30"/>
                <w:sz w:val="16"/>
                <w:szCs w:val="16"/>
              </w:rPr>
              <w:t xml:space="preserve"> </w:t>
            </w:r>
            <w:r>
              <w:rPr>
                <w:rFonts w:eastAsia="Times New Roman"/>
                <w:w w:val="104"/>
                <w:sz w:val="16"/>
                <w:szCs w:val="16"/>
              </w:rPr>
              <w:t>are complete</w:t>
            </w:r>
          </w:p>
        </w:tc>
      </w:tr>
      <w:tr w:rsidR="00C9294B" w:rsidTr="00285A4A">
        <w:trPr>
          <w:trHeight w:hRule="exact" w:val="508"/>
        </w:trPr>
        <w:tc>
          <w:tcPr>
            <w:tcW w:w="2261" w:type="dxa"/>
            <w:gridSpan w:val="2"/>
            <w:vMerge/>
            <w:tcBorders>
              <w:left w:val="single" w:sz="14" w:space="0" w:color="000000"/>
              <w:right w:val="single" w:sz="7" w:space="0" w:color="000000"/>
            </w:tcBorders>
          </w:tcPr>
          <w:p w:rsidR="00C9294B" w:rsidRDefault="00C9294B"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pPr>
              <w:spacing w:before="49" w:line="259" w:lineRule="auto"/>
              <w:ind w:left="20" w:right="800" w:firstLine="2"/>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issues</w:t>
            </w:r>
            <w:r>
              <w:rPr>
                <w:rFonts w:eastAsia="Times New Roman"/>
                <w:spacing w:val="17"/>
                <w:sz w:val="16"/>
                <w:szCs w:val="16"/>
              </w:rPr>
              <w:t xml:space="preserve"> </w:t>
            </w:r>
            <w:r>
              <w:rPr>
                <w:rFonts w:eastAsia="Times New Roman"/>
                <w:sz w:val="16"/>
                <w:szCs w:val="16"/>
              </w:rPr>
              <w:t>relating</w:t>
            </w:r>
            <w:r>
              <w:rPr>
                <w:rFonts w:eastAsia="Times New Roman"/>
                <w:spacing w:val="22"/>
                <w:sz w:val="16"/>
                <w:szCs w:val="16"/>
              </w:rPr>
              <w:t xml:space="preserve"> </w:t>
            </w:r>
            <w:r>
              <w:rPr>
                <w:rFonts w:eastAsia="Times New Roman"/>
                <w:w w:val="104"/>
                <w:sz w:val="16"/>
                <w:szCs w:val="16"/>
              </w:rPr>
              <w:t xml:space="preserve">to </w:t>
            </w:r>
            <w:r>
              <w:rPr>
                <w:rFonts w:eastAsia="Times New Roman"/>
                <w:sz w:val="16"/>
                <w:szCs w:val="16"/>
              </w:rPr>
              <w:t>immigration</w:t>
            </w:r>
            <w:r>
              <w:rPr>
                <w:rFonts w:eastAsia="Times New Roman"/>
                <w:spacing w:val="34"/>
                <w:sz w:val="16"/>
                <w:szCs w:val="16"/>
              </w:rPr>
              <w:t xml:space="preserve"> </w:t>
            </w:r>
            <w:r>
              <w:rPr>
                <w:rFonts w:eastAsia="Times New Roman"/>
                <w:w w:val="104"/>
                <w:sz w:val="16"/>
                <w:szCs w:val="16"/>
              </w:rPr>
              <w:t>status</w:t>
            </w:r>
          </w:p>
        </w:tc>
        <w:tc>
          <w:tcPr>
            <w:tcW w:w="499"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54"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499"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7" w:space="0" w:color="000000"/>
              <w:left w:val="single" w:sz="7" w:space="0" w:color="000000"/>
              <w:bottom w:val="single" w:sz="7" w:space="0" w:color="000000"/>
              <w:right w:val="single" w:sz="14" w:space="0" w:color="000000"/>
            </w:tcBorders>
          </w:tcPr>
          <w:p w:rsidR="00C9294B" w:rsidRDefault="00C9294B" w:rsidP="00285A4A"/>
        </w:tc>
      </w:tr>
      <w:tr w:rsidR="00C9294B" w:rsidTr="00285A4A">
        <w:trPr>
          <w:trHeight w:hRule="exact" w:val="521"/>
        </w:trPr>
        <w:tc>
          <w:tcPr>
            <w:tcW w:w="2261" w:type="dxa"/>
            <w:gridSpan w:val="2"/>
            <w:vMerge/>
            <w:tcBorders>
              <w:left w:val="single" w:sz="14" w:space="0" w:color="000000"/>
              <w:bottom w:val="single" w:sz="14" w:space="0" w:color="000000"/>
              <w:right w:val="single" w:sz="7" w:space="0" w:color="000000"/>
            </w:tcBorders>
          </w:tcPr>
          <w:p w:rsidR="00C9294B" w:rsidRDefault="00C9294B"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pPr>
              <w:spacing w:before="5" w:line="150" w:lineRule="exact"/>
              <w:rPr>
                <w:sz w:val="15"/>
                <w:szCs w:val="15"/>
              </w:rPr>
            </w:pPr>
          </w:p>
          <w:p w:rsidR="00C9294B" w:rsidRDefault="00C9294B" w:rsidP="00285A4A">
            <w:pPr>
              <w:spacing w:line="240" w:lineRule="auto"/>
              <w:ind w:left="22" w:right="-20"/>
              <w:rPr>
                <w:rFonts w:eastAsia="Times New Roman"/>
                <w:sz w:val="16"/>
                <w:szCs w:val="16"/>
              </w:rPr>
            </w:pPr>
            <w:r>
              <w:rPr>
                <w:rFonts w:eastAsia="Times New Roman"/>
                <w:sz w:val="16"/>
                <w:szCs w:val="16"/>
              </w:rPr>
              <w:t>Currently</w:t>
            </w:r>
            <w:r>
              <w:rPr>
                <w:rFonts w:eastAsia="Times New Roman"/>
                <w:spacing w:val="27"/>
                <w:sz w:val="16"/>
                <w:szCs w:val="16"/>
              </w:rPr>
              <w:t xml:space="preserve"> </w:t>
            </w:r>
            <w:r>
              <w:rPr>
                <w:rFonts w:eastAsia="Times New Roman"/>
                <w:sz w:val="16"/>
                <w:szCs w:val="16"/>
              </w:rPr>
              <w:t>on</w:t>
            </w:r>
            <w:r>
              <w:rPr>
                <w:rFonts w:eastAsia="Times New Roman"/>
                <w:spacing w:val="8"/>
                <w:sz w:val="16"/>
                <w:szCs w:val="16"/>
              </w:rPr>
              <w:t xml:space="preserve"> </w:t>
            </w:r>
            <w:r>
              <w:rPr>
                <w:rFonts w:eastAsia="Times New Roman"/>
                <w:sz w:val="16"/>
                <w:szCs w:val="16"/>
              </w:rPr>
              <w:t>parole</w:t>
            </w:r>
            <w:r>
              <w:rPr>
                <w:rFonts w:eastAsia="Times New Roman"/>
                <w:spacing w:val="18"/>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w w:val="104"/>
                <w:sz w:val="16"/>
                <w:szCs w:val="16"/>
              </w:rPr>
              <w:t>probation</w:t>
            </w:r>
          </w:p>
        </w:tc>
        <w:tc>
          <w:tcPr>
            <w:tcW w:w="499"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54"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499"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7" w:space="0" w:color="000000"/>
              <w:left w:val="single" w:sz="7" w:space="0" w:color="000000"/>
              <w:bottom w:val="single" w:sz="7" w:space="0" w:color="000000"/>
              <w:right w:val="single" w:sz="14" w:space="0" w:color="000000"/>
            </w:tcBorders>
          </w:tcPr>
          <w:p w:rsidR="00C9294B" w:rsidRDefault="00C9294B" w:rsidP="00285A4A"/>
        </w:tc>
      </w:tr>
      <w:tr w:rsidR="00C9294B" w:rsidTr="00285A4A">
        <w:trPr>
          <w:trHeight w:hRule="exact" w:val="737"/>
        </w:trPr>
        <w:tc>
          <w:tcPr>
            <w:tcW w:w="1802" w:type="dxa"/>
            <w:tcBorders>
              <w:top w:val="single" w:sz="14" w:space="0" w:color="000000"/>
              <w:left w:val="single" w:sz="14" w:space="0" w:color="000000"/>
              <w:bottom w:val="single" w:sz="14" w:space="0" w:color="000000"/>
              <w:right w:val="single" w:sz="7" w:space="0" w:color="000000"/>
            </w:tcBorders>
            <w:shd w:val="clear" w:color="auto" w:fill="F2F2F2"/>
          </w:tcPr>
          <w:p w:rsidR="00C9294B" w:rsidRDefault="00C9294B" w:rsidP="00285A4A">
            <w:pPr>
              <w:spacing w:before="16" w:line="220" w:lineRule="exact"/>
            </w:pPr>
          </w:p>
          <w:p w:rsidR="00C9294B" w:rsidRDefault="00C9294B" w:rsidP="00285A4A">
            <w:pPr>
              <w:spacing w:line="240" w:lineRule="auto"/>
              <w:ind w:left="299" w:right="-20"/>
              <w:rPr>
                <w:rFonts w:eastAsia="Times New Roman"/>
                <w:sz w:val="20"/>
                <w:szCs w:val="20"/>
              </w:rPr>
            </w:pPr>
            <w:r>
              <w:rPr>
                <w:rFonts w:eastAsia="Times New Roman"/>
                <w:b/>
                <w:bCs/>
                <w:sz w:val="20"/>
                <w:szCs w:val="20"/>
              </w:rPr>
              <w:t>Acuity</w:t>
            </w:r>
            <w:r>
              <w:rPr>
                <w:rFonts w:eastAsia="Times New Roman"/>
                <w:b/>
                <w:bCs/>
                <w:spacing w:val="7"/>
                <w:sz w:val="20"/>
                <w:szCs w:val="20"/>
              </w:rPr>
              <w:t xml:space="preserve"> </w:t>
            </w:r>
            <w:r>
              <w:rPr>
                <w:rFonts w:eastAsia="Times New Roman"/>
                <w:b/>
                <w:bCs/>
                <w:w w:val="101"/>
                <w:sz w:val="20"/>
                <w:szCs w:val="20"/>
              </w:rPr>
              <w:t>Sco</w:t>
            </w:r>
            <w:r>
              <w:rPr>
                <w:rFonts w:eastAsia="Times New Roman"/>
                <w:b/>
                <w:bCs/>
                <w:spacing w:val="-4"/>
                <w:w w:val="101"/>
                <w:sz w:val="20"/>
                <w:szCs w:val="20"/>
              </w:rPr>
              <w:t>r</w:t>
            </w:r>
            <w:r>
              <w:rPr>
                <w:rFonts w:eastAsia="Times New Roman"/>
                <w:b/>
                <w:bCs/>
                <w:w w:val="101"/>
                <w:sz w:val="20"/>
                <w:szCs w:val="20"/>
              </w:rPr>
              <w:t>e:</w:t>
            </w:r>
          </w:p>
        </w:tc>
        <w:tc>
          <w:tcPr>
            <w:tcW w:w="459" w:type="dxa"/>
            <w:tcBorders>
              <w:top w:val="single" w:sz="14" w:space="0" w:color="000000"/>
              <w:left w:val="single" w:sz="7" w:space="0" w:color="000000"/>
              <w:bottom w:val="single" w:sz="14" w:space="0" w:color="000000"/>
              <w:right w:val="single" w:sz="14" w:space="0" w:color="000000"/>
            </w:tcBorders>
            <w:shd w:val="clear" w:color="auto" w:fill="F2F2F2"/>
          </w:tcPr>
          <w:p w:rsidR="00C9294B" w:rsidRDefault="00C9294B" w:rsidP="00285A4A"/>
        </w:tc>
        <w:tc>
          <w:tcPr>
            <w:tcW w:w="499" w:type="dxa"/>
            <w:tcBorders>
              <w:top w:val="single" w:sz="7" w:space="0" w:color="000000"/>
              <w:left w:val="single" w:sz="14" w:space="0" w:color="000000"/>
              <w:bottom w:val="single" w:sz="7" w:space="0" w:color="000000"/>
              <w:right w:val="single" w:sz="7" w:space="0" w:color="000000"/>
            </w:tcBorders>
            <w:shd w:val="clear" w:color="auto" w:fill="C0C0C0"/>
          </w:tcPr>
          <w:p w:rsidR="00C9294B" w:rsidRDefault="00C9294B"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pPr>
              <w:spacing w:before="6" w:line="260" w:lineRule="exact"/>
              <w:rPr>
                <w:sz w:val="26"/>
                <w:szCs w:val="26"/>
              </w:rPr>
            </w:pPr>
          </w:p>
          <w:p w:rsidR="00C9294B" w:rsidRDefault="00C9294B" w:rsidP="00285A4A">
            <w:pPr>
              <w:spacing w:line="240" w:lineRule="auto"/>
              <w:ind w:left="22" w:right="-20"/>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outstanding</w:t>
            </w:r>
            <w:r>
              <w:rPr>
                <w:rFonts w:eastAsia="Times New Roman"/>
                <w:spacing w:val="32"/>
                <w:sz w:val="16"/>
                <w:szCs w:val="16"/>
              </w:rPr>
              <w:t xml:space="preserve"> </w:t>
            </w:r>
            <w:r>
              <w:rPr>
                <w:rFonts w:eastAsia="Times New Roman"/>
                <w:w w:val="104"/>
                <w:sz w:val="16"/>
                <w:szCs w:val="16"/>
              </w:rPr>
              <w:t>warrants</w:t>
            </w:r>
          </w:p>
        </w:tc>
        <w:tc>
          <w:tcPr>
            <w:tcW w:w="499"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54"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499"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7" w:space="0" w:color="000000"/>
              <w:left w:val="single" w:sz="7" w:space="0" w:color="000000"/>
              <w:bottom w:val="single" w:sz="7" w:space="0" w:color="000000"/>
              <w:right w:val="single" w:sz="14" w:space="0" w:color="000000"/>
            </w:tcBorders>
          </w:tcPr>
          <w:p w:rsidR="00C9294B" w:rsidRDefault="00C9294B" w:rsidP="00285A4A"/>
        </w:tc>
      </w:tr>
      <w:tr w:rsidR="00C9294B" w:rsidTr="00285A4A">
        <w:trPr>
          <w:trHeight w:hRule="exact" w:val="1029"/>
        </w:trPr>
        <w:tc>
          <w:tcPr>
            <w:tcW w:w="13637" w:type="dxa"/>
            <w:gridSpan w:val="10"/>
            <w:tcBorders>
              <w:top w:val="single" w:sz="7" w:space="0" w:color="000000"/>
              <w:left w:val="single" w:sz="14" w:space="0" w:color="000000"/>
              <w:bottom w:val="single" w:sz="14" w:space="0" w:color="000000"/>
              <w:right w:val="single" w:sz="14" w:space="0" w:color="000000"/>
            </w:tcBorders>
          </w:tcPr>
          <w:p w:rsidR="00C9294B" w:rsidRDefault="00C9294B" w:rsidP="00285A4A">
            <w:pPr>
              <w:spacing w:before="3" w:line="180" w:lineRule="exact"/>
              <w:rPr>
                <w:sz w:val="18"/>
                <w:szCs w:val="18"/>
              </w:rPr>
            </w:pPr>
          </w:p>
          <w:p w:rsidR="00C9294B" w:rsidRDefault="00C9294B" w:rsidP="00285A4A">
            <w:pPr>
              <w:spacing w:line="200" w:lineRule="exact"/>
              <w:rPr>
                <w:sz w:val="20"/>
                <w:szCs w:val="20"/>
              </w:rPr>
            </w:pPr>
          </w:p>
          <w:p w:rsidR="00C9294B" w:rsidRDefault="00C9294B" w:rsidP="00285A4A">
            <w:pPr>
              <w:spacing w:line="240" w:lineRule="auto"/>
              <w:ind w:left="17" w:right="-20"/>
              <w:rPr>
                <w:rFonts w:eastAsia="Times New Roman"/>
                <w:sz w:val="19"/>
                <w:szCs w:val="19"/>
              </w:rPr>
            </w:pPr>
            <w:r>
              <w:rPr>
                <w:rFonts w:eastAsia="Times New Roman"/>
                <w:i/>
                <w:sz w:val="19"/>
                <w:szCs w:val="19"/>
              </w:rPr>
              <w:t>Comments</w:t>
            </w:r>
            <w:r>
              <w:rPr>
                <w:rFonts w:eastAsia="Times New Roman"/>
                <w:i/>
                <w:spacing w:val="17"/>
                <w:sz w:val="19"/>
                <w:szCs w:val="19"/>
              </w:rPr>
              <w:t xml:space="preserve"> </w:t>
            </w:r>
            <w:r>
              <w:rPr>
                <w:rFonts w:eastAsia="Times New Roman"/>
                <w:i/>
                <w:sz w:val="19"/>
                <w:szCs w:val="19"/>
              </w:rPr>
              <w:t>(include</w:t>
            </w:r>
            <w:r>
              <w:rPr>
                <w:rFonts w:eastAsia="Times New Roman"/>
                <w:i/>
                <w:spacing w:val="13"/>
                <w:sz w:val="19"/>
                <w:szCs w:val="19"/>
              </w:rPr>
              <w:t xml:space="preserve"> </w:t>
            </w:r>
            <w:r>
              <w:rPr>
                <w:rFonts w:eastAsia="Times New Roman"/>
                <w:i/>
                <w:spacing w:val="-7"/>
                <w:sz w:val="19"/>
                <w:szCs w:val="19"/>
              </w:rPr>
              <w:t>r</w:t>
            </w:r>
            <w:r>
              <w:rPr>
                <w:rFonts w:eastAsia="Times New Roman"/>
                <w:i/>
                <w:sz w:val="19"/>
                <w:szCs w:val="19"/>
              </w:rPr>
              <w:t>eferrals</w:t>
            </w:r>
            <w:r>
              <w:rPr>
                <w:rFonts w:eastAsia="Times New Roman"/>
                <w:i/>
                <w:spacing w:val="14"/>
                <w:sz w:val="19"/>
                <w:szCs w:val="19"/>
              </w:rPr>
              <w:t xml:space="preserve"> </w:t>
            </w:r>
            <w:r>
              <w:rPr>
                <w:rFonts w:eastAsia="Times New Roman"/>
                <w:i/>
                <w:w w:val="102"/>
                <w:sz w:val="19"/>
                <w:szCs w:val="19"/>
              </w:rPr>
              <w:t>needed):</w:t>
            </w:r>
          </w:p>
        </w:tc>
      </w:tr>
    </w:tbl>
    <w:p w:rsidR="00C9294B" w:rsidRDefault="00C9294B" w:rsidP="00D11E02"/>
    <w:p w:rsidR="00C9294B" w:rsidRDefault="00C9294B">
      <w:r>
        <w:br w:type="page"/>
      </w:r>
    </w:p>
    <w:tbl>
      <w:tblPr>
        <w:tblW w:w="0" w:type="auto"/>
        <w:tblInd w:w="81" w:type="dxa"/>
        <w:tblLayout w:type="fixed"/>
        <w:tblCellMar>
          <w:left w:w="0" w:type="dxa"/>
          <w:right w:w="0" w:type="dxa"/>
        </w:tblCellMar>
        <w:tblLook w:val="01E0" w:firstRow="1" w:lastRow="1" w:firstColumn="1" w:lastColumn="1" w:noHBand="0" w:noVBand="0"/>
      </w:tblPr>
      <w:tblGrid>
        <w:gridCol w:w="1802"/>
        <w:gridCol w:w="459"/>
        <w:gridCol w:w="499"/>
        <w:gridCol w:w="2318"/>
        <w:gridCol w:w="499"/>
        <w:gridCol w:w="2354"/>
        <w:gridCol w:w="499"/>
        <w:gridCol w:w="2354"/>
        <w:gridCol w:w="499"/>
        <w:gridCol w:w="2354"/>
      </w:tblGrid>
      <w:tr w:rsidR="00C9294B" w:rsidTr="00285A4A">
        <w:trPr>
          <w:trHeight w:hRule="exact" w:val="587"/>
        </w:trPr>
        <w:tc>
          <w:tcPr>
            <w:tcW w:w="2261" w:type="dxa"/>
            <w:gridSpan w:val="2"/>
            <w:tcBorders>
              <w:top w:val="single" w:sz="14" w:space="0" w:color="000000"/>
              <w:left w:val="single" w:sz="14" w:space="0" w:color="000000"/>
              <w:bottom w:val="nil"/>
              <w:right w:val="single" w:sz="14" w:space="0" w:color="000000"/>
            </w:tcBorders>
          </w:tcPr>
          <w:p w:rsidR="00C9294B" w:rsidRDefault="00C9294B" w:rsidP="00285A4A">
            <w:pPr>
              <w:spacing w:before="9" w:line="120" w:lineRule="exact"/>
              <w:rPr>
                <w:sz w:val="12"/>
                <w:szCs w:val="12"/>
              </w:rPr>
            </w:pPr>
          </w:p>
          <w:p w:rsidR="00C9294B" w:rsidRDefault="00C9294B" w:rsidP="00285A4A">
            <w:pPr>
              <w:spacing w:line="240" w:lineRule="auto"/>
              <w:ind w:left="167" w:right="-20"/>
              <w:rPr>
                <w:rFonts w:eastAsia="Times New Roman"/>
              </w:rPr>
            </w:pPr>
            <w:r>
              <w:rPr>
                <w:rFonts w:eastAsia="Times New Roman"/>
                <w:b/>
                <w:bCs/>
                <w:sz w:val="22"/>
                <w:szCs w:val="22"/>
              </w:rPr>
              <w:t>A</w:t>
            </w:r>
            <w:r>
              <w:rPr>
                <w:rFonts w:eastAsia="Times New Roman"/>
                <w:b/>
                <w:bCs/>
                <w:spacing w:val="-4"/>
                <w:sz w:val="22"/>
                <w:szCs w:val="22"/>
              </w:rPr>
              <w:t>r</w:t>
            </w:r>
            <w:r>
              <w:rPr>
                <w:rFonts w:eastAsia="Times New Roman"/>
                <w:b/>
                <w:bCs/>
                <w:sz w:val="22"/>
                <w:szCs w:val="22"/>
              </w:rPr>
              <w:t>ea of Functioning</w:t>
            </w:r>
          </w:p>
        </w:tc>
        <w:tc>
          <w:tcPr>
            <w:tcW w:w="2817" w:type="dxa"/>
            <w:gridSpan w:val="2"/>
            <w:tcBorders>
              <w:top w:val="single" w:sz="14" w:space="0" w:color="000000"/>
              <w:left w:val="single" w:sz="14" w:space="0" w:color="000000"/>
              <w:bottom w:val="nil"/>
              <w:right w:val="single" w:sz="14" w:space="0" w:color="000000"/>
            </w:tcBorders>
            <w:shd w:val="clear" w:color="auto" w:fill="C0C0C0"/>
          </w:tcPr>
          <w:p w:rsidR="00C9294B" w:rsidRDefault="00C9294B" w:rsidP="00285A4A">
            <w:pPr>
              <w:spacing w:line="245" w:lineRule="exact"/>
              <w:ind w:left="665" w:right="630"/>
              <w:jc w:val="center"/>
              <w:rPr>
                <w:rFonts w:eastAsia="Times New Roman"/>
              </w:rPr>
            </w:pPr>
            <w:r>
              <w:rPr>
                <w:rFonts w:eastAsia="Times New Roman"/>
                <w:b/>
                <w:bCs/>
                <w:sz w:val="22"/>
                <w:szCs w:val="22"/>
              </w:rPr>
              <w:t>Intensive Need</w:t>
            </w:r>
          </w:p>
          <w:p w:rsidR="00C9294B" w:rsidRDefault="00C9294B" w:rsidP="00285A4A">
            <w:pPr>
              <w:spacing w:before="25" w:line="240" w:lineRule="auto"/>
              <w:ind w:left="1230" w:right="1200"/>
              <w:jc w:val="center"/>
              <w:rPr>
                <w:rFonts w:eastAsia="Times New Roman"/>
              </w:rPr>
            </w:pPr>
            <w:r>
              <w:rPr>
                <w:rFonts w:eastAsia="Times New Roman"/>
                <w:b/>
                <w:bCs/>
                <w:sz w:val="22"/>
                <w:szCs w:val="22"/>
              </w:rPr>
              <w:t>(3)</w:t>
            </w:r>
          </w:p>
        </w:tc>
        <w:tc>
          <w:tcPr>
            <w:tcW w:w="2853" w:type="dxa"/>
            <w:gridSpan w:val="2"/>
            <w:tcBorders>
              <w:top w:val="single" w:sz="14" w:space="0" w:color="000000"/>
              <w:left w:val="single" w:sz="14" w:space="0" w:color="000000"/>
              <w:bottom w:val="nil"/>
              <w:right w:val="single" w:sz="14" w:space="0" w:color="000000"/>
            </w:tcBorders>
          </w:tcPr>
          <w:p w:rsidR="00C9294B" w:rsidRDefault="00C9294B" w:rsidP="00285A4A">
            <w:pPr>
              <w:spacing w:line="245" w:lineRule="exact"/>
              <w:ind w:left="651" w:right="618"/>
              <w:jc w:val="center"/>
              <w:rPr>
                <w:rFonts w:eastAsia="Times New Roman"/>
              </w:rPr>
            </w:pPr>
            <w:r>
              <w:rPr>
                <w:rFonts w:eastAsia="Times New Roman"/>
                <w:b/>
                <w:bCs/>
                <w:sz w:val="22"/>
                <w:szCs w:val="22"/>
              </w:rPr>
              <w:t>Moderate Need</w:t>
            </w:r>
          </w:p>
          <w:p w:rsidR="00C9294B" w:rsidRDefault="00C9294B" w:rsidP="00285A4A">
            <w:pPr>
              <w:spacing w:before="25" w:line="240" w:lineRule="auto"/>
              <w:ind w:left="1248" w:right="1217"/>
              <w:jc w:val="center"/>
              <w:rPr>
                <w:rFonts w:eastAsia="Times New Roman"/>
              </w:rPr>
            </w:pPr>
            <w:r>
              <w:rPr>
                <w:rFonts w:eastAsia="Times New Roman"/>
                <w:b/>
                <w:bCs/>
                <w:sz w:val="22"/>
                <w:szCs w:val="22"/>
              </w:rPr>
              <w:t>(2)</w:t>
            </w:r>
          </w:p>
        </w:tc>
        <w:tc>
          <w:tcPr>
            <w:tcW w:w="2853" w:type="dxa"/>
            <w:gridSpan w:val="2"/>
            <w:tcBorders>
              <w:top w:val="single" w:sz="14" w:space="0" w:color="000000"/>
              <w:left w:val="single" w:sz="14" w:space="0" w:color="000000"/>
              <w:bottom w:val="nil"/>
              <w:right w:val="single" w:sz="14" w:space="0" w:color="000000"/>
            </w:tcBorders>
            <w:shd w:val="clear" w:color="auto" w:fill="C0C0C0"/>
          </w:tcPr>
          <w:p w:rsidR="00C9294B" w:rsidRDefault="00C9294B" w:rsidP="00285A4A">
            <w:pPr>
              <w:spacing w:line="245" w:lineRule="exact"/>
              <w:ind w:left="859" w:right="827"/>
              <w:jc w:val="center"/>
              <w:rPr>
                <w:rFonts w:eastAsia="Times New Roman"/>
              </w:rPr>
            </w:pPr>
            <w:r>
              <w:rPr>
                <w:rFonts w:eastAsia="Times New Roman"/>
                <w:b/>
                <w:bCs/>
                <w:sz w:val="22"/>
                <w:szCs w:val="22"/>
              </w:rPr>
              <w:t>Basic Need</w:t>
            </w:r>
          </w:p>
          <w:p w:rsidR="00C9294B" w:rsidRDefault="00C9294B" w:rsidP="00285A4A">
            <w:pPr>
              <w:spacing w:before="25" w:line="240" w:lineRule="auto"/>
              <w:ind w:left="1248" w:right="1217"/>
              <w:jc w:val="center"/>
              <w:rPr>
                <w:rFonts w:eastAsia="Times New Roman"/>
              </w:rPr>
            </w:pPr>
            <w:r>
              <w:rPr>
                <w:rFonts w:eastAsia="Times New Roman"/>
                <w:b/>
                <w:bCs/>
                <w:sz w:val="22"/>
                <w:szCs w:val="22"/>
              </w:rPr>
              <w:t>(1)</w:t>
            </w:r>
          </w:p>
        </w:tc>
        <w:tc>
          <w:tcPr>
            <w:tcW w:w="2853" w:type="dxa"/>
            <w:gridSpan w:val="2"/>
            <w:tcBorders>
              <w:top w:val="single" w:sz="14" w:space="0" w:color="000000"/>
              <w:left w:val="single" w:sz="14" w:space="0" w:color="000000"/>
              <w:bottom w:val="nil"/>
              <w:right w:val="single" w:sz="14" w:space="0" w:color="000000"/>
            </w:tcBorders>
          </w:tcPr>
          <w:p w:rsidR="00C9294B" w:rsidRDefault="00C9294B" w:rsidP="00285A4A">
            <w:pPr>
              <w:spacing w:line="245" w:lineRule="exact"/>
              <w:ind w:left="550" w:right="523"/>
              <w:jc w:val="center"/>
              <w:rPr>
                <w:rFonts w:eastAsia="Times New Roman"/>
              </w:rPr>
            </w:pPr>
            <w:proofErr w:type="spellStart"/>
            <w:r>
              <w:rPr>
                <w:rFonts w:eastAsia="Times New Roman"/>
                <w:b/>
                <w:bCs/>
                <w:sz w:val="22"/>
                <w:szCs w:val="22"/>
              </w:rPr>
              <w:t>Self Management</w:t>
            </w:r>
            <w:proofErr w:type="spellEnd"/>
          </w:p>
          <w:p w:rsidR="00C9294B" w:rsidRDefault="00C9294B" w:rsidP="00285A4A">
            <w:pPr>
              <w:spacing w:before="25" w:line="240" w:lineRule="auto"/>
              <w:ind w:left="1247" w:right="1217"/>
              <w:jc w:val="center"/>
              <w:rPr>
                <w:rFonts w:eastAsia="Times New Roman"/>
              </w:rPr>
            </w:pPr>
            <w:r>
              <w:rPr>
                <w:rFonts w:eastAsia="Times New Roman"/>
                <w:b/>
                <w:bCs/>
                <w:sz w:val="22"/>
                <w:szCs w:val="22"/>
              </w:rPr>
              <w:t>(0)</w:t>
            </w:r>
          </w:p>
        </w:tc>
      </w:tr>
      <w:tr w:rsidR="00C9294B" w:rsidTr="00285A4A">
        <w:trPr>
          <w:trHeight w:hRule="exact" w:val="283"/>
        </w:trPr>
        <w:tc>
          <w:tcPr>
            <w:tcW w:w="13637" w:type="dxa"/>
            <w:gridSpan w:val="10"/>
            <w:tcBorders>
              <w:top w:val="nil"/>
              <w:left w:val="single" w:sz="14" w:space="0" w:color="000000"/>
              <w:bottom w:val="single" w:sz="14" w:space="0" w:color="000000"/>
              <w:right w:val="single" w:sz="14" w:space="0" w:color="000000"/>
            </w:tcBorders>
            <w:shd w:val="clear" w:color="auto" w:fill="C0C0C0"/>
          </w:tcPr>
          <w:p w:rsidR="00C9294B" w:rsidRDefault="00C9294B" w:rsidP="00285A4A">
            <w:pPr>
              <w:spacing w:before="25" w:line="240" w:lineRule="auto"/>
              <w:ind w:left="5303" w:right="5275"/>
              <w:jc w:val="center"/>
              <w:rPr>
                <w:rFonts w:eastAsia="Times New Roman"/>
                <w:sz w:val="19"/>
                <w:szCs w:val="19"/>
              </w:rPr>
            </w:pPr>
            <w:r>
              <w:rPr>
                <w:rFonts w:eastAsia="Times New Roman"/>
                <w:b/>
                <w:bCs/>
                <w:sz w:val="19"/>
                <w:szCs w:val="19"/>
              </w:rPr>
              <w:t>Relationships</w:t>
            </w:r>
            <w:r>
              <w:rPr>
                <w:rFonts w:eastAsia="Times New Roman"/>
                <w:b/>
                <w:bCs/>
                <w:spacing w:val="23"/>
                <w:sz w:val="19"/>
                <w:szCs w:val="19"/>
              </w:rPr>
              <w:t xml:space="preserve"> </w:t>
            </w:r>
            <w:r>
              <w:rPr>
                <w:rFonts w:eastAsia="Times New Roman"/>
                <w:b/>
                <w:bCs/>
                <w:sz w:val="19"/>
                <w:szCs w:val="19"/>
              </w:rPr>
              <w:t>and</w:t>
            </w:r>
            <w:r>
              <w:rPr>
                <w:rFonts w:eastAsia="Times New Roman"/>
                <w:b/>
                <w:bCs/>
                <w:spacing w:val="7"/>
                <w:sz w:val="19"/>
                <w:szCs w:val="19"/>
              </w:rPr>
              <w:t xml:space="preserve"> </w:t>
            </w:r>
            <w:r>
              <w:rPr>
                <w:rFonts w:eastAsia="Times New Roman"/>
                <w:b/>
                <w:bCs/>
                <w:sz w:val="19"/>
                <w:szCs w:val="19"/>
              </w:rPr>
              <w:t>Support</w:t>
            </w:r>
            <w:r>
              <w:rPr>
                <w:rFonts w:eastAsia="Times New Roman"/>
                <w:b/>
                <w:bCs/>
                <w:spacing w:val="14"/>
                <w:sz w:val="19"/>
                <w:szCs w:val="19"/>
              </w:rPr>
              <w:t xml:space="preserve"> </w:t>
            </w:r>
            <w:r>
              <w:rPr>
                <w:rFonts w:eastAsia="Times New Roman"/>
                <w:b/>
                <w:bCs/>
                <w:w w:val="102"/>
                <w:sz w:val="19"/>
                <w:szCs w:val="19"/>
              </w:rPr>
              <w:t>Systems</w:t>
            </w:r>
          </w:p>
        </w:tc>
      </w:tr>
      <w:tr w:rsidR="00C9294B" w:rsidTr="00285A4A">
        <w:trPr>
          <w:trHeight w:hRule="exact" w:val="1219"/>
        </w:trPr>
        <w:tc>
          <w:tcPr>
            <w:tcW w:w="2261" w:type="dxa"/>
            <w:gridSpan w:val="2"/>
            <w:vMerge w:val="restart"/>
            <w:tcBorders>
              <w:top w:val="single" w:sz="14" w:space="0" w:color="000000"/>
              <w:left w:val="single" w:sz="14" w:space="0" w:color="000000"/>
              <w:right w:val="single" w:sz="7" w:space="0" w:color="000000"/>
            </w:tcBorders>
          </w:tcPr>
          <w:p w:rsidR="00C9294B" w:rsidRDefault="00C9294B" w:rsidP="00285A4A">
            <w:pPr>
              <w:spacing w:line="200" w:lineRule="exact"/>
              <w:rPr>
                <w:sz w:val="20"/>
                <w:szCs w:val="20"/>
              </w:rPr>
            </w:pPr>
          </w:p>
          <w:p w:rsidR="00C9294B" w:rsidRDefault="00C9294B" w:rsidP="00285A4A">
            <w:pPr>
              <w:spacing w:line="200" w:lineRule="exact"/>
              <w:rPr>
                <w:sz w:val="20"/>
                <w:szCs w:val="20"/>
              </w:rPr>
            </w:pPr>
          </w:p>
          <w:p w:rsidR="00C9294B" w:rsidRDefault="00C9294B" w:rsidP="00285A4A">
            <w:pPr>
              <w:spacing w:line="200" w:lineRule="exact"/>
              <w:rPr>
                <w:sz w:val="20"/>
                <w:szCs w:val="20"/>
              </w:rPr>
            </w:pPr>
          </w:p>
          <w:p w:rsidR="00C9294B" w:rsidRDefault="00C9294B" w:rsidP="00285A4A">
            <w:pPr>
              <w:spacing w:line="200" w:lineRule="exact"/>
              <w:rPr>
                <w:sz w:val="20"/>
                <w:szCs w:val="20"/>
              </w:rPr>
            </w:pPr>
          </w:p>
          <w:p w:rsidR="00C9294B" w:rsidRDefault="00C9294B" w:rsidP="00285A4A">
            <w:pPr>
              <w:spacing w:line="200" w:lineRule="exact"/>
              <w:rPr>
                <w:sz w:val="20"/>
                <w:szCs w:val="20"/>
              </w:rPr>
            </w:pPr>
          </w:p>
          <w:p w:rsidR="00C9294B" w:rsidRDefault="00C9294B" w:rsidP="00285A4A">
            <w:pPr>
              <w:spacing w:before="5" w:line="220" w:lineRule="exact"/>
            </w:pPr>
          </w:p>
          <w:p w:rsidR="00C9294B" w:rsidRDefault="00C9294B" w:rsidP="00285A4A">
            <w:pPr>
              <w:spacing w:line="240" w:lineRule="auto"/>
              <w:ind w:left="222" w:right="201"/>
              <w:jc w:val="center"/>
              <w:rPr>
                <w:rFonts w:eastAsia="Times New Roman"/>
                <w:sz w:val="20"/>
                <w:szCs w:val="20"/>
              </w:rPr>
            </w:pPr>
            <w:r>
              <w:rPr>
                <w:rFonts w:eastAsia="Times New Roman"/>
                <w:sz w:val="20"/>
                <w:szCs w:val="20"/>
              </w:rPr>
              <w:t>Support</w:t>
            </w:r>
            <w:r>
              <w:rPr>
                <w:rFonts w:eastAsia="Times New Roman"/>
                <w:spacing w:val="7"/>
                <w:sz w:val="20"/>
                <w:szCs w:val="20"/>
              </w:rPr>
              <w:t xml:space="preserve"> </w:t>
            </w:r>
            <w:r>
              <w:rPr>
                <w:rFonts w:eastAsia="Times New Roman"/>
                <w:sz w:val="20"/>
                <w:szCs w:val="20"/>
              </w:rPr>
              <w:t>Systems</w:t>
            </w:r>
            <w:r>
              <w:rPr>
                <w:rFonts w:eastAsia="Times New Roman"/>
                <w:spacing w:val="8"/>
                <w:sz w:val="20"/>
                <w:szCs w:val="20"/>
              </w:rPr>
              <w:t xml:space="preserve"> </w:t>
            </w:r>
            <w:r>
              <w:rPr>
                <w:rFonts w:eastAsia="Times New Roman"/>
                <w:w w:val="101"/>
                <w:sz w:val="20"/>
                <w:szCs w:val="20"/>
              </w:rPr>
              <w:t>and</w:t>
            </w:r>
          </w:p>
          <w:p w:rsidR="00C9294B" w:rsidRDefault="00C9294B" w:rsidP="00285A4A">
            <w:pPr>
              <w:spacing w:before="8" w:line="240" w:lineRule="auto"/>
              <w:ind w:left="529" w:right="508"/>
              <w:jc w:val="center"/>
              <w:rPr>
                <w:rFonts w:eastAsia="Times New Roman"/>
                <w:sz w:val="20"/>
                <w:szCs w:val="20"/>
              </w:rPr>
            </w:pPr>
            <w:r>
              <w:rPr>
                <w:rFonts w:eastAsia="Times New Roman"/>
                <w:w w:val="101"/>
                <w:sz w:val="20"/>
                <w:szCs w:val="20"/>
              </w:rPr>
              <w:t>Relationships</w:t>
            </w:r>
          </w:p>
        </w:tc>
        <w:tc>
          <w:tcPr>
            <w:tcW w:w="499" w:type="dxa"/>
            <w:tcBorders>
              <w:top w:val="single" w:sz="14"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18" w:type="dxa"/>
            <w:tcBorders>
              <w:top w:val="single" w:sz="14" w:space="0" w:color="000000"/>
              <w:left w:val="single" w:sz="7" w:space="0" w:color="000000"/>
              <w:bottom w:val="single" w:sz="7" w:space="0" w:color="000000"/>
              <w:right w:val="single" w:sz="7" w:space="0" w:color="000000"/>
            </w:tcBorders>
            <w:shd w:val="clear" w:color="auto" w:fill="C0C0C0"/>
          </w:tcPr>
          <w:p w:rsidR="00C9294B" w:rsidRDefault="00C9294B" w:rsidP="00285A4A">
            <w:pPr>
              <w:spacing w:before="16" w:line="280" w:lineRule="exact"/>
              <w:rPr>
                <w:sz w:val="28"/>
                <w:szCs w:val="28"/>
              </w:rPr>
            </w:pPr>
          </w:p>
          <w:p w:rsidR="00C9294B" w:rsidRDefault="00C9294B" w:rsidP="00285A4A">
            <w:pPr>
              <w:spacing w:line="259" w:lineRule="auto"/>
              <w:ind w:left="21" w:right="171" w:firstLine="1"/>
              <w:rPr>
                <w:rFonts w:eastAsia="Times New Roman"/>
                <w:sz w:val="16"/>
                <w:szCs w:val="16"/>
              </w:rPr>
            </w:pPr>
            <w:r>
              <w:rPr>
                <w:rFonts w:eastAsia="Times New Roman"/>
                <w:sz w:val="16"/>
                <w:szCs w:val="16"/>
              </w:rPr>
              <w:t>Reports</w:t>
            </w:r>
            <w:r>
              <w:rPr>
                <w:rFonts w:eastAsia="Times New Roman"/>
                <w:spacing w:val="22"/>
                <w:sz w:val="16"/>
                <w:szCs w:val="16"/>
              </w:rPr>
              <w:t xml:space="preserve"> </w:t>
            </w:r>
            <w:r>
              <w:rPr>
                <w:rFonts w:eastAsia="Times New Roman"/>
                <w:sz w:val="16"/>
                <w:szCs w:val="16"/>
              </w:rPr>
              <w:t>no</w:t>
            </w:r>
            <w:r>
              <w:rPr>
                <w:rFonts w:eastAsia="Times New Roman"/>
                <w:spacing w:val="8"/>
                <w:sz w:val="16"/>
                <w:szCs w:val="16"/>
              </w:rPr>
              <w:t xml:space="preserve"> </w:t>
            </w:r>
            <w:r>
              <w:rPr>
                <w:rFonts w:eastAsia="Times New Roman"/>
                <w:sz w:val="16"/>
                <w:szCs w:val="16"/>
              </w:rPr>
              <w:t>close</w:t>
            </w:r>
            <w:r>
              <w:rPr>
                <w:rFonts w:eastAsia="Times New Roman"/>
                <w:spacing w:val="15"/>
                <w:sz w:val="16"/>
                <w:szCs w:val="16"/>
              </w:rPr>
              <w:t xml:space="preserve"> </w:t>
            </w:r>
            <w:r>
              <w:rPr>
                <w:rFonts w:eastAsia="Times New Roman"/>
                <w:w w:val="104"/>
                <w:sz w:val="16"/>
                <w:szCs w:val="16"/>
              </w:rPr>
              <w:t xml:space="preserve">relationships, </w:t>
            </w:r>
            <w:r>
              <w:rPr>
                <w:rFonts w:eastAsia="Times New Roman"/>
                <w:sz w:val="16"/>
                <w:szCs w:val="16"/>
              </w:rPr>
              <w:t>famil</w:t>
            </w:r>
            <w:r>
              <w:rPr>
                <w:rFonts w:eastAsia="Times New Roman"/>
                <w:spacing w:val="-11"/>
                <w:sz w:val="16"/>
                <w:szCs w:val="16"/>
              </w:rPr>
              <w:t>y</w:t>
            </w:r>
            <w:r>
              <w:rPr>
                <w:rFonts w:eastAsia="Times New Roman"/>
                <w:sz w:val="16"/>
                <w:szCs w:val="16"/>
              </w:rPr>
              <w:t>,</w:t>
            </w:r>
            <w:r>
              <w:rPr>
                <w:rFonts w:eastAsia="Times New Roman"/>
                <w:spacing w:val="20"/>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w w:val="104"/>
                <w:sz w:val="16"/>
                <w:szCs w:val="16"/>
              </w:rPr>
              <w:t>supportive relationships</w:t>
            </w:r>
          </w:p>
        </w:tc>
        <w:tc>
          <w:tcPr>
            <w:tcW w:w="499" w:type="dxa"/>
            <w:tcBorders>
              <w:top w:val="single" w:sz="14"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14" w:space="0" w:color="000000"/>
              <w:left w:val="single" w:sz="7" w:space="0" w:color="000000"/>
              <w:bottom w:val="single" w:sz="7" w:space="0" w:color="000000"/>
              <w:right w:val="single" w:sz="7" w:space="0" w:color="000000"/>
            </w:tcBorders>
          </w:tcPr>
          <w:p w:rsidR="00C9294B" w:rsidRDefault="00C9294B" w:rsidP="00285A4A">
            <w:pPr>
              <w:spacing w:before="8" w:line="190" w:lineRule="exact"/>
              <w:rPr>
                <w:sz w:val="19"/>
                <w:szCs w:val="19"/>
              </w:rPr>
            </w:pPr>
          </w:p>
          <w:p w:rsidR="00C9294B" w:rsidRDefault="00C9294B" w:rsidP="00285A4A">
            <w:pPr>
              <w:spacing w:line="259" w:lineRule="auto"/>
              <w:ind w:left="20" w:right="304" w:firstLine="2"/>
              <w:rPr>
                <w:rFonts w:eastAsia="Times New Roman"/>
                <w:sz w:val="16"/>
                <w:szCs w:val="16"/>
              </w:rPr>
            </w:pPr>
            <w:r>
              <w:rPr>
                <w:rFonts w:eastAsia="Times New Roman"/>
                <w:sz w:val="16"/>
                <w:szCs w:val="16"/>
              </w:rPr>
              <w:t>Reports</w:t>
            </w:r>
            <w:r>
              <w:rPr>
                <w:rFonts w:eastAsia="Times New Roman"/>
                <w:spacing w:val="22"/>
                <w:sz w:val="16"/>
                <w:szCs w:val="16"/>
              </w:rPr>
              <w:t xml:space="preserve"> </w:t>
            </w:r>
            <w:r>
              <w:rPr>
                <w:rFonts w:eastAsia="Times New Roman"/>
                <w:sz w:val="16"/>
                <w:szCs w:val="16"/>
              </w:rPr>
              <w:t>feeling</w:t>
            </w:r>
            <w:r>
              <w:rPr>
                <w:rFonts w:eastAsia="Times New Roman"/>
                <w:spacing w:val="20"/>
                <w:sz w:val="16"/>
                <w:szCs w:val="16"/>
              </w:rPr>
              <w:t xml:space="preserve"> </w:t>
            </w:r>
            <w:r>
              <w:rPr>
                <w:rFonts w:eastAsia="Times New Roman"/>
                <w:sz w:val="16"/>
                <w:szCs w:val="16"/>
              </w:rPr>
              <w:t>isolated</w:t>
            </w:r>
            <w:r>
              <w:rPr>
                <w:rFonts w:eastAsia="Times New Roman"/>
                <w:spacing w:val="22"/>
                <w:sz w:val="16"/>
                <w:szCs w:val="16"/>
              </w:rPr>
              <w:t xml:space="preserve"> </w:t>
            </w:r>
            <w:r>
              <w:rPr>
                <w:rFonts w:eastAsia="Times New Roman"/>
                <w:w w:val="104"/>
                <w:sz w:val="16"/>
                <w:szCs w:val="16"/>
              </w:rPr>
              <w:t xml:space="preserve">or </w:t>
            </w:r>
            <w:r>
              <w:rPr>
                <w:rFonts w:eastAsia="Times New Roman"/>
                <w:sz w:val="16"/>
                <w:szCs w:val="16"/>
              </w:rPr>
              <w:t>unsupported</w:t>
            </w:r>
            <w:r>
              <w:rPr>
                <w:rFonts w:eastAsia="Times New Roman"/>
                <w:spacing w:val="34"/>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w w:val="104"/>
                <w:sz w:val="16"/>
                <w:szCs w:val="16"/>
              </w:rPr>
              <w:t xml:space="preserve">current </w:t>
            </w:r>
            <w:r>
              <w:rPr>
                <w:rFonts w:eastAsia="Times New Roman"/>
                <w:sz w:val="16"/>
                <w:szCs w:val="16"/>
              </w:rPr>
              <w:t>relationships</w:t>
            </w:r>
            <w:r>
              <w:rPr>
                <w:rFonts w:eastAsia="Times New Roman"/>
                <w:spacing w:val="35"/>
                <w:sz w:val="16"/>
                <w:szCs w:val="16"/>
              </w:rPr>
              <w:t xml:space="preserve"> </w:t>
            </w:r>
            <w:r>
              <w:rPr>
                <w:rFonts w:eastAsia="Times New Roman"/>
                <w:sz w:val="16"/>
                <w:szCs w:val="16"/>
              </w:rPr>
              <w:t>(e.g.</w:t>
            </w:r>
            <w:r>
              <w:rPr>
                <w:rFonts w:eastAsia="Times New Roman"/>
                <w:spacing w:val="13"/>
                <w:sz w:val="16"/>
                <w:szCs w:val="16"/>
              </w:rPr>
              <w:t xml:space="preserve"> </w:t>
            </w:r>
            <w:r>
              <w:rPr>
                <w:rFonts w:eastAsia="Times New Roman"/>
                <w:sz w:val="16"/>
                <w:szCs w:val="16"/>
              </w:rPr>
              <w:t>family</w:t>
            </w:r>
            <w:r>
              <w:rPr>
                <w:rFonts w:eastAsia="Times New Roman"/>
                <w:spacing w:val="19"/>
                <w:sz w:val="16"/>
                <w:szCs w:val="16"/>
              </w:rPr>
              <w:t xml:space="preserve"> </w:t>
            </w:r>
            <w:r>
              <w:rPr>
                <w:rFonts w:eastAsia="Times New Roman"/>
                <w:w w:val="104"/>
                <w:sz w:val="16"/>
                <w:szCs w:val="16"/>
              </w:rPr>
              <w:t>and friends)</w:t>
            </w:r>
          </w:p>
        </w:tc>
        <w:tc>
          <w:tcPr>
            <w:tcW w:w="499" w:type="dxa"/>
            <w:tcBorders>
              <w:top w:val="single" w:sz="14"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54" w:type="dxa"/>
            <w:tcBorders>
              <w:top w:val="single" w:sz="14" w:space="0" w:color="000000"/>
              <w:left w:val="single" w:sz="7" w:space="0" w:color="000000"/>
              <w:bottom w:val="single" w:sz="7" w:space="0" w:color="000000"/>
              <w:right w:val="single" w:sz="7" w:space="0" w:color="000000"/>
            </w:tcBorders>
            <w:shd w:val="clear" w:color="auto" w:fill="C0C0C0"/>
          </w:tcPr>
          <w:p w:rsidR="00C9294B" w:rsidRDefault="00C9294B" w:rsidP="00285A4A">
            <w:pPr>
              <w:spacing w:before="16" w:line="280" w:lineRule="exact"/>
              <w:rPr>
                <w:sz w:val="28"/>
                <w:szCs w:val="28"/>
              </w:rPr>
            </w:pPr>
          </w:p>
          <w:p w:rsidR="00C9294B" w:rsidRDefault="00C9294B" w:rsidP="00285A4A">
            <w:pPr>
              <w:spacing w:line="259" w:lineRule="auto"/>
              <w:ind w:left="22" w:right="22"/>
              <w:rPr>
                <w:rFonts w:eastAsia="Times New Roman"/>
                <w:sz w:val="16"/>
                <w:szCs w:val="16"/>
              </w:rPr>
            </w:pPr>
            <w:r>
              <w:rPr>
                <w:rFonts w:eastAsia="Times New Roman"/>
                <w:sz w:val="16"/>
                <w:szCs w:val="16"/>
              </w:rPr>
              <w:t>Reports</w:t>
            </w:r>
            <w:r>
              <w:rPr>
                <w:rFonts w:eastAsia="Times New Roman"/>
                <w:spacing w:val="22"/>
                <w:sz w:val="16"/>
                <w:szCs w:val="16"/>
              </w:rPr>
              <w:t xml:space="preserve"> </w:t>
            </w:r>
            <w:r>
              <w:rPr>
                <w:rFonts w:eastAsia="Times New Roman"/>
                <w:sz w:val="16"/>
                <w:szCs w:val="16"/>
              </w:rPr>
              <w:t>having</w:t>
            </w:r>
            <w:r>
              <w:rPr>
                <w:rFonts w:eastAsia="Times New Roman"/>
                <w:spacing w:val="19"/>
                <w:sz w:val="16"/>
                <w:szCs w:val="16"/>
              </w:rPr>
              <w:t xml:space="preserve"> </w:t>
            </w:r>
            <w:r>
              <w:rPr>
                <w:rFonts w:eastAsia="Times New Roman"/>
                <w:sz w:val="16"/>
                <w:szCs w:val="16"/>
              </w:rPr>
              <w:t>a</w:t>
            </w:r>
            <w:r>
              <w:rPr>
                <w:rFonts w:eastAsia="Times New Roman"/>
                <w:spacing w:val="5"/>
                <w:sz w:val="16"/>
                <w:szCs w:val="16"/>
              </w:rPr>
              <w:t xml:space="preserve"> </w:t>
            </w:r>
            <w:r>
              <w:rPr>
                <w:rFonts w:eastAsia="Times New Roman"/>
                <w:sz w:val="16"/>
                <w:szCs w:val="16"/>
              </w:rPr>
              <w:t>support</w:t>
            </w:r>
            <w:r>
              <w:rPr>
                <w:rFonts w:eastAsia="Times New Roman"/>
                <w:spacing w:val="21"/>
                <w:sz w:val="16"/>
                <w:szCs w:val="16"/>
              </w:rPr>
              <w:t xml:space="preserve"> </w:t>
            </w:r>
            <w:r>
              <w:rPr>
                <w:rFonts w:eastAsia="Times New Roman"/>
                <w:w w:val="104"/>
                <w:sz w:val="16"/>
                <w:szCs w:val="16"/>
              </w:rPr>
              <w:t xml:space="preserve">system, </w:t>
            </w:r>
            <w:r>
              <w:rPr>
                <w:rFonts w:eastAsia="Times New Roman"/>
                <w:sz w:val="16"/>
                <w:szCs w:val="16"/>
              </w:rPr>
              <w:t>but</w:t>
            </w:r>
            <w:r>
              <w:rPr>
                <w:rFonts w:eastAsia="Times New Roman"/>
                <w:spacing w:val="10"/>
                <w:sz w:val="16"/>
                <w:szCs w:val="16"/>
              </w:rPr>
              <w:t xml:space="preserve"> </w:t>
            </w:r>
            <w:r>
              <w:rPr>
                <w:rFonts w:eastAsia="Times New Roman"/>
                <w:sz w:val="16"/>
                <w:szCs w:val="16"/>
              </w:rPr>
              <w:t>identified</w:t>
            </w:r>
            <w:r>
              <w:rPr>
                <w:rFonts w:eastAsia="Times New Roman"/>
                <w:spacing w:val="27"/>
                <w:sz w:val="16"/>
                <w:szCs w:val="16"/>
              </w:rPr>
              <w:t xml:space="preserve"> </w:t>
            </w:r>
            <w:r>
              <w:rPr>
                <w:rFonts w:eastAsia="Times New Roman"/>
                <w:sz w:val="16"/>
                <w:szCs w:val="16"/>
              </w:rPr>
              <w:t>need</w:t>
            </w:r>
            <w:r>
              <w:rPr>
                <w:rFonts w:eastAsia="Times New Roman"/>
                <w:spacing w:val="14"/>
                <w:sz w:val="16"/>
                <w:szCs w:val="16"/>
              </w:rPr>
              <w:t xml:space="preserve"> </w:t>
            </w:r>
            <w:r>
              <w:rPr>
                <w:rFonts w:eastAsia="Times New Roman"/>
                <w:sz w:val="16"/>
                <w:szCs w:val="16"/>
              </w:rPr>
              <w:t>for</w:t>
            </w:r>
            <w:r>
              <w:rPr>
                <w:rFonts w:eastAsia="Times New Roman"/>
                <w:spacing w:val="9"/>
                <w:sz w:val="16"/>
                <w:szCs w:val="16"/>
              </w:rPr>
              <w:t xml:space="preserve"> </w:t>
            </w:r>
            <w:r>
              <w:rPr>
                <w:rFonts w:eastAsia="Times New Roman"/>
                <w:w w:val="104"/>
                <w:sz w:val="16"/>
                <w:szCs w:val="16"/>
              </w:rPr>
              <w:t xml:space="preserve">regular </w:t>
            </w:r>
            <w:r>
              <w:rPr>
                <w:rFonts w:eastAsia="Times New Roman"/>
                <w:sz w:val="16"/>
                <w:szCs w:val="16"/>
              </w:rPr>
              <w:t>check-ins</w:t>
            </w:r>
            <w:r>
              <w:rPr>
                <w:rFonts w:eastAsia="Times New Roman"/>
                <w:spacing w:val="27"/>
                <w:sz w:val="16"/>
                <w:szCs w:val="16"/>
              </w:rPr>
              <w:t xml:space="preserve"> </w:t>
            </w:r>
            <w:r>
              <w:rPr>
                <w:rFonts w:eastAsia="Times New Roman"/>
                <w:sz w:val="16"/>
                <w:szCs w:val="16"/>
              </w:rPr>
              <w:t>from</w:t>
            </w:r>
            <w:r>
              <w:rPr>
                <w:rFonts w:eastAsia="Times New Roman"/>
                <w:spacing w:val="14"/>
                <w:sz w:val="16"/>
                <w:szCs w:val="16"/>
              </w:rPr>
              <w:t xml:space="preserve"> </w:t>
            </w:r>
            <w:r>
              <w:rPr>
                <w:rFonts w:eastAsia="Times New Roman"/>
                <w:w w:val="104"/>
                <w:sz w:val="16"/>
                <w:szCs w:val="16"/>
              </w:rPr>
              <w:t>MCM</w:t>
            </w:r>
          </w:p>
        </w:tc>
        <w:tc>
          <w:tcPr>
            <w:tcW w:w="499" w:type="dxa"/>
            <w:tcBorders>
              <w:top w:val="single" w:sz="14"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14" w:space="0" w:color="000000"/>
              <w:left w:val="single" w:sz="7" w:space="0" w:color="000000"/>
              <w:bottom w:val="single" w:sz="7" w:space="0" w:color="000000"/>
              <w:right w:val="single" w:sz="14" w:space="0" w:color="000000"/>
            </w:tcBorders>
          </w:tcPr>
          <w:p w:rsidR="00C9294B" w:rsidRDefault="00C9294B" w:rsidP="00285A4A">
            <w:pPr>
              <w:spacing w:line="200" w:lineRule="exact"/>
              <w:rPr>
                <w:sz w:val="20"/>
                <w:szCs w:val="20"/>
              </w:rPr>
            </w:pPr>
          </w:p>
          <w:p w:rsidR="00C9294B" w:rsidRDefault="00C9294B" w:rsidP="00285A4A">
            <w:pPr>
              <w:spacing w:before="14" w:line="280" w:lineRule="exact"/>
              <w:rPr>
                <w:sz w:val="28"/>
                <w:szCs w:val="28"/>
              </w:rPr>
            </w:pPr>
          </w:p>
          <w:p w:rsidR="00C9294B" w:rsidRDefault="00C9294B" w:rsidP="00285A4A">
            <w:pPr>
              <w:spacing w:line="240" w:lineRule="auto"/>
              <w:ind w:left="22" w:right="-20"/>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satisfactory</w:t>
            </w:r>
            <w:r>
              <w:rPr>
                <w:rFonts w:eastAsia="Times New Roman"/>
                <w:spacing w:val="31"/>
                <w:sz w:val="16"/>
                <w:szCs w:val="16"/>
              </w:rPr>
              <w:t xml:space="preserve"> </w:t>
            </w:r>
            <w:r>
              <w:rPr>
                <w:rFonts w:eastAsia="Times New Roman"/>
                <w:sz w:val="16"/>
                <w:szCs w:val="16"/>
              </w:rPr>
              <w:t>social</w:t>
            </w:r>
            <w:r>
              <w:rPr>
                <w:rFonts w:eastAsia="Times New Roman"/>
                <w:spacing w:val="17"/>
                <w:sz w:val="16"/>
                <w:szCs w:val="16"/>
              </w:rPr>
              <w:t xml:space="preserve"> </w:t>
            </w:r>
            <w:r>
              <w:rPr>
                <w:rFonts w:eastAsia="Times New Roman"/>
                <w:w w:val="104"/>
                <w:sz w:val="16"/>
                <w:szCs w:val="16"/>
              </w:rPr>
              <w:t>support</w:t>
            </w:r>
          </w:p>
        </w:tc>
      </w:tr>
      <w:tr w:rsidR="00C9294B" w:rsidTr="00285A4A">
        <w:trPr>
          <w:trHeight w:hRule="exact" w:val="1206"/>
        </w:trPr>
        <w:tc>
          <w:tcPr>
            <w:tcW w:w="2261" w:type="dxa"/>
            <w:gridSpan w:val="2"/>
            <w:vMerge/>
            <w:tcBorders>
              <w:left w:val="single" w:sz="14" w:space="0" w:color="000000"/>
              <w:right w:val="single" w:sz="7" w:space="0" w:color="000000"/>
            </w:tcBorders>
          </w:tcPr>
          <w:p w:rsidR="00C9294B" w:rsidRDefault="00C9294B"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pPr>
              <w:spacing w:line="259" w:lineRule="auto"/>
              <w:ind w:left="21" w:right="56" w:firstLine="1"/>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not</w:t>
            </w:r>
            <w:r>
              <w:rPr>
                <w:rFonts w:eastAsia="Times New Roman"/>
                <w:spacing w:val="10"/>
                <w:sz w:val="16"/>
                <w:szCs w:val="16"/>
              </w:rPr>
              <w:t xml:space="preserve"> </w:t>
            </w:r>
            <w:r>
              <w:rPr>
                <w:rFonts w:eastAsia="Times New Roman"/>
                <w:sz w:val="16"/>
                <w:szCs w:val="16"/>
              </w:rPr>
              <w:t>disclosed</w:t>
            </w:r>
            <w:r>
              <w:rPr>
                <w:rFonts w:eastAsia="Times New Roman"/>
                <w:spacing w:val="26"/>
                <w:sz w:val="16"/>
                <w:szCs w:val="16"/>
              </w:rPr>
              <w:t xml:space="preserve"> </w:t>
            </w:r>
            <w:r>
              <w:rPr>
                <w:rFonts w:eastAsia="Times New Roman"/>
                <w:sz w:val="16"/>
                <w:szCs w:val="16"/>
              </w:rPr>
              <w:t>HIV</w:t>
            </w:r>
            <w:r>
              <w:rPr>
                <w:rFonts w:eastAsia="Times New Roman"/>
                <w:spacing w:val="10"/>
                <w:sz w:val="16"/>
                <w:szCs w:val="16"/>
              </w:rPr>
              <w:t xml:space="preserve"> </w:t>
            </w:r>
            <w:r>
              <w:rPr>
                <w:rFonts w:eastAsia="Times New Roman"/>
                <w:sz w:val="16"/>
                <w:szCs w:val="16"/>
              </w:rPr>
              <w:t>status</w:t>
            </w:r>
            <w:r>
              <w:rPr>
                <w:rFonts w:eastAsia="Times New Roman"/>
                <w:spacing w:val="17"/>
                <w:sz w:val="16"/>
                <w:szCs w:val="16"/>
              </w:rPr>
              <w:t xml:space="preserve"> </w:t>
            </w:r>
            <w:r>
              <w:rPr>
                <w:rFonts w:eastAsia="Times New Roman"/>
                <w:w w:val="104"/>
                <w:sz w:val="16"/>
                <w:szCs w:val="16"/>
              </w:rPr>
              <w:t xml:space="preserve">to </w:t>
            </w:r>
            <w:r>
              <w:rPr>
                <w:rFonts w:eastAsia="Times New Roman"/>
                <w:sz w:val="16"/>
                <w:szCs w:val="16"/>
              </w:rPr>
              <w:t>any</w:t>
            </w:r>
            <w:r>
              <w:rPr>
                <w:rFonts w:eastAsia="Times New Roman"/>
                <w:spacing w:val="11"/>
                <w:sz w:val="16"/>
                <w:szCs w:val="16"/>
              </w:rPr>
              <w:t xml:space="preserve"> </w:t>
            </w:r>
            <w:r>
              <w:rPr>
                <w:rFonts w:eastAsia="Times New Roman"/>
                <w:sz w:val="16"/>
                <w:szCs w:val="16"/>
              </w:rPr>
              <w:t>members</w:t>
            </w:r>
            <w:r>
              <w:rPr>
                <w:rFonts w:eastAsia="Times New Roman"/>
                <w:spacing w:val="25"/>
                <w:sz w:val="16"/>
                <w:szCs w:val="16"/>
              </w:rPr>
              <w:t xml:space="preserve"> </w:t>
            </w:r>
            <w:r>
              <w:rPr>
                <w:rFonts w:eastAsia="Times New Roman"/>
                <w:sz w:val="16"/>
                <w:szCs w:val="16"/>
              </w:rPr>
              <w:t>of</w:t>
            </w:r>
            <w:r>
              <w:rPr>
                <w:rFonts w:eastAsia="Times New Roman"/>
                <w:spacing w:val="7"/>
                <w:sz w:val="16"/>
                <w:szCs w:val="16"/>
              </w:rPr>
              <w:t xml:space="preserve"> </w:t>
            </w:r>
            <w:r>
              <w:rPr>
                <w:rFonts w:eastAsia="Times New Roman"/>
                <w:sz w:val="16"/>
                <w:szCs w:val="16"/>
              </w:rPr>
              <w:t>social</w:t>
            </w:r>
            <w:r>
              <w:rPr>
                <w:rFonts w:eastAsia="Times New Roman"/>
                <w:spacing w:val="17"/>
                <w:sz w:val="16"/>
                <w:szCs w:val="16"/>
              </w:rPr>
              <w:t xml:space="preserve"> </w:t>
            </w:r>
            <w:r>
              <w:rPr>
                <w:rFonts w:eastAsia="Times New Roman"/>
                <w:w w:val="104"/>
                <w:sz w:val="16"/>
                <w:szCs w:val="16"/>
              </w:rPr>
              <w:t xml:space="preserve">support </w:t>
            </w:r>
            <w:r>
              <w:rPr>
                <w:rFonts w:eastAsia="Times New Roman"/>
                <w:sz w:val="16"/>
                <w:szCs w:val="16"/>
              </w:rPr>
              <w:t>system</w:t>
            </w:r>
            <w:r>
              <w:rPr>
                <w:rFonts w:eastAsia="Times New Roman"/>
                <w:spacing w:val="20"/>
                <w:sz w:val="16"/>
                <w:szCs w:val="16"/>
              </w:rPr>
              <w:t xml:space="preserve"> </w:t>
            </w:r>
            <w:r>
              <w:rPr>
                <w:rFonts w:eastAsia="Times New Roman"/>
                <w:sz w:val="16"/>
                <w:szCs w:val="16"/>
              </w:rPr>
              <w:t>due</w:t>
            </w:r>
            <w:r>
              <w:rPr>
                <w:rFonts w:eastAsia="Times New Roman"/>
                <w:spacing w:val="11"/>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sz w:val="16"/>
                <w:szCs w:val="16"/>
              </w:rPr>
              <w:t>stigma,</w:t>
            </w:r>
            <w:r>
              <w:rPr>
                <w:rFonts w:eastAsia="Times New Roman"/>
                <w:spacing w:val="21"/>
                <w:sz w:val="16"/>
                <w:szCs w:val="16"/>
              </w:rPr>
              <w:t xml:space="preserve"> </w:t>
            </w:r>
            <w:r>
              <w:rPr>
                <w:rFonts w:eastAsia="Times New Roman"/>
                <w:w w:val="104"/>
                <w:sz w:val="16"/>
                <w:szCs w:val="16"/>
              </w:rPr>
              <w:t xml:space="preserve">language </w:t>
            </w:r>
            <w:r>
              <w:rPr>
                <w:rFonts w:eastAsia="Times New Roman"/>
                <w:sz w:val="16"/>
                <w:szCs w:val="16"/>
              </w:rPr>
              <w:t>barriers,</w:t>
            </w:r>
            <w:r>
              <w:rPr>
                <w:rFonts w:eastAsia="Times New Roman"/>
                <w:spacing w:val="23"/>
                <w:sz w:val="16"/>
                <w:szCs w:val="16"/>
              </w:rPr>
              <w:t xml:space="preserve"> </w:t>
            </w:r>
            <w:r>
              <w:rPr>
                <w:rFonts w:eastAsia="Times New Roman"/>
                <w:sz w:val="16"/>
                <w:szCs w:val="16"/>
              </w:rPr>
              <w:t>cultural</w:t>
            </w:r>
            <w:r>
              <w:rPr>
                <w:rFonts w:eastAsia="Times New Roman"/>
                <w:spacing w:val="22"/>
                <w:sz w:val="16"/>
                <w:szCs w:val="16"/>
              </w:rPr>
              <w:t xml:space="preserve"> </w:t>
            </w:r>
            <w:r>
              <w:rPr>
                <w:rFonts w:eastAsia="Times New Roman"/>
                <w:sz w:val="16"/>
                <w:szCs w:val="16"/>
              </w:rPr>
              <w:t>beliefs</w:t>
            </w:r>
            <w:r>
              <w:rPr>
                <w:rFonts w:eastAsia="Times New Roman"/>
                <w:spacing w:val="19"/>
                <w:sz w:val="16"/>
                <w:szCs w:val="16"/>
              </w:rPr>
              <w:t xml:space="preserve"> </w:t>
            </w:r>
            <w:r>
              <w:rPr>
                <w:rFonts w:eastAsia="Times New Roman"/>
                <w:w w:val="104"/>
                <w:sz w:val="16"/>
                <w:szCs w:val="16"/>
              </w:rPr>
              <w:t xml:space="preserve">around </w:t>
            </w:r>
            <w:r>
              <w:rPr>
                <w:rFonts w:eastAsia="Times New Roman"/>
                <w:sz w:val="16"/>
                <w:szCs w:val="16"/>
              </w:rPr>
              <w:t>HI</w:t>
            </w:r>
            <w:r>
              <w:rPr>
                <w:rFonts w:eastAsia="Times New Roman"/>
                <w:spacing w:val="-22"/>
                <w:sz w:val="16"/>
                <w:szCs w:val="16"/>
              </w:rPr>
              <w:t>V</w:t>
            </w:r>
            <w:r>
              <w:rPr>
                <w:rFonts w:eastAsia="Times New Roman"/>
                <w:sz w:val="16"/>
                <w:szCs w:val="16"/>
              </w:rPr>
              <w:t>,</w:t>
            </w:r>
            <w:r>
              <w:rPr>
                <w:rFonts w:eastAsia="Times New Roman"/>
                <w:spacing w:val="15"/>
                <w:sz w:val="16"/>
                <w:szCs w:val="16"/>
              </w:rPr>
              <w:t xml:space="preserve"> </w:t>
            </w:r>
            <w:r>
              <w:rPr>
                <w:rFonts w:eastAsia="Times New Roman"/>
                <w:sz w:val="16"/>
                <w:szCs w:val="16"/>
              </w:rPr>
              <w:t>etc.</w:t>
            </w:r>
            <w:r>
              <w:rPr>
                <w:rFonts w:eastAsia="Times New Roman"/>
                <w:spacing w:val="11"/>
                <w:sz w:val="16"/>
                <w:szCs w:val="16"/>
              </w:rPr>
              <w:t xml:space="preserve"> </w:t>
            </w:r>
            <w:r>
              <w:rPr>
                <w:rFonts w:eastAsia="Times New Roman"/>
                <w:sz w:val="16"/>
                <w:szCs w:val="16"/>
              </w:rPr>
              <w:t>which</w:t>
            </w:r>
            <w:r>
              <w:rPr>
                <w:rFonts w:eastAsia="Times New Roman"/>
                <w:spacing w:val="18"/>
                <w:sz w:val="16"/>
                <w:szCs w:val="16"/>
              </w:rPr>
              <w:t xml:space="preserve"> </w:t>
            </w:r>
            <w:r>
              <w:rPr>
                <w:rFonts w:eastAsia="Times New Roman"/>
                <w:sz w:val="16"/>
                <w:szCs w:val="16"/>
              </w:rPr>
              <w:t>directly</w:t>
            </w:r>
            <w:r>
              <w:rPr>
                <w:rFonts w:eastAsia="Times New Roman"/>
                <w:spacing w:val="22"/>
                <w:sz w:val="16"/>
                <w:szCs w:val="16"/>
              </w:rPr>
              <w:t xml:space="preserve"> </w:t>
            </w:r>
            <w:r>
              <w:rPr>
                <w:rFonts w:eastAsia="Times New Roman"/>
                <w:w w:val="104"/>
                <w:sz w:val="16"/>
                <w:szCs w:val="16"/>
              </w:rPr>
              <w:t xml:space="preserve">impacts </w:t>
            </w:r>
            <w:r>
              <w:rPr>
                <w:rFonts w:eastAsia="Times New Roman"/>
                <w:sz w:val="16"/>
                <w:szCs w:val="16"/>
              </w:rPr>
              <w:t>social</w:t>
            </w:r>
            <w:r>
              <w:rPr>
                <w:rFonts w:eastAsia="Times New Roman"/>
                <w:spacing w:val="17"/>
                <w:sz w:val="16"/>
                <w:szCs w:val="16"/>
              </w:rPr>
              <w:t xml:space="preserve"> </w:t>
            </w:r>
            <w:r>
              <w:rPr>
                <w:rFonts w:eastAsia="Times New Roman"/>
                <w:w w:val="104"/>
                <w:sz w:val="16"/>
                <w:szCs w:val="16"/>
              </w:rPr>
              <w:t>interactions</w:t>
            </w:r>
          </w:p>
        </w:tc>
        <w:tc>
          <w:tcPr>
            <w:tcW w:w="499"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7" w:space="0" w:color="000000"/>
              <w:left w:val="single" w:sz="7" w:space="0" w:color="000000"/>
              <w:bottom w:val="single" w:sz="7" w:space="0" w:color="000000"/>
              <w:right w:val="single" w:sz="7" w:space="0" w:color="000000"/>
            </w:tcBorders>
          </w:tcPr>
          <w:p w:rsidR="00C9294B" w:rsidRDefault="00C9294B" w:rsidP="00285A4A">
            <w:pPr>
              <w:spacing w:before="9" w:line="190" w:lineRule="exact"/>
              <w:rPr>
                <w:sz w:val="19"/>
                <w:szCs w:val="19"/>
              </w:rPr>
            </w:pPr>
          </w:p>
          <w:p w:rsidR="00C9294B" w:rsidRDefault="00C9294B" w:rsidP="00285A4A">
            <w:pPr>
              <w:spacing w:line="259" w:lineRule="auto"/>
              <w:ind w:left="20" w:right="-47" w:firstLine="2"/>
              <w:jc w:val="both"/>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disclosed</w:t>
            </w:r>
            <w:r>
              <w:rPr>
                <w:rFonts w:eastAsia="Times New Roman"/>
                <w:spacing w:val="26"/>
                <w:sz w:val="16"/>
                <w:szCs w:val="16"/>
              </w:rPr>
              <w:t xml:space="preserve"> </w:t>
            </w:r>
            <w:r>
              <w:rPr>
                <w:rFonts w:eastAsia="Times New Roman"/>
                <w:sz w:val="16"/>
                <w:szCs w:val="16"/>
              </w:rPr>
              <w:t>HIV</w:t>
            </w:r>
            <w:r>
              <w:rPr>
                <w:rFonts w:eastAsia="Times New Roman"/>
                <w:spacing w:val="10"/>
                <w:sz w:val="16"/>
                <w:szCs w:val="16"/>
              </w:rPr>
              <w:t xml:space="preserve"> </w:t>
            </w:r>
            <w:r>
              <w:rPr>
                <w:rFonts w:eastAsia="Times New Roman"/>
                <w:sz w:val="16"/>
                <w:szCs w:val="16"/>
              </w:rPr>
              <w:t>status</w:t>
            </w:r>
            <w:r>
              <w:rPr>
                <w:rFonts w:eastAsia="Times New Roman"/>
                <w:spacing w:val="17"/>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w w:val="104"/>
                <w:sz w:val="16"/>
                <w:szCs w:val="16"/>
              </w:rPr>
              <w:t xml:space="preserve">some </w:t>
            </w:r>
            <w:r>
              <w:rPr>
                <w:rFonts w:eastAsia="Times New Roman"/>
                <w:sz w:val="16"/>
                <w:szCs w:val="16"/>
              </w:rPr>
              <w:t>members</w:t>
            </w:r>
            <w:r>
              <w:rPr>
                <w:rFonts w:eastAsia="Times New Roman"/>
                <w:spacing w:val="25"/>
                <w:sz w:val="16"/>
                <w:szCs w:val="16"/>
              </w:rPr>
              <w:t xml:space="preserve"> </w:t>
            </w:r>
            <w:r>
              <w:rPr>
                <w:rFonts w:eastAsia="Times New Roman"/>
                <w:sz w:val="16"/>
                <w:szCs w:val="16"/>
              </w:rPr>
              <w:t>of</w:t>
            </w:r>
            <w:r>
              <w:rPr>
                <w:rFonts w:eastAsia="Times New Roman"/>
                <w:spacing w:val="7"/>
                <w:sz w:val="16"/>
                <w:szCs w:val="16"/>
              </w:rPr>
              <w:t xml:space="preserve"> </w:t>
            </w:r>
            <w:r>
              <w:rPr>
                <w:rFonts w:eastAsia="Times New Roman"/>
                <w:sz w:val="16"/>
                <w:szCs w:val="16"/>
              </w:rPr>
              <w:t>support</w:t>
            </w:r>
            <w:r>
              <w:rPr>
                <w:rFonts w:eastAsia="Times New Roman"/>
                <w:spacing w:val="21"/>
                <w:sz w:val="16"/>
                <w:szCs w:val="16"/>
              </w:rPr>
              <w:t xml:space="preserve"> </w:t>
            </w:r>
            <w:r>
              <w:rPr>
                <w:rFonts w:eastAsia="Times New Roman"/>
                <w:sz w:val="16"/>
                <w:szCs w:val="16"/>
              </w:rPr>
              <w:t>system</w:t>
            </w:r>
            <w:r>
              <w:rPr>
                <w:rFonts w:eastAsia="Times New Roman"/>
                <w:spacing w:val="20"/>
                <w:sz w:val="16"/>
                <w:szCs w:val="16"/>
              </w:rPr>
              <w:t xml:space="preserve"> </w:t>
            </w:r>
            <w:r>
              <w:rPr>
                <w:rFonts w:eastAsia="Times New Roman"/>
                <w:w w:val="104"/>
                <w:sz w:val="16"/>
                <w:szCs w:val="16"/>
              </w:rPr>
              <w:t xml:space="preserve">which </w:t>
            </w:r>
            <w:r>
              <w:rPr>
                <w:rFonts w:eastAsia="Times New Roman"/>
                <w:sz w:val="16"/>
                <w:szCs w:val="16"/>
              </w:rPr>
              <w:t>moderately</w:t>
            </w:r>
            <w:r>
              <w:rPr>
                <w:rFonts w:eastAsia="Times New Roman"/>
                <w:spacing w:val="31"/>
                <w:sz w:val="16"/>
                <w:szCs w:val="16"/>
              </w:rPr>
              <w:t xml:space="preserve"> </w:t>
            </w:r>
            <w:r>
              <w:rPr>
                <w:rFonts w:eastAsia="Times New Roman"/>
                <w:sz w:val="16"/>
                <w:szCs w:val="16"/>
              </w:rPr>
              <w:t>impacts</w:t>
            </w:r>
            <w:r>
              <w:rPr>
                <w:rFonts w:eastAsia="Times New Roman"/>
                <w:spacing w:val="22"/>
                <w:sz w:val="16"/>
                <w:szCs w:val="16"/>
              </w:rPr>
              <w:t xml:space="preserve"> </w:t>
            </w:r>
            <w:r>
              <w:rPr>
                <w:rFonts w:eastAsia="Times New Roman"/>
                <w:w w:val="104"/>
                <w:sz w:val="16"/>
                <w:szCs w:val="16"/>
              </w:rPr>
              <w:t>social</w:t>
            </w:r>
          </w:p>
          <w:p w:rsidR="00C9294B" w:rsidRDefault="00C9294B" w:rsidP="00285A4A">
            <w:pPr>
              <w:spacing w:line="240" w:lineRule="auto"/>
              <w:ind w:left="21" w:right="1691"/>
              <w:jc w:val="both"/>
              <w:rPr>
                <w:rFonts w:eastAsia="Times New Roman"/>
                <w:sz w:val="16"/>
                <w:szCs w:val="16"/>
              </w:rPr>
            </w:pPr>
            <w:r>
              <w:rPr>
                <w:rFonts w:eastAsia="Times New Roman"/>
                <w:w w:val="104"/>
                <w:sz w:val="16"/>
                <w:szCs w:val="16"/>
              </w:rPr>
              <w:t>isolation</w:t>
            </w:r>
          </w:p>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54"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pPr>
              <w:spacing w:before="8" w:line="190" w:lineRule="exact"/>
              <w:rPr>
                <w:sz w:val="19"/>
                <w:szCs w:val="19"/>
              </w:rPr>
            </w:pPr>
          </w:p>
          <w:p w:rsidR="00C9294B" w:rsidRDefault="00C9294B" w:rsidP="00285A4A">
            <w:pPr>
              <w:spacing w:line="200" w:lineRule="exact"/>
              <w:rPr>
                <w:sz w:val="20"/>
                <w:szCs w:val="20"/>
              </w:rPr>
            </w:pPr>
          </w:p>
          <w:p w:rsidR="00C9294B" w:rsidRDefault="00C9294B" w:rsidP="00285A4A">
            <w:pPr>
              <w:spacing w:line="259" w:lineRule="auto"/>
              <w:ind w:left="24" w:right="37" w:hanging="2"/>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disclosed</w:t>
            </w:r>
            <w:r>
              <w:rPr>
                <w:rFonts w:eastAsia="Times New Roman"/>
                <w:spacing w:val="26"/>
                <w:sz w:val="16"/>
                <w:szCs w:val="16"/>
              </w:rPr>
              <w:t xml:space="preserve"> </w:t>
            </w:r>
            <w:r>
              <w:rPr>
                <w:rFonts w:eastAsia="Times New Roman"/>
                <w:sz w:val="16"/>
                <w:szCs w:val="16"/>
              </w:rPr>
              <w:t>HIV</w:t>
            </w:r>
            <w:r>
              <w:rPr>
                <w:rFonts w:eastAsia="Times New Roman"/>
                <w:spacing w:val="10"/>
                <w:sz w:val="16"/>
                <w:szCs w:val="16"/>
              </w:rPr>
              <w:t xml:space="preserve"> </w:t>
            </w:r>
            <w:r>
              <w:rPr>
                <w:rFonts w:eastAsia="Times New Roman"/>
                <w:sz w:val="16"/>
                <w:szCs w:val="16"/>
              </w:rPr>
              <w:t>status</w:t>
            </w:r>
            <w:r>
              <w:rPr>
                <w:rFonts w:eastAsia="Times New Roman"/>
                <w:spacing w:val="17"/>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w w:val="104"/>
                <w:sz w:val="16"/>
                <w:szCs w:val="16"/>
              </w:rPr>
              <w:t xml:space="preserve">most </w:t>
            </w:r>
            <w:r>
              <w:rPr>
                <w:rFonts w:eastAsia="Times New Roman"/>
                <w:sz w:val="16"/>
                <w:szCs w:val="16"/>
              </w:rPr>
              <w:t>members</w:t>
            </w:r>
            <w:r>
              <w:rPr>
                <w:rFonts w:eastAsia="Times New Roman"/>
                <w:spacing w:val="25"/>
                <w:sz w:val="16"/>
                <w:szCs w:val="16"/>
              </w:rPr>
              <w:t xml:space="preserve"> </w:t>
            </w:r>
            <w:r>
              <w:rPr>
                <w:rFonts w:eastAsia="Times New Roman"/>
                <w:sz w:val="16"/>
                <w:szCs w:val="16"/>
              </w:rPr>
              <w:t>of</w:t>
            </w:r>
            <w:r>
              <w:rPr>
                <w:rFonts w:eastAsia="Times New Roman"/>
                <w:spacing w:val="7"/>
                <w:sz w:val="16"/>
                <w:szCs w:val="16"/>
              </w:rPr>
              <w:t xml:space="preserve"> </w:t>
            </w:r>
            <w:r>
              <w:rPr>
                <w:rFonts w:eastAsia="Times New Roman"/>
                <w:sz w:val="16"/>
                <w:szCs w:val="16"/>
              </w:rPr>
              <w:t>support</w:t>
            </w:r>
            <w:r>
              <w:rPr>
                <w:rFonts w:eastAsia="Times New Roman"/>
                <w:spacing w:val="21"/>
                <w:sz w:val="16"/>
                <w:szCs w:val="16"/>
              </w:rPr>
              <w:t xml:space="preserve"> </w:t>
            </w:r>
            <w:r>
              <w:rPr>
                <w:rFonts w:eastAsia="Times New Roman"/>
                <w:w w:val="104"/>
                <w:sz w:val="16"/>
                <w:szCs w:val="16"/>
              </w:rPr>
              <w:t>system</w:t>
            </w:r>
          </w:p>
        </w:tc>
        <w:tc>
          <w:tcPr>
            <w:tcW w:w="499"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7" w:space="0" w:color="000000"/>
              <w:left w:val="single" w:sz="7" w:space="0" w:color="000000"/>
              <w:bottom w:val="single" w:sz="7" w:space="0" w:color="000000"/>
              <w:right w:val="single" w:sz="14" w:space="0" w:color="000000"/>
            </w:tcBorders>
          </w:tcPr>
          <w:p w:rsidR="00C9294B" w:rsidRDefault="00C9294B" w:rsidP="00285A4A">
            <w:pPr>
              <w:spacing w:before="8" w:line="190" w:lineRule="exact"/>
              <w:rPr>
                <w:sz w:val="19"/>
                <w:szCs w:val="19"/>
              </w:rPr>
            </w:pPr>
          </w:p>
          <w:p w:rsidR="00C9294B" w:rsidRDefault="00C9294B" w:rsidP="00285A4A">
            <w:pPr>
              <w:spacing w:line="200" w:lineRule="exact"/>
              <w:rPr>
                <w:sz w:val="20"/>
                <w:szCs w:val="20"/>
              </w:rPr>
            </w:pPr>
          </w:p>
          <w:p w:rsidR="00C9294B" w:rsidRDefault="00C9294B" w:rsidP="00285A4A">
            <w:pPr>
              <w:spacing w:line="259" w:lineRule="auto"/>
              <w:ind w:left="24" w:right="186" w:hanging="2"/>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disclosed</w:t>
            </w:r>
            <w:r>
              <w:rPr>
                <w:rFonts w:eastAsia="Times New Roman"/>
                <w:spacing w:val="26"/>
                <w:sz w:val="16"/>
                <w:szCs w:val="16"/>
              </w:rPr>
              <w:t xml:space="preserve"> </w:t>
            </w:r>
            <w:r>
              <w:rPr>
                <w:rFonts w:eastAsia="Times New Roman"/>
                <w:sz w:val="16"/>
                <w:szCs w:val="16"/>
              </w:rPr>
              <w:t>HIV</w:t>
            </w:r>
            <w:r>
              <w:rPr>
                <w:rFonts w:eastAsia="Times New Roman"/>
                <w:spacing w:val="10"/>
                <w:sz w:val="16"/>
                <w:szCs w:val="16"/>
              </w:rPr>
              <w:t xml:space="preserve"> </w:t>
            </w:r>
            <w:r>
              <w:rPr>
                <w:rFonts w:eastAsia="Times New Roman"/>
                <w:sz w:val="16"/>
                <w:szCs w:val="16"/>
              </w:rPr>
              <w:t>status</w:t>
            </w:r>
            <w:r>
              <w:rPr>
                <w:rFonts w:eastAsia="Times New Roman"/>
                <w:spacing w:val="17"/>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w w:val="104"/>
                <w:sz w:val="16"/>
                <w:szCs w:val="16"/>
              </w:rPr>
              <w:t xml:space="preserve">all </w:t>
            </w:r>
            <w:r>
              <w:rPr>
                <w:rFonts w:eastAsia="Times New Roman"/>
                <w:sz w:val="16"/>
                <w:szCs w:val="16"/>
              </w:rPr>
              <w:t>members</w:t>
            </w:r>
            <w:r>
              <w:rPr>
                <w:rFonts w:eastAsia="Times New Roman"/>
                <w:spacing w:val="25"/>
                <w:sz w:val="16"/>
                <w:szCs w:val="16"/>
              </w:rPr>
              <w:t xml:space="preserve"> </w:t>
            </w:r>
            <w:r>
              <w:rPr>
                <w:rFonts w:eastAsia="Times New Roman"/>
                <w:sz w:val="16"/>
                <w:szCs w:val="16"/>
              </w:rPr>
              <w:t>of</w:t>
            </w:r>
            <w:r>
              <w:rPr>
                <w:rFonts w:eastAsia="Times New Roman"/>
                <w:spacing w:val="7"/>
                <w:sz w:val="16"/>
                <w:szCs w:val="16"/>
              </w:rPr>
              <w:t xml:space="preserve"> </w:t>
            </w:r>
            <w:r>
              <w:rPr>
                <w:rFonts w:eastAsia="Times New Roman"/>
                <w:sz w:val="16"/>
                <w:szCs w:val="16"/>
              </w:rPr>
              <w:t>support</w:t>
            </w:r>
            <w:r>
              <w:rPr>
                <w:rFonts w:eastAsia="Times New Roman"/>
                <w:spacing w:val="21"/>
                <w:sz w:val="16"/>
                <w:szCs w:val="16"/>
              </w:rPr>
              <w:t xml:space="preserve"> </w:t>
            </w:r>
            <w:r>
              <w:rPr>
                <w:rFonts w:eastAsia="Times New Roman"/>
                <w:w w:val="104"/>
                <w:sz w:val="16"/>
                <w:szCs w:val="16"/>
              </w:rPr>
              <w:t>system</w:t>
            </w:r>
          </w:p>
        </w:tc>
      </w:tr>
      <w:tr w:rsidR="00C9294B" w:rsidTr="00285A4A">
        <w:trPr>
          <w:trHeight w:hRule="exact" w:val="548"/>
        </w:trPr>
        <w:tc>
          <w:tcPr>
            <w:tcW w:w="2261" w:type="dxa"/>
            <w:gridSpan w:val="2"/>
            <w:vMerge/>
            <w:tcBorders>
              <w:left w:val="single" w:sz="14" w:space="0" w:color="000000"/>
              <w:bottom w:val="single" w:sz="14" w:space="0" w:color="000000"/>
              <w:right w:val="single" w:sz="7" w:space="0" w:color="000000"/>
            </w:tcBorders>
          </w:tcPr>
          <w:p w:rsidR="00C9294B" w:rsidRDefault="00C9294B"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499"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7" w:space="0" w:color="000000"/>
              <w:left w:val="single" w:sz="7" w:space="0" w:color="000000"/>
              <w:bottom w:val="single" w:sz="7" w:space="0" w:color="000000"/>
              <w:right w:val="single" w:sz="7" w:space="0" w:color="000000"/>
            </w:tcBorders>
          </w:tcPr>
          <w:p w:rsidR="00C9294B" w:rsidRDefault="00C9294B" w:rsidP="00285A4A">
            <w:pPr>
              <w:spacing w:before="71" w:line="259" w:lineRule="auto"/>
              <w:ind w:left="20" w:right="146" w:firstLine="2"/>
              <w:rPr>
                <w:rFonts w:eastAsia="Times New Roman"/>
                <w:sz w:val="16"/>
                <w:szCs w:val="16"/>
              </w:rPr>
            </w:pPr>
            <w:r>
              <w:rPr>
                <w:rFonts w:eastAsia="Times New Roman"/>
                <w:sz w:val="16"/>
                <w:szCs w:val="16"/>
              </w:rPr>
              <w:t>Relies</w:t>
            </w:r>
            <w:r>
              <w:rPr>
                <w:rFonts w:eastAsia="Times New Roman"/>
                <w:spacing w:val="18"/>
                <w:sz w:val="16"/>
                <w:szCs w:val="16"/>
              </w:rPr>
              <w:t xml:space="preserve"> </w:t>
            </w:r>
            <w:r>
              <w:rPr>
                <w:rFonts w:eastAsia="Times New Roman"/>
                <w:sz w:val="16"/>
                <w:szCs w:val="16"/>
              </w:rPr>
              <w:t>on</w:t>
            </w:r>
            <w:r>
              <w:rPr>
                <w:rFonts w:eastAsia="Times New Roman"/>
                <w:spacing w:val="8"/>
                <w:sz w:val="16"/>
                <w:szCs w:val="16"/>
              </w:rPr>
              <w:t xml:space="preserve"> </w:t>
            </w:r>
            <w:r>
              <w:rPr>
                <w:rFonts w:eastAsia="Times New Roman"/>
                <w:sz w:val="16"/>
                <w:szCs w:val="16"/>
              </w:rPr>
              <w:t>MCM,</w:t>
            </w:r>
            <w:r>
              <w:rPr>
                <w:rFonts w:eastAsia="Times New Roman"/>
                <w:spacing w:val="19"/>
                <w:sz w:val="16"/>
                <w:szCs w:val="16"/>
              </w:rPr>
              <w:t xml:space="preserve"> </w:t>
            </w:r>
            <w:r>
              <w:rPr>
                <w:rFonts w:eastAsia="Times New Roman"/>
                <w:sz w:val="16"/>
                <w:szCs w:val="16"/>
              </w:rPr>
              <w:t>pee</w:t>
            </w:r>
            <w:r>
              <w:rPr>
                <w:rFonts w:eastAsia="Times New Roman"/>
                <w:spacing w:val="-7"/>
                <w:sz w:val="16"/>
                <w:szCs w:val="16"/>
              </w:rPr>
              <w:t>r</w:t>
            </w:r>
            <w:r>
              <w:rPr>
                <w:rFonts w:eastAsia="Times New Roman"/>
                <w:sz w:val="16"/>
                <w:szCs w:val="16"/>
              </w:rPr>
              <w:t>,</w:t>
            </w:r>
            <w:r>
              <w:rPr>
                <w:rFonts w:eastAsia="Times New Roman"/>
                <w:spacing w:val="15"/>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w w:val="104"/>
                <w:sz w:val="16"/>
                <w:szCs w:val="16"/>
              </w:rPr>
              <w:t xml:space="preserve">other </w:t>
            </w:r>
            <w:r>
              <w:rPr>
                <w:rFonts w:eastAsia="Times New Roman"/>
                <w:sz w:val="16"/>
                <w:szCs w:val="16"/>
              </w:rPr>
              <w:t>program</w:t>
            </w:r>
            <w:r>
              <w:rPr>
                <w:rFonts w:eastAsia="Times New Roman"/>
                <w:spacing w:val="24"/>
                <w:sz w:val="16"/>
                <w:szCs w:val="16"/>
              </w:rPr>
              <w:t xml:space="preserve"> </w:t>
            </w:r>
            <w:r>
              <w:rPr>
                <w:rFonts w:eastAsia="Times New Roman"/>
                <w:sz w:val="16"/>
                <w:szCs w:val="16"/>
              </w:rPr>
              <w:t>sta</w:t>
            </w:r>
            <w:r>
              <w:rPr>
                <w:rFonts w:eastAsia="Times New Roman"/>
                <w:spacing w:val="-3"/>
                <w:sz w:val="16"/>
                <w:szCs w:val="16"/>
              </w:rPr>
              <w:t>f</w:t>
            </w:r>
            <w:r>
              <w:rPr>
                <w:rFonts w:eastAsia="Times New Roman"/>
                <w:sz w:val="16"/>
                <w:szCs w:val="16"/>
              </w:rPr>
              <w:t>f</w:t>
            </w:r>
            <w:r>
              <w:rPr>
                <w:rFonts w:eastAsia="Times New Roman"/>
                <w:spacing w:val="13"/>
                <w:sz w:val="16"/>
                <w:szCs w:val="16"/>
              </w:rPr>
              <w:t xml:space="preserve"> </w:t>
            </w:r>
            <w:r>
              <w:rPr>
                <w:rFonts w:eastAsia="Times New Roman"/>
                <w:sz w:val="16"/>
                <w:szCs w:val="16"/>
              </w:rPr>
              <w:t>for</w:t>
            </w:r>
            <w:r>
              <w:rPr>
                <w:rFonts w:eastAsia="Times New Roman"/>
                <w:spacing w:val="9"/>
                <w:sz w:val="16"/>
                <w:szCs w:val="16"/>
              </w:rPr>
              <w:t xml:space="preserve"> </w:t>
            </w:r>
            <w:r>
              <w:rPr>
                <w:rFonts w:eastAsia="Times New Roman"/>
                <w:sz w:val="16"/>
                <w:szCs w:val="16"/>
              </w:rPr>
              <w:t>social</w:t>
            </w:r>
            <w:r>
              <w:rPr>
                <w:rFonts w:eastAsia="Times New Roman"/>
                <w:spacing w:val="17"/>
                <w:sz w:val="16"/>
                <w:szCs w:val="16"/>
              </w:rPr>
              <w:t xml:space="preserve"> </w:t>
            </w:r>
            <w:r>
              <w:rPr>
                <w:rFonts w:eastAsia="Times New Roman"/>
                <w:w w:val="104"/>
                <w:sz w:val="16"/>
                <w:szCs w:val="16"/>
              </w:rPr>
              <w:t>support</w:t>
            </w:r>
          </w:p>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54"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499"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7" w:space="0" w:color="000000"/>
              <w:left w:val="single" w:sz="7" w:space="0" w:color="000000"/>
              <w:bottom w:val="single" w:sz="7" w:space="0" w:color="000000"/>
              <w:right w:val="single" w:sz="14" w:space="0" w:color="000000"/>
            </w:tcBorders>
          </w:tcPr>
          <w:p w:rsidR="00C9294B" w:rsidRDefault="00C9294B" w:rsidP="00285A4A"/>
        </w:tc>
      </w:tr>
      <w:tr w:rsidR="00C9294B" w:rsidTr="00285A4A">
        <w:trPr>
          <w:trHeight w:hRule="exact" w:val="1303"/>
        </w:trPr>
        <w:tc>
          <w:tcPr>
            <w:tcW w:w="1802" w:type="dxa"/>
            <w:tcBorders>
              <w:top w:val="single" w:sz="14" w:space="0" w:color="000000"/>
              <w:left w:val="single" w:sz="14" w:space="0" w:color="000000"/>
              <w:bottom w:val="single" w:sz="14" w:space="0" w:color="000000"/>
              <w:right w:val="single" w:sz="7" w:space="0" w:color="000000"/>
            </w:tcBorders>
            <w:shd w:val="clear" w:color="auto" w:fill="F2F2F2"/>
          </w:tcPr>
          <w:p w:rsidR="00C9294B" w:rsidRDefault="00C9294B" w:rsidP="00285A4A">
            <w:pPr>
              <w:spacing w:before="9" w:line="110" w:lineRule="exact"/>
              <w:rPr>
                <w:sz w:val="11"/>
                <w:szCs w:val="11"/>
              </w:rPr>
            </w:pPr>
          </w:p>
          <w:p w:rsidR="00C9294B" w:rsidRDefault="00C9294B" w:rsidP="00285A4A">
            <w:pPr>
              <w:spacing w:line="200" w:lineRule="exact"/>
              <w:rPr>
                <w:sz w:val="20"/>
                <w:szCs w:val="20"/>
              </w:rPr>
            </w:pPr>
          </w:p>
          <w:p w:rsidR="00C9294B" w:rsidRDefault="00C9294B" w:rsidP="00285A4A">
            <w:pPr>
              <w:spacing w:line="200" w:lineRule="exact"/>
              <w:rPr>
                <w:sz w:val="20"/>
                <w:szCs w:val="20"/>
              </w:rPr>
            </w:pPr>
          </w:p>
          <w:p w:rsidR="00C9294B" w:rsidRDefault="00C9294B" w:rsidP="00285A4A">
            <w:pPr>
              <w:spacing w:line="240" w:lineRule="auto"/>
              <w:ind w:left="330" w:right="-20"/>
              <w:rPr>
                <w:rFonts w:eastAsia="Times New Roman"/>
                <w:sz w:val="20"/>
                <w:szCs w:val="20"/>
              </w:rPr>
            </w:pPr>
            <w:r>
              <w:rPr>
                <w:rFonts w:eastAsia="Times New Roman"/>
                <w:sz w:val="20"/>
                <w:szCs w:val="20"/>
              </w:rPr>
              <w:t>Acuity</w:t>
            </w:r>
            <w:r>
              <w:rPr>
                <w:rFonts w:eastAsia="Times New Roman"/>
                <w:spacing w:val="6"/>
                <w:sz w:val="20"/>
                <w:szCs w:val="20"/>
              </w:rPr>
              <w:t xml:space="preserve"> </w:t>
            </w:r>
            <w:r>
              <w:rPr>
                <w:rFonts w:eastAsia="Times New Roman"/>
                <w:w w:val="101"/>
                <w:sz w:val="20"/>
                <w:szCs w:val="20"/>
              </w:rPr>
              <w:t>Score:</w:t>
            </w:r>
          </w:p>
        </w:tc>
        <w:tc>
          <w:tcPr>
            <w:tcW w:w="459" w:type="dxa"/>
            <w:tcBorders>
              <w:top w:val="single" w:sz="14" w:space="0" w:color="000000"/>
              <w:left w:val="single" w:sz="7" w:space="0" w:color="000000"/>
              <w:bottom w:val="single" w:sz="14" w:space="0" w:color="000000"/>
              <w:right w:val="single" w:sz="14" w:space="0" w:color="000000"/>
            </w:tcBorders>
            <w:shd w:val="clear" w:color="auto" w:fill="F2F2F2"/>
          </w:tcPr>
          <w:p w:rsidR="00C9294B" w:rsidRDefault="00C9294B" w:rsidP="00285A4A"/>
        </w:tc>
        <w:tc>
          <w:tcPr>
            <w:tcW w:w="499" w:type="dxa"/>
            <w:tcBorders>
              <w:top w:val="single" w:sz="7" w:space="0" w:color="000000"/>
              <w:left w:val="single" w:sz="14" w:space="0" w:color="000000"/>
              <w:bottom w:val="single" w:sz="7" w:space="0" w:color="000000"/>
              <w:right w:val="single" w:sz="7" w:space="0" w:color="000000"/>
            </w:tcBorders>
            <w:shd w:val="clear" w:color="auto" w:fill="C0C0C0"/>
          </w:tcPr>
          <w:p w:rsidR="00C9294B" w:rsidRDefault="00C9294B"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pPr>
              <w:spacing w:before="10" w:line="140" w:lineRule="exact"/>
              <w:rPr>
                <w:sz w:val="14"/>
                <w:szCs w:val="14"/>
              </w:rPr>
            </w:pPr>
          </w:p>
          <w:p w:rsidR="00C9294B" w:rsidRDefault="00C9294B" w:rsidP="00285A4A">
            <w:pPr>
              <w:spacing w:line="200" w:lineRule="exact"/>
              <w:rPr>
                <w:sz w:val="20"/>
                <w:szCs w:val="20"/>
              </w:rPr>
            </w:pPr>
          </w:p>
          <w:p w:rsidR="00C9294B" w:rsidRDefault="00C9294B" w:rsidP="00285A4A">
            <w:pPr>
              <w:spacing w:line="259" w:lineRule="auto"/>
              <w:ind w:left="23" w:right="245" w:hanging="1"/>
              <w:rPr>
                <w:rFonts w:eastAsia="Times New Roman"/>
                <w:sz w:val="16"/>
                <w:szCs w:val="16"/>
              </w:rPr>
            </w:pPr>
            <w:r>
              <w:rPr>
                <w:rFonts w:eastAsia="Times New Roman"/>
                <w:sz w:val="16"/>
                <w:szCs w:val="16"/>
              </w:rPr>
              <w:t>Reports</w:t>
            </w:r>
            <w:r>
              <w:rPr>
                <w:rFonts w:eastAsia="Times New Roman"/>
                <w:spacing w:val="22"/>
                <w:sz w:val="16"/>
                <w:szCs w:val="16"/>
              </w:rPr>
              <w:t xml:space="preserve"> </w:t>
            </w:r>
            <w:r>
              <w:rPr>
                <w:rFonts w:eastAsia="Times New Roman"/>
                <w:sz w:val="16"/>
                <w:szCs w:val="16"/>
              </w:rPr>
              <w:t>current</w:t>
            </w:r>
            <w:r>
              <w:rPr>
                <w:rFonts w:eastAsia="Times New Roman"/>
                <w:spacing w:val="20"/>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w w:val="104"/>
                <w:sz w:val="16"/>
                <w:szCs w:val="16"/>
              </w:rPr>
              <w:t xml:space="preserve">potential </w:t>
            </w:r>
            <w:r>
              <w:rPr>
                <w:rFonts w:eastAsia="Times New Roman"/>
                <w:sz w:val="16"/>
                <w:szCs w:val="16"/>
              </w:rPr>
              <w:t>intimate</w:t>
            </w:r>
            <w:r>
              <w:rPr>
                <w:rFonts w:eastAsia="Times New Roman"/>
                <w:spacing w:val="23"/>
                <w:sz w:val="16"/>
                <w:szCs w:val="16"/>
              </w:rPr>
              <w:t xml:space="preserve"> </w:t>
            </w:r>
            <w:r>
              <w:rPr>
                <w:rFonts w:eastAsia="Times New Roman"/>
                <w:sz w:val="16"/>
                <w:szCs w:val="16"/>
              </w:rPr>
              <w:t>partner</w:t>
            </w:r>
            <w:r>
              <w:rPr>
                <w:rFonts w:eastAsia="Times New Roman"/>
                <w:spacing w:val="20"/>
                <w:sz w:val="16"/>
                <w:szCs w:val="16"/>
              </w:rPr>
              <w:t xml:space="preserve"> </w:t>
            </w:r>
            <w:r>
              <w:rPr>
                <w:rFonts w:eastAsia="Times New Roman"/>
                <w:sz w:val="16"/>
                <w:szCs w:val="16"/>
              </w:rPr>
              <w:t>violence</w:t>
            </w:r>
            <w:r>
              <w:rPr>
                <w:rFonts w:eastAsia="Times New Roman"/>
                <w:spacing w:val="24"/>
                <w:sz w:val="16"/>
                <w:szCs w:val="16"/>
              </w:rPr>
              <w:t xml:space="preserve"> </w:t>
            </w:r>
            <w:r>
              <w:rPr>
                <w:rFonts w:eastAsia="Times New Roman"/>
                <w:w w:val="104"/>
                <w:sz w:val="16"/>
                <w:szCs w:val="16"/>
              </w:rPr>
              <w:t xml:space="preserve">and </w:t>
            </w:r>
            <w:r>
              <w:rPr>
                <w:rFonts w:eastAsia="Times New Roman"/>
                <w:sz w:val="16"/>
                <w:szCs w:val="16"/>
              </w:rPr>
              <w:t>needs</w:t>
            </w:r>
            <w:r>
              <w:rPr>
                <w:rFonts w:eastAsia="Times New Roman"/>
                <w:spacing w:val="17"/>
                <w:sz w:val="16"/>
                <w:szCs w:val="16"/>
              </w:rPr>
              <w:t xml:space="preserve"> </w:t>
            </w:r>
            <w:r>
              <w:rPr>
                <w:rFonts w:eastAsia="Times New Roman"/>
                <w:sz w:val="16"/>
                <w:szCs w:val="16"/>
              </w:rPr>
              <w:t>immediate</w:t>
            </w:r>
            <w:r>
              <w:rPr>
                <w:rFonts w:eastAsia="Times New Roman"/>
                <w:spacing w:val="29"/>
                <w:sz w:val="16"/>
                <w:szCs w:val="16"/>
              </w:rPr>
              <w:t xml:space="preserve"> </w:t>
            </w:r>
            <w:r>
              <w:rPr>
                <w:rFonts w:eastAsia="Times New Roman"/>
                <w:w w:val="104"/>
                <w:sz w:val="16"/>
                <w:szCs w:val="16"/>
              </w:rPr>
              <w:t>intervention</w:t>
            </w:r>
          </w:p>
        </w:tc>
        <w:tc>
          <w:tcPr>
            <w:tcW w:w="499"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7" w:space="0" w:color="000000"/>
              <w:left w:val="single" w:sz="7" w:space="0" w:color="000000"/>
              <w:bottom w:val="single" w:sz="7" w:space="0" w:color="000000"/>
              <w:right w:val="single" w:sz="7" w:space="0" w:color="000000"/>
            </w:tcBorders>
          </w:tcPr>
          <w:p w:rsidR="00C9294B" w:rsidRDefault="00C9294B" w:rsidP="00285A4A">
            <w:pPr>
              <w:spacing w:before="8" w:line="240" w:lineRule="exact"/>
            </w:pPr>
          </w:p>
          <w:p w:rsidR="00C9294B" w:rsidRDefault="00C9294B" w:rsidP="00285A4A">
            <w:pPr>
              <w:spacing w:line="259" w:lineRule="auto"/>
              <w:ind w:left="20" w:right="44" w:firstLine="2"/>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experienced</w:t>
            </w:r>
            <w:r>
              <w:rPr>
                <w:rFonts w:eastAsia="Times New Roman"/>
                <w:spacing w:val="33"/>
                <w:sz w:val="16"/>
                <w:szCs w:val="16"/>
              </w:rPr>
              <w:t xml:space="preserve"> </w:t>
            </w:r>
            <w:r>
              <w:rPr>
                <w:rFonts w:eastAsia="Times New Roman"/>
                <w:sz w:val="16"/>
                <w:szCs w:val="16"/>
              </w:rPr>
              <w:t>intimate</w:t>
            </w:r>
            <w:r>
              <w:rPr>
                <w:rFonts w:eastAsia="Times New Roman"/>
                <w:spacing w:val="23"/>
                <w:sz w:val="16"/>
                <w:szCs w:val="16"/>
              </w:rPr>
              <w:t xml:space="preserve"> </w:t>
            </w:r>
            <w:r>
              <w:rPr>
                <w:rFonts w:eastAsia="Times New Roman"/>
                <w:w w:val="104"/>
                <w:sz w:val="16"/>
                <w:szCs w:val="16"/>
              </w:rPr>
              <w:t xml:space="preserve">partner </w:t>
            </w:r>
            <w:r>
              <w:rPr>
                <w:rFonts w:eastAsia="Times New Roman"/>
                <w:sz w:val="16"/>
                <w:szCs w:val="16"/>
              </w:rPr>
              <w:t>violence</w:t>
            </w:r>
            <w:r>
              <w:rPr>
                <w:rFonts w:eastAsia="Times New Roman"/>
                <w:spacing w:val="24"/>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sz w:val="16"/>
                <w:szCs w:val="16"/>
              </w:rPr>
              <w:t>the</w:t>
            </w:r>
            <w:r>
              <w:rPr>
                <w:rFonts w:eastAsia="Times New Roman"/>
                <w:spacing w:val="10"/>
                <w:sz w:val="16"/>
                <w:szCs w:val="16"/>
              </w:rPr>
              <w:t xml:space="preserve"> </w:t>
            </w:r>
            <w:r>
              <w:rPr>
                <w:rFonts w:eastAsia="Times New Roman"/>
                <w:sz w:val="16"/>
                <w:szCs w:val="16"/>
              </w:rPr>
              <w:t>past</w:t>
            </w:r>
            <w:r>
              <w:rPr>
                <w:rFonts w:eastAsia="Times New Roman"/>
                <w:spacing w:val="12"/>
                <w:sz w:val="16"/>
                <w:szCs w:val="16"/>
              </w:rPr>
              <w:t xml:space="preserve"> </w:t>
            </w:r>
            <w:r>
              <w:rPr>
                <w:rFonts w:eastAsia="Times New Roman"/>
                <w:sz w:val="16"/>
                <w:szCs w:val="16"/>
              </w:rPr>
              <w:t>that</w:t>
            </w:r>
            <w:r>
              <w:rPr>
                <w:rFonts w:eastAsia="Times New Roman"/>
                <w:spacing w:val="12"/>
                <w:sz w:val="16"/>
                <w:szCs w:val="16"/>
              </w:rPr>
              <w:t xml:space="preserve"> </w:t>
            </w:r>
            <w:r>
              <w:rPr>
                <w:rFonts w:eastAsia="Times New Roman"/>
                <w:w w:val="104"/>
                <w:sz w:val="16"/>
                <w:szCs w:val="16"/>
              </w:rPr>
              <w:t xml:space="preserve">impacts </w:t>
            </w:r>
            <w:r>
              <w:rPr>
                <w:rFonts w:eastAsia="Times New Roman"/>
                <w:sz w:val="16"/>
                <w:szCs w:val="16"/>
              </w:rPr>
              <w:t>current</w:t>
            </w:r>
            <w:r>
              <w:rPr>
                <w:rFonts w:eastAsia="Times New Roman"/>
                <w:spacing w:val="20"/>
                <w:sz w:val="16"/>
                <w:szCs w:val="16"/>
              </w:rPr>
              <w:t xml:space="preserve"> </w:t>
            </w:r>
            <w:r>
              <w:rPr>
                <w:rFonts w:eastAsia="Times New Roman"/>
                <w:sz w:val="16"/>
                <w:szCs w:val="16"/>
              </w:rPr>
              <w:t>relationships,</w:t>
            </w:r>
            <w:r>
              <w:rPr>
                <w:rFonts w:eastAsia="Times New Roman"/>
                <w:spacing w:val="36"/>
                <w:sz w:val="16"/>
                <w:szCs w:val="16"/>
              </w:rPr>
              <w:t xml:space="preserve"> </w:t>
            </w:r>
            <w:r>
              <w:rPr>
                <w:rFonts w:eastAsia="Times New Roman"/>
                <w:w w:val="104"/>
                <w:sz w:val="16"/>
                <w:szCs w:val="16"/>
              </w:rPr>
              <w:t xml:space="preserve">financial </w:t>
            </w:r>
            <w:r>
              <w:rPr>
                <w:rFonts w:eastAsia="Times New Roman"/>
                <w:sz w:val="16"/>
                <w:szCs w:val="16"/>
              </w:rPr>
              <w:t>situation,</w:t>
            </w:r>
            <w:r>
              <w:rPr>
                <w:rFonts w:eastAsia="Times New Roman"/>
                <w:spacing w:val="26"/>
                <w:sz w:val="16"/>
                <w:szCs w:val="16"/>
              </w:rPr>
              <w:t xml:space="preserve"> </w:t>
            </w:r>
            <w:r>
              <w:rPr>
                <w:rFonts w:eastAsia="Times New Roman"/>
                <w:sz w:val="16"/>
                <w:szCs w:val="16"/>
              </w:rPr>
              <w:t>housing</w:t>
            </w:r>
            <w:r>
              <w:rPr>
                <w:rFonts w:eastAsia="Times New Roman"/>
                <w:spacing w:val="22"/>
                <w:sz w:val="16"/>
                <w:szCs w:val="16"/>
              </w:rPr>
              <w:t xml:space="preserve"> </w:t>
            </w:r>
            <w:r>
              <w:rPr>
                <w:rFonts w:eastAsia="Times New Roman"/>
                <w:sz w:val="16"/>
                <w:szCs w:val="16"/>
              </w:rPr>
              <w:t>status,</w:t>
            </w:r>
            <w:r>
              <w:rPr>
                <w:rFonts w:eastAsia="Times New Roman"/>
                <w:spacing w:val="18"/>
                <w:sz w:val="16"/>
                <w:szCs w:val="16"/>
              </w:rPr>
              <w:t xml:space="preserve"> </w:t>
            </w:r>
            <w:r>
              <w:rPr>
                <w:rFonts w:eastAsia="Times New Roman"/>
                <w:w w:val="104"/>
                <w:sz w:val="16"/>
                <w:szCs w:val="16"/>
              </w:rPr>
              <w:t>etc.</w:t>
            </w:r>
          </w:p>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54"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499"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7" w:space="0" w:color="000000"/>
              <w:left w:val="single" w:sz="7" w:space="0" w:color="000000"/>
              <w:bottom w:val="single" w:sz="7" w:space="0" w:color="000000"/>
              <w:right w:val="single" w:sz="14" w:space="0" w:color="000000"/>
            </w:tcBorders>
          </w:tcPr>
          <w:p w:rsidR="00C9294B" w:rsidRDefault="00C9294B" w:rsidP="00285A4A">
            <w:pPr>
              <w:spacing w:before="10" w:line="140" w:lineRule="exact"/>
              <w:rPr>
                <w:sz w:val="14"/>
                <w:szCs w:val="14"/>
              </w:rPr>
            </w:pPr>
          </w:p>
          <w:p w:rsidR="00C9294B" w:rsidRDefault="00C9294B" w:rsidP="00285A4A">
            <w:pPr>
              <w:spacing w:line="200" w:lineRule="exact"/>
              <w:rPr>
                <w:sz w:val="20"/>
                <w:szCs w:val="20"/>
              </w:rPr>
            </w:pPr>
          </w:p>
          <w:p w:rsidR="00C9294B" w:rsidRDefault="00C9294B" w:rsidP="00285A4A">
            <w:pPr>
              <w:spacing w:line="259" w:lineRule="auto"/>
              <w:ind w:left="22" w:right="54"/>
              <w:rPr>
                <w:rFonts w:eastAsia="Times New Roman"/>
                <w:sz w:val="16"/>
                <w:szCs w:val="16"/>
              </w:rPr>
            </w:pPr>
            <w:r>
              <w:rPr>
                <w:rFonts w:eastAsia="Times New Roman"/>
                <w:sz w:val="16"/>
                <w:szCs w:val="16"/>
              </w:rPr>
              <w:t>Past</w:t>
            </w:r>
            <w:r>
              <w:rPr>
                <w:rFonts w:eastAsia="Times New Roman"/>
                <w:spacing w:val="13"/>
                <w:sz w:val="16"/>
                <w:szCs w:val="16"/>
              </w:rPr>
              <w:t xml:space="preserve"> </w:t>
            </w:r>
            <w:r>
              <w:rPr>
                <w:rFonts w:eastAsia="Times New Roman"/>
                <w:sz w:val="16"/>
                <w:szCs w:val="16"/>
              </w:rPr>
              <w:t>experience</w:t>
            </w:r>
            <w:r>
              <w:rPr>
                <w:rFonts w:eastAsia="Times New Roman"/>
                <w:spacing w:val="30"/>
                <w:sz w:val="16"/>
                <w:szCs w:val="16"/>
              </w:rPr>
              <w:t xml:space="preserve"> </w:t>
            </w:r>
            <w:r>
              <w:rPr>
                <w:rFonts w:eastAsia="Times New Roman"/>
                <w:sz w:val="16"/>
                <w:szCs w:val="16"/>
              </w:rPr>
              <w:t>with</w:t>
            </w:r>
            <w:r>
              <w:rPr>
                <w:rFonts w:eastAsia="Times New Roman"/>
                <w:spacing w:val="13"/>
                <w:sz w:val="16"/>
                <w:szCs w:val="16"/>
              </w:rPr>
              <w:t xml:space="preserve"> </w:t>
            </w:r>
            <w:r>
              <w:rPr>
                <w:rFonts w:eastAsia="Times New Roman"/>
                <w:w w:val="104"/>
                <w:sz w:val="16"/>
                <w:szCs w:val="16"/>
              </w:rPr>
              <w:t xml:space="preserve">intimate </w:t>
            </w:r>
            <w:r>
              <w:rPr>
                <w:rFonts w:eastAsia="Times New Roman"/>
                <w:sz w:val="16"/>
                <w:szCs w:val="16"/>
              </w:rPr>
              <w:t>partner</w:t>
            </w:r>
            <w:r>
              <w:rPr>
                <w:rFonts w:eastAsia="Times New Roman"/>
                <w:spacing w:val="20"/>
                <w:sz w:val="16"/>
                <w:szCs w:val="16"/>
              </w:rPr>
              <w:t xml:space="preserve"> </w:t>
            </w:r>
            <w:r>
              <w:rPr>
                <w:rFonts w:eastAsia="Times New Roman"/>
                <w:sz w:val="16"/>
                <w:szCs w:val="16"/>
              </w:rPr>
              <w:t>violence</w:t>
            </w:r>
            <w:r>
              <w:rPr>
                <w:rFonts w:eastAsia="Times New Roman"/>
                <w:spacing w:val="24"/>
                <w:sz w:val="16"/>
                <w:szCs w:val="16"/>
              </w:rPr>
              <w:t xml:space="preserve"> </w:t>
            </w:r>
            <w:r>
              <w:rPr>
                <w:rFonts w:eastAsia="Times New Roman"/>
                <w:sz w:val="16"/>
                <w:szCs w:val="16"/>
              </w:rPr>
              <w:t>does</w:t>
            </w:r>
            <w:r>
              <w:rPr>
                <w:rFonts w:eastAsia="Times New Roman"/>
                <w:spacing w:val="14"/>
                <w:sz w:val="16"/>
                <w:szCs w:val="16"/>
              </w:rPr>
              <w:t xml:space="preserve"> </w:t>
            </w:r>
            <w:r>
              <w:rPr>
                <w:rFonts w:eastAsia="Times New Roman"/>
                <w:sz w:val="16"/>
                <w:szCs w:val="16"/>
              </w:rPr>
              <w:t>not</w:t>
            </w:r>
            <w:r>
              <w:rPr>
                <w:rFonts w:eastAsia="Times New Roman"/>
                <w:spacing w:val="10"/>
                <w:sz w:val="16"/>
                <w:szCs w:val="16"/>
              </w:rPr>
              <w:t xml:space="preserve"> </w:t>
            </w:r>
            <w:r>
              <w:rPr>
                <w:rFonts w:eastAsia="Times New Roman"/>
                <w:w w:val="104"/>
                <w:sz w:val="16"/>
                <w:szCs w:val="16"/>
              </w:rPr>
              <w:t xml:space="preserve">impact </w:t>
            </w:r>
            <w:r>
              <w:rPr>
                <w:rFonts w:eastAsia="Times New Roman"/>
                <w:sz w:val="16"/>
                <w:szCs w:val="16"/>
              </w:rPr>
              <w:t>present</w:t>
            </w:r>
            <w:r>
              <w:rPr>
                <w:rFonts w:eastAsia="Times New Roman"/>
                <w:spacing w:val="20"/>
                <w:sz w:val="16"/>
                <w:szCs w:val="16"/>
              </w:rPr>
              <w:t xml:space="preserve"> </w:t>
            </w:r>
            <w:r>
              <w:rPr>
                <w:rFonts w:eastAsia="Times New Roman"/>
                <w:w w:val="104"/>
                <w:sz w:val="16"/>
                <w:szCs w:val="16"/>
              </w:rPr>
              <w:t>care</w:t>
            </w:r>
          </w:p>
        </w:tc>
      </w:tr>
      <w:tr w:rsidR="00C9294B" w:rsidTr="00285A4A">
        <w:trPr>
          <w:trHeight w:hRule="exact" w:val="998"/>
        </w:trPr>
        <w:tc>
          <w:tcPr>
            <w:tcW w:w="13637" w:type="dxa"/>
            <w:gridSpan w:val="10"/>
            <w:tcBorders>
              <w:top w:val="single" w:sz="7" w:space="0" w:color="000000"/>
              <w:left w:val="single" w:sz="14" w:space="0" w:color="000000"/>
              <w:bottom w:val="single" w:sz="14" w:space="0" w:color="000000"/>
              <w:right w:val="single" w:sz="14" w:space="0" w:color="000000"/>
            </w:tcBorders>
          </w:tcPr>
          <w:p w:rsidR="00C9294B" w:rsidRDefault="00C9294B" w:rsidP="00285A4A">
            <w:pPr>
              <w:spacing w:line="170" w:lineRule="exact"/>
              <w:rPr>
                <w:sz w:val="17"/>
                <w:szCs w:val="17"/>
              </w:rPr>
            </w:pPr>
          </w:p>
          <w:p w:rsidR="00C9294B" w:rsidRDefault="00C9294B" w:rsidP="00285A4A">
            <w:pPr>
              <w:spacing w:line="200" w:lineRule="exact"/>
              <w:rPr>
                <w:sz w:val="20"/>
                <w:szCs w:val="20"/>
              </w:rPr>
            </w:pPr>
          </w:p>
          <w:p w:rsidR="00C9294B" w:rsidRDefault="00C9294B" w:rsidP="00285A4A">
            <w:pPr>
              <w:spacing w:line="240" w:lineRule="auto"/>
              <w:ind w:left="17" w:right="-20"/>
              <w:rPr>
                <w:rFonts w:eastAsia="Times New Roman"/>
                <w:sz w:val="19"/>
                <w:szCs w:val="19"/>
              </w:rPr>
            </w:pPr>
            <w:r>
              <w:rPr>
                <w:rFonts w:eastAsia="Times New Roman"/>
                <w:i/>
                <w:sz w:val="19"/>
                <w:szCs w:val="19"/>
              </w:rPr>
              <w:t>Comments</w:t>
            </w:r>
            <w:r>
              <w:rPr>
                <w:rFonts w:eastAsia="Times New Roman"/>
                <w:i/>
                <w:spacing w:val="17"/>
                <w:sz w:val="19"/>
                <w:szCs w:val="19"/>
              </w:rPr>
              <w:t xml:space="preserve"> </w:t>
            </w:r>
            <w:r>
              <w:rPr>
                <w:rFonts w:eastAsia="Times New Roman"/>
                <w:i/>
                <w:sz w:val="19"/>
                <w:szCs w:val="19"/>
              </w:rPr>
              <w:t>(include</w:t>
            </w:r>
            <w:r>
              <w:rPr>
                <w:rFonts w:eastAsia="Times New Roman"/>
                <w:i/>
                <w:spacing w:val="13"/>
                <w:sz w:val="19"/>
                <w:szCs w:val="19"/>
              </w:rPr>
              <w:t xml:space="preserve"> </w:t>
            </w:r>
            <w:r>
              <w:rPr>
                <w:rFonts w:eastAsia="Times New Roman"/>
                <w:i/>
                <w:spacing w:val="-7"/>
                <w:sz w:val="19"/>
                <w:szCs w:val="19"/>
              </w:rPr>
              <w:t>r</w:t>
            </w:r>
            <w:r>
              <w:rPr>
                <w:rFonts w:eastAsia="Times New Roman"/>
                <w:i/>
                <w:sz w:val="19"/>
                <w:szCs w:val="19"/>
              </w:rPr>
              <w:t>eferrals</w:t>
            </w:r>
            <w:r>
              <w:rPr>
                <w:rFonts w:eastAsia="Times New Roman"/>
                <w:i/>
                <w:spacing w:val="14"/>
                <w:sz w:val="19"/>
                <w:szCs w:val="19"/>
              </w:rPr>
              <w:t xml:space="preserve"> </w:t>
            </w:r>
            <w:r>
              <w:rPr>
                <w:rFonts w:eastAsia="Times New Roman"/>
                <w:i/>
                <w:w w:val="102"/>
                <w:sz w:val="19"/>
                <w:szCs w:val="19"/>
              </w:rPr>
              <w:t>needed):</w:t>
            </w:r>
          </w:p>
        </w:tc>
      </w:tr>
    </w:tbl>
    <w:p w:rsidR="00C9294B" w:rsidRDefault="00C9294B" w:rsidP="00D11E02"/>
    <w:p w:rsidR="00C9294B" w:rsidRDefault="00C9294B">
      <w:r>
        <w:br w:type="page"/>
      </w:r>
    </w:p>
    <w:tbl>
      <w:tblPr>
        <w:tblW w:w="0" w:type="auto"/>
        <w:tblInd w:w="81" w:type="dxa"/>
        <w:tblLayout w:type="fixed"/>
        <w:tblCellMar>
          <w:left w:w="0" w:type="dxa"/>
          <w:right w:w="0" w:type="dxa"/>
        </w:tblCellMar>
        <w:tblLook w:val="01E0" w:firstRow="1" w:lastRow="1" w:firstColumn="1" w:lastColumn="1" w:noHBand="0" w:noVBand="0"/>
      </w:tblPr>
      <w:tblGrid>
        <w:gridCol w:w="1802"/>
        <w:gridCol w:w="459"/>
        <w:gridCol w:w="499"/>
        <w:gridCol w:w="2318"/>
        <w:gridCol w:w="499"/>
        <w:gridCol w:w="2354"/>
        <w:gridCol w:w="499"/>
        <w:gridCol w:w="2354"/>
        <w:gridCol w:w="499"/>
        <w:gridCol w:w="2354"/>
      </w:tblGrid>
      <w:tr w:rsidR="00C9294B" w:rsidTr="00285A4A">
        <w:trPr>
          <w:trHeight w:hRule="exact" w:val="587"/>
        </w:trPr>
        <w:tc>
          <w:tcPr>
            <w:tcW w:w="2261" w:type="dxa"/>
            <w:gridSpan w:val="2"/>
            <w:tcBorders>
              <w:top w:val="single" w:sz="14" w:space="0" w:color="000000"/>
              <w:left w:val="single" w:sz="14" w:space="0" w:color="000000"/>
              <w:bottom w:val="nil"/>
              <w:right w:val="single" w:sz="14" w:space="0" w:color="000000"/>
            </w:tcBorders>
          </w:tcPr>
          <w:p w:rsidR="00C9294B" w:rsidRDefault="00C9294B" w:rsidP="00285A4A">
            <w:pPr>
              <w:spacing w:before="9" w:line="120" w:lineRule="exact"/>
              <w:rPr>
                <w:sz w:val="12"/>
                <w:szCs w:val="12"/>
              </w:rPr>
            </w:pPr>
          </w:p>
          <w:p w:rsidR="00C9294B" w:rsidRDefault="00C9294B" w:rsidP="00285A4A">
            <w:pPr>
              <w:spacing w:line="240" w:lineRule="auto"/>
              <w:ind w:left="167" w:right="-20"/>
              <w:rPr>
                <w:rFonts w:eastAsia="Times New Roman"/>
              </w:rPr>
            </w:pPr>
            <w:r>
              <w:rPr>
                <w:rFonts w:eastAsia="Times New Roman"/>
                <w:b/>
                <w:bCs/>
                <w:sz w:val="22"/>
                <w:szCs w:val="22"/>
              </w:rPr>
              <w:t>A</w:t>
            </w:r>
            <w:r>
              <w:rPr>
                <w:rFonts w:eastAsia="Times New Roman"/>
                <w:b/>
                <w:bCs/>
                <w:spacing w:val="-4"/>
                <w:sz w:val="22"/>
                <w:szCs w:val="22"/>
              </w:rPr>
              <w:t>r</w:t>
            </w:r>
            <w:r>
              <w:rPr>
                <w:rFonts w:eastAsia="Times New Roman"/>
                <w:b/>
                <w:bCs/>
                <w:sz w:val="22"/>
                <w:szCs w:val="22"/>
              </w:rPr>
              <w:t>ea of Functioning</w:t>
            </w:r>
          </w:p>
        </w:tc>
        <w:tc>
          <w:tcPr>
            <w:tcW w:w="2817" w:type="dxa"/>
            <w:gridSpan w:val="2"/>
            <w:tcBorders>
              <w:top w:val="single" w:sz="14" w:space="0" w:color="000000"/>
              <w:left w:val="single" w:sz="14" w:space="0" w:color="000000"/>
              <w:bottom w:val="nil"/>
              <w:right w:val="single" w:sz="14" w:space="0" w:color="000000"/>
            </w:tcBorders>
            <w:shd w:val="clear" w:color="auto" w:fill="C0C0C0"/>
          </w:tcPr>
          <w:p w:rsidR="00C9294B" w:rsidRDefault="00C9294B" w:rsidP="00285A4A">
            <w:pPr>
              <w:spacing w:line="245" w:lineRule="exact"/>
              <w:ind w:left="665" w:right="630"/>
              <w:jc w:val="center"/>
              <w:rPr>
                <w:rFonts w:eastAsia="Times New Roman"/>
              </w:rPr>
            </w:pPr>
            <w:r>
              <w:rPr>
                <w:rFonts w:eastAsia="Times New Roman"/>
                <w:b/>
                <w:bCs/>
                <w:sz w:val="22"/>
                <w:szCs w:val="22"/>
              </w:rPr>
              <w:t>Intensive Need</w:t>
            </w:r>
          </w:p>
          <w:p w:rsidR="00C9294B" w:rsidRDefault="00C9294B" w:rsidP="00285A4A">
            <w:pPr>
              <w:spacing w:before="25" w:line="240" w:lineRule="auto"/>
              <w:ind w:left="1230" w:right="1200"/>
              <w:jc w:val="center"/>
              <w:rPr>
                <w:rFonts w:eastAsia="Times New Roman"/>
              </w:rPr>
            </w:pPr>
            <w:r>
              <w:rPr>
                <w:rFonts w:eastAsia="Times New Roman"/>
                <w:b/>
                <w:bCs/>
                <w:sz w:val="22"/>
                <w:szCs w:val="22"/>
              </w:rPr>
              <w:t>(3)</w:t>
            </w:r>
          </w:p>
        </w:tc>
        <w:tc>
          <w:tcPr>
            <w:tcW w:w="2853" w:type="dxa"/>
            <w:gridSpan w:val="2"/>
            <w:tcBorders>
              <w:top w:val="single" w:sz="14" w:space="0" w:color="000000"/>
              <w:left w:val="single" w:sz="14" w:space="0" w:color="000000"/>
              <w:bottom w:val="nil"/>
              <w:right w:val="single" w:sz="14" w:space="0" w:color="000000"/>
            </w:tcBorders>
          </w:tcPr>
          <w:p w:rsidR="00C9294B" w:rsidRDefault="00C9294B" w:rsidP="00285A4A">
            <w:pPr>
              <w:spacing w:line="245" w:lineRule="exact"/>
              <w:ind w:left="651" w:right="618"/>
              <w:jc w:val="center"/>
              <w:rPr>
                <w:rFonts w:eastAsia="Times New Roman"/>
              </w:rPr>
            </w:pPr>
            <w:r>
              <w:rPr>
                <w:rFonts w:eastAsia="Times New Roman"/>
                <w:b/>
                <w:bCs/>
                <w:sz w:val="22"/>
                <w:szCs w:val="22"/>
              </w:rPr>
              <w:t>Moderate Need</w:t>
            </w:r>
          </w:p>
          <w:p w:rsidR="00C9294B" w:rsidRDefault="00C9294B" w:rsidP="00285A4A">
            <w:pPr>
              <w:spacing w:before="25" w:line="240" w:lineRule="auto"/>
              <w:ind w:left="1248" w:right="1217"/>
              <w:jc w:val="center"/>
              <w:rPr>
                <w:rFonts w:eastAsia="Times New Roman"/>
              </w:rPr>
            </w:pPr>
            <w:r>
              <w:rPr>
                <w:rFonts w:eastAsia="Times New Roman"/>
                <w:b/>
                <w:bCs/>
                <w:sz w:val="22"/>
                <w:szCs w:val="22"/>
              </w:rPr>
              <w:t>(2)</w:t>
            </w:r>
          </w:p>
        </w:tc>
        <w:tc>
          <w:tcPr>
            <w:tcW w:w="2853" w:type="dxa"/>
            <w:gridSpan w:val="2"/>
            <w:tcBorders>
              <w:top w:val="single" w:sz="14" w:space="0" w:color="000000"/>
              <w:left w:val="single" w:sz="14" w:space="0" w:color="000000"/>
              <w:bottom w:val="nil"/>
              <w:right w:val="single" w:sz="14" w:space="0" w:color="000000"/>
            </w:tcBorders>
            <w:shd w:val="clear" w:color="auto" w:fill="C0C0C0"/>
          </w:tcPr>
          <w:p w:rsidR="00C9294B" w:rsidRDefault="00C9294B" w:rsidP="00285A4A">
            <w:pPr>
              <w:spacing w:line="245" w:lineRule="exact"/>
              <w:ind w:left="859" w:right="827"/>
              <w:jc w:val="center"/>
              <w:rPr>
                <w:rFonts w:eastAsia="Times New Roman"/>
              </w:rPr>
            </w:pPr>
            <w:r>
              <w:rPr>
                <w:rFonts w:eastAsia="Times New Roman"/>
                <w:b/>
                <w:bCs/>
                <w:sz w:val="22"/>
                <w:szCs w:val="22"/>
              </w:rPr>
              <w:t>Basic Need</w:t>
            </w:r>
          </w:p>
          <w:p w:rsidR="00C9294B" w:rsidRDefault="00C9294B" w:rsidP="00285A4A">
            <w:pPr>
              <w:spacing w:before="25" w:line="240" w:lineRule="auto"/>
              <w:ind w:left="1248" w:right="1217"/>
              <w:jc w:val="center"/>
              <w:rPr>
                <w:rFonts w:eastAsia="Times New Roman"/>
              </w:rPr>
            </w:pPr>
            <w:r>
              <w:rPr>
                <w:rFonts w:eastAsia="Times New Roman"/>
                <w:b/>
                <w:bCs/>
                <w:sz w:val="22"/>
                <w:szCs w:val="22"/>
              </w:rPr>
              <w:t>(1)</w:t>
            </w:r>
          </w:p>
        </w:tc>
        <w:tc>
          <w:tcPr>
            <w:tcW w:w="2853" w:type="dxa"/>
            <w:gridSpan w:val="2"/>
            <w:tcBorders>
              <w:top w:val="single" w:sz="14" w:space="0" w:color="000000"/>
              <w:left w:val="single" w:sz="14" w:space="0" w:color="000000"/>
              <w:bottom w:val="nil"/>
              <w:right w:val="single" w:sz="14" w:space="0" w:color="000000"/>
            </w:tcBorders>
          </w:tcPr>
          <w:p w:rsidR="00C9294B" w:rsidRDefault="00C9294B" w:rsidP="00285A4A">
            <w:pPr>
              <w:spacing w:line="245" w:lineRule="exact"/>
              <w:ind w:left="550" w:right="523"/>
              <w:jc w:val="center"/>
              <w:rPr>
                <w:rFonts w:eastAsia="Times New Roman"/>
              </w:rPr>
            </w:pPr>
            <w:proofErr w:type="spellStart"/>
            <w:r>
              <w:rPr>
                <w:rFonts w:eastAsia="Times New Roman"/>
                <w:b/>
                <w:bCs/>
                <w:sz w:val="22"/>
                <w:szCs w:val="22"/>
              </w:rPr>
              <w:t>Self Management</w:t>
            </w:r>
            <w:proofErr w:type="spellEnd"/>
          </w:p>
          <w:p w:rsidR="00C9294B" w:rsidRDefault="00C9294B" w:rsidP="00285A4A">
            <w:pPr>
              <w:spacing w:before="25" w:line="240" w:lineRule="auto"/>
              <w:ind w:left="1247" w:right="1217"/>
              <w:jc w:val="center"/>
              <w:rPr>
                <w:rFonts w:eastAsia="Times New Roman"/>
              </w:rPr>
            </w:pPr>
            <w:r>
              <w:rPr>
                <w:rFonts w:eastAsia="Times New Roman"/>
                <w:b/>
                <w:bCs/>
                <w:sz w:val="22"/>
                <w:szCs w:val="22"/>
              </w:rPr>
              <w:t>(0)</w:t>
            </w:r>
          </w:p>
        </w:tc>
      </w:tr>
      <w:tr w:rsidR="00C9294B" w:rsidTr="00285A4A">
        <w:trPr>
          <w:trHeight w:hRule="exact" w:val="283"/>
        </w:trPr>
        <w:tc>
          <w:tcPr>
            <w:tcW w:w="13637" w:type="dxa"/>
            <w:gridSpan w:val="10"/>
            <w:tcBorders>
              <w:top w:val="nil"/>
              <w:left w:val="single" w:sz="14" w:space="0" w:color="000000"/>
              <w:bottom w:val="single" w:sz="14" w:space="0" w:color="000000"/>
              <w:right w:val="single" w:sz="14" w:space="0" w:color="000000"/>
            </w:tcBorders>
            <w:shd w:val="clear" w:color="auto" w:fill="C0C0C0"/>
          </w:tcPr>
          <w:p w:rsidR="00C9294B" w:rsidRDefault="00C9294B" w:rsidP="00285A4A">
            <w:pPr>
              <w:spacing w:before="25" w:line="240" w:lineRule="auto"/>
              <w:ind w:left="6460" w:right="6435"/>
              <w:jc w:val="center"/>
              <w:rPr>
                <w:rFonts w:eastAsia="Times New Roman"/>
                <w:sz w:val="19"/>
                <w:szCs w:val="19"/>
              </w:rPr>
            </w:pPr>
            <w:r>
              <w:rPr>
                <w:rFonts w:eastAsia="Times New Roman"/>
                <w:b/>
                <w:bCs/>
                <w:w w:val="102"/>
                <w:sz w:val="19"/>
                <w:szCs w:val="19"/>
              </w:rPr>
              <w:t>Income</w:t>
            </w:r>
          </w:p>
        </w:tc>
      </w:tr>
      <w:tr w:rsidR="00C9294B" w:rsidTr="00285A4A">
        <w:trPr>
          <w:trHeight w:hRule="exact" w:val="1440"/>
        </w:trPr>
        <w:tc>
          <w:tcPr>
            <w:tcW w:w="2261" w:type="dxa"/>
            <w:gridSpan w:val="2"/>
            <w:vMerge w:val="restart"/>
            <w:tcBorders>
              <w:top w:val="single" w:sz="14" w:space="0" w:color="000000"/>
              <w:left w:val="single" w:sz="14" w:space="0" w:color="000000"/>
              <w:right w:val="single" w:sz="7" w:space="0" w:color="000000"/>
            </w:tcBorders>
          </w:tcPr>
          <w:p w:rsidR="00C9294B" w:rsidRDefault="00C9294B" w:rsidP="00285A4A">
            <w:pPr>
              <w:spacing w:line="200" w:lineRule="exact"/>
              <w:rPr>
                <w:sz w:val="20"/>
                <w:szCs w:val="20"/>
              </w:rPr>
            </w:pPr>
          </w:p>
          <w:p w:rsidR="00C9294B" w:rsidRDefault="00C9294B" w:rsidP="00285A4A">
            <w:pPr>
              <w:spacing w:line="200" w:lineRule="exact"/>
              <w:rPr>
                <w:sz w:val="20"/>
                <w:szCs w:val="20"/>
              </w:rPr>
            </w:pPr>
          </w:p>
          <w:p w:rsidR="00C9294B" w:rsidRDefault="00C9294B" w:rsidP="00285A4A">
            <w:pPr>
              <w:spacing w:line="200" w:lineRule="exact"/>
              <w:rPr>
                <w:sz w:val="20"/>
                <w:szCs w:val="20"/>
              </w:rPr>
            </w:pPr>
          </w:p>
          <w:p w:rsidR="00C9294B" w:rsidRDefault="00C9294B" w:rsidP="00285A4A">
            <w:pPr>
              <w:spacing w:line="200" w:lineRule="exact"/>
              <w:rPr>
                <w:sz w:val="20"/>
                <w:szCs w:val="20"/>
              </w:rPr>
            </w:pPr>
          </w:p>
          <w:p w:rsidR="00C9294B" w:rsidRDefault="00C9294B" w:rsidP="00285A4A">
            <w:pPr>
              <w:spacing w:line="200" w:lineRule="exact"/>
              <w:rPr>
                <w:sz w:val="20"/>
                <w:szCs w:val="20"/>
              </w:rPr>
            </w:pPr>
          </w:p>
          <w:p w:rsidR="00C9294B" w:rsidRDefault="00C9294B" w:rsidP="00285A4A">
            <w:pPr>
              <w:spacing w:line="200" w:lineRule="exact"/>
              <w:rPr>
                <w:sz w:val="20"/>
                <w:szCs w:val="20"/>
              </w:rPr>
            </w:pPr>
          </w:p>
          <w:p w:rsidR="00C9294B" w:rsidRDefault="00C9294B" w:rsidP="00285A4A">
            <w:pPr>
              <w:spacing w:line="200" w:lineRule="exact"/>
              <w:rPr>
                <w:sz w:val="20"/>
                <w:szCs w:val="20"/>
              </w:rPr>
            </w:pPr>
          </w:p>
          <w:p w:rsidR="00C9294B" w:rsidRDefault="00C9294B" w:rsidP="00285A4A">
            <w:pPr>
              <w:spacing w:line="200" w:lineRule="exact"/>
              <w:rPr>
                <w:sz w:val="20"/>
                <w:szCs w:val="20"/>
              </w:rPr>
            </w:pPr>
          </w:p>
          <w:p w:rsidR="00C9294B" w:rsidRDefault="00C9294B" w:rsidP="00285A4A">
            <w:pPr>
              <w:spacing w:before="17" w:line="240" w:lineRule="exact"/>
            </w:pPr>
          </w:p>
          <w:p w:rsidR="00C9294B" w:rsidRDefault="00C9294B" w:rsidP="00285A4A">
            <w:pPr>
              <w:spacing w:line="248" w:lineRule="auto"/>
              <w:ind w:left="83" w:right="59"/>
              <w:jc w:val="center"/>
              <w:rPr>
                <w:rFonts w:eastAsia="Times New Roman"/>
                <w:sz w:val="20"/>
                <w:szCs w:val="20"/>
              </w:rPr>
            </w:pPr>
            <w:r>
              <w:rPr>
                <w:rFonts w:eastAsia="Times New Roman"/>
                <w:sz w:val="20"/>
                <w:szCs w:val="20"/>
              </w:rPr>
              <w:t>Current</w:t>
            </w:r>
            <w:r>
              <w:rPr>
                <w:rFonts w:eastAsia="Times New Roman"/>
                <w:spacing w:val="7"/>
                <w:sz w:val="20"/>
                <w:szCs w:val="20"/>
              </w:rPr>
              <w:t xml:space="preserve"> </w:t>
            </w:r>
            <w:r>
              <w:rPr>
                <w:rFonts w:eastAsia="Times New Roman"/>
                <w:w w:val="101"/>
                <w:sz w:val="20"/>
                <w:szCs w:val="20"/>
              </w:rPr>
              <w:t xml:space="preserve">Income/Personal </w:t>
            </w:r>
            <w:r>
              <w:rPr>
                <w:rFonts w:eastAsia="Times New Roman"/>
                <w:sz w:val="20"/>
                <w:szCs w:val="20"/>
              </w:rPr>
              <w:t>Finance</w:t>
            </w:r>
            <w:r>
              <w:rPr>
                <w:rFonts w:eastAsia="Times New Roman"/>
                <w:spacing w:val="7"/>
                <w:sz w:val="20"/>
                <w:szCs w:val="20"/>
              </w:rPr>
              <w:t xml:space="preserve"> </w:t>
            </w:r>
            <w:r>
              <w:rPr>
                <w:rFonts w:eastAsia="Times New Roman"/>
                <w:w w:val="101"/>
                <w:sz w:val="20"/>
                <w:szCs w:val="20"/>
              </w:rPr>
              <w:t>Management Status</w:t>
            </w:r>
          </w:p>
        </w:tc>
        <w:tc>
          <w:tcPr>
            <w:tcW w:w="499" w:type="dxa"/>
            <w:tcBorders>
              <w:top w:val="single" w:sz="14"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18" w:type="dxa"/>
            <w:tcBorders>
              <w:top w:val="single" w:sz="14" w:space="0" w:color="000000"/>
              <w:left w:val="single" w:sz="7" w:space="0" w:color="000000"/>
              <w:bottom w:val="single" w:sz="7" w:space="0" w:color="000000"/>
              <w:right w:val="single" w:sz="7" w:space="0" w:color="000000"/>
            </w:tcBorders>
            <w:shd w:val="clear" w:color="auto" w:fill="C0C0C0"/>
          </w:tcPr>
          <w:p w:rsidR="00C9294B" w:rsidRDefault="00C9294B" w:rsidP="00285A4A">
            <w:pPr>
              <w:spacing w:line="200" w:lineRule="exact"/>
              <w:rPr>
                <w:sz w:val="20"/>
                <w:szCs w:val="20"/>
              </w:rPr>
            </w:pPr>
          </w:p>
          <w:p w:rsidR="00C9294B" w:rsidRDefault="00C9294B" w:rsidP="00285A4A">
            <w:pPr>
              <w:spacing w:before="6" w:line="200" w:lineRule="exact"/>
              <w:rPr>
                <w:sz w:val="20"/>
                <w:szCs w:val="20"/>
              </w:rPr>
            </w:pPr>
          </w:p>
          <w:p w:rsidR="00C9294B" w:rsidRDefault="00C9294B" w:rsidP="00285A4A">
            <w:pPr>
              <w:spacing w:line="259" w:lineRule="auto"/>
              <w:ind w:left="20" w:right="36" w:firstLine="2"/>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no</w:t>
            </w:r>
            <w:r>
              <w:rPr>
                <w:rFonts w:eastAsia="Times New Roman"/>
                <w:spacing w:val="8"/>
                <w:sz w:val="16"/>
                <w:szCs w:val="16"/>
              </w:rPr>
              <w:t xml:space="preserve"> </w:t>
            </w:r>
            <w:r>
              <w:rPr>
                <w:rFonts w:eastAsia="Times New Roman"/>
                <w:sz w:val="16"/>
                <w:szCs w:val="16"/>
              </w:rPr>
              <w:t>stable</w:t>
            </w:r>
            <w:r>
              <w:rPr>
                <w:rFonts w:eastAsia="Times New Roman"/>
                <w:spacing w:val="17"/>
                <w:sz w:val="16"/>
                <w:szCs w:val="16"/>
              </w:rPr>
              <w:t xml:space="preserve"> </w:t>
            </w:r>
            <w:r>
              <w:rPr>
                <w:rFonts w:eastAsia="Times New Roman"/>
                <w:sz w:val="16"/>
                <w:szCs w:val="16"/>
              </w:rPr>
              <w:t>income</w:t>
            </w:r>
            <w:r>
              <w:rPr>
                <w:rFonts w:eastAsia="Times New Roman"/>
                <w:spacing w:val="21"/>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w w:val="104"/>
                <w:sz w:val="16"/>
                <w:szCs w:val="16"/>
              </w:rPr>
              <w:t xml:space="preserve">benefits </w:t>
            </w:r>
            <w:r>
              <w:rPr>
                <w:rFonts w:eastAsia="Times New Roman"/>
                <w:sz w:val="16"/>
                <w:szCs w:val="16"/>
              </w:rPr>
              <w:t>established</w:t>
            </w:r>
            <w:r>
              <w:rPr>
                <w:rFonts w:eastAsia="Times New Roman"/>
                <w:spacing w:val="30"/>
                <w:sz w:val="16"/>
                <w:szCs w:val="16"/>
              </w:rPr>
              <w:t xml:space="preserve"> </w:t>
            </w:r>
            <w:r>
              <w:rPr>
                <w:rFonts w:eastAsia="Times New Roman"/>
                <w:sz w:val="16"/>
                <w:szCs w:val="16"/>
              </w:rPr>
              <w:t>and</w:t>
            </w:r>
            <w:r>
              <w:rPr>
                <w:rFonts w:eastAsia="Times New Roman"/>
                <w:spacing w:val="11"/>
                <w:sz w:val="16"/>
                <w:szCs w:val="16"/>
              </w:rPr>
              <w:t xml:space="preserve"> </w:t>
            </w:r>
            <w:r>
              <w:rPr>
                <w:rFonts w:eastAsia="Times New Roman"/>
                <w:sz w:val="16"/>
                <w:szCs w:val="16"/>
              </w:rPr>
              <w:t>no</w:t>
            </w:r>
            <w:r>
              <w:rPr>
                <w:rFonts w:eastAsia="Times New Roman"/>
                <w:spacing w:val="8"/>
                <w:sz w:val="16"/>
                <w:szCs w:val="16"/>
              </w:rPr>
              <w:t xml:space="preserve"> </w:t>
            </w:r>
            <w:r>
              <w:rPr>
                <w:rFonts w:eastAsia="Times New Roman"/>
                <w:w w:val="104"/>
                <w:sz w:val="16"/>
                <w:szCs w:val="16"/>
              </w:rPr>
              <w:t xml:space="preserve">identified </w:t>
            </w:r>
            <w:r>
              <w:rPr>
                <w:rFonts w:eastAsia="Times New Roman"/>
                <w:sz w:val="16"/>
                <w:szCs w:val="16"/>
              </w:rPr>
              <w:t>source</w:t>
            </w:r>
            <w:r>
              <w:rPr>
                <w:rFonts w:eastAsia="Times New Roman"/>
                <w:spacing w:val="19"/>
                <w:sz w:val="16"/>
                <w:szCs w:val="16"/>
              </w:rPr>
              <w:t xml:space="preserve"> </w:t>
            </w:r>
            <w:r>
              <w:rPr>
                <w:rFonts w:eastAsia="Times New Roman"/>
                <w:sz w:val="16"/>
                <w:szCs w:val="16"/>
              </w:rPr>
              <w:t>of</w:t>
            </w:r>
            <w:r>
              <w:rPr>
                <w:rFonts w:eastAsia="Times New Roman"/>
                <w:spacing w:val="7"/>
                <w:sz w:val="16"/>
                <w:szCs w:val="16"/>
              </w:rPr>
              <w:t xml:space="preserve"> </w:t>
            </w:r>
            <w:r>
              <w:rPr>
                <w:rFonts w:eastAsia="Times New Roman"/>
                <w:sz w:val="16"/>
                <w:szCs w:val="16"/>
              </w:rPr>
              <w:t>financial</w:t>
            </w:r>
            <w:r>
              <w:rPr>
                <w:rFonts w:eastAsia="Times New Roman"/>
                <w:spacing w:val="24"/>
                <w:sz w:val="16"/>
                <w:szCs w:val="16"/>
              </w:rPr>
              <w:t xml:space="preserve"> </w:t>
            </w:r>
            <w:r>
              <w:rPr>
                <w:rFonts w:eastAsia="Times New Roman"/>
                <w:w w:val="104"/>
                <w:sz w:val="16"/>
                <w:szCs w:val="16"/>
              </w:rPr>
              <w:t>support</w:t>
            </w:r>
          </w:p>
        </w:tc>
        <w:tc>
          <w:tcPr>
            <w:tcW w:w="499" w:type="dxa"/>
            <w:tcBorders>
              <w:top w:val="single" w:sz="14"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14" w:space="0" w:color="000000"/>
              <w:left w:val="single" w:sz="7" w:space="0" w:color="000000"/>
              <w:bottom w:val="single" w:sz="7" w:space="0" w:color="000000"/>
              <w:right w:val="single" w:sz="7" w:space="0" w:color="000000"/>
            </w:tcBorders>
          </w:tcPr>
          <w:p w:rsidR="00C9294B" w:rsidRDefault="00C9294B" w:rsidP="00285A4A">
            <w:pPr>
              <w:spacing w:before="9" w:line="100" w:lineRule="exact"/>
              <w:rPr>
                <w:sz w:val="10"/>
                <w:szCs w:val="10"/>
              </w:rPr>
            </w:pPr>
          </w:p>
          <w:p w:rsidR="00C9294B" w:rsidRDefault="00C9294B" w:rsidP="00285A4A">
            <w:pPr>
              <w:spacing w:line="200" w:lineRule="exact"/>
              <w:rPr>
                <w:sz w:val="20"/>
                <w:szCs w:val="20"/>
              </w:rPr>
            </w:pPr>
          </w:p>
          <w:p w:rsidR="00C9294B" w:rsidRDefault="00C9294B" w:rsidP="00285A4A">
            <w:pPr>
              <w:spacing w:line="259" w:lineRule="auto"/>
              <w:ind w:left="20" w:right="67" w:firstLine="2"/>
              <w:rPr>
                <w:rFonts w:eastAsia="Times New Roman"/>
                <w:sz w:val="16"/>
                <w:szCs w:val="16"/>
              </w:rPr>
            </w:pPr>
            <w:r>
              <w:rPr>
                <w:rFonts w:eastAsia="Times New Roman"/>
                <w:sz w:val="16"/>
                <w:szCs w:val="16"/>
              </w:rPr>
              <w:t>Income</w:t>
            </w:r>
            <w:r>
              <w:rPr>
                <w:rFonts w:eastAsia="Times New Roman"/>
                <w:spacing w:val="21"/>
                <w:sz w:val="16"/>
                <w:szCs w:val="16"/>
              </w:rPr>
              <w:t xml:space="preserve"> </w:t>
            </w:r>
            <w:r>
              <w:rPr>
                <w:rFonts w:eastAsia="Times New Roman"/>
                <w:sz w:val="16"/>
                <w:szCs w:val="16"/>
              </w:rPr>
              <w:t>inadequate</w:t>
            </w:r>
            <w:r>
              <w:rPr>
                <w:rFonts w:eastAsia="Times New Roman"/>
                <w:spacing w:val="30"/>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sz w:val="16"/>
                <w:szCs w:val="16"/>
              </w:rPr>
              <w:t>meet</w:t>
            </w:r>
            <w:r>
              <w:rPr>
                <w:rFonts w:eastAsia="Times New Roman"/>
                <w:spacing w:val="14"/>
                <w:sz w:val="16"/>
                <w:szCs w:val="16"/>
              </w:rPr>
              <w:t xml:space="preserve"> </w:t>
            </w:r>
            <w:r>
              <w:rPr>
                <w:rFonts w:eastAsia="Times New Roman"/>
                <w:w w:val="104"/>
                <w:sz w:val="16"/>
                <w:szCs w:val="16"/>
              </w:rPr>
              <w:t xml:space="preserve">basic </w:t>
            </w:r>
            <w:r>
              <w:rPr>
                <w:rFonts w:eastAsia="Times New Roman"/>
                <w:sz w:val="16"/>
                <w:szCs w:val="16"/>
              </w:rPr>
              <w:t>needs</w:t>
            </w:r>
            <w:r>
              <w:rPr>
                <w:rFonts w:eastAsia="Times New Roman"/>
                <w:spacing w:val="17"/>
                <w:sz w:val="16"/>
                <w:szCs w:val="16"/>
              </w:rPr>
              <w:t xml:space="preserve"> </w:t>
            </w:r>
            <w:r>
              <w:rPr>
                <w:rFonts w:eastAsia="Times New Roman"/>
                <w:sz w:val="16"/>
                <w:szCs w:val="16"/>
              </w:rPr>
              <w:t>at</w:t>
            </w:r>
            <w:r>
              <w:rPr>
                <w:rFonts w:eastAsia="Times New Roman"/>
                <w:spacing w:val="7"/>
                <w:sz w:val="16"/>
                <w:szCs w:val="16"/>
              </w:rPr>
              <w:t xml:space="preserve"> </w:t>
            </w:r>
            <w:r>
              <w:rPr>
                <w:rFonts w:eastAsia="Times New Roman"/>
                <w:sz w:val="16"/>
                <w:szCs w:val="16"/>
              </w:rPr>
              <w:t>the</w:t>
            </w:r>
            <w:r>
              <w:rPr>
                <w:rFonts w:eastAsia="Times New Roman"/>
                <w:spacing w:val="10"/>
                <w:sz w:val="16"/>
                <w:szCs w:val="16"/>
              </w:rPr>
              <w:t xml:space="preserve"> </w:t>
            </w:r>
            <w:r>
              <w:rPr>
                <w:rFonts w:eastAsia="Times New Roman"/>
                <w:sz w:val="16"/>
                <w:szCs w:val="16"/>
              </w:rPr>
              <w:t>end</w:t>
            </w:r>
            <w:r>
              <w:rPr>
                <w:rFonts w:eastAsia="Times New Roman"/>
                <w:spacing w:val="11"/>
                <w:sz w:val="16"/>
                <w:szCs w:val="16"/>
              </w:rPr>
              <w:t xml:space="preserve"> </w:t>
            </w:r>
            <w:r>
              <w:rPr>
                <w:rFonts w:eastAsia="Times New Roman"/>
                <w:sz w:val="16"/>
                <w:szCs w:val="16"/>
              </w:rPr>
              <w:t>of</w:t>
            </w:r>
            <w:r>
              <w:rPr>
                <w:rFonts w:eastAsia="Times New Roman"/>
                <w:spacing w:val="7"/>
                <w:sz w:val="16"/>
                <w:szCs w:val="16"/>
              </w:rPr>
              <w:t xml:space="preserve"> </w:t>
            </w:r>
            <w:r>
              <w:rPr>
                <w:rFonts w:eastAsia="Times New Roman"/>
                <w:sz w:val="16"/>
                <w:szCs w:val="16"/>
              </w:rPr>
              <w:t>every</w:t>
            </w:r>
            <w:r>
              <w:rPr>
                <w:rFonts w:eastAsia="Times New Roman"/>
                <w:spacing w:val="16"/>
                <w:sz w:val="16"/>
                <w:szCs w:val="16"/>
              </w:rPr>
              <w:t xml:space="preserve"> </w:t>
            </w:r>
            <w:r>
              <w:rPr>
                <w:rFonts w:eastAsia="Times New Roman"/>
                <w:w w:val="104"/>
                <w:sz w:val="16"/>
                <w:szCs w:val="16"/>
              </w:rPr>
              <w:t xml:space="preserve">month </w:t>
            </w:r>
            <w:r>
              <w:rPr>
                <w:rFonts w:eastAsia="Times New Roman"/>
                <w:sz w:val="16"/>
                <w:szCs w:val="16"/>
              </w:rPr>
              <w:t>for</w:t>
            </w:r>
            <w:r>
              <w:rPr>
                <w:rFonts w:eastAsia="Times New Roman"/>
                <w:spacing w:val="9"/>
                <w:sz w:val="16"/>
                <w:szCs w:val="16"/>
              </w:rPr>
              <w:t xml:space="preserve"> </w:t>
            </w:r>
            <w:r>
              <w:rPr>
                <w:rFonts w:eastAsia="Times New Roman"/>
                <w:sz w:val="16"/>
                <w:szCs w:val="16"/>
              </w:rPr>
              <w:t>3</w:t>
            </w:r>
            <w:r>
              <w:rPr>
                <w:rFonts w:eastAsia="Times New Roman"/>
                <w:spacing w:val="5"/>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sz w:val="16"/>
                <w:szCs w:val="16"/>
              </w:rPr>
              <w:t>more</w:t>
            </w:r>
            <w:r>
              <w:rPr>
                <w:rFonts w:eastAsia="Times New Roman"/>
                <w:spacing w:val="15"/>
                <w:sz w:val="16"/>
                <w:szCs w:val="16"/>
              </w:rPr>
              <w:t xml:space="preserve"> </w:t>
            </w:r>
            <w:r>
              <w:rPr>
                <w:rFonts w:eastAsia="Times New Roman"/>
                <w:sz w:val="16"/>
                <w:szCs w:val="16"/>
              </w:rPr>
              <w:t>months</w:t>
            </w:r>
            <w:r>
              <w:rPr>
                <w:rFonts w:eastAsia="Times New Roman"/>
                <w:spacing w:val="21"/>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sz w:val="16"/>
                <w:szCs w:val="16"/>
              </w:rPr>
              <w:t>a</w:t>
            </w:r>
            <w:r>
              <w:rPr>
                <w:rFonts w:eastAsia="Times New Roman"/>
                <w:spacing w:val="5"/>
                <w:sz w:val="16"/>
                <w:szCs w:val="16"/>
              </w:rPr>
              <w:t xml:space="preserve"> </w:t>
            </w:r>
            <w:r>
              <w:rPr>
                <w:rFonts w:eastAsia="Times New Roman"/>
                <w:w w:val="104"/>
                <w:sz w:val="16"/>
                <w:szCs w:val="16"/>
              </w:rPr>
              <w:t xml:space="preserve">6 </w:t>
            </w:r>
            <w:r>
              <w:rPr>
                <w:rFonts w:eastAsia="Times New Roman"/>
                <w:sz w:val="16"/>
                <w:szCs w:val="16"/>
              </w:rPr>
              <w:t>month</w:t>
            </w:r>
            <w:r>
              <w:rPr>
                <w:rFonts w:eastAsia="Times New Roman"/>
                <w:spacing w:val="18"/>
                <w:sz w:val="16"/>
                <w:szCs w:val="16"/>
              </w:rPr>
              <w:t xml:space="preserve"> </w:t>
            </w:r>
            <w:r>
              <w:rPr>
                <w:rFonts w:eastAsia="Times New Roman"/>
                <w:w w:val="104"/>
                <w:sz w:val="16"/>
                <w:szCs w:val="16"/>
              </w:rPr>
              <w:t>period</w:t>
            </w:r>
          </w:p>
        </w:tc>
        <w:tc>
          <w:tcPr>
            <w:tcW w:w="499" w:type="dxa"/>
            <w:tcBorders>
              <w:top w:val="single" w:sz="14"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54" w:type="dxa"/>
            <w:tcBorders>
              <w:top w:val="single" w:sz="14" w:space="0" w:color="000000"/>
              <w:left w:val="single" w:sz="7" w:space="0" w:color="000000"/>
              <w:bottom w:val="single" w:sz="7" w:space="0" w:color="000000"/>
              <w:right w:val="single" w:sz="7" w:space="0" w:color="000000"/>
            </w:tcBorders>
            <w:shd w:val="clear" w:color="auto" w:fill="C0C0C0"/>
          </w:tcPr>
          <w:p w:rsidR="00C9294B" w:rsidRDefault="00C9294B" w:rsidP="00285A4A">
            <w:pPr>
              <w:spacing w:line="200" w:lineRule="exact"/>
              <w:rPr>
                <w:sz w:val="20"/>
                <w:szCs w:val="20"/>
              </w:rPr>
            </w:pPr>
          </w:p>
          <w:p w:rsidR="00C9294B" w:rsidRDefault="00C9294B" w:rsidP="00285A4A">
            <w:pPr>
              <w:spacing w:before="6" w:line="200" w:lineRule="exact"/>
              <w:rPr>
                <w:sz w:val="20"/>
                <w:szCs w:val="20"/>
              </w:rPr>
            </w:pPr>
          </w:p>
          <w:p w:rsidR="00C9294B" w:rsidRDefault="00C9294B" w:rsidP="00285A4A">
            <w:pPr>
              <w:spacing w:line="259" w:lineRule="auto"/>
              <w:ind w:left="20" w:right="23" w:firstLine="2"/>
              <w:rPr>
                <w:rFonts w:eastAsia="Times New Roman"/>
                <w:sz w:val="16"/>
                <w:szCs w:val="16"/>
              </w:rPr>
            </w:pPr>
            <w:r>
              <w:rPr>
                <w:rFonts w:eastAsia="Times New Roman"/>
                <w:sz w:val="16"/>
                <w:szCs w:val="16"/>
              </w:rPr>
              <w:t>Income</w:t>
            </w:r>
            <w:r>
              <w:rPr>
                <w:rFonts w:eastAsia="Times New Roman"/>
                <w:spacing w:val="21"/>
                <w:sz w:val="16"/>
                <w:szCs w:val="16"/>
              </w:rPr>
              <w:t xml:space="preserve"> </w:t>
            </w:r>
            <w:r>
              <w:rPr>
                <w:rFonts w:eastAsia="Times New Roman"/>
                <w:sz w:val="16"/>
                <w:szCs w:val="16"/>
              </w:rPr>
              <w:t>occasionally</w:t>
            </w:r>
            <w:r>
              <w:rPr>
                <w:rFonts w:eastAsia="Times New Roman"/>
                <w:spacing w:val="34"/>
                <w:sz w:val="16"/>
                <w:szCs w:val="16"/>
              </w:rPr>
              <w:t xml:space="preserve"> </w:t>
            </w:r>
            <w:r>
              <w:rPr>
                <w:rFonts w:eastAsia="Times New Roman"/>
                <w:sz w:val="16"/>
                <w:szCs w:val="16"/>
              </w:rPr>
              <w:t>(no</w:t>
            </w:r>
            <w:r>
              <w:rPr>
                <w:rFonts w:eastAsia="Times New Roman"/>
                <w:spacing w:val="11"/>
                <w:sz w:val="16"/>
                <w:szCs w:val="16"/>
              </w:rPr>
              <w:t xml:space="preserve"> </w:t>
            </w:r>
            <w:r>
              <w:rPr>
                <w:rFonts w:eastAsia="Times New Roman"/>
                <w:w w:val="104"/>
                <w:sz w:val="16"/>
                <w:szCs w:val="16"/>
              </w:rPr>
              <w:t xml:space="preserve">more </w:t>
            </w:r>
            <w:r>
              <w:rPr>
                <w:rFonts w:eastAsia="Times New Roman"/>
                <w:sz w:val="16"/>
                <w:szCs w:val="16"/>
              </w:rPr>
              <w:t>than</w:t>
            </w:r>
            <w:r>
              <w:rPr>
                <w:rFonts w:eastAsia="Times New Roman"/>
                <w:spacing w:val="13"/>
                <w:sz w:val="16"/>
                <w:szCs w:val="16"/>
              </w:rPr>
              <w:t xml:space="preserve"> </w:t>
            </w:r>
            <w:r>
              <w:rPr>
                <w:rFonts w:eastAsia="Times New Roman"/>
                <w:sz w:val="16"/>
                <w:szCs w:val="16"/>
              </w:rPr>
              <w:t>2</w:t>
            </w:r>
            <w:r>
              <w:rPr>
                <w:rFonts w:eastAsia="Times New Roman"/>
                <w:spacing w:val="5"/>
                <w:sz w:val="16"/>
                <w:szCs w:val="16"/>
              </w:rPr>
              <w:t xml:space="preserve"> </w:t>
            </w:r>
            <w:r>
              <w:rPr>
                <w:rFonts w:eastAsia="Times New Roman"/>
                <w:sz w:val="16"/>
                <w:szCs w:val="16"/>
              </w:rPr>
              <w:t>times</w:t>
            </w:r>
            <w:r>
              <w:rPr>
                <w:rFonts w:eastAsia="Times New Roman"/>
                <w:spacing w:val="16"/>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sz w:val="16"/>
                <w:szCs w:val="16"/>
              </w:rPr>
              <w:t>a</w:t>
            </w:r>
            <w:r>
              <w:rPr>
                <w:rFonts w:eastAsia="Times New Roman"/>
                <w:spacing w:val="5"/>
                <w:sz w:val="16"/>
                <w:szCs w:val="16"/>
              </w:rPr>
              <w:t xml:space="preserve"> </w:t>
            </w:r>
            <w:r>
              <w:rPr>
                <w:rFonts w:eastAsia="Times New Roman"/>
                <w:sz w:val="16"/>
                <w:szCs w:val="16"/>
              </w:rPr>
              <w:t>6</w:t>
            </w:r>
            <w:r>
              <w:rPr>
                <w:rFonts w:eastAsia="Times New Roman"/>
                <w:spacing w:val="5"/>
                <w:sz w:val="16"/>
                <w:szCs w:val="16"/>
              </w:rPr>
              <w:t xml:space="preserve"> </w:t>
            </w:r>
            <w:r>
              <w:rPr>
                <w:rFonts w:eastAsia="Times New Roman"/>
                <w:sz w:val="16"/>
                <w:szCs w:val="16"/>
              </w:rPr>
              <w:t>month</w:t>
            </w:r>
            <w:r>
              <w:rPr>
                <w:rFonts w:eastAsia="Times New Roman"/>
                <w:spacing w:val="18"/>
                <w:sz w:val="16"/>
                <w:szCs w:val="16"/>
              </w:rPr>
              <w:t xml:space="preserve"> </w:t>
            </w:r>
            <w:r>
              <w:rPr>
                <w:rFonts w:eastAsia="Times New Roman"/>
                <w:w w:val="104"/>
                <w:sz w:val="16"/>
                <w:szCs w:val="16"/>
              </w:rPr>
              <w:t xml:space="preserve">period) </w:t>
            </w:r>
            <w:r>
              <w:rPr>
                <w:rFonts w:eastAsia="Times New Roman"/>
                <w:sz w:val="16"/>
                <w:szCs w:val="16"/>
              </w:rPr>
              <w:t>inadequate</w:t>
            </w:r>
            <w:r>
              <w:rPr>
                <w:rFonts w:eastAsia="Times New Roman"/>
                <w:spacing w:val="30"/>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sz w:val="16"/>
                <w:szCs w:val="16"/>
              </w:rPr>
              <w:t>meet</w:t>
            </w:r>
            <w:r>
              <w:rPr>
                <w:rFonts w:eastAsia="Times New Roman"/>
                <w:spacing w:val="14"/>
                <w:sz w:val="16"/>
                <w:szCs w:val="16"/>
              </w:rPr>
              <w:t xml:space="preserve"> </w:t>
            </w:r>
            <w:r>
              <w:rPr>
                <w:rFonts w:eastAsia="Times New Roman"/>
                <w:sz w:val="16"/>
                <w:szCs w:val="16"/>
              </w:rPr>
              <w:t>basic</w:t>
            </w:r>
            <w:r>
              <w:rPr>
                <w:rFonts w:eastAsia="Times New Roman"/>
                <w:spacing w:val="15"/>
                <w:sz w:val="16"/>
                <w:szCs w:val="16"/>
              </w:rPr>
              <w:t xml:space="preserve"> </w:t>
            </w:r>
            <w:r>
              <w:rPr>
                <w:rFonts w:eastAsia="Times New Roman"/>
                <w:w w:val="104"/>
                <w:sz w:val="16"/>
                <w:szCs w:val="16"/>
              </w:rPr>
              <w:t>needs</w:t>
            </w:r>
          </w:p>
        </w:tc>
        <w:tc>
          <w:tcPr>
            <w:tcW w:w="499" w:type="dxa"/>
            <w:tcBorders>
              <w:top w:val="single" w:sz="14"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14" w:space="0" w:color="000000"/>
              <w:left w:val="single" w:sz="7" w:space="0" w:color="000000"/>
              <w:bottom w:val="single" w:sz="7" w:space="0" w:color="000000"/>
              <w:right w:val="single" w:sz="14" w:space="0" w:color="000000"/>
            </w:tcBorders>
          </w:tcPr>
          <w:p w:rsidR="00C9294B" w:rsidRDefault="00C9294B" w:rsidP="00285A4A">
            <w:pPr>
              <w:spacing w:before="8" w:line="100" w:lineRule="exact"/>
              <w:rPr>
                <w:sz w:val="10"/>
                <w:szCs w:val="10"/>
              </w:rPr>
            </w:pPr>
          </w:p>
          <w:p w:rsidR="00C9294B" w:rsidRDefault="00C9294B" w:rsidP="00285A4A">
            <w:pPr>
              <w:spacing w:line="200" w:lineRule="exact"/>
              <w:rPr>
                <w:sz w:val="20"/>
                <w:szCs w:val="20"/>
              </w:rPr>
            </w:pPr>
          </w:p>
          <w:p w:rsidR="00C9294B" w:rsidRDefault="00C9294B" w:rsidP="00285A4A">
            <w:pPr>
              <w:spacing w:line="200" w:lineRule="exact"/>
              <w:rPr>
                <w:sz w:val="20"/>
                <w:szCs w:val="20"/>
              </w:rPr>
            </w:pPr>
          </w:p>
          <w:p w:rsidR="00C9294B" w:rsidRDefault="00C9294B" w:rsidP="00285A4A">
            <w:pPr>
              <w:spacing w:line="259" w:lineRule="auto"/>
              <w:ind w:left="22" w:right="91"/>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steady</w:t>
            </w:r>
            <w:r>
              <w:rPr>
                <w:rFonts w:eastAsia="Times New Roman"/>
                <w:spacing w:val="18"/>
                <w:sz w:val="16"/>
                <w:szCs w:val="16"/>
              </w:rPr>
              <w:t xml:space="preserve"> </w:t>
            </w:r>
            <w:r>
              <w:rPr>
                <w:rFonts w:eastAsia="Times New Roman"/>
                <w:sz w:val="16"/>
                <w:szCs w:val="16"/>
              </w:rPr>
              <w:t>income;</w:t>
            </w:r>
            <w:r>
              <w:rPr>
                <w:rFonts w:eastAsia="Times New Roman"/>
                <w:spacing w:val="23"/>
                <w:sz w:val="16"/>
                <w:szCs w:val="16"/>
              </w:rPr>
              <w:t xml:space="preserve"> </w:t>
            </w:r>
            <w:r>
              <w:rPr>
                <w:rFonts w:eastAsia="Times New Roman"/>
                <w:sz w:val="16"/>
                <w:szCs w:val="16"/>
              </w:rPr>
              <w:t>manages</w:t>
            </w:r>
            <w:r>
              <w:rPr>
                <w:rFonts w:eastAsia="Times New Roman"/>
                <w:spacing w:val="24"/>
                <w:sz w:val="16"/>
                <w:szCs w:val="16"/>
              </w:rPr>
              <w:t xml:space="preserve"> </w:t>
            </w:r>
            <w:r>
              <w:rPr>
                <w:rFonts w:eastAsia="Times New Roman"/>
                <w:w w:val="104"/>
                <w:sz w:val="16"/>
                <w:szCs w:val="16"/>
              </w:rPr>
              <w:t xml:space="preserve">all </w:t>
            </w:r>
            <w:r>
              <w:rPr>
                <w:rFonts w:eastAsia="Times New Roman"/>
                <w:sz w:val="16"/>
                <w:szCs w:val="16"/>
              </w:rPr>
              <w:t>financial</w:t>
            </w:r>
            <w:r>
              <w:rPr>
                <w:rFonts w:eastAsia="Times New Roman"/>
                <w:spacing w:val="24"/>
                <w:sz w:val="16"/>
                <w:szCs w:val="16"/>
              </w:rPr>
              <w:t xml:space="preserve"> </w:t>
            </w:r>
            <w:r>
              <w:rPr>
                <w:rFonts w:eastAsia="Times New Roman"/>
                <w:w w:val="104"/>
                <w:sz w:val="16"/>
                <w:szCs w:val="16"/>
              </w:rPr>
              <w:t>obligations</w:t>
            </w:r>
          </w:p>
        </w:tc>
      </w:tr>
      <w:tr w:rsidR="00C9294B" w:rsidTr="00285A4A">
        <w:trPr>
          <w:trHeight w:hRule="exact" w:val="804"/>
        </w:trPr>
        <w:tc>
          <w:tcPr>
            <w:tcW w:w="2261" w:type="dxa"/>
            <w:gridSpan w:val="2"/>
            <w:vMerge/>
            <w:tcBorders>
              <w:left w:val="single" w:sz="14" w:space="0" w:color="000000"/>
              <w:right w:val="single" w:sz="7" w:space="0" w:color="000000"/>
            </w:tcBorders>
          </w:tcPr>
          <w:p w:rsidR="00C9294B" w:rsidRDefault="00C9294B"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pPr>
              <w:spacing w:before="98" w:line="259" w:lineRule="auto"/>
              <w:ind w:left="22" w:right="12"/>
              <w:rPr>
                <w:rFonts w:eastAsia="Times New Roman"/>
                <w:sz w:val="16"/>
                <w:szCs w:val="16"/>
              </w:rPr>
            </w:pPr>
            <w:r>
              <w:rPr>
                <w:rFonts w:eastAsia="Times New Roman"/>
                <w:sz w:val="16"/>
                <w:szCs w:val="16"/>
              </w:rPr>
              <w:t>Requires</w:t>
            </w:r>
            <w:r>
              <w:rPr>
                <w:rFonts w:eastAsia="Times New Roman"/>
                <w:spacing w:val="25"/>
                <w:sz w:val="16"/>
                <w:szCs w:val="16"/>
              </w:rPr>
              <w:t xml:space="preserve"> </w:t>
            </w:r>
            <w:r>
              <w:rPr>
                <w:rFonts w:eastAsia="Times New Roman"/>
                <w:sz w:val="16"/>
                <w:szCs w:val="16"/>
              </w:rPr>
              <w:t>but</w:t>
            </w:r>
            <w:r>
              <w:rPr>
                <w:rFonts w:eastAsia="Times New Roman"/>
                <w:spacing w:val="10"/>
                <w:sz w:val="16"/>
                <w:szCs w:val="16"/>
              </w:rPr>
              <w:t xml:space="preserve"> </w:t>
            </w:r>
            <w:r>
              <w:rPr>
                <w:rFonts w:eastAsia="Times New Roman"/>
                <w:sz w:val="16"/>
                <w:szCs w:val="16"/>
              </w:rPr>
              <w:t>does</w:t>
            </w:r>
            <w:r>
              <w:rPr>
                <w:rFonts w:eastAsia="Times New Roman"/>
                <w:spacing w:val="14"/>
                <w:sz w:val="16"/>
                <w:szCs w:val="16"/>
              </w:rPr>
              <w:t xml:space="preserve"> </w:t>
            </w:r>
            <w:r>
              <w:rPr>
                <w:rFonts w:eastAsia="Times New Roman"/>
                <w:sz w:val="16"/>
                <w:szCs w:val="16"/>
              </w:rPr>
              <w:t>not</w:t>
            </w:r>
            <w:r>
              <w:rPr>
                <w:rFonts w:eastAsia="Times New Roman"/>
                <w:spacing w:val="10"/>
                <w:sz w:val="16"/>
                <w:szCs w:val="16"/>
              </w:rPr>
              <w:t xml:space="preserve"> </w:t>
            </w:r>
            <w:r>
              <w:rPr>
                <w:rFonts w:eastAsia="Times New Roman"/>
                <w:w w:val="104"/>
                <w:sz w:val="16"/>
                <w:szCs w:val="16"/>
              </w:rPr>
              <w:t xml:space="preserve">receive </w:t>
            </w:r>
            <w:r>
              <w:rPr>
                <w:rFonts w:eastAsia="Times New Roman"/>
                <w:sz w:val="16"/>
                <w:szCs w:val="16"/>
              </w:rPr>
              <w:t>public</w:t>
            </w:r>
            <w:r>
              <w:rPr>
                <w:rFonts w:eastAsia="Times New Roman"/>
                <w:spacing w:val="18"/>
                <w:sz w:val="16"/>
                <w:szCs w:val="16"/>
              </w:rPr>
              <w:t xml:space="preserve"> </w:t>
            </w:r>
            <w:r>
              <w:rPr>
                <w:rFonts w:eastAsia="Times New Roman"/>
                <w:sz w:val="16"/>
                <w:szCs w:val="16"/>
              </w:rPr>
              <w:t>benefits</w:t>
            </w:r>
            <w:r>
              <w:rPr>
                <w:rFonts w:eastAsia="Times New Roman"/>
                <w:spacing w:val="22"/>
                <w:sz w:val="16"/>
                <w:szCs w:val="16"/>
              </w:rPr>
              <w:t xml:space="preserve"> </w:t>
            </w:r>
            <w:r>
              <w:rPr>
                <w:rFonts w:eastAsia="Times New Roman"/>
                <w:sz w:val="16"/>
                <w:szCs w:val="16"/>
              </w:rPr>
              <w:t>such</w:t>
            </w:r>
            <w:r>
              <w:rPr>
                <w:rFonts w:eastAsia="Times New Roman"/>
                <w:spacing w:val="14"/>
                <w:sz w:val="16"/>
                <w:szCs w:val="16"/>
              </w:rPr>
              <w:t xml:space="preserve"> </w:t>
            </w:r>
            <w:r>
              <w:rPr>
                <w:rFonts w:eastAsia="Times New Roman"/>
                <w:sz w:val="16"/>
                <w:szCs w:val="16"/>
              </w:rPr>
              <w:t>as</w:t>
            </w:r>
            <w:r>
              <w:rPr>
                <w:rFonts w:eastAsia="Times New Roman"/>
                <w:spacing w:val="7"/>
                <w:sz w:val="16"/>
                <w:szCs w:val="16"/>
              </w:rPr>
              <w:t xml:space="preserve"> </w:t>
            </w:r>
            <w:r>
              <w:rPr>
                <w:rFonts w:eastAsia="Times New Roman"/>
                <w:w w:val="104"/>
                <w:sz w:val="16"/>
                <w:szCs w:val="16"/>
              </w:rPr>
              <w:t xml:space="preserve">SSI/SSDI </w:t>
            </w:r>
            <w:r>
              <w:rPr>
                <w:rFonts w:eastAsia="Times New Roman"/>
                <w:sz w:val="16"/>
                <w:szCs w:val="16"/>
              </w:rPr>
              <w:t>and</w:t>
            </w:r>
            <w:r>
              <w:rPr>
                <w:rFonts w:eastAsia="Times New Roman"/>
                <w:spacing w:val="11"/>
                <w:sz w:val="16"/>
                <w:szCs w:val="16"/>
              </w:rPr>
              <w:t xml:space="preserve"> </w:t>
            </w:r>
            <w:r>
              <w:rPr>
                <w:rFonts w:eastAsia="Times New Roman"/>
                <w:sz w:val="16"/>
                <w:szCs w:val="16"/>
              </w:rPr>
              <w:t>has</w:t>
            </w:r>
            <w:r>
              <w:rPr>
                <w:rFonts w:eastAsia="Times New Roman"/>
                <w:spacing w:val="11"/>
                <w:sz w:val="16"/>
                <w:szCs w:val="16"/>
              </w:rPr>
              <w:t xml:space="preserve"> </w:t>
            </w:r>
            <w:r>
              <w:rPr>
                <w:rFonts w:eastAsia="Times New Roman"/>
                <w:sz w:val="16"/>
                <w:szCs w:val="16"/>
              </w:rPr>
              <w:t>no</w:t>
            </w:r>
            <w:r>
              <w:rPr>
                <w:rFonts w:eastAsia="Times New Roman"/>
                <w:spacing w:val="8"/>
                <w:sz w:val="16"/>
                <w:szCs w:val="16"/>
              </w:rPr>
              <w:t xml:space="preserve"> </w:t>
            </w:r>
            <w:r>
              <w:rPr>
                <w:rFonts w:eastAsia="Times New Roman"/>
                <w:sz w:val="16"/>
                <w:szCs w:val="16"/>
              </w:rPr>
              <w:t>pending</w:t>
            </w:r>
            <w:r>
              <w:rPr>
                <w:rFonts w:eastAsia="Times New Roman"/>
                <w:spacing w:val="23"/>
                <w:sz w:val="16"/>
                <w:szCs w:val="16"/>
              </w:rPr>
              <w:t xml:space="preserve"> </w:t>
            </w:r>
            <w:r>
              <w:rPr>
                <w:rFonts w:eastAsia="Times New Roman"/>
                <w:w w:val="104"/>
                <w:sz w:val="16"/>
                <w:szCs w:val="16"/>
              </w:rPr>
              <w:t>applications</w:t>
            </w:r>
          </w:p>
        </w:tc>
        <w:tc>
          <w:tcPr>
            <w:tcW w:w="499"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54"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pPr>
              <w:spacing w:before="98" w:line="259" w:lineRule="auto"/>
              <w:ind w:left="20" w:right="202" w:firstLine="2"/>
              <w:jc w:val="both"/>
              <w:rPr>
                <w:rFonts w:eastAsia="Times New Roman"/>
                <w:sz w:val="16"/>
                <w:szCs w:val="16"/>
              </w:rPr>
            </w:pPr>
            <w:r>
              <w:rPr>
                <w:rFonts w:eastAsia="Times New Roman"/>
                <w:sz w:val="16"/>
                <w:szCs w:val="16"/>
              </w:rPr>
              <w:t>Requests</w:t>
            </w:r>
            <w:r>
              <w:rPr>
                <w:rFonts w:eastAsia="Times New Roman"/>
                <w:spacing w:val="25"/>
                <w:sz w:val="16"/>
                <w:szCs w:val="16"/>
              </w:rPr>
              <w:t xml:space="preserve"> </w:t>
            </w:r>
            <w:r>
              <w:rPr>
                <w:rFonts w:eastAsia="Times New Roman"/>
                <w:sz w:val="16"/>
                <w:szCs w:val="16"/>
              </w:rPr>
              <w:t>support</w:t>
            </w:r>
            <w:r>
              <w:rPr>
                <w:rFonts w:eastAsia="Times New Roman"/>
                <w:spacing w:val="21"/>
                <w:sz w:val="16"/>
                <w:szCs w:val="16"/>
              </w:rPr>
              <w:t xml:space="preserve"> </w:t>
            </w:r>
            <w:r>
              <w:rPr>
                <w:rFonts w:eastAsia="Times New Roman"/>
                <w:sz w:val="16"/>
                <w:szCs w:val="16"/>
              </w:rPr>
              <w:t>with</w:t>
            </w:r>
            <w:r>
              <w:rPr>
                <w:rFonts w:eastAsia="Times New Roman"/>
                <w:spacing w:val="13"/>
                <w:sz w:val="16"/>
                <w:szCs w:val="16"/>
              </w:rPr>
              <w:t xml:space="preserve"> </w:t>
            </w:r>
            <w:r>
              <w:rPr>
                <w:rFonts w:eastAsia="Times New Roman"/>
                <w:w w:val="104"/>
                <w:sz w:val="16"/>
                <w:szCs w:val="16"/>
              </w:rPr>
              <w:t xml:space="preserve">benefits </w:t>
            </w:r>
            <w:r>
              <w:rPr>
                <w:rFonts w:eastAsia="Times New Roman"/>
                <w:sz w:val="16"/>
                <w:szCs w:val="16"/>
              </w:rPr>
              <w:t>applications</w:t>
            </w:r>
            <w:r>
              <w:rPr>
                <w:rFonts w:eastAsia="Times New Roman"/>
                <w:spacing w:val="33"/>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sz w:val="16"/>
                <w:szCs w:val="16"/>
              </w:rPr>
              <w:t>other</w:t>
            </w:r>
            <w:r>
              <w:rPr>
                <w:rFonts w:eastAsia="Times New Roman"/>
                <w:spacing w:val="15"/>
                <w:sz w:val="16"/>
                <w:szCs w:val="16"/>
              </w:rPr>
              <w:t xml:space="preserve"> </w:t>
            </w:r>
            <w:r>
              <w:rPr>
                <w:rFonts w:eastAsia="Times New Roman"/>
                <w:sz w:val="16"/>
                <w:szCs w:val="16"/>
              </w:rPr>
              <w:t>means</w:t>
            </w:r>
            <w:r>
              <w:rPr>
                <w:rFonts w:eastAsia="Times New Roman"/>
                <w:spacing w:val="18"/>
                <w:sz w:val="16"/>
                <w:szCs w:val="16"/>
              </w:rPr>
              <w:t xml:space="preserve"> </w:t>
            </w:r>
            <w:r>
              <w:rPr>
                <w:rFonts w:eastAsia="Times New Roman"/>
                <w:w w:val="104"/>
                <w:sz w:val="16"/>
                <w:szCs w:val="16"/>
              </w:rPr>
              <w:t xml:space="preserve">to </w:t>
            </w:r>
            <w:r>
              <w:rPr>
                <w:rFonts w:eastAsia="Times New Roman"/>
                <w:sz w:val="16"/>
                <w:szCs w:val="16"/>
              </w:rPr>
              <w:t>increase</w:t>
            </w:r>
            <w:r>
              <w:rPr>
                <w:rFonts w:eastAsia="Times New Roman"/>
                <w:spacing w:val="23"/>
                <w:sz w:val="16"/>
                <w:szCs w:val="16"/>
              </w:rPr>
              <w:t xml:space="preserve"> </w:t>
            </w:r>
            <w:r>
              <w:rPr>
                <w:rFonts w:eastAsia="Times New Roman"/>
                <w:sz w:val="16"/>
                <w:szCs w:val="16"/>
              </w:rPr>
              <w:t>and</w:t>
            </w:r>
            <w:r>
              <w:rPr>
                <w:rFonts w:eastAsia="Times New Roman"/>
                <w:spacing w:val="11"/>
                <w:sz w:val="16"/>
                <w:szCs w:val="16"/>
              </w:rPr>
              <w:t xml:space="preserve"> </w:t>
            </w:r>
            <w:r>
              <w:rPr>
                <w:rFonts w:eastAsia="Times New Roman"/>
                <w:sz w:val="16"/>
                <w:szCs w:val="16"/>
              </w:rPr>
              <w:t>manage</w:t>
            </w:r>
            <w:r>
              <w:rPr>
                <w:rFonts w:eastAsia="Times New Roman"/>
                <w:spacing w:val="22"/>
                <w:sz w:val="16"/>
                <w:szCs w:val="16"/>
              </w:rPr>
              <w:t xml:space="preserve"> </w:t>
            </w:r>
            <w:r>
              <w:rPr>
                <w:rFonts w:eastAsia="Times New Roman"/>
                <w:w w:val="104"/>
                <w:sz w:val="16"/>
                <w:szCs w:val="16"/>
              </w:rPr>
              <w:t>income</w:t>
            </w:r>
          </w:p>
        </w:tc>
        <w:tc>
          <w:tcPr>
            <w:tcW w:w="499"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7" w:space="0" w:color="000000"/>
              <w:left w:val="single" w:sz="7" w:space="0" w:color="000000"/>
              <w:bottom w:val="single" w:sz="7" w:space="0" w:color="000000"/>
              <w:right w:val="single" w:sz="14" w:space="0" w:color="000000"/>
            </w:tcBorders>
          </w:tcPr>
          <w:p w:rsidR="00C9294B" w:rsidRDefault="00C9294B" w:rsidP="00285A4A">
            <w:pPr>
              <w:spacing w:before="98" w:line="259" w:lineRule="auto"/>
              <w:ind w:left="21" w:right="1" w:firstLine="1"/>
              <w:rPr>
                <w:rFonts w:eastAsia="Times New Roman"/>
                <w:sz w:val="16"/>
                <w:szCs w:val="16"/>
              </w:rPr>
            </w:pPr>
            <w:r>
              <w:rPr>
                <w:rFonts w:eastAsia="Times New Roman"/>
                <w:sz w:val="16"/>
                <w:szCs w:val="16"/>
              </w:rPr>
              <w:t>Receives</w:t>
            </w:r>
            <w:r>
              <w:rPr>
                <w:rFonts w:eastAsia="Times New Roman"/>
                <w:spacing w:val="25"/>
                <w:sz w:val="16"/>
                <w:szCs w:val="16"/>
              </w:rPr>
              <w:t xml:space="preserve"> </w:t>
            </w:r>
            <w:r>
              <w:rPr>
                <w:rFonts w:eastAsia="Times New Roman"/>
                <w:sz w:val="16"/>
                <w:szCs w:val="16"/>
              </w:rPr>
              <w:t>benefits</w:t>
            </w:r>
            <w:r>
              <w:rPr>
                <w:rFonts w:eastAsia="Times New Roman"/>
                <w:spacing w:val="22"/>
                <w:sz w:val="16"/>
                <w:szCs w:val="16"/>
              </w:rPr>
              <w:t xml:space="preserve"> </w:t>
            </w:r>
            <w:r>
              <w:rPr>
                <w:rFonts w:eastAsia="Times New Roman"/>
                <w:sz w:val="16"/>
                <w:szCs w:val="16"/>
              </w:rPr>
              <w:t>and</w:t>
            </w:r>
            <w:r>
              <w:rPr>
                <w:rFonts w:eastAsia="Times New Roman"/>
                <w:spacing w:val="11"/>
                <w:sz w:val="16"/>
                <w:szCs w:val="16"/>
              </w:rPr>
              <w:t xml:space="preserve"> </w:t>
            </w:r>
            <w:r>
              <w:rPr>
                <w:rFonts w:eastAsia="Times New Roman"/>
                <w:sz w:val="16"/>
                <w:szCs w:val="16"/>
              </w:rPr>
              <w:t>requires</w:t>
            </w:r>
            <w:r>
              <w:rPr>
                <w:rFonts w:eastAsia="Times New Roman"/>
                <w:spacing w:val="23"/>
                <w:sz w:val="16"/>
                <w:szCs w:val="16"/>
              </w:rPr>
              <w:t xml:space="preserve"> </w:t>
            </w:r>
            <w:r>
              <w:rPr>
                <w:rFonts w:eastAsia="Times New Roman"/>
                <w:w w:val="104"/>
                <w:sz w:val="16"/>
                <w:szCs w:val="16"/>
              </w:rPr>
              <w:t xml:space="preserve">no </w:t>
            </w:r>
            <w:r>
              <w:rPr>
                <w:rFonts w:eastAsia="Times New Roman"/>
                <w:sz w:val="16"/>
                <w:szCs w:val="16"/>
              </w:rPr>
              <w:t>assistance</w:t>
            </w:r>
            <w:r>
              <w:rPr>
                <w:rFonts w:eastAsia="Times New Roman"/>
                <w:spacing w:val="28"/>
                <w:sz w:val="16"/>
                <w:szCs w:val="16"/>
              </w:rPr>
              <w:t xml:space="preserve"> </w:t>
            </w:r>
            <w:r>
              <w:rPr>
                <w:rFonts w:eastAsia="Times New Roman"/>
                <w:sz w:val="16"/>
                <w:szCs w:val="16"/>
              </w:rPr>
              <w:t>with</w:t>
            </w:r>
            <w:r>
              <w:rPr>
                <w:rFonts w:eastAsia="Times New Roman"/>
                <w:spacing w:val="13"/>
                <w:sz w:val="16"/>
                <w:szCs w:val="16"/>
              </w:rPr>
              <w:t xml:space="preserve"> </w:t>
            </w:r>
            <w:r>
              <w:rPr>
                <w:rFonts w:eastAsia="Times New Roman"/>
                <w:w w:val="104"/>
                <w:sz w:val="16"/>
                <w:szCs w:val="16"/>
              </w:rPr>
              <w:t>maintaining benefits</w:t>
            </w:r>
          </w:p>
        </w:tc>
      </w:tr>
      <w:tr w:rsidR="00C9294B" w:rsidTr="00285A4A">
        <w:trPr>
          <w:trHeight w:hRule="exact" w:val="804"/>
        </w:trPr>
        <w:tc>
          <w:tcPr>
            <w:tcW w:w="2261" w:type="dxa"/>
            <w:gridSpan w:val="2"/>
            <w:vMerge/>
            <w:tcBorders>
              <w:left w:val="single" w:sz="14" w:space="0" w:color="000000"/>
              <w:right w:val="single" w:sz="7" w:space="0" w:color="000000"/>
            </w:tcBorders>
          </w:tcPr>
          <w:p w:rsidR="00C9294B" w:rsidRDefault="00C9294B"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pPr>
              <w:spacing w:line="259" w:lineRule="auto"/>
              <w:ind w:left="20" w:right="14" w:firstLine="2"/>
              <w:rPr>
                <w:rFonts w:eastAsia="Times New Roman"/>
                <w:sz w:val="16"/>
                <w:szCs w:val="16"/>
              </w:rPr>
            </w:pPr>
            <w:r>
              <w:rPr>
                <w:rFonts w:eastAsia="Times New Roman"/>
                <w:sz w:val="16"/>
                <w:szCs w:val="16"/>
              </w:rPr>
              <w:t>Receives</w:t>
            </w:r>
            <w:r>
              <w:rPr>
                <w:rFonts w:eastAsia="Times New Roman"/>
                <w:spacing w:val="25"/>
                <w:sz w:val="16"/>
                <w:szCs w:val="16"/>
              </w:rPr>
              <w:t xml:space="preserve"> </w:t>
            </w:r>
            <w:r>
              <w:rPr>
                <w:rFonts w:eastAsia="Times New Roman"/>
                <w:sz w:val="16"/>
                <w:szCs w:val="16"/>
              </w:rPr>
              <w:t>no</w:t>
            </w:r>
            <w:r>
              <w:rPr>
                <w:rFonts w:eastAsia="Times New Roman"/>
                <w:spacing w:val="8"/>
                <w:sz w:val="16"/>
                <w:szCs w:val="16"/>
              </w:rPr>
              <w:t xml:space="preserve"> </w:t>
            </w:r>
            <w:r>
              <w:rPr>
                <w:rFonts w:eastAsia="Times New Roman"/>
                <w:sz w:val="16"/>
                <w:szCs w:val="16"/>
              </w:rPr>
              <w:t>public</w:t>
            </w:r>
            <w:r>
              <w:rPr>
                <w:rFonts w:eastAsia="Times New Roman"/>
                <w:spacing w:val="18"/>
                <w:sz w:val="16"/>
                <w:szCs w:val="16"/>
              </w:rPr>
              <w:t xml:space="preserve"> </w:t>
            </w:r>
            <w:r>
              <w:rPr>
                <w:rFonts w:eastAsia="Times New Roman"/>
                <w:sz w:val="16"/>
                <w:szCs w:val="16"/>
              </w:rPr>
              <w:t>benefits</w:t>
            </w:r>
            <w:r>
              <w:rPr>
                <w:rFonts w:eastAsia="Times New Roman"/>
                <w:spacing w:val="22"/>
                <w:sz w:val="16"/>
                <w:szCs w:val="16"/>
              </w:rPr>
              <w:t xml:space="preserve"> </w:t>
            </w:r>
            <w:r>
              <w:rPr>
                <w:rFonts w:eastAsia="Times New Roman"/>
                <w:w w:val="104"/>
                <w:sz w:val="16"/>
                <w:szCs w:val="16"/>
              </w:rPr>
              <w:t xml:space="preserve">such </w:t>
            </w:r>
            <w:r>
              <w:rPr>
                <w:rFonts w:eastAsia="Times New Roman"/>
                <w:sz w:val="16"/>
                <w:szCs w:val="16"/>
              </w:rPr>
              <w:t>as</w:t>
            </w:r>
            <w:r>
              <w:rPr>
                <w:rFonts w:eastAsia="Times New Roman"/>
                <w:spacing w:val="7"/>
                <w:sz w:val="16"/>
                <w:szCs w:val="16"/>
              </w:rPr>
              <w:t xml:space="preserve"> </w:t>
            </w:r>
            <w:r>
              <w:rPr>
                <w:rFonts w:eastAsia="Times New Roman"/>
                <w:sz w:val="16"/>
                <w:szCs w:val="16"/>
              </w:rPr>
              <w:t>SSI/SSDI</w:t>
            </w:r>
            <w:r>
              <w:rPr>
                <w:rFonts w:eastAsia="Times New Roman"/>
                <w:spacing w:val="27"/>
                <w:sz w:val="16"/>
                <w:szCs w:val="16"/>
              </w:rPr>
              <w:t xml:space="preserve"> </w:t>
            </w:r>
            <w:r>
              <w:rPr>
                <w:rFonts w:eastAsia="Times New Roman"/>
                <w:sz w:val="16"/>
                <w:szCs w:val="16"/>
              </w:rPr>
              <w:t>and</w:t>
            </w:r>
            <w:r>
              <w:rPr>
                <w:rFonts w:eastAsia="Times New Roman"/>
                <w:spacing w:val="11"/>
                <w:sz w:val="16"/>
                <w:szCs w:val="16"/>
              </w:rPr>
              <w:t xml:space="preserve"> </w:t>
            </w:r>
            <w:r>
              <w:rPr>
                <w:rFonts w:eastAsia="Times New Roman"/>
                <w:sz w:val="16"/>
                <w:szCs w:val="16"/>
              </w:rPr>
              <w:t>is</w:t>
            </w:r>
            <w:r>
              <w:rPr>
                <w:rFonts w:eastAsia="Times New Roman"/>
                <w:spacing w:val="6"/>
                <w:sz w:val="16"/>
                <w:szCs w:val="16"/>
              </w:rPr>
              <w:t xml:space="preserve"> </w:t>
            </w:r>
            <w:r>
              <w:rPr>
                <w:rFonts w:eastAsia="Times New Roman"/>
                <w:sz w:val="16"/>
                <w:szCs w:val="16"/>
              </w:rPr>
              <w:t>ineligible</w:t>
            </w:r>
            <w:r>
              <w:rPr>
                <w:rFonts w:eastAsia="Times New Roman"/>
                <w:spacing w:val="26"/>
                <w:sz w:val="16"/>
                <w:szCs w:val="16"/>
              </w:rPr>
              <w:t xml:space="preserve"> </w:t>
            </w:r>
            <w:r>
              <w:rPr>
                <w:rFonts w:eastAsia="Times New Roman"/>
                <w:w w:val="104"/>
                <w:sz w:val="16"/>
                <w:szCs w:val="16"/>
              </w:rPr>
              <w:t xml:space="preserve">to </w:t>
            </w:r>
            <w:r>
              <w:rPr>
                <w:rFonts w:eastAsia="Times New Roman"/>
                <w:sz w:val="16"/>
                <w:szCs w:val="16"/>
              </w:rPr>
              <w:t>receive</w:t>
            </w:r>
            <w:r>
              <w:rPr>
                <w:rFonts w:eastAsia="Times New Roman"/>
                <w:spacing w:val="20"/>
                <w:sz w:val="16"/>
                <w:szCs w:val="16"/>
              </w:rPr>
              <w:t xml:space="preserve"> </w:t>
            </w:r>
            <w:r>
              <w:rPr>
                <w:rFonts w:eastAsia="Times New Roman"/>
                <w:sz w:val="16"/>
                <w:szCs w:val="16"/>
              </w:rPr>
              <w:t>them</w:t>
            </w:r>
            <w:r>
              <w:rPr>
                <w:rFonts w:eastAsia="Times New Roman"/>
                <w:spacing w:val="15"/>
                <w:sz w:val="16"/>
                <w:szCs w:val="16"/>
              </w:rPr>
              <w:t xml:space="preserve"> </w:t>
            </w:r>
            <w:r>
              <w:rPr>
                <w:rFonts w:eastAsia="Times New Roman"/>
                <w:sz w:val="16"/>
                <w:szCs w:val="16"/>
              </w:rPr>
              <w:t>due</w:t>
            </w:r>
            <w:r>
              <w:rPr>
                <w:rFonts w:eastAsia="Times New Roman"/>
                <w:spacing w:val="11"/>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w w:val="104"/>
                <w:sz w:val="16"/>
                <w:szCs w:val="16"/>
              </w:rPr>
              <w:t>immigration status</w:t>
            </w:r>
          </w:p>
        </w:tc>
        <w:tc>
          <w:tcPr>
            <w:tcW w:w="499"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54"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499"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7" w:space="0" w:color="000000"/>
              <w:left w:val="single" w:sz="7" w:space="0" w:color="000000"/>
              <w:bottom w:val="single" w:sz="7" w:space="0" w:color="000000"/>
              <w:right w:val="single" w:sz="14" w:space="0" w:color="000000"/>
            </w:tcBorders>
          </w:tcPr>
          <w:p w:rsidR="00C9294B" w:rsidRDefault="00C9294B" w:rsidP="00285A4A"/>
        </w:tc>
      </w:tr>
      <w:tr w:rsidR="00C9294B" w:rsidTr="00285A4A">
        <w:trPr>
          <w:trHeight w:hRule="exact" w:val="1002"/>
        </w:trPr>
        <w:tc>
          <w:tcPr>
            <w:tcW w:w="2261" w:type="dxa"/>
            <w:gridSpan w:val="2"/>
            <w:vMerge/>
            <w:tcBorders>
              <w:left w:val="single" w:sz="14" w:space="0" w:color="000000"/>
              <w:right w:val="single" w:sz="7" w:space="0" w:color="000000"/>
            </w:tcBorders>
          </w:tcPr>
          <w:p w:rsidR="00C9294B" w:rsidRDefault="00C9294B"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pPr>
              <w:spacing w:before="98" w:line="259" w:lineRule="auto"/>
              <w:ind w:left="20" w:right="-6" w:firstLine="2"/>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immediate</w:t>
            </w:r>
            <w:r>
              <w:rPr>
                <w:rFonts w:eastAsia="Times New Roman"/>
                <w:spacing w:val="29"/>
                <w:sz w:val="16"/>
                <w:szCs w:val="16"/>
              </w:rPr>
              <w:t xml:space="preserve"> </w:t>
            </w:r>
            <w:r>
              <w:rPr>
                <w:rFonts w:eastAsia="Times New Roman"/>
                <w:sz w:val="16"/>
                <w:szCs w:val="16"/>
              </w:rPr>
              <w:t>need</w:t>
            </w:r>
            <w:r>
              <w:rPr>
                <w:rFonts w:eastAsia="Times New Roman"/>
                <w:spacing w:val="14"/>
                <w:sz w:val="16"/>
                <w:szCs w:val="16"/>
              </w:rPr>
              <w:t xml:space="preserve"> </w:t>
            </w:r>
            <w:r>
              <w:rPr>
                <w:rFonts w:eastAsia="Times New Roman"/>
                <w:sz w:val="16"/>
                <w:szCs w:val="16"/>
              </w:rPr>
              <w:t>for</w:t>
            </w:r>
            <w:r>
              <w:rPr>
                <w:rFonts w:eastAsia="Times New Roman"/>
                <w:spacing w:val="9"/>
                <w:sz w:val="16"/>
                <w:szCs w:val="16"/>
              </w:rPr>
              <w:t xml:space="preserve"> </w:t>
            </w:r>
            <w:r>
              <w:rPr>
                <w:rFonts w:eastAsia="Times New Roman"/>
                <w:w w:val="104"/>
                <w:sz w:val="16"/>
                <w:szCs w:val="16"/>
              </w:rPr>
              <w:t xml:space="preserve">financial </w:t>
            </w:r>
            <w:r>
              <w:rPr>
                <w:rFonts w:eastAsia="Times New Roman"/>
                <w:sz w:val="16"/>
                <w:szCs w:val="16"/>
              </w:rPr>
              <w:t>assistance</w:t>
            </w:r>
            <w:r>
              <w:rPr>
                <w:rFonts w:eastAsia="Times New Roman"/>
                <w:spacing w:val="28"/>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sz w:val="16"/>
                <w:szCs w:val="16"/>
              </w:rPr>
              <w:t>stay</w:t>
            </w:r>
            <w:r>
              <w:rPr>
                <w:rFonts w:eastAsia="Times New Roman"/>
                <w:spacing w:val="12"/>
                <w:sz w:val="16"/>
                <w:szCs w:val="16"/>
              </w:rPr>
              <w:t xml:space="preserve"> </w:t>
            </w:r>
            <w:r>
              <w:rPr>
                <w:rFonts w:eastAsia="Times New Roman"/>
                <w:w w:val="104"/>
                <w:sz w:val="16"/>
                <w:szCs w:val="16"/>
              </w:rPr>
              <w:t xml:space="preserve">housed, maintain </w:t>
            </w:r>
            <w:r>
              <w:rPr>
                <w:rFonts w:eastAsia="Times New Roman"/>
                <w:sz w:val="16"/>
                <w:szCs w:val="16"/>
              </w:rPr>
              <w:t>utilities,</w:t>
            </w:r>
            <w:r>
              <w:rPr>
                <w:rFonts w:eastAsia="Times New Roman"/>
                <w:spacing w:val="23"/>
                <w:sz w:val="16"/>
                <w:szCs w:val="16"/>
              </w:rPr>
              <w:t xml:space="preserve"> </w:t>
            </w:r>
            <w:r>
              <w:rPr>
                <w:rFonts w:eastAsia="Times New Roman"/>
                <w:sz w:val="16"/>
                <w:szCs w:val="16"/>
              </w:rPr>
              <w:t>obtain</w:t>
            </w:r>
            <w:r>
              <w:rPr>
                <w:rFonts w:eastAsia="Times New Roman"/>
                <w:spacing w:val="18"/>
                <w:sz w:val="16"/>
                <w:szCs w:val="16"/>
              </w:rPr>
              <w:t xml:space="preserve"> </w:t>
            </w:r>
            <w:r>
              <w:rPr>
                <w:rFonts w:eastAsia="Times New Roman"/>
                <w:sz w:val="16"/>
                <w:szCs w:val="16"/>
              </w:rPr>
              <w:t>food,</w:t>
            </w:r>
            <w:r>
              <w:rPr>
                <w:rFonts w:eastAsia="Times New Roman"/>
                <w:spacing w:val="15"/>
                <w:sz w:val="16"/>
                <w:szCs w:val="16"/>
              </w:rPr>
              <w:t xml:space="preserve"> </w:t>
            </w:r>
            <w:r>
              <w:rPr>
                <w:rFonts w:eastAsia="Times New Roman"/>
                <w:w w:val="104"/>
                <w:sz w:val="16"/>
                <w:szCs w:val="16"/>
              </w:rPr>
              <w:t xml:space="preserve">or </w:t>
            </w:r>
            <w:r>
              <w:rPr>
                <w:rFonts w:eastAsia="Times New Roman"/>
                <w:sz w:val="16"/>
                <w:szCs w:val="16"/>
              </w:rPr>
              <w:t>access</w:t>
            </w:r>
            <w:r>
              <w:rPr>
                <w:rFonts w:eastAsia="Times New Roman"/>
                <w:spacing w:val="18"/>
                <w:sz w:val="16"/>
                <w:szCs w:val="16"/>
              </w:rPr>
              <w:t xml:space="preserve"> </w:t>
            </w:r>
            <w:r>
              <w:rPr>
                <w:rFonts w:eastAsia="Times New Roman"/>
                <w:sz w:val="16"/>
                <w:szCs w:val="16"/>
              </w:rPr>
              <w:t>medical</w:t>
            </w:r>
            <w:r>
              <w:rPr>
                <w:rFonts w:eastAsia="Times New Roman"/>
                <w:spacing w:val="22"/>
                <w:sz w:val="16"/>
                <w:szCs w:val="16"/>
              </w:rPr>
              <w:t xml:space="preserve"> </w:t>
            </w:r>
            <w:r>
              <w:rPr>
                <w:rFonts w:eastAsia="Times New Roman"/>
                <w:w w:val="104"/>
                <w:sz w:val="16"/>
                <w:szCs w:val="16"/>
              </w:rPr>
              <w:t>care</w:t>
            </w:r>
          </w:p>
        </w:tc>
        <w:tc>
          <w:tcPr>
            <w:tcW w:w="499"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7" w:space="0" w:color="000000"/>
              <w:left w:val="single" w:sz="7" w:space="0" w:color="000000"/>
              <w:bottom w:val="single" w:sz="7" w:space="0" w:color="000000"/>
              <w:right w:val="single" w:sz="7" w:space="0" w:color="000000"/>
            </w:tcBorders>
          </w:tcPr>
          <w:p w:rsidR="00C9294B" w:rsidRDefault="00C9294B" w:rsidP="00285A4A">
            <w:pPr>
              <w:spacing w:before="17" w:line="280" w:lineRule="exact"/>
              <w:rPr>
                <w:sz w:val="28"/>
                <w:szCs w:val="28"/>
              </w:rPr>
            </w:pPr>
          </w:p>
          <w:p w:rsidR="00C9294B" w:rsidRDefault="00C9294B" w:rsidP="00285A4A">
            <w:pPr>
              <w:spacing w:line="259" w:lineRule="auto"/>
              <w:ind w:left="21" w:right="477" w:firstLine="2"/>
              <w:rPr>
                <w:rFonts w:eastAsia="Times New Roman"/>
                <w:sz w:val="16"/>
                <w:szCs w:val="16"/>
              </w:rPr>
            </w:pPr>
            <w:r>
              <w:rPr>
                <w:rFonts w:eastAsia="Times New Roman"/>
                <w:sz w:val="16"/>
                <w:szCs w:val="16"/>
              </w:rPr>
              <w:t>Expenses</w:t>
            </w:r>
            <w:r>
              <w:rPr>
                <w:rFonts w:eastAsia="Times New Roman"/>
                <w:spacing w:val="26"/>
                <w:sz w:val="16"/>
                <w:szCs w:val="16"/>
              </w:rPr>
              <w:t xml:space="preserve"> </w:t>
            </w:r>
            <w:r>
              <w:rPr>
                <w:rFonts w:eastAsia="Times New Roman"/>
                <w:sz w:val="16"/>
                <w:szCs w:val="16"/>
              </w:rPr>
              <w:t>currently</w:t>
            </w:r>
            <w:r>
              <w:rPr>
                <w:rFonts w:eastAsia="Times New Roman"/>
                <w:spacing w:val="25"/>
                <w:sz w:val="16"/>
                <w:szCs w:val="16"/>
              </w:rPr>
              <w:t xml:space="preserve"> </w:t>
            </w:r>
            <w:r>
              <w:rPr>
                <w:rFonts w:eastAsia="Times New Roman"/>
                <w:w w:val="104"/>
                <w:sz w:val="16"/>
                <w:szCs w:val="16"/>
              </w:rPr>
              <w:t>exceed income</w:t>
            </w:r>
          </w:p>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54"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pPr>
              <w:spacing w:before="17" w:line="280" w:lineRule="exact"/>
              <w:rPr>
                <w:sz w:val="28"/>
                <w:szCs w:val="28"/>
              </w:rPr>
            </w:pPr>
          </w:p>
          <w:p w:rsidR="00C9294B" w:rsidRDefault="00C9294B" w:rsidP="00285A4A">
            <w:pPr>
              <w:spacing w:line="259" w:lineRule="auto"/>
              <w:ind w:left="23" w:right="607" w:hanging="1"/>
              <w:rPr>
                <w:rFonts w:eastAsia="Times New Roman"/>
                <w:sz w:val="16"/>
                <w:szCs w:val="16"/>
              </w:rPr>
            </w:pPr>
            <w:r>
              <w:rPr>
                <w:rFonts w:eastAsia="Times New Roman"/>
                <w:sz w:val="16"/>
                <w:szCs w:val="16"/>
              </w:rPr>
              <w:t>Requests</w:t>
            </w:r>
            <w:r>
              <w:rPr>
                <w:rFonts w:eastAsia="Times New Roman"/>
                <w:spacing w:val="25"/>
                <w:sz w:val="16"/>
                <w:szCs w:val="16"/>
              </w:rPr>
              <w:t xml:space="preserve"> </w:t>
            </w:r>
            <w:r>
              <w:rPr>
                <w:rFonts w:eastAsia="Times New Roman"/>
                <w:sz w:val="16"/>
                <w:szCs w:val="16"/>
              </w:rPr>
              <w:t>assistance</w:t>
            </w:r>
            <w:r>
              <w:rPr>
                <w:rFonts w:eastAsia="Times New Roman"/>
                <w:spacing w:val="28"/>
                <w:sz w:val="16"/>
                <w:szCs w:val="16"/>
              </w:rPr>
              <w:t xml:space="preserve"> </w:t>
            </w:r>
            <w:r>
              <w:rPr>
                <w:rFonts w:eastAsia="Times New Roman"/>
                <w:w w:val="104"/>
                <w:sz w:val="16"/>
                <w:szCs w:val="16"/>
              </w:rPr>
              <w:t>with budgeting</w:t>
            </w:r>
          </w:p>
        </w:tc>
        <w:tc>
          <w:tcPr>
            <w:tcW w:w="499"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7" w:space="0" w:color="000000"/>
              <w:left w:val="single" w:sz="7" w:space="0" w:color="000000"/>
              <w:bottom w:val="single" w:sz="7" w:space="0" w:color="000000"/>
              <w:right w:val="single" w:sz="14" w:space="0" w:color="000000"/>
            </w:tcBorders>
          </w:tcPr>
          <w:p w:rsidR="00C9294B" w:rsidRDefault="00C9294B" w:rsidP="00285A4A"/>
        </w:tc>
      </w:tr>
      <w:tr w:rsidR="00C9294B" w:rsidTr="00285A4A">
        <w:trPr>
          <w:trHeight w:hRule="exact" w:val="420"/>
        </w:trPr>
        <w:tc>
          <w:tcPr>
            <w:tcW w:w="2261" w:type="dxa"/>
            <w:gridSpan w:val="2"/>
            <w:vMerge/>
            <w:tcBorders>
              <w:left w:val="single" w:sz="14" w:space="0" w:color="000000"/>
              <w:bottom w:val="single" w:sz="14" w:space="0" w:color="000000"/>
              <w:right w:val="single" w:sz="7" w:space="0" w:color="000000"/>
            </w:tcBorders>
          </w:tcPr>
          <w:p w:rsidR="00C9294B" w:rsidRDefault="00C9294B"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pPr>
              <w:spacing w:before="5" w:line="259" w:lineRule="auto"/>
              <w:ind w:left="24" w:right="121" w:hanging="2"/>
              <w:rPr>
                <w:rFonts w:eastAsia="Times New Roman"/>
                <w:sz w:val="16"/>
                <w:szCs w:val="16"/>
              </w:rPr>
            </w:pPr>
            <w:r>
              <w:rPr>
                <w:rFonts w:eastAsia="Times New Roman"/>
                <w:sz w:val="16"/>
                <w:szCs w:val="16"/>
              </w:rPr>
              <w:t>Needs</w:t>
            </w:r>
            <w:r>
              <w:rPr>
                <w:rFonts w:eastAsia="Times New Roman"/>
                <w:spacing w:val="18"/>
                <w:sz w:val="16"/>
                <w:szCs w:val="16"/>
              </w:rPr>
              <w:t xml:space="preserve"> </w:t>
            </w:r>
            <w:r>
              <w:rPr>
                <w:rFonts w:eastAsia="Times New Roman"/>
                <w:sz w:val="16"/>
                <w:szCs w:val="16"/>
              </w:rPr>
              <w:t>referral</w:t>
            </w:r>
            <w:r>
              <w:rPr>
                <w:rFonts w:eastAsia="Times New Roman"/>
                <w:spacing w:val="21"/>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w w:val="104"/>
                <w:sz w:val="16"/>
                <w:szCs w:val="16"/>
              </w:rPr>
              <w:t>representative payee</w:t>
            </w:r>
          </w:p>
        </w:tc>
        <w:tc>
          <w:tcPr>
            <w:tcW w:w="499"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7" w:space="0" w:color="000000"/>
              <w:left w:val="single" w:sz="7" w:space="0" w:color="000000"/>
              <w:bottom w:val="single" w:sz="7" w:space="0" w:color="000000"/>
              <w:right w:val="single" w:sz="7" w:space="0" w:color="000000"/>
            </w:tcBorders>
          </w:tcPr>
          <w:p w:rsidR="00C9294B" w:rsidRDefault="00C9294B" w:rsidP="00285A4A">
            <w:pPr>
              <w:spacing w:before="5" w:line="259" w:lineRule="auto"/>
              <w:ind w:left="22" w:right="193"/>
              <w:rPr>
                <w:rFonts w:eastAsia="Times New Roman"/>
                <w:sz w:val="16"/>
                <w:szCs w:val="16"/>
              </w:rPr>
            </w:pPr>
            <w:r>
              <w:rPr>
                <w:rFonts w:eastAsia="Times New Roman"/>
                <w:sz w:val="16"/>
                <w:szCs w:val="16"/>
              </w:rPr>
              <w:t>Currently</w:t>
            </w:r>
            <w:r>
              <w:rPr>
                <w:rFonts w:eastAsia="Times New Roman"/>
                <w:spacing w:val="27"/>
                <w:sz w:val="16"/>
                <w:szCs w:val="16"/>
              </w:rPr>
              <w:t xml:space="preserve"> </w:t>
            </w:r>
            <w:r>
              <w:rPr>
                <w:rFonts w:eastAsia="Times New Roman"/>
                <w:sz w:val="16"/>
                <w:szCs w:val="16"/>
              </w:rPr>
              <w:t>uses</w:t>
            </w:r>
            <w:r>
              <w:rPr>
                <w:rFonts w:eastAsia="Times New Roman"/>
                <w:spacing w:val="13"/>
                <w:sz w:val="16"/>
                <w:szCs w:val="16"/>
              </w:rPr>
              <w:t xml:space="preserve"> </w:t>
            </w:r>
            <w:r>
              <w:rPr>
                <w:rFonts w:eastAsia="Times New Roman"/>
                <w:sz w:val="16"/>
                <w:szCs w:val="16"/>
              </w:rPr>
              <w:t>a</w:t>
            </w:r>
            <w:r>
              <w:rPr>
                <w:rFonts w:eastAsia="Times New Roman"/>
                <w:spacing w:val="5"/>
                <w:sz w:val="16"/>
                <w:szCs w:val="16"/>
              </w:rPr>
              <w:t xml:space="preserve"> </w:t>
            </w:r>
            <w:r>
              <w:rPr>
                <w:rFonts w:eastAsia="Times New Roman"/>
                <w:w w:val="104"/>
                <w:sz w:val="16"/>
                <w:szCs w:val="16"/>
              </w:rPr>
              <w:t>representative payee</w:t>
            </w:r>
          </w:p>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54"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499"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7" w:space="0" w:color="000000"/>
              <w:left w:val="single" w:sz="7" w:space="0" w:color="000000"/>
              <w:bottom w:val="single" w:sz="7" w:space="0" w:color="000000"/>
              <w:right w:val="single" w:sz="14" w:space="0" w:color="000000"/>
            </w:tcBorders>
          </w:tcPr>
          <w:p w:rsidR="00C9294B" w:rsidRDefault="00C9294B" w:rsidP="00285A4A">
            <w:pPr>
              <w:spacing w:before="7" w:line="100" w:lineRule="exact"/>
              <w:rPr>
                <w:sz w:val="10"/>
                <w:szCs w:val="10"/>
              </w:rPr>
            </w:pPr>
          </w:p>
          <w:p w:rsidR="00C9294B" w:rsidRDefault="00C9294B" w:rsidP="00285A4A">
            <w:pPr>
              <w:spacing w:line="240" w:lineRule="auto"/>
              <w:ind w:left="22" w:right="-20"/>
              <w:rPr>
                <w:rFonts w:eastAsia="Times New Roman"/>
                <w:sz w:val="16"/>
                <w:szCs w:val="16"/>
              </w:rPr>
            </w:pPr>
            <w:r>
              <w:rPr>
                <w:rFonts w:eastAsia="Times New Roman"/>
                <w:sz w:val="16"/>
                <w:szCs w:val="16"/>
              </w:rPr>
              <w:t>No</w:t>
            </w:r>
            <w:r>
              <w:rPr>
                <w:rFonts w:eastAsia="Times New Roman"/>
                <w:spacing w:val="10"/>
                <w:sz w:val="16"/>
                <w:szCs w:val="16"/>
              </w:rPr>
              <w:t xml:space="preserve"> </w:t>
            </w:r>
            <w:r>
              <w:rPr>
                <w:rFonts w:eastAsia="Times New Roman"/>
                <w:sz w:val="16"/>
                <w:szCs w:val="16"/>
              </w:rPr>
              <w:t>need</w:t>
            </w:r>
            <w:r>
              <w:rPr>
                <w:rFonts w:eastAsia="Times New Roman"/>
                <w:spacing w:val="14"/>
                <w:sz w:val="16"/>
                <w:szCs w:val="16"/>
              </w:rPr>
              <w:t xml:space="preserve"> </w:t>
            </w:r>
            <w:r>
              <w:rPr>
                <w:rFonts w:eastAsia="Times New Roman"/>
                <w:sz w:val="16"/>
                <w:szCs w:val="16"/>
              </w:rPr>
              <w:t>for</w:t>
            </w:r>
            <w:r>
              <w:rPr>
                <w:rFonts w:eastAsia="Times New Roman"/>
                <w:spacing w:val="9"/>
                <w:sz w:val="16"/>
                <w:szCs w:val="16"/>
              </w:rPr>
              <w:t xml:space="preserve"> </w:t>
            </w:r>
            <w:r>
              <w:rPr>
                <w:rFonts w:eastAsia="Times New Roman"/>
                <w:sz w:val="16"/>
                <w:szCs w:val="16"/>
              </w:rPr>
              <w:t>representative</w:t>
            </w:r>
            <w:r>
              <w:rPr>
                <w:rFonts w:eastAsia="Times New Roman"/>
                <w:spacing w:val="38"/>
                <w:sz w:val="16"/>
                <w:szCs w:val="16"/>
              </w:rPr>
              <w:t xml:space="preserve"> </w:t>
            </w:r>
            <w:r>
              <w:rPr>
                <w:rFonts w:eastAsia="Times New Roman"/>
                <w:w w:val="104"/>
                <w:sz w:val="16"/>
                <w:szCs w:val="16"/>
              </w:rPr>
              <w:t>payee</w:t>
            </w:r>
          </w:p>
        </w:tc>
      </w:tr>
      <w:tr w:rsidR="00C9294B" w:rsidTr="00285A4A">
        <w:trPr>
          <w:trHeight w:hRule="exact" w:val="618"/>
        </w:trPr>
        <w:tc>
          <w:tcPr>
            <w:tcW w:w="1802" w:type="dxa"/>
            <w:tcBorders>
              <w:top w:val="single" w:sz="14" w:space="0" w:color="000000"/>
              <w:left w:val="single" w:sz="14" w:space="0" w:color="000000"/>
              <w:bottom w:val="single" w:sz="14" w:space="0" w:color="000000"/>
              <w:right w:val="single" w:sz="7" w:space="0" w:color="000000"/>
            </w:tcBorders>
            <w:shd w:val="clear" w:color="auto" w:fill="F2F2F2"/>
          </w:tcPr>
          <w:p w:rsidR="00C9294B" w:rsidRDefault="00C9294B" w:rsidP="00285A4A">
            <w:pPr>
              <w:spacing w:before="9" w:line="170" w:lineRule="exact"/>
              <w:rPr>
                <w:sz w:val="17"/>
                <w:szCs w:val="17"/>
              </w:rPr>
            </w:pPr>
          </w:p>
          <w:p w:rsidR="00C9294B" w:rsidRDefault="00C9294B" w:rsidP="00285A4A">
            <w:pPr>
              <w:spacing w:line="240" w:lineRule="auto"/>
              <w:ind w:left="299" w:right="-20"/>
              <w:rPr>
                <w:rFonts w:eastAsia="Times New Roman"/>
                <w:sz w:val="20"/>
                <w:szCs w:val="20"/>
              </w:rPr>
            </w:pPr>
            <w:r>
              <w:rPr>
                <w:rFonts w:eastAsia="Times New Roman"/>
                <w:b/>
                <w:bCs/>
                <w:sz w:val="20"/>
                <w:szCs w:val="20"/>
              </w:rPr>
              <w:t>Acuity</w:t>
            </w:r>
            <w:r>
              <w:rPr>
                <w:rFonts w:eastAsia="Times New Roman"/>
                <w:b/>
                <w:bCs/>
                <w:spacing w:val="7"/>
                <w:sz w:val="20"/>
                <w:szCs w:val="20"/>
              </w:rPr>
              <w:t xml:space="preserve"> </w:t>
            </w:r>
            <w:r>
              <w:rPr>
                <w:rFonts w:eastAsia="Times New Roman"/>
                <w:b/>
                <w:bCs/>
                <w:w w:val="101"/>
                <w:sz w:val="20"/>
                <w:szCs w:val="20"/>
              </w:rPr>
              <w:t>Sco</w:t>
            </w:r>
            <w:r>
              <w:rPr>
                <w:rFonts w:eastAsia="Times New Roman"/>
                <w:b/>
                <w:bCs/>
                <w:spacing w:val="-4"/>
                <w:w w:val="101"/>
                <w:sz w:val="20"/>
                <w:szCs w:val="20"/>
              </w:rPr>
              <w:t>r</w:t>
            </w:r>
            <w:r>
              <w:rPr>
                <w:rFonts w:eastAsia="Times New Roman"/>
                <w:b/>
                <w:bCs/>
                <w:w w:val="101"/>
                <w:sz w:val="20"/>
                <w:szCs w:val="20"/>
              </w:rPr>
              <w:t>e:</w:t>
            </w:r>
          </w:p>
        </w:tc>
        <w:tc>
          <w:tcPr>
            <w:tcW w:w="459" w:type="dxa"/>
            <w:tcBorders>
              <w:top w:val="single" w:sz="14" w:space="0" w:color="000000"/>
              <w:left w:val="single" w:sz="7" w:space="0" w:color="000000"/>
              <w:bottom w:val="single" w:sz="14" w:space="0" w:color="000000"/>
              <w:right w:val="single" w:sz="14" w:space="0" w:color="000000"/>
            </w:tcBorders>
            <w:shd w:val="clear" w:color="auto" w:fill="F2F2F2"/>
          </w:tcPr>
          <w:p w:rsidR="00C9294B" w:rsidRDefault="00C9294B" w:rsidP="00285A4A"/>
        </w:tc>
        <w:tc>
          <w:tcPr>
            <w:tcW w:w="499" w:type="dxa"/>
            <w:tcBorders>
              <w:top w:val="single" w:sz="7" w:space="0" w:color="000000"/>
              <w:left w:val="single" w:sz="14" w:space="0" w:color="000000"/>
              <w:bottom w:val="single" w:sz="7" w:space="0" w:color="000000"/>
              <w:right w:val="single" w:sz="7" w:space="0" w:color="000000"/>
            </w:tcBorders>
            <w:shd w:val="clear" w:color="auto" w:fill="C0C0C0"/>
          </w:tcPr>
          <w:p w:rsidR="00C9294B" w:rsidRDefault="00C9294B" w:rsidP="00285A4A"/>
        </w:tc>
        <w:tc>
          <w:tcPr>
            <w:tcW w:w="2318" w:type="dxa"/>
            <w:tcBorders>
              <w:top w:val="single" w:sz="7" w:space="0" w:color="000000"/>
              <w:left w:val="single" w:sz="7" w:space="0" w:color="000000"/>
              <w:bottom w:val="single" w:sz="7" w:space="0" w:color="000000"/>
              <w:right w:val="single" w:sz="7" w:space="0" w:color="000000"/>
            </w:tcBorders>
            <w:shd w:val="clear" w:color="auto" w:fill="BFBFBF"/>
          </w:tcPr>
          <w:p w:rsidR="00C9294B" w:rsidRDefault="00C9294B" w:rsidP="00285A4A">
            <w:pPr>
              <w:spacing w:before="5" w:line="259" w:lineRule="auto"/>
              <w:ind w:left="20" w:right="97" w:firstLine="2"/>
              <w:rPr>
                <w:rFonts w:eastAsia="Times New Roman"/>
                <w:sz w:val="16"/>
                <w:szCs w:val="16"/>
              </w:rPr>
            </w:pPr>
            <w:r>
              <w:rPr>
                <w:rFonts w:eastAsia="Times New Roman"/>
                <w:sz w:val="16"/>
                <w:szCs w:val="16"/>
              </w:rPr>
              <w:t>Application</w:t>
            </w:r>
            <w:r>
              <w:rPr>
                <w:rFonts w:eastAsia="Times New Roman"/>
                <w:spacing w:val="32"/>
                <w:sz w:val="16"/>
                <w:szCs w:val="16"/>
              </w:rPr>
              <w:t xml:space="preserve"> </w:t>
            </w:r>
            <w:r>
              <w:rPr>
                <w:rFonts w:eastAsia="Times New Roman"/>
                <w:sz w:val="16"/>
                <w:szCs w:val="16"/>
              </w:rPr>
              <w:t>for</w:t>
            </w:r>
            <w:r>
              <w:rPr>
                <w:rFonts w:eastAsia="Times New Roman"/>
                <w:spacing w:val="9"/>
                <w:sz w:val="16"/>
                <w:szCs w:val="16"/>
              </w:rPr>
              <w:t xml:space="preserve"> </w:t>
            </w:r>
            <w:r>
              <w:rPr>
                <w:rFonts w:eastAsia="Times New Roman"/>
                <w:sz w:val="16"/>
                <w:szCs w:val="16"/>
              </w:rPr>
              <w:t>benefits</w:t>
            </w:r>
            <w:r>
              <w:rPr>
                <w:rFonts w:eastAsia="Times New Roman"/>
                <w:spacing w:val="22"/>
                <w:sz w:val="16"/>
                <w:szCs w:val="16"/>
              </w:rPr>
              <w:t xml:space="preserve"> </w:t>
            </w:r>
            <w:r>
              <w:rPr>
                <w:rFonts w:eastAsia="Times New Roman"/>
                <w:sz w:val="16"/>
                <w:szCs w:val="16"/>
              </w:rPr>
              <w:t>such</w:t>
            </w:r>
            <w:r>
              <w:rPr>
                <w:rFonts w:eastAsia="Times New Roman"/>
                <w:spacing w:val="14"/>
                <w:sz w:val="16"/>
                <w:szCs w:val="16"/>
              </w:rPr>
              <w:t xml:space="preserve"> </w:t>
            </w:r>
            <w:r>
              <w:rPr>
                <w:rFonts w:eastAsia="Times New Roman"/>
                <w:w w:val="104"/>
                <w:sz w:val="16"/>
                <w:szCs w:val="16"/>
              </w:rPr>
              <w:t xml:space="preserve">as </w:t>
            </w:r>
            <w:r>
              <w:rPr>
                <w:rFonts w:eastAsia="Times New Roman"/>
                <w:sz w:val="16"/>
                <w:szCs w:val="16"/>
              </w:rPr>
              <w:t>SSI/SSDI</w:t>
            </w:r>
            <w:r>
              <w:rPr>
                <w:rFonts w:eastAsia="Times New Roman"/>
                <w:spacing w:val="27"/>
                <w:sz w:val="16"/>
                <w:szCs w:val="16"/>
              </w:rPr>
              <w:t xml:space="preserve"> </w:t>
            </w:r>
            <w:r>
              <w:rPr>
                <w:rFonts w:eastAsia="Times New Roman"/>
                <w:sz w:val="16"/>
                <w:szCs w:val="16"/>
              </w:rPr>
              <w:t>have</w:t>
            </w:r>
            <w:r>
              <w:rPr>
                <w:rFonts w:eastAsia="Times New Roman"/>
                <w:spacing w:val="14"/>
                <w:sz w:val="16"/>
                <w:szCs w:val="16"/>
              </w:rPr>
              <w:t xml:space="preserve"> </w:t>
            </w:r>
            <w:r>
              <w:rPr>
                <w:rFonts w:eastAsia="Times New Roman"/>
                <w:sz w:val="16"/>
                <w:szCs w:val="16"/>
              </w:rPr>
              <w:t>been</w:t>
            </w:r>
            <w:r>
              <w:rPr>
                <w:rFonts w:eastAsia="Times New Roman"/>
                <w:spacing w:val="14"/>
                <w:sz w:val="16"/>
                <w:szCs w:val="16"/>
              </w:rPr>
              <w:t xml:space="preserve"> </w:t>
            </w:r>
            <w:r>
              <w:rPr>
                <w:rFonts w:eastAsia="Times New Roman"/>
                <w:sz w:val="16"/>
                <w:szCs w:val="16"/>
              </w:rPr>
              <w:t>denied</w:t>
            </w:r>
            <w:r>
              <w:rPr>
                <w:rFonts w:eastAsia="Times New Roman"/>
                <w:spacing w:val="19"/>
                <w:sz w:val="16"/>
                <w:szCs w:val="16"/>
              </w:rPr>
              <w:t xml:space="preserve"> </w:t>
            </w:r>
            <w:r>
              <w:rPr>
                <w:rFonts w:eastAsia="Times New Roman"/>
                <w:w w:val="104"/>
                <w:sz w:val="16"/>
                <w:szCs w:val="16"/>
              </w:rPr>
              <w:t xml:space="preserve">or </w:t>
            </w:r>
            <w:r>
              <w:rPr>
                <w:rFonts w:eastAsia="Times New Roman"/>
                <w:sz w:val="16"/>
                <w:szCs w:val="16"/>
              </w:rPr>
              <w:t>are</w:t>
            </w:r>
            <w:r>
              <w:rPr>
                <w:rFonts w:eastAsia="Times New Roman"/>
                <w:spacing w:val="10"/>
                <w:sz w:val="16"/>
                <w:szCs w:val="16"/>
              </w:rPr>
              <w:t xml:space="preserve"> </w:t>
            </w:r>
            <w:r>
              <w:rPr>
                <w:rFonts w:eastAsia="Times New Roman"/>
                <w:sz w:val="16"/>
                <w:szCs w:val="16"/>
              </w:rPr>
              <w:t>under</w:t>
            </w:r>
            <w:r>
              <w:rPr>
                <w:rFonts w:eastAsia="Times New Roman"/>
                <w:spacing w:val="17"/>
                <w:sz w:val="16"/>
                <w:szCs w:val="16"/>
              </w:rPr>
              <w:t xml:space="preserve"> </w:t>
            </w:r>
            <w:r>
              <w:rPr>
                <w:rFonts w:eastAsia="Times New Roman"/>
                <w:w w:val="104"/>
                <w:sz w:val="16"/>
                <w:szCs w:val="16"/>
              </w:rPr>
              <w:t>appeal</w:t>
            </w:r>
          </w:p>
        </w:tc>
        <w:tc>
          <w:tcPr>
            <w:tcW w:w="499"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54"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499"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7" w:space="0" w:color="000000"/>
              <w:left w:val="single" w:sz="7" w:space="0" w:color="000000"/>
              <w:bottom w:val="single" w:sz="7" w:space="0" w:color="000000"/>
              <w:right w:val="single" w:sz="14" w:space="0" w:color="000000"/>
            </w:tcBorders>
          </w:tcPr>
          <w:p w:rsidR="00C9294B" w:rsidRDefault="00C9294B" w:rsidP="00285A4A"/>
        </w:tc>
      </w:tr>
      <w:tr w:rsidR="00C9294B" w:rsidTr="00285A4A">
        <w:trPr>
          <w:trHeight w:hRule="exact" w:val="1016"/>
        </w:trPr>
        <w:tc>
          <w:tcPr>
            <w:tcW w:w="13637" w:type="dxa"/>
            <w:gridSpan w:val="10"/>
            <w:tcBorders>
              <w:top w:val="single" w:sz="7" w:space="0" w:color="000000"/>
              <w:left w:val="single" w:sz="14" w:space="0" w:color="000000"/>
              <w:bottom w:val="single" w:sz="14" w:space="0" w:color="000000"/>
              <w:right w:val="single" w:sz="14" w:space="0" w:color="000000"/>
            </w:tcBorders>
          </w:tcPr>
          <w:p w:rsidR="00C9294B" w:rsidRDefault="00C9294B" w:rsidP="00285A4A">
            <w:pPr>
              <w:spacing w:before="9" w:line="170" w:lineRule="exact"/>
              <w:rPr>
                <w:sz w:val="17"/>
                <w:szCs w:val="17"/>
              </w:rPr>
            </w:pPr>
          </w:p>
          <w:p w:rsidR="00C9294B" w:rsidRDefault="00C9294B" w:rsidP="00285A4A">
            <w:pPr>
              <w:spacing w:line="200" w:lineRule="exact"/>
              <w:rPr>
                <w:sz w:val="20"/>
                <w:szCs w:val="20"/>
              </w:rPr>
            </w:pPr>
          </w:p>
          <w:p w:rsidR="00C9294B" w:rsidRDefault="00C9294B" w:rsidP="00285A4A">
            <w:pPr>
              <w:spacing w:line="240" w:lineRule="auto"/>
              <w:ind w:left="17" w:right="-20"/>
              <w:rPr>
                <w:rFonts w:eastAsia="Times New Roman"/>
                <w:sz w:val="19"/>
                <w:szCs w:val="19"/>
              </w:rPr>
            </w:pPr>
            <w:r>
              <w:rPr>
                <w:rFonts w:eastAsia="Times New Roman"/>
                <w:i/>
                <w:sz w:val="19"/>
                <w:szCs w:val="19"/>
              </w:rPr>
              <w:t>Comments</w:t>
            </w:r>
            <w:r>
              <w:rPr>
                <w:rFonts w:eastAsia="Times New Roman"/>
                <w:i/>
                <w:spacing w:val="17"/>
                <w:sz w:val="19"/>
                <w:szCs w:val="19"/>
              </w:rPr>
              <w:t xml:space="preserve"> </w:t>
            </w:r>
            <w:r>
              <w:rPr>
                <w:rFonts w:eastAsia="Times New Roman"/>
                <w:i/>
                <w:sz w:val="19"/>
                <w:szCs w:val="19"/>
              </w:rPr>
              <w:t>(include</w:t>
            </w:r>
            <w:r>
              <w:rPr>
                <w:rFonts w:eastAsia="Times New Roman"/>
                <w:i/>
                <w:spacing w:val="13"/>
                <w:sz w:val="19"/>
                <w:szCs w:val="19"/>
              </w:rPr>
              <w:t xml:space="preserve"> </w:t>
            </w:r>
            <w:r>
              <w:rPr>
                <w:rFonts w:eastAsia="Times New Roman"/>
                <w:i/>
                <w:spacing w:val="-7"/>
                <w:sz w:val="19"/>
                <w:szCs w:val="19"/>
              </w:rPr>
              <w:t>r</w:t>
            </w:r>
            <w:r>
              <w:rPr>
                <w:rFonts w:eastAsia="Times New Roman"/>
                <w:i/>
                <w:sz w:val="19"/>
                <w:szCs w:val="19"/>
              </w:rPr>
              <w:t>eferrals</w:t>
            </w:r>
            <w:r>
              <w:rPr>
                <w:rFonts w:eastAsia="Times New Roman"/>
                <w:i/>
                <w:spacing w:val="14"/>
                <w:sz w:val="19"/>
                <w:szCs w:val="19"/>
              </w:rPr>
              <w:t xml:space="preserve"> </w:t>
            </w:r>
            <w:r>
              <w:rPr>
                <w:rFonts w:eastAsia="Times New Roman"/>
                <w:i/>
                <w:w w:val="102"/>
                <w:sz w:val="19"/>
                <w:szCs w:val="19"/>
              </w:rPr>
              <w:t>needed):</w:t>
            </w:r>
          </w:p>
        </w:tc>
      </w:tr>
    </w:tbl>
    <w:p w:rsidR="00C9294B" w:rsidRDefault="00C9294B" w:rsidP="00D11E02"/>
    <w:p w:rsidR="00C9294B" w:rsidRDefault="00C9294B">
      <w:r>
        <w:br w:type="page"/>
      </w:r>
    </w:p>
    <w:tbl>
      <w:tblPr>
        <w:tblW w:w="0" w:type="auto"/>
        <w:tblInd w:w="81" w:type="dxa"/>
        <w:tblLayout w:type="fixed"/>
        <w:tblCellMar>
          <w:left w:w="0" w:type="dxa"/>
          <w:right w:w="0" w:type="dxa"/>
        </w:tblCellMar>
        <w:tblLook w:val="01E0" w:firstRow="1" w:lastRow="1" w:firstColumn="1" w:lastColumn="1" w:noHBand="0" w:noVBand="0"/>
      </w:tblPr>
      <w:tblGrid>
        <w:gridCol w:w="1802"/>
        <w:gridCol w:w="459"/>
        <w:gridCol w:w="499"/>
        <w:gridCol w:w="2318"/>
        <w:gridCol w:w="499"/>
        <w:gridCol w:w="2354"/>
        <w:gridCol w:w="499"/>
        <w:gridCol w:w="2354"/>
        <w:gridCol w:w="499"/>
        <w:gridCol w:w="2354"/>
      </w:tblGrid>
      <w:tr w:rsidR="00C9294B" w:rsidTr="00285A4A">
        <w:trPr>
          <w:trHeight w:hRule="exact" w:val="587"/>
        </w:trPr>
        <w:tc>
          <w:tcPr>
            <w:tcW w:w="2261" w:type="dxa"/>
            <w:gridSpan w:val="2"/>
            <w:tcBorders>
              <w:top w:val="single" w:sz="14" w:space="0" w:color="000000"/>
              <w:left w:val="single" w:sz="14" w:space="0" w:color="000000"/>
              <w:bottom w:val="nil"/>
              <w:right w:val="single" w:sz="14" w:space="0" w:color="000000"/>
            </w:tcBorders>
          </w:tcPr>
          <w:p w:rsidR="00C9294B" w:rsidRDefault="00C9294B" w:rsidP="00285A4A">
            <w:pPr>
              <w:spacing w:before="9" w:line="120" w:lineRule="exact"/>
              <w:rPr>
                <w:sz w:val="12"/>
                <w:szCs w:val="12"/>
              </w:rPr>
            </w:pPr>
          </w:p>
          <w:p w:rsidR="00C9294B" w:rsidRDefault="00C9294B" w:rsidP="00285A4A">
            <w:pPr>
              <w:spacing w:line="240" w:lineRule="auto"/>
              <w:ind w:left="167" w:right="-20"/>
              <w:rPr>
                <w:rFonts w:eastAsia="Times New Roman"/>
              </w:rPr>
            </w:pPr>
            <w:r>
              <w:rPr>
                <w:rFonts w:eastAsia="Times New Roman"/>
                <w:b/>
                <w:bCs/>
                <w:sz w:val="22"/>
                <w:szCs w:val="22"/>
              </w:rPr>
              <w:t>A</w:t>
            </w:r>
            <w:r>
              <w:rPr>
                <w:rFonts w:eastAsia="Times New Roman"/>
                <w:b/>
                <w:bCs/>
                <w:spacing w:val="-4"/>
                <w:sz w:val="22"/>
                <w:szCs w:val="22"/>
              </w:rPr>
              <w:t>r</w:t>
            </w:r>
            <w:r>
              <w:rPr>
                <w:rFonts w:eastAsia="Times New Roman"/>
                <w:b/>
                <w:bCs/>
                <w:sz w:val="22"/>
                <w:szCs w:val="22"/>
              </w:rPr>
              <w:t>ea of Functioning</w:t>
            </w:r>
          </w:p>
        </w:tc>
        <w:tc>
          <w:tcPr>
            <w:tcW w:w="2817" w:type="dxa"/>
            <w:gridSpan w:val="2"/>
            <w:tcBorders>
              <w:top w:val="single" w:sz="14" w:space="0" w:color="000000"/>
              <w:left w:val="single" w:sz="14" w:space="0" w:color="000000"/>
              <w:bottom w:val="nil"/>
              <w:right w:val="single" w:sz="14" w:space="0" w:color="000000"/>
            </w:tcBorders>
            <w:shd w:val="clear" w:color="auto" w:fill="C0C0C0"/>
          </w:tcPr>
          <w:p w:rsidR="00C9294B" w:rsidRDefault="00C9294B" w:rsidP="00285A4A">
            <w:pPr>
              <w:spacing w:line="245" w:lineRule="exact"/>
              <w:ind w:left="665" w:right="630"/>
              <w:jc w:val="center"/>
              <w:rPr>
                <w:rFonts w:eastAsia="Times New Roman"/>
              </w:rPr>
            </w:pPr>
            <w:r>
              <w:rPr>
                <w:rFonts w:eastAsia="Times New Roman"/>
                <w:b/>
                <w:bCs/>
                <w:sz w:val="22"/>
                <w:szCs w:val="22"/>
              </w:rPr>
              <w:t>Intensive Need</w:t>
            </w:r>
          </w:p>
          <w:p w:rsidR="00C9294B" w:rsidRDefault="00C9294B" w:rsidP="00285A4A">
            <w:pPr>
              <w:spacing w:before="25" w:line="240" w:lineRule="auto"/>
              <w:ind w:left="1230" w:right="1200"/>
              <w:jc w:val="center"/>
              <w:rPr>
                <w:rFonts w:eastAsia="Times New Roman"/>
              </w:rPr>
            </w:pPr>
            <w:r>
              <w:rPr>
                <w:rFonts w:eastAsia="Times New Roman"/>
                <w:b/>
                <w:bCs/>
                <w:sz w:val="22"/>
                <w:szCs w:val="22"/>
              </w:rPr>
              <w:t>(3)</w:t>
            </w:r>
          </w:p>
        </w:tc>
        <w:tc>
          <w:tcPr>
            <w:tcW w:w="2853" w:type="dxa"/>
            <w:gridSpan w:val="2"/>
            <w:tcBorders>
              <w:top w:val="single" w:sz="14" w:space="0" w:color="000000"/>
              <w:left w:val="single" w:sz="14" w:space="0" w:color="000000"/>
              <w:bottom w:val="nil"/>
              <w:right w:val="single" w:sz="14" w:space="0" w:color="000000"/>
            </w:tcBorders>
          </w:tcPr>
          <w:p w:rsidR="00C9294B" w:rsidRDefault="00C9294B" w:rsidP="00285A4A">
            <w:pPr>
              <w:spacing w:line="245" w:lineRule="exact"/>
              <w:ind w:left="651" w:right="618"/>
              <w:jc w:val="center"/>
              <w:rPr>
                <w:rFonts w:eastAsia="Times New Roman"/>
              </w:rPr>
            </w:pPr>
            <w:r>
              <w:rPr>
                <w:rFonts w:eastAsia="Times New Roman"/>
                <w:b/>
                <w:bCs/>
                <w:sz w:val="22"/>
                <w:szCs w:val="22"/>
              </w:rPr>
              <w:t>Moderate Need</w:t>
            </w:r>
          </w:p>
          <w:p w:rsidR="00C9294B" w:rsidRDefault="00C9294B" w:rsidP="00285A4A">
            <w:pPr>
              <w:spacing w:before="25" w:line="240" w:lineRule="auto"/>
              <w:ind w:left="1248" w:right="1217"/>
              <w:jc w:val="center"/>
              <w:rPr>
                <w:rFonts w:eastAsia="Times New Roman"/>
              </w:rPr>
            </w:pPr>
            <w:r>
              <w:rPr>
                <w:rFonts w:eastAsia="Times New Roman"/>
                <w:b/>
                <w:bCs/>
                <w:sz w:val="22"/>
                <w:szCs w:val="22"/>
              </w:rPr>
              <w:t>(2)</w:t>
            </w:r>
          </w:p>
        </w:tc>
        <w:tc>
          <w:tcPr>
            <w:tcW w:w="2853" w:type="dxa"/>
            <w:gridSpan w:val="2"/>
            <w:tcBorders>
              <w:top w:val="single" w:sz="14" w:space="0" w:color="000000"/>
              <w:left w:val="single" w:sz="14" w:space="0" w:color="000000"/>
              <w:bottom w:val="nil"/>
              <w:right w:val="single" w:sz="14" w:space="0" w:color="000000"/>
            </w:tcBorders>
            <w:shd w:val="clear" w:color="auto" w:fill="C0C0C0"/>
          </w:tcPr>
          <w:p w:rsidR="00C9294B" w:rsidRDefault="00C9294B" w:rsidP="00285A4A">
            <w:pPr>
              <w:spacing w:line="245" w:lineRule="exact"/>
              <w:ind w:left="859" w:right="827"/>
              <w:jc w:val="center"/>
              <w:rPr>
                <w:rFonts w:eastAsia="Times New Roman"/>
              </w:rPr>
            </w:pPr>
            <w:r>
              <w:rPr>
                <w:rFonts w:eastAsia="Times New Roman"/>
                <w:b/>
                <w:bCs/>
                <w:sz w:val="22"/>
                <w:szCs w:val="22"/>
              </w:rPr>
              <w:t>Basic Need</w:t>
            </w:r>
          </w:p>
          <w:p w:rsidR="00C9294B" w:rsidRDefault="00C9294B" w:rsidP="00285A4A">
            <w:pPr>
              <w:spacing w:before="25" w:line="240" w:lineRule="auto"/>
              <w:ind w:left="1248" w:right="1217"/>
              <w:jc w:val="center"/>
              <w:rPr>
                <w:rFonts w:eastAsia="Times New Roman"/>
              </w:rPr>
            </w:pPr>
            <w:r>
              <w:rPr>
                <w:rFonts w:eastAsia="Times New Roman"/>
                <w:b/>
                <w:bCs/>
                <w:sz w:val="22"/>
                <w:szCs w:val="22"/>
              </w:rPr>
              <w:t>(1)</w:t>
            </w:r>
          </w:p>
        </w:tc>
        <w:tc>
          <w:tcPr>
            <w:tcW w:w="2853" w:type="dxa"/>
            <w:gridSpan w:val="2"/>
            <w:tcBorders>
              <w:top w:val="single" w:sz="14" w:space="0" w:color="000000"/>
              <w:left w:val="single" w:sz="14" w:space="0" w:color="000000"/>
              <w:bottom w:val="nil"/>
              <w:right w:val="single" w:sz="14" w:space="0" w:color="000000"/>
            </w:tcBorders>
          </w:tcPr>
          <w:p w:rsidR="00C9294B" w:rsidRDefault="00C9294B" w:rsidP="00285A4A">
            <w:pPr>
              <w:spacing w:line="245" w:lineRule="exact"/>
              <w:ind w:left="550" w:right="523"/>
              <w:jc w:val="center"/>
              <w:rPr>
                <w:rFonts w:eastAsia="Times New Roman"/>
              </w:rPr>
            </w:pPr>
            <w:proofErr w:type="spellStart"/>
            <w:r>
              <w:rPr>
                <w:rFonts w:eastAsia="Times New Roman"/>
                <w:b/>
                <w:bCs/>
                <w:sz w:val="22"/>
                <w:szCs w:val="22"/>
              </w:rPr>
              <w:t>Self Management</w:t>
            </w:r>
            <w:proofErr w:type="spellEnd"/>
          </w:p>
          <w:p w:rsidR="00C9294B" w:rsidRDefault="00C9294B" w:rsidP="00285A4A">
            <w:pPr>
              <w:spacing w:before="25" w:line="240" w:lineRule="auto"/>
              <w:ind w:left="1247" w:right="1217"/>
              <w:jc w:val="center"/>
              <w:rPr>
                <w:rFonts w:eastAsia="Times New Roman"/>
              </w:rPr>
            </w:pPr>
            <w:r>
              <w:rPr>
                <w:rFonts w:eastAsia="Times New Roman"/>
                <w:b/>
                <w:bCs/>
                <w:sz w:val="22"/>
                <w:szCs w:val="22"/>
              </w:rPr>
              <w:t>(0)</w:t>
            </w:r>
          </w:p>
        </w:tc>
      </w:tr>
      <w:tr w:rsidR="00C9294B" w:rsidTr="00285A4A">
        <w:trPr>
          <w:trHeight w:hRule="exact" w:val="283"/>
        </w:trPr>
        <w:tc>
          <w:tcPr>
            <w:tcW w:w="13637" w:type="dxa"/>
            <w:gridSpan w:val="10"/>
            <w:tcBorders>
              <w:top w:val="nil"/>
              <w:left w:val="single" w:sz="14" w:space="0" w:color="000000"/>
              <w:bottom w:val="single" w:sz="14" w:space="0" w:color="000000"/>
              <w:right w:val="single" w:sz="14" w:space="0" w:color="000000"/>
            </w:tcBorders>
            <w:shd w:val="clear" w:color="auto" w:fill="C0C0C0"/>
          </w:tcPr>
          <w:p w:rsidR="00C9294B" w:rsidRDefault="00C9294B" w:rsidP="00285A4A">
            <w:pPr>
              <w:spacing w:before="25" w:line="240" w:lineRule="auto"/>
              <w:ind w:left="6142" w:right="6108"/>
              <w:jc w:val="center"/>
              <w:rPr>
                <w:rFonts w:eastAsia="Times New Roman"/>
                <w:sz w:val="19"/>
                <w:szCs w:val="19"/>
              </w:rPr>
            </w:pPr>
            <w:r>
              <w:rPr>
                <w:rFonts w:eastAsia="Times New Roman"/>
                <w:b/>
                <w:bCs/>
                <w:spacing w:val="-14"/>
                <w:w w:val="102"/>
                <w:sz w:val="19"/>
                <w:szCs w:val="19"/>
              </w:rPr>
              <w:t>T</w:t>
            </w:r>
            <w:r>
              <w:rPr>
                <w:rFonts w:eastAsia="Times New Roman"/>
                <w:b/>
                <w:bCs/>
                <w:w w:val="102"/>
                <w:sz w:val="19"/>
                <w:szCs w:val="19"/>
              </w:rPr>
              <w:t>ransportation</w:t>
            </w:r>
          </w:p>
        </w:tc>
      </w:tr>
      <w:tr w:rsidR="00C9294B" w:rsidTr="00285A4A">
        <w:trPr>
          <w:trHeight w:hRule="exact" w:val="1537"/>
        </w:trPr>
        <w:tc>
          <w:tcPr>
            <w:tcW w:w="2261" w:type="dxa"/>
            <w:gridSpan w:val="2"/>
            <w:tcBorders>
              <w:top w:val="single" w:sz="14" w:space="0" w:color="000000"/>
              <w:left w:val="single" w:sz="14" w:space="0" w:color="000000"/>
              <w:bottom w:val="single" w:sz="14" w:space="0" w:color="000000"/>
              <w:right w:val="single" w:sz="7" w:space="0" w:color="000000"/>
            </w:tcBorders>
          </w:tcPr>
          <w:p w:rsidR="00C9294B" w:rsidRDefault="00C9294B" w:rsidP="00285A4A">
            <w:pPr>
              <w:spacing w:before="9" w:line="110" w:lineRule="exact"/>
              <w:rPr>
                <w:sz w:val="11"/>
                <w:szCs w:val="11"/>
              </w:rPr>
            </w:pPr>
          </w:p>
          <w:p w:rsidR="00C9294B" w:rsidRDefault="00C9294B" w:rsidP="00285A4A">
            <w:pPr>
              <w:spacing w:line="200" w:lineRule="exact"/>
              <w:rPr>
                <w:sz w:val="20"/>
                <w:szCs w:val="20"/>
              </w:rPr>
            </w:pPr>
          </w:p>
          <w:p w:rsidR="00C9294B" w:rsidRDefault="00C9294B" w:rsidP="00285A4A">
            <w:pPr>
              <w:spacing w:line="200" w:lineRule="exact"/>
              <w:rPr>
                <w:sz w:val="20"/>
                <w:szCs w:val="20"/>
              </w:rPr>
            </w:pPr>
          </w:p>
          <w:p w:rsidR="00C9294B" w:rsidRDefault="00C9294B" w:rsidP="00285A4A">
            <w:pPr>
              <w:spacing w:line="240" w:lineRule="auto"/>
              <w:ind w:left="192" w:right="173"/>
              <w:jc w:val="center"/>
              <w:rPr>
                <w:rFonts w:eastAsia="Times New Roman"/>
                <w:sz w:val="19"/>
                <w:szCs w:val="19"/>
              </w:rPr>
            </w:pPr>
            <w:r>
              <w:rPr>
                <w:rFonts w:eastAsia="Times New Roman"/>
                <w:sz w:val="19"/>
                <w:szCs w:val="19"/>
              </w:rPr>
              <w:t>Current</w:t>
            </w:r>
            <w:r>
              <w:rPr>
                <w:rFonts w:eastAsia="Times New Roman"/>
                <w:spacing w:val="10"/>
                <w:sz w:val="19"/>
                <w:szCs w:val="19"/>
              </w:rPr>
              <w:t xml:space="preserve"> </w:t>
            </w:r>
            <w:r>
              <w:rPr>
                <w:rFonts w:eastAsia="Times New Roman"/>
                <w:spacing w:val="-7"/>
                <w:w w:val="102"/>
                <w:sz w:val="19"/>
                <w:szCs w:val="19"/>
              </w:rPr>
              <w:t>T</w:t>
            </w:r>
            <w:r>
              <w:rPr>
                <w:rFonts w:eastAsia="Times New Roman"/>
                <w:w w:val="102"/>
                <w:sz w:val="19"/>
                <w:szCs w:val="19"/>
              </w:rPr>
              <w:t>ransportation</w:t>
            </w:r>
          </w:p>
          <w:p w:rsidR="00C9294B" w:rsidRDefault="00C9294B" w:rsidP="00285A4A">
            <w:pPr>
              <w:spacing w:before="2" w:line="240" w:lineRule="auto"/>
              <w:ind w:left="844" w:right="826"/>
              <w:jc w:val="center"/>
              <w:rPr>
                <w:rFonts w:eastAsia="Times New Roman"/>
                <w:sz w:val="19"/>
                <w:szCs w:val="19"/>
              </w:rPr>
            </w:pPr>
            <w:r>
              <w:rPr>
                <w:rFonts w:eastAsia="Times New Roman"/>
                <w:w w:val="102"/>
                <w:sz w:val="19"/>
                <w:szCs w:val="19"/>
              </w:rPr>
              <w:t>Status</w:t>
            </w:r>
          </w:p>
        </w:tc>
        <w:tc>
          <w:tcPr>
            <w:tcW w:w="499" w:type="dxa"/>
            <w:tcBorders>
              <w:top w:val="single" w:sz="14"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18" w:type="dxa"/>
            <w:tcBorders>
              <w:top w:val="single" w:sz="14" w:space="0" w:color="000000"/>
              <w:left w:val="single" w:sz="7" w:space="0" w:color="000000"/>
              <w:bottom w:val="single" w:sz="7" w:space="0" w:color="000000"/>
              <w:right w:val="single" w:sz="7" w:space="0" w:color="000000"/>
            </w:tcBorders>
            <w:shd w:val="clear" w:color="auto" w:fill="C0C0C0"/>
          </w:tcPr>
          <w:p w:rsidR="00C9294B" w:rsidRDefault="00C9294B" w:rsidP="00285A4A">
            <w:pPr>
              <w:spacing w:before="16" w:line="240" w:lineRule="exact"/>
            </w:pPr>
          </w:p>
          <w:p w:rsidR="00C9294B" w:rsidRDefault="00C9294B" w:rsidP="00285A4A">
            <w:pPr>
              <w:spacing w:line="259" w:lineRule="auto"/>
              <w:ind w:left="20" w:right="69" w:firstLine="2"/>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limited</w:t>
            </w:r>
            <w:r>
              <w:rPr>
                <w:rFonts w:eastAsia="Times New Roman"/>
                <w:spacing w:val="20"/>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sz w:val="16"/>
                <w:szCs w:val="16"/>
              </w:rPr>
              <w:t>no</w:t>
            </w:r>
            <w:r>
              <w:rPr>
                <w:rFonts w:eastAsia="Times New Roman"/>
                <w:spacing w:val="8"/>
                <w:sz w:val="16"/>
                <w:szCs w:val="16"/>
              </w:rPr>
              <w:t xml:space="preserve"> </w:t>
            </w:r>
            <w:r>
              <w:rPr>
                <w:rFonts w:eastAsia="Times New Roman"/>
                <w:sz w:val="16"/>
                <w:szCs w:val="16"/>
              </w:rPr>
              <w:t>access</w:t>
            </w:r>
            <w:r>
              <w:rPr>
                <w:rFonts w:eastAsia="Times New Roman"/>
                <w:spacing w:val="18"/>
                <w:sz w:val="16"/>
                <w:szCs w:val="16"/>
              </w:rPr>
              <w:t xml:space="preserve"> </w:t>
            </w:r>
            <w:r>
              <w:rPr>
                <w:rFonts w:eastAsia="Times New Roman"/>
                <w:w w:val="104"/>
                <w:sz w:val="16"/>
                <w:szCs w:val="16"/>
              </w:rPr>
              <w:t xml:space="preserve">to </w:t>
            </w:r>
            <w:r>
              <w:rPr>
                <w:rFonts w:eastAsia="Times New Roman"/>
                <w:sz w:val="16"/>
                <w:szCs w:val="16"/>
              </w:rPr>
              <w:t>transportation</w:t>
            </w:r>
            <w:r>
              <w:rPr>
                <w:rFonts w:eastAsia="Times New Roman"/>
                <w:spacing w:val="38"/>
                <w:sz w:val="16"/>
                <w:szCs w:val="16"/>
              </w:rPr>
              <w:t xml:space="preserve"> </w:t>
            </w:r>
            <w:r>
              <w:rPr>
                <w:rFonts w:eastAsia="Times New Roman"/>
                <w:sz w:val="16"/>
                <w:szCs w:val="16"/>
              </w:rPr>
              <w:t>which</w:t>
            </w:r>
            <w:r>
              <w:rPr>
                <w:rFonts w:eastAsia="Times New Roman"/>
                <w:spacing w:val="18"/>
                <w:sz w:val="16"/>
                <w:szCs w:val="16"/>
              </w:rPr>
              <w:t xml:space="preserve"> </w:t>
            </w:r>
            <w:r>
              <w:rPr>
                <w:rFonts w:eastAsia="Times New Roman"/>
                <w:w w:val="104"/>
                <w:sz w:val="16"/>
                <w:szCs w:val="16"/>
              </w:rPr>
              <w:t xml:space="preserve">impacts </w:t>
            </w:r>
            <w:r>
              <w:rPr>
                <w:rFonts w:eastAsia="Times New Roman"/>
                <w:sz w:val="16"/>
                <w:szCs w:val="16"/>
              </w:rPr>
              <w:t>engagement</w:t>
            </w:r>
            <w:r>
              <w:rPr>
                <w:rFonts w:eastAsia="Times New Roman"/>
                <w:spacing w:val="33"/>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sz w:val="16"/>
                <w:szCs w:val="16"/>
              </w:rPr>
              <w:t>medical</w:t>
            </w:r>
            <w:r>
              <w:rPr>
                <w:rFonts w:eastAsia="Times New Roman"/>
                <w:spacing w:val="22"/>
                <w:sz w:val="16"/>
                <w:szCs w:val="16"/>
              </w:rPr>
              <w:t xml:space="preserve"> </w:t>
            </w:r>
            <w:r>
              <w:rPr>
                <w:rFonts w:eastAsia="Times New Roman"/>
                <w:w w:val="104"/>
                <w:sz w:val="16"/>
                <w:szCs w:val="16"/>
              </w:rPr>
              <w:t xml:space="preserve">care, </w:t>
            </w:r>
            <w:r>
              <w:rPr>
                <w:rFonts w:eastAsia="Times New Roman"/>
                <w:sz w:val="16"/>
                <w:szCs w:val="16"/>
              </w:rPr>
              <w:t>appointments,</w:t>
            </w:r>
            <w:r>
              <w:rPr>
                <w:rFonts w:eastAsia="Times New Roman"/>
                <w:spacing w:val="38"/>
                <w:sz w:val="16"/>
                <w:szCs w:val="16"/>
              </w:rPr>
              <w:t xml:space="preserve"> </w:t>
            </w:r>
            <w:r>
              <w:rPr>
                <w:rFonts w:eastAsia="Times New Roman"/>
                <w:sz w:val="16"/>
                <w:szCs w:val="16"/>
              </w:rPr>
              <w:t>and</w:t>
            </w:r>
            <w:r>
              <w:rPr>
                <w:rFonts w:eastAsia="Times New Roman"/>
                <w:spacing w:val="11"/>
                <w:sz w:val="16"/>
                <w:szCs w:val="16"/>
              </w:rPr>
              <w:t xml:space="preserve"> </w:t>
            </w:r>
            <w:r>
              <w:rPr>
                <w:rFonts w:eastAsia="Times New Roman"/>
                <w:sz w:val="16"/>
                <w:szCs w:val="16"/>
              </w:rPr>
              <w:t>other</w:t>
            </w:r>
            <w:r>
              <w:rPr>
                <w:rFonts w:eastAsia="Times New Roman"/>
                <w:spacing w:val="15"/>
                <w:sz w:val="16"/>
                <w:szCs w:val="16"/>
              </w:rPr>
              <w:t xml:space="preserve"> </w:t>
            </w:r>
            <w:r>
              <w:rPr>
                <w:rFonts w:eastAsia="Times New Roman"/>
                <w:w w:val="104"/>
                <w:sz w:val="16"/>
                <w:szCs w:val="16"/>
              </w:rPr>
              <w:t>support services</w:t>
            </w:r>
          </w:p>
        </w:tc>
        <w:tc>
          <w:tcPr>
            <w:tcW w:w="499" w:type="dxa"/>
            <w:tcBorders>
              <w:top w:val="single" w:sz="14"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14" w:space="0" w:color="000000"/>
              <w:left w:val="single" w:sz="7" w:space="0" w:color="000000"/>
              <w:bottom w:val="single" w:sz="7" w:space="0" w:color="000000"/>
              <w:right w:val="single" w:sz="7" w:space="0" w:color="000000"/>
            </w:tcBorders>
          </w:tcPr>
          <w:p w:rsidR="00C9294B" w:rsidRDefault="00C9294B" w:rsidP="00285A4A">
            <w:pPr>
              <w:spacing w:before="16" w:line="240" w:lineRule="exact"/>
            </w:pPr>
          </w:p>
          <w:p w:rsidR="00C9294B" w:rsidRDefault="00C9294B" w:rsidP="00285A4A">
            <w:pPr>
              <w:spacing w:line="259" w:lineRule="auto"/>
              <w:ind w:left="20" w:right="306" w:firstLine="2"/>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P</w:t>
            </w:r>
            <w:r>
              <w:rPr>
                <w:rFonts w:eastAsia="Times New Roman"/>
                <w:spacing w:val="-15"/>
                <w:sz w:val="16"/>
                <w:szCs w:val="16"/>
              </w:rPr>
              <w:t>T</w:t>
            </w:r>
            <w:r>
              <w:rPr>
                <w:rFonts w:eastAsia="Times New Roman"/>
                <w:sz w:val="16"/>
                <w:szCs w:val="16"/>
              </w:rPr>
              <w:t>-1</w:t>
            </w:r>
            <w:r>
              <w:rPr>
                <w:rFonts w:eastAsia="Times New Roman"/>
                <w:spacing w:val="15"/>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sz w:val="16"/>
                <w:szCs w:val="16"/>
              </w:rPr>
              <w:t>agency</w:t>
            </w:r>
            <w:r>
              <w:rPr>
                <w:rFonts w:eastAsia="Times New Roman"/>
                <w:spacing w:val="20"/>
                <w:sz w:val="16"/>
                <w:szCs w:val="16"/>
              </w:rPr>
              <w:t xml:space="preserve"> </w:t>
            </w:r>
            <w:r>
              <w:rPr>
                <w:rFonts w:eastAsia="Times New Roman"/>
                <w:w w:val="104"/>
                <w:sz w:val="16"/>
                <w:szCs w:val="16"/>
              </w:rPr>
              <w:t xml:space="preserve">transport </w:t>
            </w:r>
            <w:r>
              <w:rPr>
                <w:rFonts w:eastAsia="Times New Roman"/>
                <w:sz w:val="16"/>
                <w:szCs w:val="16"/>
              </w:rPr>
              <w:t xml:space="preserve">vouchers/passes </w:t>
            </w:r>
            <w:r>
              <w:rPr>
                <w:rFonts w:eastAsia="Times New Roman"/>
                <w:spacing w:val="3"/>
                <w:sz w:val="16"/>
                <w:szCs w:val="16"/>
              </w:rPr>
              <w:t xml:space="preserve"> </w:t>
            </w:r>
            <w:r>
              <w:rPr>
                <w:rFonts w:eastAsia="Times New Roman"/>
                <w:sz w:val="16"/>
                <w:szCs w:val="16"/>
              </w:rPr>
              <w:t>but</w:t>
            </w:r>
            <w:r>
              <w:rPr>
                <w:rFonts w:eastAsia="Times New Roman"/>
                <w:spacing w:val="10"/>
                <w:sz w:val="16"/>
                <w:szCs w:val="16"/>
              </w:rPr>
              <w:t xml:space="preserve"> </w:t>
            </w:r>
            <w:r>
              <w:rPr>
                <w:rFonts w:eastAsia="Times New Roman"/>
                <w:w w:val="104"/>
                <w:sz w:val="16"/>
                <w:szCs w:val="16"/>
              </w:rPr>
              <w:t xml:space="preserve">requires </w:t>
            </w:r>
            <w:r>
              <w:rPr>
                <w:rFonts w:eastAsia="Times New Roman"/>
                <w:sz w:val="16"/>
                <w:szCs w:val="16"/>
              </w:rPr>
              <w:t>MCM</w:t>
            </w:r>
            <w:r>
              <w:rPr>
                <w:rFonts w:eastAsia="Times New Roman"/>
                <w:spacing w:val="18"/>
                <w:sz w:val="16"/>
                <w:szCs w:val="16"/>
              </w:rPr>
              <w:t xml:space="preserve"> </w:t>
            </w:r>
            <w:r>
              <w:rPr>
                <w:rFonts w:eastAsia="Times New Roman"/>
                <w:sz w:val="16"/>
                <w:szCs w:val="16"/>
              </w:rPr>
              <w:t>assistance</w:t>
            </w:r>
            <w:r>
              <w:rPr>
                <w:rFonts w:eastAsia="Times New Roman"/>
                <w:spacing w:val="28"/>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w w:val="104"/>
                <w:sz w:val="16"/>
                <w:szCs w:val="16"/>
              </w:rPr>
              <w:t xml:space="preserve">complete </w:t>
            </w:r>
            <w:r>
              <w:rPr>
                <w:rFonts w:eastAsia="Times New Roman"/>
                <w:sz w:val="16"/>
                <w:szCs w:val="16"/>
              </w:rPr>
              <w:t>applications</w:t>
            </w:r>
            <w:r>
              <w:rPr>
                <w:rFonts w:eastAsia="Times New Roman"/>
                <w:spacing w:val="33"/>
                <w:sz w:val="16"/>
                <w:szCs w:val="16"/>
              </w:rPr>
              <w:t xml:space="preserve"> </w:t>
            </w:r>
            <w:r>
              <w:rPr>
                <w:rFonts w:eastAsia="Times New Roman"/>
                <w:sz w:val="16"/>
                <w:szCs w:val="16"/>
              </w:rPr>
              <w:t>and/or</w:t>
            </w:r>
            <w:r>
              <w:rPr>
                <w:rFonts w:eastAsia="Times New Roman"/>
                <w:spacing w:val="18"/>
                <w:sz w:val="16"/>
                <w:szCs w:val="16"/>
              </w:rPr>
              <w:t xml:space="preserve"> </w:t>
            </w:r>
            <w:r>
              <w:rPr>
                <w:rFonts w:eastAsia="Times New Roman"/>
                <w:w w:val="104"/>
                <w:sz w:val="16"/>
                <w:szCs w:val="16"/>
              </w:rPr>
              <w:t>maintain eligibility</w:t>
            </w:r>
          </w:p>
        </w:tc>
        <w:tc>
          <w:tcPr>
            <w:tcW w:w="499" w:type="dxa"/>
            <w:tcBorders>
              <w:top w:val="single" w:sz="14"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54" w:type="dxa"/>
            <w:tcBorders>
              <w:top w:val="single" w:sz="14" w:space="0" w:color="000000"/>
              <w:left w:val="single" w:sz="7" w:space="0" w:color="000000"/>
              <w:bottom w:val="single" w:sz="7" w:space="0" w:color="000000"/>
              <w:right w:val="single" w:sz="7" w:space="0" w:color="000000"/>
            </w:tcBorders>
            <w:shd w:val="clear" w:color="auto" w:fill="C0C0C0"/>
          </w:tcPr>
          <w:p w:rsidR="00C9294B" w:rsidRDefault="00C9294B" w:rsidP="00285A4A">
            <w:pPr>
              <w:spacing w:line="200" w:lineRule="exact"/>
              <w:rPr>
                <w:sz w:val="20"/>
                <w:szCs w:val="20"/>
              </w:rPr>
            </w:pPr>
          </w:p>
          <w:p w:rsidR="00C9294B" w:rsidRDefault="00C9294B" w:rsidP="00285A4A">
            <w:pPr>
              <w:spacing w:before="15" w:line="240" w:lineRule="exact"/>
            </w:pPr>
          </w:p>
          <w:p w:rsidR="00C9294B" w:rsidRDefault="00C9294B" w:rsidP="00285A4A">
            <w:pPr>
              <w:spacing w:line="259" w:lineRule="auto"/>
              <w:ind w:left="21" w:right="-18" w:firstLine="1"/>
              <w:rPr>
                <w:rFonts w:eastAsia="Times New Roman"/>
                <w:sz w:val="16"/>
                <w:szCs w:val="16"/>
              </w:rPr>
            </w:pPr>
            <w:r>
              <w:rPr>
                <w:rFonts w:eastAsia="Times New Roman"/>
                <w:sz w:val="16"/>
                <w:szCs w:val="16"/>
              </w:rPr>
              <w:t>Relies</w:t>
            </w:r>
            <w:r>
              <w:rPr>
                <w:rFonts w:eastAsia="Times New Roman"/>
                <w:spacing w:val="18"/>
                <w:sz w:val="16"/>
                <w:szCs w:val="16"/>
              </w:rPr>
              <w:t xml:space="preserve"> </w:t>
            </w:r>
            <w:r>
              <w:rPr>
                <w:rFonts w:eastAsia="Times New Roman"/>
                <w:sz w:val="16"/>
                <w:szCs w:val="16"/>
              </w:rPr>
              <w:t>on</w:t>
            </w:r>
            <w:r>
              <w:rPr>
                <w:rFonts w:eastAsia="Times New Roman"/>
                <w:spacing w:val="8"/>
                <w:sz w:val="16"/>
                <w:szCs w:val="16"/>
              </w:rPr>
              <w:t xml:space="preserve"> </w:t>
            </w:r>
            <w:r>
              <w:rPr>
                <w:rFonts w:eastAsia="Times New Roman"/>
                <w:sz w:val="16"/>
                <w:szCs w:val="16"/>
              </w:rPr>
              <w:t>P</w:t>
            </w:r>
            <w:r>
              <w:rPr>
                <w:rFonts w:eastAsia="Times New Roman"/>
                <w:spacing w:val="-15"/>
                <w:sz w:val="16"/>
                <w:szCs w:val="16"/>
              </w:rPr>
              <w:t>T</w:t>
            </w:r>
            <w:r>
              <w:rPr>
                <w:rFonts w:eastAsia="Times New Roman"/>
                <w:sz w:val="16"/>
                <w:szCs w:val="16"/>
              </w:rPr>
              <w:t>-1</w:t>
            </w:r>
            <w:r>
              <w:rPr>
                <w:rFonts w:eastAsia="Times New Roman"/>
                <w:spacing w:val="15"/>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w w:val="104"/>
                <w:sz w:val="16"/>
                <w:szCs w:val="16"/>
              </w:rPr>
              <w:t xml:space="preserve">agency supported </w:t>
            </w:r>
            <w:r>
              <w:rPr>
                <w:rFonts w:eastAsia="Times New Roman"/>
                <w:sz w:val="16"/>
                <w:szCs w:val="16"/>
              </w:rPr>
              <w:t>transportation</w:t>
            </w:r>
            <w:r>
              <w:rPr>
                <w:rFonts w:eastAsia="Times New Roman"/>
                <w:spacing w:val="38"/>
                <w:sz w:val="16"/>
                <w:szCs w:val="16"/>
              </w:rPr>
              <w:t xml:space="preserve"> </w:t>
            </w:r>
            <w:r>
              <w:rPr>
                <w:rFonts w:eastAsia="Times New Roman"/>
                <w:w w:val="104"/>
                <w:sz w:val="16"/>
                <w:szCs w:val="16"/>
              </w:rPr>
              <w:t xml:space="preserve">vouchers </w:t>
            </w:r>
            <w:r>
              <w:rPr>
                <w:rFonts w:eastAsia="Times New Roman"/>
                <w:sz w:val="16"/>
                <w:szCs w:val="16"/>
              </w:rPr>
              <w:t>or</w:t>
            </w:r>
            <w:r>
              <w:rPr>
                <w:rFonts w:eastAsia="Times New Roman"/>
                <w:spacing w:val="7"/>
                <w:sz w:val="16"/>
                <w:szCs w:val="16"/>
              </w:rPr>
              <w:t xml:space="preserve"> </w:t>
            </w:r>
            <w:r>
              <w:rPr>
                <w:rFonts w:eastAsia="Times New Roman"/>
                <w:w w:val="104"/>
                <w:sz w:val="16"/>
                <w:szCs w:val="16"/>
              </w:rPr>
              <w:t>family/friend</w:t>
            </w:r>
          </w:p>
        </w:tc>
        <w:tc>
          <w:tcPr>
            <w:tcW w:w="499" w:type="dxa"/>
            <w:tcBorders>
              <w:top w:val="single" w:sz="14"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14" w:space="0" w:color="000000"/>
              <w:left w:val="single" w:sz="7" w:space="0" w:color="000000"/>
              <w:bottom w:val="single" w:sz="7" w:space="0" w:color="000000"/>
              <w:right w:val="single" w:sz="14" w:space="0" w:color="000000"/>
            </w:tcBorders>
          </w:tcPr>
          <w:p w:rsidR="00C9294B" w:rsidRDefault="00C9294B" w:rsidP="00285A4A">
            <w:pPr>
              <w:spacing w:line="200" w:lineRule="exact"/>
              <w:rPr>
                <w:sz w:val="20"/>
                <w:szCs w:val="20"/>
              </w:rPr>
            </w:pPr>
          </w:p>
          <w:p w:rsidR="00C9294B" w:rsidRDefault="00C9294B" w:rsidP="00285A4A">
            <w:pPr>
              <w:spacing w:before="15" w:line="240" w:lineRule="exact"/>
            </w:pPr>
          </w:p>
          <w:p w:rsidR="00C9294B" w:rsidRDefault="00C9294B" w:rsidP="00285A4A">
            <w:pPr>
              <w:spacing w:line="259" w:lineRule="auto"/>
              <w:ind w:left="20" w:right="-30" w:firstLine="2"/>
              <w:jc w:val="both"/>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consistent</w:t>
            </w:r>
            <w:r>
              <w:rPr>
                <w:rFonts w:eastAsia="Times New Roman"/>
                <w:spacing w:val="28"/>
                <w:sz w:val="16"/>
                <w:szCs w:val="16"/>
              </w:rPr>
              <w:t xml:space="preserve"> </w:t>
            </w:r>
            <w:r>
              <w:rPr>
                <w:rFonts w:eastAsia="Times New Roman"/>
                <w:sz w:val="16"/>
                <w:szCs w:val="16"/>
              </w:rPr>
              <w:t>and</w:t>
            </w:r>
            <w:r>
              <w:rPr>
                <w:rFonts w:eastAsia="Times New Roman"/>
                <w:spacing w:val="11"/>
                <w:sz w:val="16"/>
                <w:szCs w:val="16"/>
              </w:rPr>
              <w:t xml:space="preserve"> </w:t>
            </w:r>
            <w:r>
              <w:rPr>
                <w:rFonts w:eastAsia="Times New Roman"/>
                <w:sz w:val="16"/>
                <w:szCs w:val="16"/>
              </w:rPr>
              <w:t>reliable</w:t>
            </w:r>
            <w:r>
              <w:rPr>
                <w:rFonts w:eastAsia="Times New Roman"/>
                <w:spacing w:val="21"/>
                <w:sz w:val="16"/>
                <w:szCs w:val="16"/>
              </w:rPr>
              <w:t xml:space="preserve"> </w:t>
            </w:r>
            <w:r>
              <w:rPr>
                <w:rFonts w:eastAsia="Times New Roman"/>
                <w:w w:val="104"/>
                <w:sz w:val="16"/>
                <w:szCs w:val="16"/>
              </w:rPr>
              <w:t xml:space="preserve">access </w:t>
            </w:r>
            <w:r>
              <w:rPr>
                <w:rFonts w:eastAsia="Times New Roman"/>
                <w:sz w:val="16"/>
                <w:szCs w:val="16"/>
              </w:rPr>
              <w:t>to</w:t>
            </w:r>
            <w:r>
              <w:rPr>
                <w:rFonts w:eastAsia="Times New Roman"/>
                <w:spacing w:val="7"/>
                <w:sz w:val="16"/>
                <w:szCs w:val="16"/>
              </w:rPr>
              <w:t xml:space="preserve"> </w:t>
            </w:r>
            <w:r>
              <w:rPr>
                <w:rFonts w:eastAsia="Times New Roman"/>
                <w:sz w:val="16"/>
                <w:szCs w:val="16"/>
              </w:rPr>
              <w:t>transportation</w:t>
            </w:r>
            <w:r>
              <w:rPr>
                <w:rFonts w:eastAsia="Times New Roman"/>
                <w:spacing w:val="38"/>
                <w:sz w:val="16"/>
                <w:szCs w:val="16"/>
              </w:rPr>
              <w:t xml:space="preserve"> </w:t>
            </w:r>
            <w:r>
              <w:rPr>
                <w:rFonts w:eastAsia="Times New Roman"/>
                <w:sz w:val="16"/>
                <w:szCs w:val="16"/>
              </w:rPr>
              <w:t>with</w:t>
            </w:r>
            <w:r>
              <w:rPr>
                <w:rFonts w:eastAsia="Times New Roman"/>
                <w:spacing w:val="13"/>
                <w:sz w:val="16"/>
                <w:szCs w:val="16"/>
              </w:rPr>
              <w:t xml:space="preserve"> </w:t>
            </w:r>
            <w:r>
              <w:rPr>
                <w:rFonts w:eastAsia="Times New Roman"/>
                <w:sz w:val="16"/>
                <w:szCs w:val="16"/>
              </w:rPr>
              <w:t>no</w:t>
            </w:r>
            <w:r>
              <w:rPr>
                <w:rFonts w:eastAsia="Times New Roman"/>
                <w:spacing w:val="8"/>
                <w:sz w:val="16"/>
                <w:szCs w:val="16"/>
              </w:rPr>
              <w:t xml:space="preserve"> </w:t>
            </w:r>
            <w:r>
              <w:rPr>
                <w:rFonts w:eastAsia="Times New Roman"/>
                <w:sz w:val="16"/>
                <w:szCs w:val="16"/>
              </w:rPr>
              <w:t>need</w:t>
            </w:r>
            <w:r>
              <w:rPr>
                <w:rFonts w:eastAsia="Times New Roman"/>
                <w:spacing w:val="14"/>
                <w:sz w:val="16"/>
                <w:szCs w:val="16"/>
              </w:rPr>
              <w:t xml:space="preserve"> </w:t>
            </w:r>
            <w:r>
              <w:rPr>
                <w:rFonts w:eastAsia="Times New Roman"/>
                <w:w w:val="104"/>
                <w:sz w:val="16"/>
                <w:szCs w:val="16"/>
              </w:rPr>
              <w:t xml:space="preserve">for </w:t>
            </w:r>
            <w:r>
              <w:rPr>
                <w:rFonts w:eastAsia="Times New Roman"/>
                <w:sz w:val="16"/>
                <w:szCs w:val="16"/>
              </w:rPr>
              <w:t>agency</w:t>
            </w:r>
            <w:r>
              <w:rPr>
                <w:rFonts w:eastAsia="Times New Roman"/>
                <w:spacing w:val="20"/>
                <w:sz w:val="16"/>
                <w:szCs w:val="16"/>
              </w:rPr>
              <w:t xml:space="preserve"> </w:t>
            </w:r>
            <w:r>
              <w:rPr>
                <w:rFonts w:eastAsia="Times New Roman"/>
                <w:w w:val="104"/>
                <w:sz w:val="16"/>
                <w:szCs w:val="16"/>
              </w:rPr>
              <w:t>support</w:t>
            </w:r>
          </w:p>
        </w:tc>
      </w:tr>
      <w:tr w:rsidR="00C9294B" w:rsidTr="00285A4A">
        <w:trPr>
          <w:trHeight w:hRule="exact" w:val="1016"/>
        </w:trPr>
        <w:tc>
          <w:tcPr>
            <w:tcW w:w="1802" w:type="dxa"/>
            <w:tcBorders>
              <w:top w:val="single" w:sz="14" w:space="0" w:color="000000"/>
              <w:left w:val="single" w:sz="14" w:space="0" w:color="000000"/>
              <w:bottom w:val="single" w:sz="14" w:space="0" w:color="000000"/>
              <w:right w:val="single" w:sz="7" w:space="0" w:color="000000"/>
            </w:tcBorders>
            <w:shd w:val="clear" w:color="auto" w:fill="F2F2F2"/>
          </w:tcPr>
          <w:p w:rsidR="00C9294B" w:rsidRDefault="00C9294B" w:rsidP="00285A4A">
            <w:pPr>
              <w:spacing w:before="8" w:line="170" w:lineRule="exact"/>
              <w:rPr>
                <w:sz w:val="17"/>
                <w:szCs w:val="17"/>
              </w:rPr>
            </w:pPr>
          </w:p>
          <w:p w:rsidR="00C9294B" w:rsidRDefault="00C9294B" w:rsidP="00285A4A">
            <w:pPr>
              <w:spacing w:line="200" w:lineRule="exact"/>
              <w:rPr>
                <w:sz w:val="20"/>
                <w:szCs w:val="20"/>
              </w:rPr>
            </w:pPr>
          </w:p>
          <w:p w:rsidR="00C9294B" w:rsidRDefault="00C9294B" w:rsidP="00285A4A">
            <w:pPr>
              <w:spacing w:line="240" w:lineRule="auto"/>
              <w:ind w:left="326" w:right="-20"/>
              <w:rPr>
                <w:rFonts w:eastAsia="Times New Roman"/>
                <w:sz w:val="19"/>
                <w:szCs w:val="19"/>
              </w:rPr>
            </w:pPr>
            <w:r>
              <w:rPr>
                <w:rFonts w:eastAsia="Times New Roman"/>
                <w:b/>
                <w:bCs/>
                <w:sz w:val="19"/>
                <w:szCs w:val="19"/>
              </w:rPr>
              <w:t>Acuity</w:t>
            </w:r>
            <w:r>
              <w:rPr>
                <w:rFonts w:eastAsia="Times New Roman"/>
                <w:b/>
                <w:bCs/>
                <w:spacing w:val="12"/>
                <w:sz w:val="19"/>
                <w:szCs w:val="19"/>
              </w:rPr>
              <w:t xml:space="preserve"> </w:t>
            </w:r>
            <w:r>
              <w:rPr>
                <w:rFonts w:eastAsia="Times New Roman"/>
                <w:b/>
                <w:bCs/>
                <w:w w:val="102"/>
                <w:sz w:val="19"/>
                <w:szCs w:val="19"/>
              </w:rPr>
              <w:t>Sco</w:t>
            </w:r>
            <w:r>
              <w:rPr>
                <w:rFonts w:eastAsia="Times New Roman"/>
                <w:b/>
                <w:bCs/>
                <w:spacing w:val="-4"/>
                <w:w w:val="102"/>
                <w:sz w:val="19"/>
                <w:szCs w:val="19"/>
              </w:rPr>
              <w:t>r</w:t>
            </w:r>
            <w:r>
              <w:rPr>
                <w:rFonts w:eastAsia="Times New Roman"/>
                <w:b/>
                <w:bCs/>
                <w:w w:val="102"/>
                <w:sz w:val="19"/>
                <w:szCs w:val="19"/>
              </w:rPr>
              <w:t>e:</w:t>
            </w:r>
          </w:p>
        </w:tc>
        <w:tc>
          <w:tcPr>
            <w:tcW w:w="459" w:type="dxa"/>
            <w:tcBorders>
              <w:top w:val="single" w:sz="14" w:space="0" w:color="000000"/>
              <w:left w:val="single" w:sz="7" w:space="0" w:color="000000"/>
              <w:bottom w:val="single" w:sz="14" w:space="0" w:color="000000"/>
              <w:right w:val="single" w:sz="14" w:space="0" w:color="000000"/>
            </w:tcBorders>
            <w:shd w:val="clear" w:color="auto" w:fill="F2F2F2"/>
          </w:tcPr>
          <w:p w:rsidR="00C9294B" w:rsidRDefault="00C9294B" w:rsidP="00285A4A"/>
        </w:tc>
        <w:tc>
          <w:tcPr>
            <w:tcW w:w="499" w:type="dxa"/>
            <w:tcBorders>
              <w:top w:val="single" w:sz="7" w:space="0" w:color="000000"/>
              <w:left w:val="single" w:sz="14" w:space="0" w:color="000000"/>
              <w:bottom w:val="single" w:sz="7" w:space="0" w:color="000000"/>
              <w:right w:val="single" w:sz="7" w:space="0" w:color="000000"/>
            </w:tcBorders>
            <w:shd w:val="clear" w:color="auto" w:fill="C0C0C0"/>
          </w:tcPr>
          <w:p w:rsidR="00C9294B" w:rsidRDefault="00C9294B"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pPr>
              <w:spacing w:before="7" w:line="100" w:lineRule="exact"/>
              <w:rPr>
                <w:sz w:val="10"/>
                <w:szCs w:val="10"/>
              </w:rPr>
            </w:pPr>
          </w:p>
          <w:p w:rsidR="00C9294B" w:rsidRDefault="00C9294B" w:rsidP="00285A4A">
            <w:pPr>
              <w:spacing w:line="259" w:lineRule="auto"/>
              <w:ind w:left="20" w:right="75" w:firstLine="2"/>
              <w:rPr>
                <w:rFonts w:eastAsia="Times New Roman"/>
                <w:sz w:val="16"/>
                <w:szCs w:val="16"/>
              </w:rPr>
            </w:pPr>
            <w:r>
              <w:rPr>
                <w:rFonts w:eastAsia="Times New Roman"/>
                <w:sz w:val="16"/>
                <w:szCs w:val="16"/>
              </w:rPr>
              <w:t>Has</w:t>
            </w:r>
            <w:r>
              <w:rPr>
                <w:rFonts w:eastAsia="Times New Roman"/>
                <w:spacing w:val="12"/>
                <w:sz w:val="16"/>
                <w:szCs w:val="16"/>
              </w:rPr>
              <w:t xml:space="preserve"> </w:t>
            </w:r>
            <w:r>
              <w:rPr>
                <w:rFonts w:eastAsia="Times New Roman"/>
                <w:sz w:val="16"/>
                <w:szCs w:val="16"/>
              </w:rPr>
              <w:t>limited</w:t>
            </w:r>
            <w:r>
              <w:rPr>
                <w:rFonts w:eastAsia="Times New Roman"/>
                <w:spacing w:val="20"/>
                <w:sz w:val="16"/>
                <w:szCs w:val="16"/>
              </w:rPr>
              <w:t xml:space="preserve"> </w:t>
            </w:r>
            <w:r>
              <w:rPr>
                <w:rFonts w:eastAsia="Times New Roman"/>
                <w:sz w:val="16"/>
                <w:szCs w:val="16"/>
              </w:rPr>
              <w:t>language</w:t>
            </w:r>
            <w:r>
              <w:rPr>
                <w:rFonts w:eastAsia="Times New Roman"/>
                <w:spacing w:val="25"/>
                <w:sz w:val="16"/>
                <w:szCs w:val="16"/>
              </w:rPr>
              <w:t xml:space="preserve"> </w:t>
            </w:r>
            <w:r>
              <w:rPr>
                <w:rFonts w:eastAsia="Times New Roman"/>
                <w:w w:val="104"/>
                <w:sz w:val="16"/>
                <w:szCs w:val="16"/>
              </w:rPr>
              <w:t xml:space="preserve">or </w:t>
            </w:r>
            <w:r>
              <w:rPr>
                <w:rFonts w:eastAsia="Times New Roman"/>
                <w:sz w:val="16"/>
                <w:szCs w:val="16"/>
              </w:rPr>
              <w:t>cognitive</w:t>
            </w:r>
            <w:r>
              <w:rPr>
                <w:rFonts w:eastAsia="Times New Roman"/>
                <w:spacing w:val="26"/>
                <w:sz w:val="16"/>
                <w:szCs w:val="16"/>
              </w:rPr>
              <w:t xml:space="preserve"> </w:t>
            </w:r>
            <w:r>
              <w:rPr>
                <w:rFonts w:eastAsia="Times New Roman"/>
                <w:sz w:val="16"/>
                <w:szCs w:val="16"/>
              </w:rPr>
              <w:t>functioning</w:t>
            </w:r>
            <w:r>
              <w:rPr>
                <w:rFonts w:eastAsia="Times New Roman"/>
                <w:spacing w:val="31"/>
                <w:sz w:val="16"/>
                <w:szCs w:val="16"/>
              </w:rPr>
              <w:t xml:space="preserve"> </w:t>
            </w:r>
            <w:r>
              <w:rPr>
                <w:rFonts w:eastAsia="Times New Roman"/>
                <w:sz w:val="16"/>
                <w:szCs w:val="16"/>
              </w:rPr>
              <w:t>that</w:t>
            </w:r>
            <w:r>
              <w:rPr>
                <w:rFonts w:eastAsia="Times New Roman"/>
                <w:spacing w:val="12"/>
                <w:sz w:val="16"/>
                <w:szCs w:val="16"/>
              </w:rPr>
              <w:t xml:space="preserve"> </w:t>
            </w:r>
            <w:r>
              <w:rPr>
                <w:rFonts w:eastAsia="Times New Roman"/>
                <w:w w:val="104"/>
                <w:sz w:val="16"/>
                <w:szCs w:val="16"/>
              </w:rPr>
              <w:t xml:space="preserve">limits </w:t>
            </w:r>
            <w:r>
              <w:rPr>
                <w:rFonts w:eastAsia="Times New Roman"/>
                <w:sz w:val="16"/>
                <w:szCs w:val="16"/>
              </w:rPr>
              <w:t>ability</w:t>
            </w:r>
            <w:r>
              <w:rPr>
                <w:rFonts w:eastAsia="Times New Roman"/>
                <w:spacing w:val="18"/>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w w:val="104"/>
                <w:sz w:val="16"/>
                <w:szCs w:val="16"/>
              </w:rPr>
              <w:t>coordinate transportation</w:t>
            </w:r>
          </w:p>
        </w:tc>
        <w:tc>
          <w:tcPr>
            <w:tcW w:w="499"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54"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pPr>
              <w:spacing w:before="4" w:line="200" w:lineRule="exact"/>
              <w:rPr>
                <w:sz w:val="20"/>
                <w:szCs w:val="20"/>
              </w:rPr>
            </w:pPr>
          </w:p>
          <w:p w:rsidR="00C9294B" w:rsidRDefault="00C9294B" w:rsidP="00285A4A">
            <w:pPr>
              <w:spacing w:line="259" w:lineRule="auto"/>
              <w:ind w:left="21" w:right="241" w:firstLine="1"/>
              <w:rPr>
                <w:rFonts w:eastAsia="Times New Roman"/>
                <w:sz w:val="16"/>
                <w:szCs w:val="16"/>
              </w:rPr>
            </w:pPr>
            <w:r>
              <w:rPr>
                <w:rFonts w:eastAsia="Times New Roman"/>
                <w:sz w:val="16"/>
                <w:szCs w:val="16"/>
              </w:rPr>
              <w:t>Occasionally</w:t>
            </w:r>
            <w:r>
              <w:rPr>
                <w:rFonts w:eastAsia="Times New Roman"/>
                <w:spacing w:val="35"/>
                <w:sz w:val="16"/>
                <w:szCs w:val="16"/>
              </w:rPr>
              <w:t xml:space="preserve"> </w:t>
            </w:r>
            <w:r>
              <w:rPr>
                <w:rFonts w:eastAsia="Times New Roman"/>
                <w:sz w:val="16"/>
                <w:szCs w:val="16"/>
              </w:rPr>
              <w:t>needs</w:t>
            </w:r>
            <w:r>
              <w:rPr>
                <w:rFonts w:eastAsia="Times New Roman"/>
                <w:spacing w:val="17"/>
                <w:sz w:val="16"/>
                <w:szCs w:val="16"/>
              </w:rPr>
              <w:t xml:space="preserve"> </w:t>
            </w:r>
            <w:r>
              <w:rPr>
                <w:rFonts w:eastAsia="Times New Roman"/>
                <w:w w:val="104"/>
                <w:sz w:val="16"/>
                <w:szCs w:val="16"/>
              </w:rPr>
              <w:t xml:space="preserve">assistance </w:t>
            </w:r>
            <w:r>
              <w:rPr>
                <w:rFonts w:eastAsia="Times New Roman"/>
                <w:sz w:val="16"/>
                <w:szCs w:val="16"/>
              </w:rPr>
              <w:t>with</w:t>
            </w:r>
            <w:r>
              <w:rPr>
                <w:rFonts w:eastAsia="Times New Roman"/>
                <w:spacing w:val="13"/>
                <w:sz w:val="16"/>
                <w:szCs w:val="16"/>
              </w:rPr>
              <w:t xml:space="preserve"> </w:t>
            </w:r>
            <w:r>
              <w:rPr>
                <w:rFonts w:eastAsia="Times New Roman"/>
                <w:sz w:val="16"/>
                <w:szCs w:val="16"/>
              </w:rPr>
              <w:t>transportation</w:t>
            </w:r>
            <w:r>
              <w:rPr>
                <w:rFonts w:eastAsia="Times New Roman"/>
                <w:spacing w:val="38"/>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w w:val="104"/>
                <w:sz w:val="16"/>
                <w:szCs w:val="16"/>
              </w:rPr>
              <w:t xml:space="preserve">stay </w:t>
            </w:r>
            <w:r>
              <w:rPr>
                <w:rFonts w:eastAsia="Times New Roman"/>
                <w:sz w:val="16"/>
                <w:szCs w:val="16"/>
              </w:rPr>
              <w:t>engaged</w:t>
            </w:r>
            <w:r>
              <w:rPr>
                <w:rFonts w:eastAsia="Times New Roman"/>
                <w:spacing w:val="23"/>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sz w:val="16"/>
                <w:szCs w:val="16"/>
              </w:rPr>
              <w:t>medical</w:t>
            </w:r>
            <w:r>
              <w:rPr>
                <w:rFonts w:eastAsia="Times New Roman"/>
                <w:spacing w:val="22"/>
                <w:sz w:val="16"/>
                <w:szCs w:val="16"/>
              </w:rPr>
              <w:t xml:space="preserve"> </w:t>
            </w:r>
            <w:r>
              <w:rPr>
                <w:rFonts w:eastAsia="Times New Roman"/>
                <w:w w:val="104"/>
                <w:sz w:val="16"/>
                <w:szCs w:val="16"/>
              </w:rPr>
              <w:t>care</w:t>
            </w:r>
          </w:p>
        </w:tc>
        <w:tc>
          <w:tcPr>
            <w:tcW w:w="499"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7" w:space="0" w:color="000000"/>
              <w:left w:val="single" w:sz="7" w:space="0" w:color="000000"/>
              <w:bottom w:val="single" w:sz="7" w:space="0" w:color="000000"/>
              <w:right w:val="single" w:sz="14" w:space="0" w:color="000000"/>
            </w:tcBorders>
          </w:tcPr>
          <w:p w:rsidR="00C9294B" w:rsidRDefault="00C9294B" w:rsidP="00285A4A"/>
        </w:tc>
      </w:tr>
      <w:tr w:rsidR="00C9294B" w:rsidTr="00285A4A">
        <w:trPr>
          <w:trHeight w:hRule="exact" w:val="998"/>
        </w:trPr>
        <w:tc>
          <w:tcPr>
            <w:tcW w:w="13637" w:type="dxa"/>
            <w:gridSpan w:val="10"/>
            <w:tcBorders>
              <w:top w:val="single" w:sz="7" w:space="0" w:color="000000"/>
              <w:left w:val="single" w:sz="14" w:space="0" w:color="000000"/>
              <w:bottom w:val="single" w:sz="14" w:space="0" w:color="000000"/>
              <w:right w:val="single" w:sz="14" w:space="0" w:color="000000"/>
            </w:tcBorders>
          </w:tcPr>
          <w:p w:rsidR="00C9294B" w:rsidRDefault="00C9294B" w:rsidP="00285A4A">
            <w:pPr>
              <w:spacing w:line="170" w:lineRule="exact"/>
              <w:rPr>
                <w:sz w:val="17"/>
                <w:szCs w:val="17"/>
              </w:rPr>
            </w:pPr>
          </w:p>
          <w:p w:rsidR="00C9294B" w:rsidRDefault="00C9294B" w:rsidP="00285A4A">
            <w:pPr>
              <w:spacing w:line="200" w:lineRule="exact"/>
              <w:rPr>
                <w:sz w:val="20"/>
                <w:szCs w:val="20"/>
              </w:rPr>
            </w:pPr>
          </w:p>
          <w:p w:rsidR="00C9294B" w:rsidRDefault="00C9294B" w:rsidP="00285A4A">
            <w:pPr>
              <w:spacing w:line="240" w:lineRule="auto"/>
              <w:ind w:left="17" w:right="-20"/>
              <w:rPr>
                <w:rFonts w:eastAsia="Times New Roman"/>
                <w:sz w:val="19"/>
                <w:szCs w:val="19"/>
              </w:rPr>
            </w:pPr>
            <w:r>
              <w:rPr>
                <w:rFonts w:eastAsia="Times New Roman"/>
                <w:i/>
                <w:sz w:val="19"/>
                <w:szCs w:val="19"/>
              </w:rPr>
              <w:t>Comments</w:t>
            </w:r>
            <w:r>
              <w:rPr>
                <w:rFonts w:eastAsia="Times New Roman"/>
                <w:i/>
                <w:spacing w:val="17"/>
                <w:sz w:val="19"/>
                <w:szCs w:val="19"/>
              </w:rPr>
              <w:t xml:space="preserve"> </w:t>
            </w:r>
            <w:r>
              <w:rPr>
                <w:rFonts w:eastAsia="Times New Roman"/>
                <w:i/>
                <w:sz w:val="19"/>
                <w:szCs w:val="19"/>
              </w:rPr>
              <w:t>(include</w:t>
            </w:r>
            <w:r>
              <w:rPr>
                <w:rFonts w:eastAsia="Times New Roman"/>
                <w:i/>
                <w:spacing w:val="13"/>
                <w:sz w:val="19"/>
                <w:szCs w:val="19"/>
              </w:rPr>
              <w:t xml:space="preserve"> </w:t>
            </w:r>
            <w:r>
              <w:rPr>
                <w:rFonts w:eastAsia="Times New Roman"/>
                <w:i/>
                <w:spacing w:val="-7"/>
                <w:sz w:val="19"/>
                <w:szCs w:val="19"/>
              </w:rPr>
              <w:t>r</w:t>
            </w:r>
            <w:r>
              <w:rPr>
                <w:rFonts w:eastAsia="Times New Roman"/>
                <w:i/>
                <w:sz w:val="19"/>
                <w:szCs w:val="19"/>
              </w:rPr>
              <w:t>eferrals</w:t>
            </w:r>
            <w:r>
              <w:rPr>
                <w:rFonts w:eastAsia="Times New Roman"/>
                <w:i/>
                <w:spacing w:val="14"/>
                <w:sz w:val="19"/>
                <w:szCs w:val="19"/>
              </w:rPr>
              <w:t xml:space="preserve"> </w:t>
            </w:r>
            <w:r>
              <w:rPr>
                <w:rFonts w:eastAsia="Times New Roman"/>
                <w:i/>
                <w:w w:val="102"/>
                <w:sz w:val="19"/>
                <w:szCs w:val="19"/>
              </w:rPr>
              <w:t>needed):</w:t>
            </w:r>
          </w:p>
        </w:tc>
      </w:tr>
    </w:tbl>
    <w:p w:rsidR="00C9294B" w:rsidRDefault="00C9294B" w:rsidP="00D11E02"/>
    <w:p w:rsidR="00C9294B" w:rsidRDefault="00C9294B">
      <w:r>
        <w:br w:type="page"/>
      </w:r>
    </w:p>
    <w:tbl>
      <w:tblPr>
        <w:tblW w:w="0" w:type="auto"/>
        <w:tblInd w:w="81" w:type="dxa"/>
        <w:tblLayout w:type="fixed"/>
        <w:tblCellMar>
          <w:left w:w="0" w:type="dxa"/>
          <w:right w:w="0" w:type="dxa"/>
        </w:tblCellMar>
        <w:tblLook w:val="01E0" w:firstRow="1" w:lastRow="1" w:firstColumn="1" w:lastColumn="1" w:noHBand="0" w:noVBand="0"/>
      </w:tblPr>
      <w:tblGrid>
        <w:gridCol w:w="1802"/>
        <w:gridCol w:w="459"/>
        <w:gridCol w:w="499"/>
        <w:gridCol w:w="2318"/>
        <w:gridCol w:w="499"/>
        <w:gridCol w:w="2354"/>
        <w:gridCol w:w="499"/>
        <w:gridCol w:w="2354"/>
        <w:gridCol w:w="499"/>
        <w:gridCol w:w="2354"/>
      </w:tblGrid>
      <w:tr w:rsidR="00C9294B" w:rsidTr="00285A4A">
        <w:trPr>
          <w:trHeight w:hRule="exact" w:val="587"/>
        </w:trPr>
        <w:tc>
          <w:tcPr>
            <w:tcW w:w="2261" w:type="dxa"/>
            <w:gridSpan w:val="2"/>
            <w:tcBorders>
              <w:top w:val="single" w:sz="14" w:space="0" w:color="000000"/>
              <w:left w:val="single" w:sz="14" w:space="0" w:color="000000"/>
              <w:bottom w:val="nil"/>
              <w:right w:val="single" w:sz="14" w:space="0" w:color="000000"/>
            </w:tcBorders>
          </w:tcPr>
          <w:p w:rsidR="00C9294B" w:rsidRDefault="00C9294B" w:rsidP="00285A4A">
            <w:pPr>
              <w:spacing w:before="9" w:line="120" w:lineRule="exact"/>
              <w:rPr>
                <w:sz w:val="12"/>
                <w:szCs w:val="12"/>
              </w:rPr>
            </w:pPr>
          </w:p>
          <w:p w:rsidR="00C9294B" w:rsidRDefault="00C9294B" w:rsidP="00285A4A">
            <w:pPr>
              <w:spacing w:line="240" w:lineRule="auto"/>
              <w:ind w:left="167" w:right="-20"/>
              <w:rPr>
                <w:rFonts w:eastAsia="Times New Roman"/>
              </w:rPr>
            </w:pPr>
            <w:r>
              <w:rPr>
                <w:rFonts w:eastAsia="Times New Roman"/>
                <w:b/>
                <w:bCs/>
                <w:sz w:val="22"/>
                <w:szCs w:val="22"/>
              </w:rPr>
              <w:t>A</w:t>
            </w:r>
            <w:r>
              <w:rPr>
                <w:rFonts w:eastAsia="Times New Roman"/>
                <w:b/>
                <w:bCs/>
                <w:spacing w:val="-4"/>
                <w:sz w:val="22"/>
                <w:szCs w:val="22"/>
              </w:rPr>
              <w:t>r</w:t>
            </w:r>
            <w:r>
              <w:rPr>
                <w:rFonts w:eastAsia="Times New Roman"/>
                <w:b/>
                <w:bCs/>
                <w:sz w:val="22"/>
                <w:szCs w:val="22"/>
              </w:rPr>
              <w:t>ea of Functioning</w:t>
            </w:r>
          </w:p>
        </w:tc>
        <w:tc>
          <w:tcPr>
            <w:tcW w:w="2817" w:type="dxa"/>
            <w:gridSpan w:val="2"/>
            <w:tcBorders>
              <w:top w:val="single" w:sz="14" w:space="0" w:color="000000"/>
              <w:left w:val="single" w:sz="14" w:space="0" w:color="000000"/>
              <w:bottom w:val="nil"/>
              <w:right w:val="single" w:sz="14" w:space="0" w:color="000000"/>
            </w:tcBorders>
            <w:shd w:val="clear" w:color="auto" w:fill="C0C0C0"/>
          </w:tcPr>
          <w:p w:rsidR="00C9294B" w:rsidRDefault="00C9294B" w:rsidP="00285A4A">
            <w:pPr>
              <w:spacing w:line="245" w:lineRule="exact"/>
              <w:ind w:left="665" w:right="630"/>
              <w:jc w:val="center"/>
              <w:rPr>
                <w:rFonts w:eastAsia="Times New Roman"/>
              </w:rPr>
            </w:pPr>
            <w:r>
              <w:rPr>
                <w:rFonts w:eastAsia="Times New Roman"/>
                <w:b/>
                <w:bCs/>
                <w:sz w:val="22"/>
                <w:szCs w:val="22"/>
              </w:rPr>
              <w:t>Intensive Need</w:t>
            </w:r>
          </w:p>
          <w:p w:rsidR="00C9294B" w:rsidRDefault="00C9294B" w:rsidP="00285A4A">
            <w:pPr>
              <w:spacing w:before="25" w:line="240" w:lineRule="auto"/>
              <w:ind w:left="1230" w:right="1200"/>
              <w:jc w:val="center"/>
              <w:rPr>
                <w:rFonts w:eastAsia="Times New Roman"/>
              </w:rPr>
            </w:pPr>
            <w:r>
              <w:rPr>
                <w:rFonts w:eastAsia="Times New Roman"/>
                <w:b/>
                <w:bCs/>
                <w:sz w:val="22"/>
                <w:szCs w:val="22"/>
              </w:rPr>
              <w:t>(3)</w:t>
            </w:r>
          </w:p>
        </w:tc>
        <w:tc>
          <w:tcPr>
            <w:tcW w:w="2853" w:type="dxa"/>
            <w:gridSpan w:val="2"/>
            <w:tcBorders>
              <w:top w:val="single" w:sz="14" w:space="0" w:color="000000"/>
              <w:left w:val="single" w:sz="14" w:space="0" w:color="000000"/>
              <w:bottom w:val="nil"/>
              <w:right w:val="single" w:sz="14" w:space="0" w:color="000000"/>
            </w:tcBorders>
          </w:tcPr>
          <w:p w:rsidR="00C9294B" w:rsidRDefault="00C9294B" w:rsidP="00285A4A">
            <w:pPr>
              <w:spacing w:line="245" w:lineRule="exact"/>
              <w:ind w:left="651" w:right="618"/>
              <w:jc w:val="center"/>
              <w:rPr>
                <w:rFonts w:eastAsia="Times New Roman"/>
              </w:rPr>
            </w:pPr>
            <w:r>
              <w:rPr>
                <w:rFonts w:eastAsia="Times New Roman"/>
                <w:b/>
                <w:bCs/>
                <w:sz w:val="22"/>
                <w:szCs w:val="22"/>
              </w:rPr>
              <w:t>Moderate Need</w:t>
            </w:r>
          </w:p>
          <w:p w:rsidR="00C9294B" w:rsidRDefault="00C9294B" w:rsidP="00285A4A">
            <w:pPr>
              <w:spacing w:before="25" w:line="240" w:lineRule="auto"/>
              <w:ind w:left="1248" w:right="1217"/>
              <w:jc w:val="center"/>
              <w:rPr>
                <w:rFonts w:eastAsia="Times New Roman"/>
              </w:rPr>
            </w:pPr>
            <w:r>
              <w:rPr>
                <w:rFonts w:eastAsia="Times New Roman"/>
                <w:b/>
                <w:bCs/>
                <w:sz w:val="22"/>
                <w:szCs w:val="22"/>
              </w:rPr>
              <w:t>(2)</w:t>
            </w:r>
          </w:p>
        </w:tc>
        <w:tc>
          <w:tcPr>
            <w:tcW w:w="2853" w:type="dxa"/>
            <w:gridSpan w:val="2"/>
            <w:tcBorders>
              <w:top w:val="single" w:sz="14" w:space="0" w:color="000000"/>
              <w:left w:val="single" w:sz="14" w:space="0" w:color="000000"/>
              <w:bottom w:val="nil"/>
              <w:right w:val="single" w:sz="14" w:space="0" w:color="000000"/>
            </w:tcBorders>
            <w:shd w:val="clear" w:color="auto" w:fill="C0C0C0"/>
          </w:tcPr>
          <w:p w:rsidR="00C9294B" w:rsidRDefault="00C9294B" w:rsidP="00285A4A">
            <w:pPr>
              <w:spacing w:line="245" w:lineRule="exact"/>
              <w:ind w:left="859" w:right="827"/>
              <w:jc w:val="center"/>
              <w:rPr>
                <w:rFonts w:eastAsia="Times New Roman"/>
              </w:rPr>
            </w:pPr>
            <w:r>
              <w:rPr>
                <w:rFonts w:eastAsia="Times New Roman"/>
                <w:b/>
                <w:bCs/>
                <w:sz w:val="22"/>
                <w:szCs w:val="22"/>
              </w:rPr>
              <w:t>Basic Need</w:t>
            </w:r>
          </w:p>
          <w:p w:rsidR="00C9294B" w:rsidRDefault="00C9294B" w:rsidP="00285A4A">
            <w:pPr>
              <w:spacing w:before="25" w:line="240" w:lineRule="auto"/>
              <w:ind w:left="1248" w:right="1217"/>
              <w:jc w:val="center"/>
              <w:rPr>
                <w:rFonts w:eastAsia="Times New Roman"/>
              </w:rPr>
            </w:pPr>
            <w:r>
              <w:rPr>
                <w:rFonts w:eastAsia="Times New Roman"/>
                <w:b/>
                <w:bCs/>
                <w:sz w:val="22"/>
                <w:szCs w:val="22"/>
              </w:rPr>
              <w:t>(1)</w:t>
            </w:r>
          </w:p>
        </w:tc>
        <w:tc>
          <w:tcPr>
            <w:tcW w:w="2853" w:type="dxa"/>
            <w:gridSpan w:val="2"/>
            <w:tcBorders>
              <w:top w:val="single" w:sz="14" w:space="0" w:color="000000"/>
              <w:left w:val="single" w:sz="14" w:space="0" w:color="000000"/>
              <w:bottom w:val="nil"/>
              <w:right w:val="single" w:sz="14" w:space="0" w:color="000000"/>
            </w:tcBorders>
          </w:tcPr>
          <w:p w:rsidR="00C9294B" w:rsidRDefault="00C9294B" w:rsidP="00285A4A">
            <w:pPr>
              <w:spacing w:line="245" w:lineRule="exact"/>
              <w:ind w:left="550" w:right="523"/>
              <w:jc w:val="center"/>
              <w:rPr>
                <w:rFonts w:eastAsia="Times New Roman"/>
              </w:rPr>
            </w:pPr>
            <w:proofErr w:type="spellStart"/>
            <w:r>
              <w:rPr>
                <w:rFonts w:eastAsia="Times New Roman"/>
                <w:b/>
                <w:bCs/>
                <w:sz w:val="22"/>
                <w:szCs w:val="22"/>
              </w:rPr>
              <w:t>Self Management</w:t>
            </w:r>
            <w:proofErr w:type="spellEnd"/>
          </w:p>
          <w:p w:rsidR="00C9294B" w:rsidRDefault="00C9294B" w:rsidP="00285A4A">
            <w:pPr>
              <w:spacing w:before="25" w:line="240" w:lineRule="auto"/>
              <w:ind w:left="1247" w:right="1217"/>
              <w:jc w:val="center"/>
              <w:rPr>
                <w:rFonts w:eastAsia="Times New Roman"/>
              </w:rPr>
            </w:pPr>
            <w:r>
              <w:rPr>
                <w:rFonts w:eastAsia="Times New Roman"/>
                <w:b/>
                <w:bCs/>
                <w:sz w:val="22"/>
                <w:szCs w:val="22"/>
              </w:rPr>
              <w:t>(0)</w:t>
            </w:r>
          </w:p>
        </w:tc>
      </w:tr>
      <w:tr w:rsidR="00C9294B" w:rsidTr="00285A4A">
        <w:trPr>
          <w:trHeight w:hRule="exact" w:val="283"/>
        </w:trPr>
        <w:tc>
          <w:tcPr>
            <w:tcW w:w="13637" w:type="dxa"/>
            <w:gridSpan w:val="10"/>
            <w:tcBorders>
              <w:top w:val="nil"/>
              <w:left w:val="single" w:sz="14" w:space="0" w:color="000000"/>
              <w:bottom w:val="single" w:sz="14" w:space="0" w:color="000000"/>
              <w:right w:val="single" w:sz="14" w:space="0" w:color="000000"/>
            </w:tcBorders>
            <w:shd w:val="clear" w:color="auto" w:fill="C0C0C0"/>
          </w:tcPr>
          <w:p w:rsidR="00C9294B" w:rsidRDefault="00C9294B" w:rsidP="00285A4A">
            <w:pPr>
              <w:spacing w:before="25" w:line="240" w:lineRule="auto"/>
              <w:ind w:left="6385" w:right="6348"/>
              <w:jc w:val="center"/>
              <w:rPr>
                <w:rFonts w:eastAsia="Times New Roman"/>
                <w:sz w:val="19"/>
                <w:szCs w:val="19"/>
              </w:rPr>
            </w:pPr>
            <w:r>
              <w:rPr>
                <w:rFonts w:eastAsia="Times New Roman"/>
                <w:b/>
                <w:bCs/>
                <w:w w:val="102"/>
                <w:sz w:val="19"/>
                <w:szCs w:val="19"/>
              </w:rPr>
              <w:t>Nutrition</w:t>
            </w:r>
          </w:p>
        </w:tc>
      </w:tr>
      <w:tr w:rsidR="00C9294B" w:rsidTr="00285A4A">
        <w:trPr>
          <w:trHeight w:hRule="exact" w:val="804"/>
        </w:trPr>
        <w:tc>
          <w:tcPr>
            <w:tcW w:w="2261" w:type="dxa"/>
            <w:gridSpan w:val="2"/>
            <w:vMerge w:val="restart"/>
            <w:tcBorders>
              <w:top w:val="single" w:sz="14" w:space="0" w:color="000000"/>
              <w:left w:val="single" w:sz="14" w:space="0" w:color="000000"/>
              <w:right w:val="single" w:sz="7" w:space="0" w:color="000000"/>
            </w:tcBorders>
          </w:tcPr>
          <w:p w:rsidR="00C9294B" w:rsidRDefault="00C9294B" w:rsidP="00285A4A">
            <w:pPr>
              <w:spacing w:line="200" w:lineRule="exact"/>
              <w:rPr>
                <w:sz w:val="20"/>
                <w:szCs w:val="20"/>
              </w:rPr>
            </w:pPr>
          </w:p>
          <w:p w:rsidR="00C9294B" w:rsidRDefault="00C9294B" w:rsidP="00285A4A">
            <w:pPr>
              <w:spacing w:line="200" w:lineRule="exact"/>
              <w:rPr>
                <w:sz w:val="20"/>
                <w:szCs w:val="20"/>
              </w:rPr>
            </w:pPr>
          </w:p>
          <w:p w:rsidR="00C9294B" w:rsidRDefault="00C9294B" w:rsidP="00285A4A">
            <w:pPr>
              <w:spacing w:line="200" w:lineRule="exact"/>
              <w:rPr>
                <w:sz w:val="20"/>
                <w:szCs w:val="20"/>
              </w:rPr>
            </w:pPr>
          </w:p>
          <w:p w:rsidR="00C9294B" w:rsidRDefault="00C9294B" w:rsidP="00285A4A">
            <w:pPr>
              <w:spacing w:line="200" w:lineRule="exact"/>
              <w:rPr>
                <w:sz w:val="20"/>
                <w:szCs w:val="20"/>
              </w:rPr>
            </w:pPr>
          </w:p>
          <w:p w:rsidR="00C9294B" w:rsidRDefault="00C9294B" w:rsidP="00285A4A">
            <w:pPr>
              <w:spacing w:line="200" w:lineRule="exact"/>
              <w:rPr>
                <w:sz w:val="20"/>
                <w:szCs w:val="20"/>
              </w:rPr>
            </w:pPr>
          </w:p>
          <w:p w:rsidR="00C9294B" w:rsidRDefault="00C9294B" w:rsidP="00285A4A">
            <w:pPr>
              <w:spacing w:line="200" w:lineRule="exact"/>
              <w:rPr>
                <w:sz w:val="20"/>
                <w:szCs w:val="20"/>
              </w:rPr>
            </w:pPr>
          </w:p>
          <w:p w:rsidR="00C9294B" w:rsidRDefault="00C9294B" w:rsidP="00285A4A">
            <w:pPr>
              <w:spacing w:line="200" w:lineRule="exact"/>
              <w:rPr>
                <w:sz w:val="20"/>
                <w:szCs w:val="20"/>
              </w:rPr>
            </w:pPr>
          </w:p>
          <w:p w:rsidR="00C9294B" w:rsidRDefault="00C9294B" w:rsidP="00285A4A">
            <w:pPr>
              <w:spacing w:before="16" w:line="260" w:lineRule="exact"/>
              <w:rPr>
                <w:sz w:val="26"/>
                <w:szCs w:val="26"/>
              </w:rPr>
            </w:pPr>
          </w:p>
          <w:p w:rsidR="00C9294B" w:rsidRDefault="00C9294B" w:rsidP="00285A4A">
            <w:pPr>
              <w:spacing w:line="240" w:lineRule="auto"/>
              <w:ind w:left="61" w:right="-20"/>
              <w:rPr>
                <w:rFonts w:eastAsia="Times New Roman"/>
                <w:sz w:val="20"/>
                <w:szCs w:val="20"/>
              </w:rPr>
            </w:pPr>
            <w:r>
              <w:rPr>
                <w:rFonts w:eastAsia="Times New Roman"/>
                <w:sz w:val="20"/>
                <w:szCs w:val="20"/>
              </w:rPr>
              <w:t>Current</w:t>
            </w:r>
            <w:r>
              <w:rPr>
                <w:rFonts w:eastAsia="Times New Roman"/>
                <w:spacing w:val="7"/>
                <w:sz w:val="20"/>
                <w:szCs w:val="20"/>
              </w:rPr>
              <w:t xml:space="preserve"> </w:t>
            </w:r>
            <w:r>
              <w:rPr>
                <w:rFonts w:eastAsia="Times New Roman"/>
                <w:sz w:val="20"/>
                <w:szCs w:val="20"/>
              </w:rPr>
              <w:t>Nutritional</w:t>
            </w:r>
            <w:r>
              <w:rPr>
                <w:rFonts w:eastAsia="Times New Roman"/>
                <w:spacing w:val="10"/>
                <w:sz w:val="20"/>
                <w:szCs w:val="20"/>
              </w:rPr>
              <w:t xml:space="preserve"> </w:t>
            </w:r>
            <w:r>
              <w:rPr>
                <w:rFonts w:eastAsia="Times New Roman"/>
                <w:w w:val="101"/>
                <w:sz w:val="20"/>
                <w:szCs w:val="20"/>
              </w:rPr>
              <w:t>Status</w:t>
            </w:r>
          </w:p>
        </w:tc>
        <w:tc>
          <w:tcPr>
            <w:tcW w:w="499" w:type="dxa"/>
            <w:tcBorders>
              <w:top w:val="single" w:sz="14"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18" w:type="dxa"/>
            <w:tcBorders>
              <w:top w:val="single" w:sz="14" w:space="0" w:color="000000"/>
              <w:left w:val="single" w:sz="7" w:space="0" w:color="000000"/>
              <w:bottom w:val="single" w:sz="7" w:space="0" w:color="000000"/>
              <w:right w:val="single" w:sz="7" w:space="0" w:color="000000"/>
            </w:tcBorders>
            <w:shd w:val="clear" w:color="auto" w:fill="C0C0C0"/>
          </w:tcPr>
          <w:p w:rsidR="00C9294B" w:rsidRDefault="00C9294B" w:rsidP="00285A4A">
            <w:pPr>
              <w:spacing w:before="88" w:line="259" w:lineRule="auto"/>
              <w:ind w:left="21" w:right="278" w:firstLine="1"/>
              <w:rPr>
                <w:rFonts w:eastAsia="Times New Roman"/>
                <w:sz w:val="16"/>
                <w:szCs w:val="16"/>
              </w:rPr>
            </w:pPr>
            <w:r>
              <w:rPr>
                <w:rFonts w:eastAsia="Times New Roman"/>
                <w:sz w:val="16"/>
                <w:szCs w:val="16"/>
              </w:rPr>
              <w:t>Relies</w:t>
            </w:r>
            <w:r>
              <w:rPr>
                <w:rFonts w:eastAsia="Times New Roman"/>
                <w:spacing w:val="18"/>
                <w:sz w:val="16"/>
                <w:szCs w:val="16"/>
              </w:rPr>
              <w:t xml:space="preserve"> </w:t>
            </w:r>
            <w:r>
              <w:rPr>
                <w:rFonts w:eastAsia="Times New Roman"/>
                <w:sz w:val="16"/>
                <w:szCs w:val="16"/>
              </w:rPr>
              <w:t>on</w:t>
            </w:r>
            <w:r>
              <w:rPr>
                <w:rFonts w:eastAsia="Times New Roman"/>
                <w:spacing w:val="8"/>
                <w:sz w:val="16"/>
                <w:szCs w:val="16"/>
              </w:rPr>
              <w:t xml:space="preserve"> </w:t>
            </w:r>
            <w:r>
              <w:rPr>
                <w:rFonts w:eastAsia="Times New Roman"/>
                <w:sz w:val="16"/>
                <w:szCs w:val="16"/>
              </w:rPr>
              <w:t>food</w:t>
            </w:r>
            <w:r>
              <w:rPr>
                <w:rFonts w:eastAsia="Times New Roman"/>
                <w:spacing w:val="14"/>
                <w:sz w:val="16"/>
                <w:szCs w:val="16"/>
              </w:rPr>
              <w:t xml:space="preserve"> </w:t>
            </w:r>
            <w:r>
              <w:rPr>
                <w:rFonts w:eastAsia="Times New Roman"/>
                <w:sz w:val="16"/>
                <w:szCs w:val="16"/>
              </w:rPr>
              <w:t>pantries,</w:t>
            </w:r>
            <w:r>
              <w:rPr>
                <w:rFonts w:eastAsia="Times New Roman"/>
                <w:spacing w:val="24"/>
                <w:sz w:val="16"/>
                <w:szCs w:val="16"/>
              </w:rPr>
              <w:t xml:space="preserve"> </w:t>
            </w:r>
            <w:r>
              <w:rPr>
                <w:rFonts w:eastAsia="Times New Roman"/>
                <w:w w:val="104"/>
                <w:sz w:val="16"/>
                <w:szCs w:val="16"/>
              </w:rPr>
              <w:t xml:space="preserve">soup </w:t>
            </w:r>
            <w:r>
              <w:rPr>
                <w:rFonts w:eastAsia="Times New Roman"/>
                <w:sz w:val="16"/>
                <w:szCs w:val="16"/>
              </w:rPr>
              <w:t>kitchens</w:t>
            </w:r>
            <w:r>
              <w:rPr>
                <w:rFonts w:eastAsia="Times New Roman"/>
                <w:spacing w:val="23"/>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sz w:val="16"/>
                <w:szCs w:val="16"/>
              </w:rPr>
              <w:t>other</w:t>
            </w:r>
            <w:r>
              <w:rPr>
                <w:rFonts w:eastAsia="Times New Roman"/>
                <w:spacing w:val="15"/>
                <w:sz w:val="16"/>
                <w:szCs w:val="16"/>
              </w:rPr>
              <w:t xml:space="preserve"> </w:t>
            </w:r>
            <w:r>
              <w:rPr>
                <w:rFonts w:eastAsia="Times New Roman"/>
                <w:w w:val="104"/>
                <w:sz w:val="16"/>
                <w:szCs w:val="16"/>
              </w:rPr>
              <w:t>community</w:t>
            </w:r>
          </w:p>
          <w:p w:rsidR="00C9294B" w:rsidRDefault="00C9294B" w:rsidP="00285A4A">
            <w:pPr>
              <w:spacing w:line="240" w:lineRule="auto"/>
              <w:ind w:left="23" w:right="-20"/>
              <w:rPr>
                <w:rFonts w:eastAsia="Times New Roman"/>
                <w:sz w:val="16"/>
                <w:szCs w:val="16"/>
              </w:rPr>
            </w:pPr>
            <w:r>
              <w:rPr>
                <w:rFonts w:eastAsia="Times New Roman"/>
                <w:sz w:val="16"/>
                <w:szCs w:val="16"/>
              </w:rPr>
              <w:t>food</w:t>
            </w:r>
            <w:r>
              <w:rPr>
                <w:rFonts w:eastAsia="Times New Roman"/>
                <w:spacing w:val="14"/>
                <w:sz w:val="16"/>
                <w:szCs w:val="16"/>
              </w:rPr>
              <w:t xml:space="preserve"> </w:t>
            </w:r>
            <w:r>
              <w:rPr>
                <w:rFonts w:eastAsia="Times New Roman"/>
                <w:sz w:val="16"/>
                <w:szCs w:val="16"/>
              </w:rPr>
              <w:t>resources</w:t>
            </w:r>
            <w:r>
              <w:rPr>
                <w:rFonts w:eastAsia="Times New Roman"/>
                <w:spacing w:val="26"/>
                <w:sz w:val="16"/>
                <w:szCs w:val="16"/>
              </w:rPr>
              <w:t xml:space="preserve"> </w:t>
            </w:r>
            <w:r>
              <w:rPr>
                <w:rFonts w:eastAsia="Times New Roman"/>
                <w:sz w:val="16"/>
                <w:szCs w:val="16"/>
              </w:rPr>
              <w:t>on</w:t>
            </w:r>
            <w:r>
              <w:rPr>
                <w:rFonts w:eastAsia="Times New Roman"/>
                <w:spacing w:val="8"/>
                <w:sz w:val="16"/>
                <w:szCs w:val="16"/>
              </w:rPr>
              <w:t xml:space="preserve"> </w:t>
            </w:r>
            <w:r>
              <w:rPr>
                <w:rFonts w:eastAsia="Times New Roman"/>
                <w:sz w:val="16"/>
                <w:szCs w:val="16"/>
              </w:rPr>
              <w:t>a</w:t>
            </w:r>
            <w:r>
              <w:rPr>
                <w:rFonts w:eastAsia="Times New Roman"/>
                <w:spacing w:val="5"/>
                <w:sz w:val="16"/>
                <w:szCs w:val="16"/>
              </w:rPr>
              <w:t xml:space="preserve"> </w:t>
            </w:r>
            <w:r>
              <w:rPr>
                <w:rFonts w:eastAsia="Times New Roman"/>
                <w:sz w:val="16"/>
                <w:szCs w:val="16"/>
              </w:rPr>
              <w:t>weekly</w:t>
            </w:r>
            <w:r>
              <w:rPr>
                <w:rFonts w:eastAsia="Times New Roman"/>
                <w:spacing w:val="20"/>
                <w:sz w:val="16"/>
                <w:szCs w:val="16"/>
              </w:rPr>
              <w:t xml:space="preserve"> </w:t>
            </w:r>
            <w:r>
              <w:rPr>
                <w:rFonts w:eastAsia="Times New Roman"/>
                <w:w w:val="104"/>
                <w:sz w:val="16"/>
                <w:szCs w:val="16"/>
              </w:rPr>
              <w:t>basis</w:t>
            </w:r>
          </w:p>
        </w:tc>
        <w:tc>
          <w:tcPr>
            <w:tcW w:w="499" w:type="dxa"/>
            <w:tcBorders>
              <w:top w:val="single" w:sz="14"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14" w:space="0" w:color="000000"/>
              <w:left w:val="single" w:sz="7" w:space="0" w:color="000000"/>
              <w:bottom w:val="single" w:sz="7" w:space="0" w:color="000000"/>
              <w:right w:val="single" w:sz="7" w:space="0" w:color="000000"/>
            </w:tcBorders>
          </w:tcPr>
          <w:p w:rsidR="00C9294B" w:rsidRDefault="00C9294B" w:rsidP="00285A4A">
            <w:pPr>
              <w:spacing w:line="175" w:lineRule="exact"/>
              <w:ind w:left="22" w:right="316"/>
              <w:jc w:val="both"/>
              <w:rPr>
                <w:rFonts w:eastAsia="Times New Roman"/>
                <w:sz w:val="16"/>
                <w:szCs w:val="16"/>
              </w:rPr>
            </w:pPr>
            <w:r>
              <w:rPr>
                <w:rFonts w:eastAsia="Times New Roman"/>
                <w:sz w:val="16"/>
                <w:szCs w:val="16"/>
              </w:rPr>
              <w:t>Relies</w:t>
            </w:r>
            <w:r>
              <w:rPr>
                <w:rFonts w:eastAsia="Times New Roman"/>
                <w:spacing w:val="18"/>
                <w:sz w:val="16"/>
                <w:szCs w:val="16"/>
              </w:rPr>
              <w:t xml:space="preserve"> </w:t>
            </w:r>
            <w:r>
              <w:rPr>
                <w:rFonts w:eastAsia="Times New Roman"/>
                <w:sz w:val="16"/>
                <w:szCs w:val="16"/>
              </w:rPr>
              <w:t>on</w:t>
            </w:r>
            <w:r>
              <w:rPr>
                <w:rFonts w:eastAsia="Times New Roman"/>
                <w:spacing w:val="8"/>
                <w:sz w:val="16"/>
                <w:szCs w:val="16"/>
              </w:rPr>
              <w:t xml:space="preserve"> </w:t>
            </w:r>
            <w:r>
              <w:rPr>
                <w:rFonts w:eastAsia="Times New Roman"/>
                <w:sz w:val="16"/>
                <w:szCs w:val="16"/>
              </w:rPr>
              <w:t>food</w:t>
            </w:r>
            <w:r>
              <w:rPr>
                <w:rFonts w:eastAsia="Times New Roman"/>
                <w:spacing w:val="14"/>
                <w:sz w:val="16"/>
                <w:szCs w:val="16"/>
              </w:rPr>
              <w:t xml:space="preserve"> </w:t>
            </w:r>
            <w:r>
              <w:rPr>
                <w:rFonts w:eastAsia="Times New Roman"/>
                <w:sz w:val="16"/>
                <w:szCs w:val="16"/>
              </w:rPr>
              <w:t>pantries,</w:t>
            </w:r>
            <w:r>
              <w:rPr>
                <w:rFonts w:eastAsia="Times New Roman"/>
                <w:spacing w:val="24"/>
                <w:sz w:val="16"/>
                <w:szCs w:val="16"/>
              </w:rPr>
              <w:t xml:space="preserve"> </w:t>
            </w:r>
            <w:r>
              <w:rPr>
                <w:rFonts w:eastAsia="Times New Roman"/>
                <w:w w:val="104"/>
                <w:sz w:val="16"/>
                <w:szCs w:val="16"/>
              </w:rPr>
              <w:t>soup</w:t>
            </w:r>
          </w:p>
          <w:p w:rsidR="00C9294B" w:rsidRDefault="00C9294B" w:rsidP="00285A4A">
            <w:pPr>
              <w:spacing w:before="14" w:line="259" w:lineRule="auto"/>
              <w:ind w:left="22" w:right="165" w:hanging="1"/>
              <w:jc w:val="both"/>
              <w:rPr>
                <w:rFonts w:eastAsia="Times New Roman"/>
                <w:sz w:val="16"/>
                <w:szCs w:val="16"/>
              </w:rPr>
            </w:pPr>
            <w:r>
              <w:rPr>
                <w:rFonts w:eastAsia="Times New Roman"/>
                <w:sz w:val="16"/>
                <w:szCs w:val="16"/>
              </w:rPr>
              <w:t>kitchens,</w:t>
            </w:r>
            <w:r>
              <w:rPr>
                <w:rFonts w:eastAsia="Times New Roman"/>
                <w:spacing w:val="25"/>
                <w:sz w:val="16"/>
                <w:szCs w:val="16"/>
              </w:rPr>
              <w:t xml:space="preserve"> </w:t>
            </w:r>
            <w:r>
              <w:rPr>
                <w:rFonts w:eastAsia="Times New Roman"/>
                <w:sz w:val="16"/>
                <w:szCs w:val="16"/>
              </w:rPr>
              <w:t>and</w:t>
            </w:r>
            <w:r>
              <w:rPr>
                <w:rFonts w:eastAsia="Times New Roman"/>
                <w:spacing w:val="11"/>
                <w:sz w:val="16"/>
                <w:szCs w:val="16"/>
              </w:rPr>
              <w:t xml:space="preserve"> </w:t>
            </w:r>
            <w:r>
              <w:rPr>
                <w:rFonts w:eastAsia="Times New Roman"/>
                <w:sz w:val="16"/>
                <w:szCs w:val="16"/>
              </w:rPr>
              <w:t>other</w:t>
            </w:r>
            <w:r>
              <w:rPr>
                <w:rFonts w:eastAsia="Times New Roman"/>
                <w:spacing w:val="15"/>
                <w:sz w:val="16"/>
                <w:szCs w:val="16"/>
              </w:rPr>
              <w:t xml:space="preserve"> </w:t>
            </w:r>
            <w:r>
              <w:rPr>
                <w:rFonts w:eastAsia="Times New Roman"/>
                <w:w w:val="104"/>
                <w:sz w:val="16"/>
                <w:szCs w:val="16"/>
              </w:rPr>
              <w:t xml:space="preserve">community </w:t>
            </w:r>
            <w:r>
              <w:rPr>
                <w:rFonts w:eastAsia="Times New Roman"/>
                <w:sz w:val="16"/>
                <w:szCs w:val="16"/>
              </w:rPr>
              <w:t>food</w:t>
            </w:r>
            <w:r>
              <w:rPr>
                <w:rFonts w:eastAsia="Times New Roman"/>
                <w:spacing w:val="14"/>
                <w:sz w:val="16"/>
                <w:szCs w:val="16"/>
              </w:rPr>
              <w:t xml:space="preserve"> </w:t>
            </w:r>
            <w:r>
              <w:rPr>
                <w:rFonts w:eastAsia="Times New Roman"/>
                <w:sz w:val="16"/>
                <w:szCs w:val="16"/>
              </w:rPr>
              <w:t>resources</w:t>
            </w:r>
            <w:r>
              <w:rPr>
                <w:rFonts w:eastAsia="Times New Roman"/>
                <w:spacing w:val="26"/>
                <w:sz w:val="16"/>
                <w:szCs w:val="16"/>
              </w:rPr>
              <w:t xml:space="preserve"> </w:t>
            </w:r>
            <w:r>
              <w:rPr>
                <w:rFonts w:eastAsia="Times New Roman"/>
                <w:sz w:val="16"/>
                <w:szCs w:val="16"/>
              </w:rPr>
              <w:t>1x</w:t>
            </w:r>
            <w:r>
              <w:rPr>
                <w:rFonts w:eastAsia="Times New Roman"/>
                <w:spacing w:val="8"/>
                <w:sz w:val="16"/>
                <w:szCs w:val="16"/>
              </w:rPr>
              <w:t xml:space="preserve"> </w:t>
            </w:r>
            <w:r>
              <w:rPr>
                <w:rFonts w:eastAsia="Times New Roman"/>
                <w:sz w:val="16"/>
                <w:szCs w:val="16"/>
              </w:rPr>
              <w:t>per</w:t>
            </w:r>
            <w:r>
              <w:rPr>
                <w:rFonts w:eastAsia="Times New Roman"/>
                <w:spacing w:val="10"/>
                <w:sz w:val="16"/>
                <w:szCs w:val="16"/>
              </w:rPr>
              <w:t xml:space="preserve"> </w:t>
            </w:r>
            <w:r>
              <w:rPr>
                <w:rFonts w:eastAsia="Times New Roman"/>
                <w:sz w:val="16"/>
                <w:szCs w:val="16"/>
              </w:rPr>
              <w:t>month</w:t>
            </w:r>
            <w:r>
              <w:rPr>
                <w:rFonts w:eastAsia="Times New Roman"/>
                <w:spacing w:val="18"/>
                <w:sz w:val="16"/>
                <w:szCs w:val="16"/>
              </w:rPr>
              <w:t xml:space="preserve"> </w:t>
            </w:r>
            <w:r>
              <w:rPr>
                <w:rFonts w:eastAsia="Times New Roman"/>
                <w:w w:val="104"/>
                <w:sz w:val="16"/>
                <w:szCs w:val="16"/>
              </w:rPr>
              <w:t>or more</w:t>
            </w:r>
          </w:p>
        </w:tc>
        <w:tc>
          <w:tcPr>
            <w:tcW w:w="499" w:type="dxa"/>
            <w:tcBorders>
              <w:top w:val="single" w:sz="14"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54" w:type="dxa"/>
            <w:tcBorders>
              <w:top w:val="single" w:sz="14" w:space="0" w:color="000000"/>
              <w:left w:val="single" w:sz="7" w:space="0" w:color="000000"/>
              <w:bottom w:val="single" w:sz="7" w:space="0" w:color="000000"/>
              <w:right w:val="single" w:sz="7" w:space="0" w:color="000000"/>
            </w:tcBorders>
            <w:shd w:val="clear" w:color="auto" w:fill="C0C0C0"/>
          </w:tcPr>
          <w:p w:rsidR="00C9294B" w:rsidRDefault="00C9294B" w:rsidP="00285A4A">
            <w:pPr>
              <w:spacing w:line="175" w:lineRule="exact"/>
              <w:ind w:left="22" w:right="-20"/>
              <w:rPr>
                <w:rFonts w:eastAsia="Times New Roman"/>
                <w:sz w:val="16"/>
                <w:szCs w:val="16"/>
              </w:rPr>
            </w:pPr>
            <w:r>
              <w:rPr>
                <w:rFonts w:eastAsia="Times New Roman"/>
                <w:sz w:val="16"/>
                <w:szCs w:val="16"/>
              </w:rPr>
              <w:t>Relies</w:t>
            </w:r>
            <w:r>
              <w:rPr>
                <w:rFonts w:eastAsia="Times New Roman"/>
                <w:spacing w:val="18"/>
                <w:sz w:val="16"/>
                <w:szCs w:val="16"/>
              </w:rPr>
              <w:t xml:space="preserve"> </w:t>
            </w:r>
            <w:r>
              <w:rPr>
                <w:rFonts w:eastAsia="Times New Roman"/>
                <w:sz w:val="16"/>
                <w:szCs w:val="16"/>
              </w:rPr>
              <w:t>on</w:t>
            </w:r>
            <w:r>
              <w:rPr>
                <w:rFonts w:eastAsia="Times New Roman"/>
                <w:spacing w:val="8"/>
                <w:sz w:val="16"/>
                <w:szCs w:val="16"/>
              </w:rPr>
              <w:t xml:space="preserve"> </w:t>
            </w:r>
            <w:r>
              <w:rPr>
                <w:rFonts w:eastAsia="Times New Roman"/>
                <w:sz w:val="16"/>
                <w:szCs w:val="16"/>
              </w:rPr>
              <w:t>food</w:t>
            </w:r>
            <w:r>
              <w:rPr>
                <w:rFonts w:eastAsia="Times New Roman"/>
                <w:spacing w:val="14"/>
                <w:sz w:val="16"/>
                <w:szCs w:val="16"/>
              </w:rPr>
              <w:t xml:space="preserve"> </w:t>
            </w:r>
            <w:r>
              <w:rPr>
                <w:rFonts w:eastAsia="Times New Roman"/>
                <w:sz w:val="16"/>
                <w:szCs w:val="16"/>
              </w:rPr>
              <w:t>pantries,</w:t>
            </w:r>
            <w:r>
              <w:rPr>
                <w:rFonts w:eastAsia="Times New Roman"/>
                <w:spacing w:val="24"/>
                <w:sz w:val="16"/>
                <w:szCs w:val="16"/>
              </w:rPr>
              <w:t xml:space="preserve"> </w:t>
            </w:r>
            <w:r>
              <w:rPr>
                <w:rFonts w:eastAsia="Times New Roman"/>
                <w:w w:val="104"/>
                <w:sz w:val="16"/>
                <w:szCs w:val="16"/>
              </w:rPr>
              <w:t>soup</w:t>
            </w:r>
          </w:p>
          <w:p w:rsidR="00C9294B" w:rsidRDefault="00C9294B" w:rsidP="00285A4A">
            <w:pPr>
              <w:spacing w:before="14" w:line="259" w:lineRule="auto"/>
              <w:ind w:left="21" w:right="194"/>
              <w:rPr>
                <w:rFonts w:eastAsia="Times New Roman"/>
                <w:sz w:val="16"/>
                <w:szCs w:val="16"/>
              </w:rPr>
            </w:pPr>
            <w:r>
              <w:rPr>
                <w:rFonts w:eastAsia="Times New Roman"/>
                <w:sz w:val="16"/>
                <w:szCs w:val="16"/>
              </w:rPr>
              <w:t>kitchens,</w:t>
            </w:r>
            <w:r>
              <w:rPr>
                <w:rFonts w:eastAsia="Times New Roman"/>
                <w:spacing w:val="25"/>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sz w:val="16"/>
                <w:szCs w:val="16"/>
              </w:rPr>
              <w:t>other</w:t>
            </w:r>
            <w:r>
              <w:rPr>
                <w:rFonts w:eastAsia="Times New Roman"/>
                <w:spacing w:val="15"/>
                <w:sz w:val="16"/>
                <w:szCs w:val="16"/>
              </w:rPr>
              <w:t xml:space="preserve"> </w:t>
            </w:r>
            <w:r>
              <w:rPr>
                <w:rFonts w:eastAsia="Times New Roman"/>
                <w:w w:val="104"/>
                <w:sz w:val="16"/>
                <w:szCs w:val="16"/>
              </w:rPr>
              <w:t xml:space="preserve">community </w:t>
            </w:r>
            <w:r>
              <w:rPr>
                <w:rFonts w:eastAsia="Times New Roman"/>
                <w:sz w:val="16"/>
                <w:szCs w:val="16"/>
              </w:rPr>
              <w:t>food</w:t>
            </w:r>
            <w:r>
              <w:rPr>
                <w:rFonts w:eastAsia="Times New Roman"/>
                <w:spacing w:val="14"/>
                <w:sz w:val="16"/>
                <w:szCs w:val="16"/>
              </w:rPr>
              <w:t xml:space="preserve"> </w:t>
            </w:r>
            <w:r>
              <w:rPr>
                <w:rFonts w:eastAsia="Times New Roman"/>
                <w:sz w:val="16"/>
                <w:szCs w:val="16"/>
              </w:rPr>
              <w:t>resources</w:t>
            </w:r>
            <w:r>
              <w:rPr>
                <w:rFonts w:eastAsia="Times New Roman"/>
                <w:spacing w:val="26"/>
                <w:sz w:val="16"/>
                <w:szCs w:val="16"/>
              </w:rPr>
              <w:t xml:space="preserve"> </w:t>
            </w:r>
            <w:r>
              <w:rPr>
                <w:rFonts w:eastAsia="Times New Roman"/>
                <w:sz w:val="16"/>
                <w:szCs w:val="16"/>
              </w:rPr>
              <w:t>less</w:t>
            </w:r>
            <w:r>
              <w:rPr>
                <w:rFonts w:eastAsia="Times New Roman"/>
                <w:spacing w:val="12"/>
                <w:sz w:val="16"/>
                <w:szCs w:val="16"/>
              </w:rPr>
              <w:t xml:space="preserve"> </w:t>
            </w:r>
            <w:r>
              <w:rPr>
                <w:rFonts w:eastAsia="Times New Roman"/>
                <w:sz w:val="16"/>
                <w:szCs w:val="16"/>
              </w:rPr>
              <w:t>than</w:t>
            </w:r>
            <w:r>
              <w:rPr>
                <w:rFonts w:eastAsia="Times New Roman"/>
                <w:spacing w:val="13"/>
                <w:sz w:val="16"/>
                <w:szCs w:val="16"/>
              </w:rPr>
              <w:t xml:space="preserve"> </w:t>
            </w:r>
            <w:r>
              <w:rPr>
                <w:rFonts w:eastAsia="Times New Roman"/>
                <w:sz w:val="16"/>
                <w:szCs w:val="16"/>
              </w:rPr>
              <w:t>1x</w:t>
            </w:r>
            <w:r>
              <w:rPr>
                <w:rFonts w:eastAsia="Times New Roman"/>
                <w:spacing w:val="8"/>
                <w:sz w:val="16"/>
                <w:szCs w:val="16"/>
              </w:rPr>
              <w:t xml:space="preserve"> </w:t>
            </w:r>
            <w:r>
              <w:rPr>
                <w:rFonts w:eastAsia="Times New Roman"/>
                <w:w w:val="104"/>
                <w:sz w:val="16"/>
                <w:szCs w:val="16"/>
              </w:rPr>
              <w:t>per month</w:t>
            </w:r>
          </w:p>
        </w:tc>
        <w:tc>
          <w:tcPr>
            <w:tcW w:w="499" w:type="dxa"/>
            <w:tcBorders>
              <w:top w:val="single" w:sz="14"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14" w:space="0" w:color="000000"/>
              <w:left w:val="single" w:sz="7" w:space="0" w:color="000000"/>
              <w:bottom w:val="single" w:sz="7" w:space="0" w:color="000000"/>
              <w:right w:val="single" w:sz="14" w:space="0" w:color="000000"/>
            </w:tcBorders>
          </w:tcPr>
          <w:p w:rsidR="00C9294B" w:rsidRDefault="00C9294B" w:rsidP="00285A4A">
            <w:pPr>
              <w:spacing w:before="88" w:line="259" w:lineRule="auto"/>
              <w:ind w:left="21" w:right="65" w:firstLine="1"/>
              <w:rPr>
                <w:rFonts w:eastAsia="Times New Roman"/>
                <w:sz w:val="16"/>
                <w:szCs w:val="16"/>
              </w:rPr>
            </w:pPr>
            <w:r>
              <w:rPr>
                <w:rFonts w:eastAsia="Times New Roman"/>
                <w:sz w:val="16"/>
                <w:szCs w:val="16"/>
              </w:rPr>
              <w:t>All</w:t>
            </w:r>
            <w:r>
              <w:rPr>
                <w:rFonts w:eastAsia="Times New Roman"/>
                <w:spacing w:val="10"/>
                <w:sz w:val="16"/>
                <w:szCs w:val="16"/>
              </w:rPr>
              <w:t xml:space="preserve"> </w:t>
            </w:r>
            <w:r>
              <w:rPr>
                <w:rFonts w:eastAsia="Times New Roman"/>
                <w:sz w:val="16"/>
                <w:szCs w:val="16"/>
              </w:rPr>
              <w:t>nutritional</w:t>
            </w:r>
            <w:r>
              <w:rPr>
                <w:rFonts w:eastAsia="Times New Roman"/>
                <w:spacing w:val="29"/>
                <w:sz w:val="16"/>
                <w:szCs w:val="16"/>
              </w:rPr>
              <w:t xml:space="preserve"> </w:t>
            </w:r>
            <w:r>
              <w:rPr>
                <w:rFonts w:eastAsia="Times New Roman"/>
                <w:sz w:val="16"/>
                <w:szCs w:val="16"/>
              </w:rPr>
              <w:t>needs</w:t>
            </w:r>
            <w:r>
              <w:rPr>
                <w:rFonts w:eastAsia="Times New Roman"/>
                <w:spacing w:val="17"/>
                <w:sz w:val="16"/>
                <w:szCs w:val="16"/>
              </w:rPr>
              <w:t xml:space="preserve"> </w:t>
            </w:r>
            <w:r>
              <w:rPr>
                <w:rFonts w:eastAsia="Times New Roman"/>
                <w:sz w:val="16"/>
                <w:szCs w:val="16"/>
              </w:rPr>
              <w:t>are</w:t>
            </w:r>
            <w:r>
              <w:rPr>
                <w:rFonts w:eastAsia="Times New Roman"/>
                <w:spacing w:val="10"/>
                <w:sz w:val="16"/>
                <w:szCs w:val="16"/>
              </w:rPr>
              <w:t xml:space="preserve"> </w:t>
            </w:r>
            <w:r>
              <w:rPr>
                <w:rFonts w:eastAsia="Times New Roman"/>
                <w:w w:val="104"/>
                <w:sz w:val="16"/>
                <w:szCs w:val="16"/>
              </w:rPr>
              <w:t xml:space="preserve">met </w:t>
            </w:r>
            <w:r>
              <w:rPr>
                <w:rFonts w:eastAsia="Times New Roman"/>
                <w:sz w:val="16"/>
                <w:szCs w:val="16"/>
              </w:rPr>
              <w:t>and/or</w:t>
            </w:r>
            <w:r>
              <w:rPr>
                <w:rFonts w:eastAsia="Times New Roman"/>
                <w:spacing w:val="18"/>
                <w:sz w:val="16"/>
                <w:szCs w:val="16"/>
              </w:rPr>
              <w:t xml:space="preserve"> </w:t>
            </w:r>
            <w:r>
              <w:rPr>
                <w:rFonts w:eastAsia="Times New Roman"/>
                <w:sz w:val="16"/>
                <w:szCs w:val="16"/>
              </w:rPr>
              <w:t>MCM</w:t>
            </w:r>
            <w:r>
              <w:rPr>
                <w:rFonts w:eastAsia="Times New Roman"/>
                <w:spacing w:val="18"/>
                <w:sz w:val="16"/>
                <w:szCs w:val="16"/>
              </w:rPr>
              <w:t xml:space="preserve"> </w:t>
            </w:r>
            <w:r>
              <w:rPr>
                <w:rFonts w:eastAsia="Times New Roman"/>
                <w:sz w:val="16"/>
                <w:szCs w:val="16"/>
              </w:rPr>
              <w:t>assistance</w:t>
            </w:r>
            <w:r>
              <w:rPr>
                <w:rFonts w:eastAsia="Times New Roman"/>
                <w:spacing w:val="28"/>
                <w:sz w:val="16"/>
                <w:szCs w:val="16"/>
              </w:rPr>
              <w:t xml:space="preserve"> </w:t>
            </w:r>
            <w:r>
              <w:rPr>
                <w:rFonts w:eastAsia="Times New Roman"/>
                <w:w w:val="104"/>
                <w:sz w:val="16"/>
                <w:szCs w:val="16"/>
              </w:rPr>
              <w:t xml:space="preserve">not </w:t>
            </w:r>
            <w:r>
              <w:rPr>
                <w:rFonts w:eastAsia="Times New Roman"/>
                <w:sz w:val="16"/>
                <w:szCs w:val="16"/>
              </w:rPr>
              <w:t>needed</w:t>
            </w:r>
            <w:r>
              <w:rPr>
                <w:rFonts w:eastAsia="Times New Roman"/>
                <w:spacing w:val="20"/>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sz w:val="16"/>
                <w:szCs w:val="16"/>
              </w:rPr>
              <w:t>access</w:t>
            </w:r>
            <w:r>
              <w:rPr>
                <w:rFonts w:eastAsia="Times New Roman"/>
                <w:spacing w:val="18"/>
                <w:sz w:val="16"/>
                <w:szCs w:val="16"/>
              </w:rPr>
              <w:t xml:space="preserve"> </w:t>
            </w:r>
            <w:r>
              <w:rPr>
                <w:rFonts w:eastAsia="Times New Roman"/>
                <w:sz w:val="16"/>
                <w:szCs w:val="16"/>
              </w:rPr>
              <w:t>food</w:t>
            </w:r>
            <w:r>
              <w:rPr>
                <w:rFonts w:eastAsia="Times New Roman"/>
                <w:spacing w:val="14"/>
                <w:sz w:val="16"/>
                <w:szCs w:val="16"/>
              </w:rPr>
              <w:t xml:space="preserve"> </w:t>
            </w:r>
            <w:r>
              <w:rPr>
                <w:rFonts w:eastAsia="Times New Roman"/>
                <w:w w:val="104"/>
                <w:sz w:val="16"/>
                <w:szCs w:val="16"/>
              </w:rPr>
              <w:t>assistance</w:t>
            </w:r>
          </w:p>
        </w:tc>
      </w:tr>
      <w:tr w:rsidR="00C9294B" w:rsidTr="00285A4A">
        <w:trPr>
          <w:trHeight w:hRule="exact" w:val="1409"/>
        </w:trPr>
        <w:tc>
          <w:tcPr>
            <w:tcW w:w="2261" w:type="dxa"/>
            <w:gridSpan w:val="2"/>
            <w:vMerge/>
            <w:tcBorders>
              <w:left w:val="single" w:sz="14" w:space="0" w:color="000000"/>
              <w:right w:val="single" w:sz="7" w:space="0" w:color="000000"/>
            </w:tcBorders>
          </w:tcPr>
          <w:p w:rsidR="00C9294B" w:rsidRDefault="00C9294B"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pPr>
              <w:spacing w:before="5" w:line="259" w:lineRule="auto"/>
              <w:ind w:left="21" w:right="93" w:firstLine="2"/>
              <w:rPr>
                <w:rFonts w:eastAsia="Times New Roman"/>
                <w:sz w:val="16"/>
                <w:szCs w:val="16"/>
              </w:rPr>
            </w:pPr>
            <w:r>
              <w:rPr>
                <w:rFonts w:eastAsia="Times New Roman"/>
                <w:sz w:val="16"/>
                <w:szCs w:val="16"/>
              </w:rPr>
              <w:t>Needs</w:t>
            </w:r>
            <w:r>
              <w:rPr>
                <w:rFonts w:eastAsia="Times New Roman"/>
                <w:spacing w:val="18"/>
                <w:sz w:val="16"/>
                <w:szCs w:val="16"/>
              </w:rPr>
              <w:t xml:space="preserve"> </w:t>
            </w:r>
            <w:r>
              <w:rPr>
                <w:rFonts w:eastAsia="Times New Roman"/>
                <w:sz w:val="16"/>
                <w:szCs w:val="16"/>
              </w:rPr>
              <w:t>immediate</w:t>
            </w:r>
            <w:r>
              <w:rPr>
                <w:rFonts w:eastAsia="Times New Roman"/>
                <w:spacing w:val="29"/>
                <w:sz w:val="16"/>
                <w:szCs w:val="16"/>
              </w:rPr>
              <w:t xml:space="preserve"> </w:t>
            </w:r>
            <w:r>
              <w:rPr>
                <w:rFonts w:eastAsia="Times New Roman"/>
                <w:sz w:val="16"/>
                <w:szCs w:val="16"/>
              </w:rPr>
              <w:t>linkage</w:t>
            </w:r>
            <w:r>
              <w:rPr>
                <w:rFonts w:eastAsia="Times New Roman"/>
                <w:spacing w:val="21"/>
                <w:sz w:val="16"/>
                <w:szCs w:val="16"/>
              </w:rPr>
              <w:t xml:space="preserve"> </w:t>
            </w:r>
            <w:r>
              <w:rPr>
                <w:rFonts w:eastAsia="Times New Roman"/>
                <w:w w:val="104"/>
                <w:sz w:val="16"/>
                <w:szCs w:val="16"/>
              </w:rPr>
              <w:t xml:space="preserve">to </w:t>
            </w:r>
            <w:r>
              <w:rPr>
                <w:rFonts w:eastAsia="Times New Roman"/>
                <w:sz w:val="16"/>
                <w:szCs w:val="16"/>
              </w:rPr>
              <w:t>medical</w:t>
            </w:r>
            <w:r>
              <w:rPr>
                <w:rFonts w:eastAsia="Times New Roman"/>
                <w:spacing w:val="22"/>
                <w:sz w:val="16"/>
                <w:szCs w:val="16"/>
              </w:rPr>
              <w:t xml:space="preserve"> </w:t>
            </w:r>
            <w:r>
              <w:rPr>
                <w:rFonts w:eastAsia="Times New Roman"/>
                <w:sz w:val="16"/>
                <w:szCs w:val="16"/>
              </w:rPr>
              <w:t>care</w:t>
            </w:r>
            <w:r>
              <w:rPr>
                <w:rFonts w:eastAsia="Times New Roman"/>
                <w:spacing w:val="13"/>
                <w:sz w:val="16"/>
                <w:szCs w:val="16"/>
              </w:rPr>
              <w:t xml:space="preserve"> </w:t>
            </w:r>
            <w:r>
              <w:rPr>
                <w:rFonts w:eastAsia="Times New Roman"/>
                <w:sz w:val="16"/>
                <w:szCs w:val="16"/>
              </w:rPr>
              <w:t>due</w:t>
            </w:r>
            <w:r>
              <w:rPr>
                <w:rFonts w:eastAsia="Times New Roman"/>
                <w:spacing w:val="11"/>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w w:val="104"/>
                <w:sz w:val="16"/>
                <w:szCs w:val="16"/>
              </w:rPr>
              <w:t xml:space="preserve">acute </w:t>
            </w:r>
            <w:r>
              <w:rPr>
                <w:rFonts w:eastAsia="Times New Roman"/>
                <w:sz w:val="16"/>
                <w:szCs w:val="16"/>
              </w:rPr>
              <w:t>problems</w:t>
            </w:r>
            <w:r>
              <w:rPr>
                <w:rFonts w:eastAsia="Times New Roman"/>
                <w:spacing w:val="26"/>
                <w:sz w:val="16"/>
                <w:szCs w:val="16"/>
              </w:rPr>
              <w:t xml:space="preserve"> </w:t>
            </w:r>
            <w:r>
              <w:rPr>
                <w:rFonts w:eastAsia="Times New Roman"/>
                <w:sz w:val="16"/>
                <w:szCs w:val="16"/>
              </w:rPr>
              <w:t>related</w:t>
            </w:r>
            <w:r>
              <w:rPr>
                <w:rFonts w:eastAsia="Times New Roman"/>
                <w:spacing w:val="19"/>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sz w:val="16"/>
                <w:szCs w:val="16"/>
              </w:rPr>
              <w:t>low</w:t>
            </w:r>
            <w:r>
              <w:rPr>
                <w:rFonts w:eastAsia="Times New Roman"/>
                <w:spacing w:val="12"/>
                <w:sz w:val="16"/>
                <w:szCs w:val="16"/>
              </w:rPr>
              <w:t xml:space="preserve"> </w:t>
            </w:r>
            <w:r>
              <w:rPr>
                <w:rFonts w:eastAsia="Times New Roman"/>
                <w:w w:val="104"/>
                <w:sz w:val="16"/>
                <w:szCs w:val="16"/>
              </w:rPr>
              <w:t xml:space="preserve">body </w:t>
            </w:r>
            <w:r>
              <w:rPr>
                <w:rFonts w:eastAsia="Times New Roman"/>
                <w:sz w:val="16"/>
                <w:szCs w:val="16"/>
              </w:rPr>
              <w:t>weight,</w:t>
            </w:r>
            <w:r>
              <w:rPr>
                <w:rFonts w:eastAsia="Times New Roman"/>
                <w:spacing w:val="21"/>
                <w:sz w:val="16"/>
                <w:szCs w:val="16"/>
              </w:rPr>
              <w:t xml:space="preserve"> </w:t>
            </w:r>
            <w:r>
              <w:rPr>
                <w:rFonts w:eastAsia="Times New Roman"/>
                <w:sz w:val="16"/>
                <w:szCs w:val="16"/>
              </w:rPr>
              <w:t>poor</w:t>
            </w:r>
            <w:r>
              <w:rPr>
                <w:rFonts w:eastAsia="Times New Roman"/>
                <w:spacing w:val="14"/>
                <w:sz w:val="16"/>
                <w:szCs w:val="16"/>
              </w:rPr>
              <w:t xml:space="preserve"> </w:t>
            </w:r>
            <w:r>
              <w:rPr>
                <w:rFonts w:eastAsia="Times New Roman"/>
                <w:sz w:val="16"/>
                <w:szCs w:val="16"/>
              </w:rPr>
              <w:t>appetite,</w:t>
            </w:r>
            <w:r>
              <w:rPr>
                <w:rFonts w:eastAsia="Times New Roman"/>
                <w:spacing w:val="24"/>
                <w:sz w:val="16"/>
                <w:szCs w:val="16"/>
              </w:rPr>
              <w:t xml:space="preserve"> </w:t>
            </w:r>
            <w:r>
              <w:rPr>
                <w:rFonts w:eastAsia="Times New Roman"/>
                <w:w w:val="104"/>
                <w:sz w:val="16"/>
                <w:szCs w:val="16"/>
              </w:rPr>
              <w:t xml:space="preserve">nausea, </w:t>
            </w:r>
            <w:r>
              <w:rPr>
                <w:rFonts w:eastAsia="Times New Roman"/>
                <w:sz w:val="16"/>
                <w:szCs w:val="16"/>
              </w:rPr>
              <w:t>vomiting,</w:t>
            </w:r>
            <w:r>
              <w:rPr>
                <w:rFonts w:eastAsia="Times New Roman"/>
                <w:spacing w:val="27"/>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sz w:val="16"/>
                <w:szCs w:val="16"/>
              </w:rPr>
              <w:t>other</w:t>
            </w:r>
            <w:r>
              <w:rPr>
                <w:rFonts w:eastAsia="Times New Roman"/>
                <w:spacing w:val="15"/>
                <w:sz w:val="16"/>
                <w:szCs w:val="16"/>
              </w:rPr>
              <w:t xml:space="preserve"> </w:t>
            </w:r>
            <w:r>
              <w:rPr>
                <w:rFonts w:eastAsia="Times New Roman"/>
                <w:sz w:val="16"/>
                <w:szCs w:val="16"/>
              </w:rPr>
              <w:t>u</w:t>
            </w:r>
            <w:r>
              <w:rPr>
                <w:rFonts w:eastAsia="Times New Roman"/>
                <w:spacing w:val="-3"/>
                <w:sz w:val="16"/>
                <w:szCs w:val="16"/>
              </w:rPr>
              <w:t>r</w:t>
            </w:r>
            <w:r>
              <w:rPr>
                <w:rFonts w:eastAsia="Times New Roman"/>
                <w:sz w:val="16"/>
                <w:szCs w:val="16"/>
              </w:rPr>
              <w:t>gent</w:t>
            </w:r>
            <w:r>
              <w:rPr>
                <w:rFonts w:eastAsia="Times New Roman"/>
                <w:spacing w:val="18"/>
                <w:sz w:val="16"/>
                <w:szCs w:val="16"/>
              </w:rPr>
              <w:t xml:space="preserve"> </w:t>
            </w:r>
            <w:r>
              <w:rPr>
                <w:rFonts w:eastAsia="Times New Roman"/>
                <w:w w:val="104"/>
                <w:sz w:val="16"/>
                <w:szCs w:val="16"/>
              </w:rPr>
              <w:t xml:space="preserve">health </w:t>
            </w:r>
            <w:r>
              <w:rPr>
                <w:rFonts w:eastAsia="Times New Roman"/>
                <w:sz w:val="16"/>
                <w:szCs w:val="16"/>
              </w:rPr>
              <w:t>issues</w:t>
            </w:r>
            <w:r>
              <w:rPr>
                <w:rFonts w:eastAsia="Times New Roman"/>
                <w:spacing w:val="17"/>
                <w:sz w:val="16"/>
                <w:szCs w:val="16"/>
              </w:rPr>
              <w:t xml:space="preserve"> </w:t>
            </w:r>
            <w:r>
              <w:rPr>
                <w:rFonts w:eastAsia="Times New Roman"/>
                <w:sz w:val="16"/>
                <w:szCs w:val="16"/>
              </w:rPr>
              <w:t>that</w:t>
            </w:r>
            <w:r>
              <w:rPr>
                <w:rFonts w:eastAsia="Times New Roman"/>
                <w:spacing w:val="12"/>
                <w:sz w:val="16"/>
                <w:szCs w:val="16"/>
              </w:rPr>
              <w:t xml:space="preserve"> </w:t>
            </w:r>
            <w:r>
              <w:rPr>
                <w:rFonts w:eastAsia="Times New Roman"/>
                <w:sz w:val="16"/>
                <w:szCs w:val="16"/>
              </w:rPr>
              <w:t>impact</w:t>
            </w:r>
            <w:r>
              <w:rPr>
                <w:rFonts w:eastAsia="Times New Roman"/>
                <w:spacing w:val="19"/>
                <w:sz w:val="16"/>
                <w:szCs w:val="16"/>
              </w:rPr>
              <w:t xml:space="preserve"> </w:t>
            </w:r>
            <w:r>
              <w:rPr>
                <w:rFonts w:eastAsia="Times New Roman"/>
                <w:w w:val="104"/>
                <w:sz w:val="16"/>
                <w:szCs w:val="16"/>
              </w:rPr>
              <w:t>nutritional status</w:t>
            </w:r>
          </w:p>
        </w:tc>
        <w:tc>
          <w:tcPr>
            <w:tcW w:w="499"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7" w:space="0" w:color="000000"/>
              <w:left w:val="single" w:sz="7" w:space="0" w:color="000000"/>
              <w:bottom w:val="single" w:sz="7" w:space="0" w:color="000000"/>
              <w:right w:val="single" w:sz="7" w:space="0" w:color="000000"/>
            </w:tcBorders>
          </w:tcPr>
          <w:p w:rsidR="00C9294B" w:rsidRDefault="00C9294B" w:rsidP="00285A4A">
            <w:pPr>
              <w:spacing w:before="4" w:line="200" w:lineRule="exact"/>
              <w:rPr>
                <w:sz w:val="20"/>
                <w:szCs w:val="20"/>
              </w:rPr>
            </w:pPr>
          </w:p>
          <w:p w:rsidR="00C9294B" w:rsidRDefault="00C9294B" w:rsidP="00285A4A">
            <w:pPr>
              <w:spacing w:line="259" w:lineRule="auto"/>
              <w:ind w:left="21" w:right="332" w:firstLine="2"/>
              <w:rPr>
                <w:rFonts w:eastAsia="Times New Roman"/>
                <w:sz w:val="16"/>
                <w:szCs w:val="16"/>
              </w:rPr>
            </w:pPr>
            <w:r>
              <w:rPr>
                <w:rFonts w:eastAsia="Times New Roman"/>
                <w:sz w:val="16"/>
                <w:szCs w:val="16"/>
              </w:rPr>
              <w:t>Needs</w:t>
            </w:r>
            <w:r>
              <w:rPr>
                <w:rFonts w:eastAsia="Times New Roman"/>
                <w:spacing w:val="18"/>
                <w:sz w:val="16"/>
                <w:szCs w:val="16"/>
              </w:rPr>
              <w:t xml:space="preserve"> </w:t>
            </w:r>
            <w:r>
              <w:rPr>
                <w:rFonts w:eastAsia="Times New Roman"/>
                <w:sz w:val="16"/>
                <w:szCs w:val="16"/>
              </w:rPr>
              <w:t>linkage</w:t>
            </w:r>
            <w:r>
              <w:rPr>
                <w:rFonts w:eastAsia="Times New Roman"/>
                <w:spacing w:val="21"/>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w w:val="104"/>
                <w:sz w:val="16"/>
                <w:szCs w:val="16"/>
              </w:rPr>
              <w:t xml:space="preserve">nutritional </w:t>
            </w:r>
            <w:r>
              <w:rPr>
                <w:rFonts w:eastAsia="Times New Roman"/>
                <w:sz w:val="16"/>
                <w:szCs w:val="16"/>
              </w:rPr>
              <w:t>counseling</w:t>
            </w:r>
            <w:r>
              <w:rPr>
                <w:rFonts w:eastAsia="Times New Roman"/>
                <w:spacing w:val="30"/>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sz w:val="16"/>
                <w:szCs w:val="16"/>
              </w:rPr>
              <w:t>help</w:t>
            </w:r>
            <w:r>
              <w:rPr>
                <w:rFonts w:eastAsia="Times New Roman"/>
                <w:spacing w:val="13"/>
                <w:sz w:val="16"/>
                <w:szCs w:val="16"/>
              </w:rPr>
              <w:t xml:space="preserve"> </w:t>
            </w:r>
            <w:r>
              <w:rPr>
                <w:rFonts w:eastAsia="Times New Roman"/>
                <w:w w:val="104"/>
                <w:sz w:val="16"/>
                <w:szCs w:val="16"/>
              </w:rPr>
              <w:t xml:space="preserve">manage </w:t>
            </w:r>
            <w:r>
              <w:rPr>
                <w:rFonts w:eastAsia="Times New Roman"/>
                <w:sz w:val="16"/>
                <w:szCs w:val="16"/>
              </w:rPr>
              <w:t>chronic</w:t>
            </w:r>
            <w:r>
              <w:rPr>
                <w:rFonts w:eastAsia="Times New Roman"/>
                <w:spacing w:val="21"/>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sz w:val="16"/>
                <w:szCs w:val="16"/>
              </w:rPr>
              <w:t>non-u</w:t>
            </w:r>
            <w:r>
              <w:rPr>
                <w:rFonts w:eastAsia="Times New Roman"/>
                <w:spacing w:val="-3"/>
                <w:sz w:val="16"/>
                <w:szCs w:val="16"/>
              </w:rPr>
              <w:t>r</w:t>
            </w:r>
            <w:r>
              <w:rPr>
                <w:rFonts w:eastAsia="Times New Roman"/>
                <w:sz w:val="16"/>
                <w:szCs w:val="16"/>
              </w:rPr>
              <w:t>gent</w:t>
            </w:r>
            <w:r>
              <w:rPr>
                <w:rFonts w:eastAsia="Times New Roman"/>
                <w:spacing w:val="30"/>
                <w:sz w:val="16"/>
                <w:szCs w:val="16"/>
              </w:rPr>
              <w:t xml:space="preserve"> </w:t>
            </w:r>
            <w:r>
              <w:rPr>
                <w:rFonts w:eastAsia="Times New Roman"/>
                <w:w w:val="104"/>
                <w:sz w:val="16"/>
                <w:szCs w:val="16"/>
              </w:rPr>
              <w:t xml:space="preserve">health </w:t>
            </w:r>
            <w:r>
              <w:rPr>
                <w:rFonts w:eastAsia="Times New Roman"/>
                <w:sz w:val="16"/>
                <w:szCs w:val="16"/>
              </w:rPr>
              <w:t>issues</w:t>
            </w:r>
            <w:r>
              <w:rPr>
                <w:rFonts w:eastAsia="Times New Roman"/>
                <w:spacing w:val="17"/>
                <w:sz w:val="16"/>
                <w:szCs w:val="16"/>
              </w:rPr>
              <w:t xml:space="preserve"> </w:t>
            </w:r>
            <w:r>
              <w:rPr>
                <w:rFonts w:eastAsia="Times New Roman"/>
                <w:sz w:val="16"/>
                <w:szCs w:val="16"/>
              </w:rPr>
              <w:t>that</w:t>
            </w:r>
            <w:r>
              <w:rPr>
                <w:rFonts w:eastAsia="Times New Roman"/>
                <w:spacing w:val="12"/>
                <w:sz w:val="16"/>
                <w:szCs w:val="16"/>
              </w:rPr>
              <w:t xml:space="preserve"> </w:t>
            </w:r>
            <w:r>
              <w:rPr>
                <w:rFonts w:eastAsia="Times New Roman"/>
                <w:sz w:val="16"/>
                <w:szCs w:val="16"/>
              </w:rPr>
              <w:t>impact</w:t>
            </w:r>
            <w:r>
              <w:rPr>
                <w:rFonts w:eastAsia="Times New Roman"/>
                <w:spacing w:val="19"/>
                <w:sz w:val="16"/>
                <w:szCs w:val="16"/>
              </w:rPr>
              <w:t xml:space="preserve"> </w:t>
            </w:r>
            <w:r>
              <w:rPr>
                <w:rFonts w:eastAsia="Times New Roman"/>
                <w:w w:val="104"/>
                <w:sz w:val="16"/>
                <w:szCs w:val="16"/>
              </w:rPr>
              <w:t>nutritional status</w:t>
            </w:r>
          </w:p>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54"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pPr>
              <w:spacing w:line="200" w:lineRule="exact"/>
              <w:rPr>
                <w:sz w:val="20"/>
                <w:szCs w:val="20"/>
              </w:rPr>
            </w:pPr>
          </w:p>
          <w:p w:rsidR="00C9294B" w:rsidRDefault="00C9294B" w:rsidP="00285A4A">
            <w:pPr>
              <w:spacing w:before="3" w:line="200" w:lineRule="exact"/>
              <w:rPr>
                <w:sz w:val="20"/>
                <w:szCs w:val="20"/>
              </w:rPr>
            </w:pPr>
          </w:p>
          <w:p w:rsidR="00C9294B" w:rsidRDefault="00C9294B" w:rsidP="00285A4A">
            <w:pPr>
              <w:spacing w:line="259" w:lineRule="auto"/>
              <w:ind w:left="23" w:right="19" w:hanging="1"/>
              <w:rPr>
                <w:rFonts w:eastAsia="Times New Roman"/>
                <w:sz w:val="16"/>
                <w:szCs w:val="16"/>
              </w:rPr>
            </w:pPr>
            <w:r>
              <w:rPr>
                <w:rFonts w:eastAsia="Times New Roman"/>
                <w:sz w:val="16"/>
                <w:szCs w:val="16"/>
              </w:rPr>
              <w:t>Needs</w:t>
            </w:r>
            <w:r>
              <w:rPr>
                <w:rFonts w:eastAsia="Times New Roman"/>
                <w:spacing w:val="18"/>
                <w:sz w:val="16"/>
                <w:szCs w:val="16"/>
              </w:rPr>
              <w:t xml:space="preserve"> </w:t>
            </w:r>
            <w:r>
              <w:rPr>
                <w:rFonts w:eastAsia="Times New Roman"/>
                <w:sz w:val="16"/>
                <w:szCs w:val="16"/>
              </w:rPr>
              <w:t>information</w:t>
            </w:r>
            <w:r>
              <w:rPr>
                <w:rFonts w:eastAsia="Times New Roman"/>
                <w:spacing w:val="32"/>
                <w:sz w:val="16"/>
                <w:szCs w:val="16"/>
              </w:rPr>
              <w:t xml:space="preserve"> </w:t>
            </w:r>
            <w:r>
              <w:rPr>
                <w:rFonts w:eastAsia="Times New Roman"/>
                <w:w w:val="104"/>
                <w:sz w:val="16"/>
                <w:szCs w:val="16"/>
              </w:rPr>
              <w:t>about nutrition,</w:t>
            </w:r>
            <w:r>
              <w:rPr>
                <w:rFonts w:eastAsia="Times New Roman"/>
                <w:spacing w:val="2"/>
                <w:sz w:val="16"/>
                <w:szCs w:val="16"/>
              </w:rPr>
              <w:t xml:space="preserve"> </w:t>
            </w:r>
            <w:r>
              <w:rPr>
                <w:rFonts w:eastAsia="Times New Roman"/>
                <w:sz w:val="16"/>
                <w:szCs w:val="16"/>
              </w:rPr>
              <w:t>and/or</w:t>
            </w:r>
            <w:r>
              <w:rPr>
                <w:rFonts w:eastAsia="Times New Roman"/>
                <w:spacing w:val="18"/>
                <w:sz w:val="16"/>
                <w:szCs w:val="16"/>
              </w:rPr>
              <w:t xml:space="preserve"> </w:t>
            </w:r>
            <w:r>
              <w:rPr>
                <w:rFonts w:eastAsia="Times New Roman"/>
                <w:sz w:val="16"/>
                <w:szCs w:val="16"/>
              </w:rPr>
              <w:t>food</w:t>
            </w:r>
            <w:r>
              <w:rPr>
                <w:rFonts w:eastAsia="Times New Roman"/>
                <w:spacing w:val="14"/>
                <w:sz w:val="16"/>
                <w:szCs w:val="16"/>
              </w:rPr>
              <w:t xml:space="preserve"> </w:t>
            </w:r>
            <w:r>
              <w:rPr>
                <w:rFonts w:eastAsia="Times New Roman"/>
                <w:w w:val="104"/>
                <w:sz w:val="16"/>
                <w:szCs w:val="16"/>
              </w:rPr>
              <w:t xml:space="preserve">preparation </w:t>
            </w:r>
            <w:r>
              <w:rPr>
                <w:rFonts w:eastAsia="Times New Roman"/>
                <w:sz w:val="16"/>
                <w:szCs w:val="16"/>
              </w:rPr>
              <w:t>to</w:t>
            </w:r>
            <w:r>
              <w:rPr>
                <w:rFonts w:eastAsia="Times New Roman"/>
                <w:spacing w:val="7"/>
                <w:sz w:val="16"/>
                <w:szCs w:val="16"/>
              </w:rPr>
              <w:t xml:space="preserve"> </w:t>
            </w:r>
            <w:r>
              <w:rPr>
                <w:rFonts w:eastAsia="Times New Roman"/>
                <w:sz w:val="16"/>
                <w:szCs w:val="16"/>
              </w:rPr>
              <w:t>improve</w:t>
            </w:r>
            <w:r>
              <w:rPr>
                <w:rFonts w:eastAsia="Times New Roman"/>
                <w:spacing w:val="23"/>
                <w:sz w:val="16"/>
                <w:szCs w:val="16"/>
              </w:rPr>
              <w:t xml:space="preserve"> </w:t>
            </w:r>
            <w:r>
              <w:rPr>
                <w:rFonts w:eastAsia="Times New Roman"/>
                <w:sz w:val="16"/>
                <w:szCs w:val="16"/>
              </w:rPr>
              <w:t>or</w:t>
            </w:r>
            <w:r>
              <w:rPr>
                <w:rFonts w:eastAsia="Times New Roman"/>
                <w:spacing w:val="7"/>
                <w:sz w:val="16"/>
                <w:szCs w:val="16"/>
              </w:rPr>
              <w:t xml:space="preserve"> </w:t>
            </w:r>
            <w:r>
              <w:rPr>
                <w:rFonts w:eastAsia="Times New Roman"/>
                <w:sz w:val="16"/>
                <w:szCs w:val="16"/>
              </w:rPr>
              <w:t>maintain</w:t>
            </w:r>
            <w:r>
              <w:rPr>
                <w:rFonts w:eastAsia="Times New Roman"/>
                <w:spacing w:val="24"/>
                <w:sz w:val="16"/>
                <w:szCs w:val="16"/>
              </w:rPr>
              <w:t xml:space="preserve"> </w:t>
            </w:r>
            <w:r>
              <w:rPr>
                <w:rFonts w:eastAsia="Times New Roman"/>
                <w:w w:val="104"/>
                <w:sz w:val="16"/>
                <w:szCs w:val="16"/>
              </w:rPr>
              <w:t>health</w:t>
            </w:r>
          </w:p>
        </w:tc>
        <w:tc>
          <w:tcPr>
            <w:tcW w:w="499"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7" w:space="0" w:color="000000"/>
              <w:left w:val="single" w:sz="7" w:space="0" w:color="000000"/>
              <w:bottom w:val="single" w:sz="7" w:space="0" w:color="000000"/>
              <w:right w:val="single" w:sz="14" w:space="0" w:color="000000"/>
            </w:tcBorders>
          </w:tcPr>
          <w:p w:rsidR="00C9294B" w:rsidRDefault="00C9294B" w:rsidP="00285A4A"/>
        </w:tc>
      </w:tr>
      <w:tr w:rsidR="00C9294B" w:rsidTr="00285A4A">
        <w:trPr>
          <w:trHeight w:hRule="exact" w:val="804"/>
        </w:trPr>
        <w:tc>
          <w:tcPr>
            <w:tcW w:w="2261" w:type="dxa"/>
            <w:gridSpan w:val="2"/>
            <w:vMerge/>
            <w:tcBorders>
              <w:left w:val="single" w:sz="14" w:space="0" w:color="000000"/>
              <w:right w:val="single" w:sz="7" w:space="0" w:color="000000"/>
            </w:tcBorders>
          </w:tcPr>
          <w:p w:rsidR="00C9294B" w:rsidRDefault="00C9294B"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pPr>
              <w:spacing w:before="98" w:line="259" w:lineRule="auto"/>
              <w:ind w:left="20" w:right="-39" w:firstLine="2"/>
              <w:rPr>
                <w:rFonts w:eastAsia="Times New Roman"/>
                <w:sz w:val="16"/>
                <w:szCs w:val="16"/>
              </w:rPr>
            </w:pPr>
            <w:r>
              <w:rPr>
                <w:rFonts w:eastAsia="Times New Roman"/>
                <w:sz w:val="16"/>
                <w:szCs w:val="16"/>
              </w:rPr>
              <w:t>Needs</w:t>
            </w:r>
            <w:r>
              <w:rPr>
                <w:rFonts w:eastAsia="Times New Roman"/>
                <w:spacing w:val="18"/>
                <w:sz w:val="16"/>
                <w:szCs w:val="16"/>
              </w:rPr>
              <w:t xml:space="preserve"> </w:t>
            </w:r>
            <w:r>
              <w:rPr>
                <w:rFonts w:eastAsia="Times New Roman"/>
                <w:sz w:val="16"/>
                <w:szCs w:val="16"/>
              </w:rPr>
              <w:t>a</w:t>
            </w:r>
            <w:r>
              <w:rPr>
                <w:rFonts w:eastAsia="Times New Roman"/>
                <w:spacing w:val="5"/>
                <w:sz w:val="16"/>
                <w:szCs w:val="16"/>
              </w:rPr>
              <w:t xml:space="preserve"> </w:t>
            </w:r>
            <w:r>
              <w:rPr>
                <w:rFonts w:eastAsia="Times New Roman"/>
                <w:sz w:val="16"/>
                <w:szCs w:val="16"/>
              </w:rPr>
              <w:t>referral</w:t>
            </w:r>
            <w:r>
              <w:rPr>
                <w:rFonts w:eastAsia="Times New Roman"/>
                <w:spacing w:val="21"/>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sz w:val="16"/>
                <w:szCs w:val="16"/>
              </w:rPr>
              <w:t>obtain</w:t>
            </w:r>
            <w:r>
              <w:rPr>
                <w:rFonts w:eastAsia="Times New Roman"/>
                <w:spacing w:val="18"/>
                <w:sz w:val="16"/>
                <w:szCs w:val="16"/>
              </w:rPr>
              <w:t xml:space="preserve"> </w:t>
            </w:r>
            <w:r>
              <w:rPr>
                <w:rFonts w:eastAsia="Times New Roman"/>
                <w:w w:val="104"/>
                <w:sz w:val="16"/>
                <w:szCs w:val="16"/>
              </w:rPr>
              <w:t xml:space="preserve">food </w:t>
            </w:r>
            <w:r>
              <w:rPr>
                <w:rFonts w:eastAsia="Times New Roman"/>
                <w:sz w:val="16"/>
                <w:szCs w:val="16"/>
              </w:rPr>
              <w:t>related</w:t>
            </w:r>
            <w:r>
              <w:rPr>
                <w:rFonts w:eastAsia="Times New Roman"/>
                <w:spacing w:val="19"/>
                <w:sz w:val="16"/>
                <w:szCs w:val="16"/>
              </w:rPr>
              <w:t xml:space="preserve"> </w:t>
            </w:r>
            <w:r>
              <w:rPr>
                <w:rFonts w:eastAsia="Times New Roman"/>
                <w:sz w:val="16"/>
                <w:szCs w:val="16"/>
              </w:rPr>
              <w:t>benefits</w:t>
            </w:r>
            <w:r>
              <w:rPr>
                <w:rFonts w:eastAsia="Times New Roman"/>
                <w:spacing w:val="22"/>
                <w:sz w:val="16"/>
                <w:szCs w:val="16"/>
              </w:rPr>
              <w:t xml:space="preserve"> </w:t>
            </w:r>
            <w:r>
              <w:rPr>
                <w:rFonts w:eastAsia="Times New Roman"/>
                <w:sz w:val="16"/>
                <w:szCs w:val="16"/>
              </w:rPr>
              <w:t>(e.g.</w:t>
            </w:r>
            <w:r>
              <w:rPr>
                <w:rFonts w:eastAsia="Times New Roman"/>
                <w:spacing w:val="13"/>
                <w:sz w:val="16"/>
                <w:szCs w:val="16"/>
              </w:rPr>
              <w:t xml:space="preserve"> </w:t>
            </w:r>
            <w:r>
              <w:rPr>
                <w:rFonts w:eastAsia="Times New Roman"/>
                <w:sz w:val="16"/>
                <w:szCs w:val="16"/>
              </w:rPr>
              <w:t>SNA</w:t>
            </w:r>
            <w:r>
              <w:rPr>
                <w:rFonts w:eastAsia="Times New Roman"/>
                <w:spacing w:val="-19"/>
                <w:sz w:val="16"/>
                <w:szCs w:val="16"/>
              </w:rPr>
              <w:t>P</w:t>
            </w:r>
            <w:r>
              <w:rPr>
                <w:rFonts w:eastAsia="Times New Roman"/>
                <w:sz w:val="16"/>
                <w:szCs w:val="16"/>
              </w:rPr>
              <w:t>,</w:t>
            </w:r>
            <w:r>
              <w:rPr>
                <w:rFonts w:eastAsia="Times New Roman"/>
                <w:spacing w:val="17"/>
                <w:sz w:val="16"/>
                <w:szCs w:val="16"/>
              </w:rPr>
              <w:t xml:space="preserve"> </w:t>
            </w:r>
            <w:r>
              <w:rPr>
                <w:rFonts w:eastAsia="Times New Roman"/>
                <w:w w:val="104"/>
                <w:sz w:val="16"/>
                <w:szCs w:val="16"/>
              </w:rPr>
              <w:t>WIC, etc.)</w:t>
            </w:r>
          </w:p>
        </w:tc>
        <w:tc>
          <w:tcPr>
            <w:tcW w:w="499"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7" w:space="0" w:color="000000"/>
              <w:left w:val="single" w:sz="7" w:space="0" w:color="000000"/>
              <w:bottom w:val="single" w:sz="7" w:space="0" w:color="000000"/>
              <w:right w:val="single" w:sz="7" w:space="0" w:color="000000"/>
            </w:tcBorders>
          </w:tcPr>
          <w:p w:rsidR="00C9294B" w:rsidRDefault="00C9294B" w:rsidP="00285A4A">
            <w:pPr>
              <w:spacing w:line="259" w:lineRule="auto"/>
              <w:ind w:left="22" w:right="189"/>
              <w:rPr>
                <w:rFonts w:eastAsia="Times New Roman"/>
                <w:sz w:val="16"/>
                <w:szCs w:val="16"/>
              </w:rPr>
            </w:pPr>
            <w:r>
              <w:rPr>
                <w:rFonts w:eastAsia="Times New Roman"/>
                <w:sz w:val="16"/>
                <w:szCs w:val="16"/>
              </w:rPr>
              <w:t>Receives</w:t>
            </w:r>
            <w:r>
              <w:rPr>
                <w:rFonts w:eastAsia="Times New Roman"/>
                <w:spacing w:val="25"/>
                <w:sz w:val="16"/>
                <w:szCs w:val="16"/>
              </w:rPr>
              <w:t xml:space="preserve"> </w:t>
            </w:r>
            <w:r>
              <w:rPr>
                <w:rFonts w:eastAsia="Times New Roman"/>
                <w:sz w:val="16"/>
                <w:szCs w:val="16"/>
              </w:rPr>
              <w:t>food</w:t>
            </w:r>
            <w:r>
              <w:rPr>
                <w:rFonts w:eastAsia="Times New Roman"/>
                <w:spacing w:val="14"/>
                <w:sz w:val="16"/>
                <w:szCs w:val="16"/>
              </w:rPr>
              <w:t xml:space="preserve"> </w:t>
            </w:r>
            <w:r>
              <w:rPr>
                <w:rFonts w:eastAsia="Times New Roman"/>
                <w:sz w:val="16"/>
                <w:szCs w:val="16"/>
              </w:rPr>
              <w:t>related</w:t>
            </w:r>
            <w:r>
              <w:rPr>
                <w:rFonts w:eastAsia="Times New Roman"/>
                <w:spacing w:val="19"/>
                <w:sz w:val="16"/>
                <w:szCs w:val="16"/>
              </w:rPr>
              <w:t xml:space="preserve"> </w:t>
            </w:r>
            <w:r>
              <w:rPr>
                <w:rFonts w:eastAsia="Times New Roman"/>
                <w:w w:val="104"/>
                <w:sz w:val="16"/>
                <w:szCs w:val="16"/>
              </w:rPr>
              <w:t xml:space="preserve">benefits </w:t>
            </w:r>
            <w:r>
              <w:rPr>
                <w:rFonts w:eastAsia="Times New Roman"/>
                <w:sz w:val="16"/>
                <w:szCs w:val="16"/>
              </w:rPr>
              <w:t>(e.g.</w:t>
            </w:r>
            <w:r>
              <w:rPr>
                <w:rFonts w:eastAsia="Times New Roman"/>
                <w:spacing w:val="13"/>
                <w:sz w:val="16"/>
                <w:szCs w:val="16"/>
              </w:rPr>
              <w:t xml:space="preserve"> </w:t>
            </w:r>
            <w:r>
              <w:rPr>
                <w:rFonts w:eastAsia="Times New Roman"/>
                <w:sz w:val="16"/>
                <w:szCs w:val="16"/>
              </w:rPr>
              <w:t>SNA</w:t>
            </w:r>
            <w:r>
              <w:rPr>
                <w:rFonts w:eastAsia="Times New Roman"/>
                <w:spacing w:val="-19"/>
                <w:sz w:val="16"/>
                <w:szCs w:val="16"/>
              </w:rPr>
              <w:t>P</w:t>
            </w:r>
            <w:r>
              <w:rPr>
                <w:rFonts w:eastAsia="Times New Roman"/>
                <w:sz w:val="16"/>
                <w:szCs w:val="16"/>
              </w:rPr>
              <w:t>,</w:t>
            </w:r>
            <w:r>
              <w:rPr>
                <w:rFonts w:eastAsia="Times New Roman"/>
                <w:spacing w:val="17"/>
                <w:sz w:val="16"/>
                <w:szCs w:val="16"/>
              </w:rPr>
              <w:t xml:space="preserve"> </w:t>
            </w:r>
            <w:r>
              <w:rPr>
                <w:rFonts w:eastAsia="Times New Roman"/>
                <w:sz w:val="16"/>
                <w:szCs w:val="16"/>
              </w:rPr>
              <w:t>WIC,</w:t>
            </w:r>
            <w:r>
              <w:rPr>
                <w:rFonts w:eastAsia="Times New Roman"/>
                <w:spacing w:val="16"/>
                <w:sz w:val="16"/>
                <w:szCs w:val="16"/>
              </w:rPr>
              <w:t xml:space="preserve"> </w:t>
            </w:r>
            <w:r>
              <w:rPr>
                <w:rFonts w:eastAsia="Times New Roman"/>
                <w:sz w:val="16"/>
                <w:szCs w:val="16"/>
              </w:rPr>
              <w:t>etc.)</w:t>
            </w:r>
            <w:r>
              <w:rPr>
                <w:rFonts w:eastAsia="Times New Roman"/>
                <w:spacing w:val="13"/>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w w:val="104"/>
                <w:sz w:val="16"/>
                <w:szCs w:val="16"/>
              </w:rPr>
              <w:t xml:space="preserve">meet </w:t>
            </w:r>
            <w:r>
              <w:rPr>
                <w:rFonts w:eastAsia="Times New Roman"/>
                <w:sz w:val="16"/>
                <w:szCs w:val="16"/>
              </w:rPr>
              <w:t>nutritional</w:t>
            </w:r>
            <w:r>
              <w:rPr>
                <w:rFonts w:eastAsia="Times New Roman"/>
                <w:spacing w:val="29"/>
                <w:sz w:val="16"/>
                <w:szCs w:val="16"/>
              </w:rPr>
              <w:t xml:space="preserve"> </w:t>
            </w:r>
            <w:r>
              <w:rPr>
                <w:rFonts w:eastAsia="Times New Roman"/>
                <w:sz w:val="16"/>
                <w:szCs w:val="16"/>
              </w:rPr>
              <w:t>needs</w:t>
            </w:r>
            <w:r>
              <w:rPr>
                <w:rFonts w:eastAsia="Times New Roman"/>
                <w:spacing w:val="17"/>
                <w:sz w:val="16"/>
                <w:szCs w:val="16"/>
              </w:rPr>
              <w:t xml:space="preserve"> </w:t>
            </w:r>
            <w:r>
              <w:rPr>
                <w:rFonts w:eastAsia="Times New Roman"/>
                <w:sz w:val="16"/>
                <w:szCs w:val="16"/>
              </w:rPr>
              <w:t>for</w:t>
            </w:r>
            <w:r>
              <w:rPr>
                <w:rFonts w:eastAsia="Times New Roman"/>
                <w:spacing w:val="9"/>
                <w:sz w:val="16"/>
                <w:szCs w:val="16"/>
              </w:rPr>
              <w:t xml:space="preserve"> </w:t>
            </w:r>
            <w:r>
              <w:rPr>
                <w:rFonts w:eastAsia="Times New Roman"/>
                <w:sz w:val="16"/>
                <w:szCs w:val="16"/>
              </w:rPr>
              <w:t>self</w:t>
            </w:r>
            <w:r>
              <w:rPr>
                <w:rFonts w:eastAsia="Times New Roman"/>
                <w:spacing w:val="11"/>
                <w:sz w:val="16"/>
                <w:szCs w:val="16"/>
              </w:rPr>
              <w:t xml:space="preserve"> </w:t>
            </w:r>
            <w:r>
              <w:rPr>
                <w:rFonts w:eastAsia="Times New Roman"/>
                <w:w w:val="104"/>
                <w:sz w:val="16"/>
                <w:szCs w:val="16"/>
              </w:rPr>
              <w:t>or household</w:t>
            </w:r>
          </w:p>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54" w:type="dxa"/>
            <w:tcBorders>
              <w:top w:val="single" w:sz="7" w:space="0" w:color="000000"/>
              <w:left w:val="single" w:sz="7" w:space="0" w:color="000000"/>
              <w:bottom w:val="single" w:sz="7" w:space="0" w:color="000000"/>
              <w:right w:val="single" w:sz="7" w:space="0" w:color="000000"/>
            </w:tcBorders>
            <w:shd w:val="clear" w:color="auto" w:fill="BFBFBF"/>
          </w:tcPr>
          <w:p w:rsidR="00C9294B" w:rsidRDefault="00C9294B" w:rsidP="00285A4A">
            <w:pPr>
              <w:spacing w:line="259" w:lineRule="auto"/>
              <w:ind w:left="23" w:right="40" w:hanging="1"/>
              <w:rPr>
                <w:rFonts w:eastAsia="Times New Roman"/>
                <w:sz w:val="16"/>
                <w:szCs w:val="16"/>
              </w:rPr>
            </w:pPr>
            <w:r>
              <w:rPr>
                <w:rFonts w:eastAsia="Times New Roman"/>
                <w:sz w:val="16"/>
                <w:szCs w:val="16"/>
              </w:rPr>
              <w:t>Needs</w:t>
            </w:r>
            <w:r>
              <w:rPr>
                <w:rFonts w:eastAsia="Times New Roman"/>
                <w:spacing w:val="18"/>
                <w:sz w:val="16"/>
                <w:szCs w:val="16"/>
              </w:rPr>
              <w:t xml:space="preserve"> </w:t>
            </w:r>
            <w:r>
              <w:rPr>
                <w:rFonts w:eastAsia="Times New Roman"/>
                <w:sz w:val="16"/>
                <w:szCs w:val="16"/>
              </w:rPr>
              <w:t>assistance</w:t>
            </w:r>
            <w:r>
              <w:rPr>
                <w:rFonts w:eastAsia="Times New Roman"/>
                <w:spacing w:val="28"/>
                <w:sz w:val="16"/>
                <w:szCs w:val="16"/>
              </w:rPr>
              <w:t xml:space="preserve"> </w:t>
            </w:r>
            <w:r>
              <w:rPr>
                <w:rFonts w:eastAsia="Times New Roman"/>
                <w:w w:val="104"/>
                <w:sz w:val="16"/>
                <w:szCs w:val="16"/>
              </w:rPr>
              <w:t xml:space="preserve">completing </w:t>
            </w:r>
            <w:r>
              <w:rPr>
                <w:rFonts w:eastAsia="Times New Roman"/>
                <w:sz w:val="16"/>
                <w:szCs w:val="16"/>
              </w:rPr>
              <w:t>applications</w:t>
            </w:r>
            <w:r>
              <w:rPr>
                <w:rFonts w:eastAsia="Times New Roman"/>
                <w:spacing w:val="33"/>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sz w:val="16"/>
                <w:szCs w:val="16"/>
              </w:rPr>
              <w:t>maintain</w:t>
            </w:r>
            <w:r>
              <w:rPr>
                <w:rFonts w:eastAsia="Times New Roman"/>
                <w:spacing w:val="24"/>
                <w:sz w:val="16"/>
                <w:szCs w:val="16"/>
              </w:rPr>
              <w:t xml:space="preserve"> </w:t>
            </w:r>
            <w:r>
              <w:rPr>
                <w:rFonts w:eastAsia="Times New Roman"/>
                <w:w w:val="104"/>
                <w:sz w:val="16"/>
                <w:szCs w:val="16"/>
              </w:rPr>
              <w:t xml:space="preserve">current </w:t>
            </w:r>
            <w:r>
              <w:rPr>
                <w:rFonts w:eastAsia="Times New Roman"/>
                <w:sz w:val="16"/>
                <w:szCs w:val="16"/>
              </w:rPr>
              <w:t>food</w:t>
            </w:r>
            <w:r>
              <w:rPr>
                <w:rFonts w:eastAsia="Times New Roman"/>
                <w:spacing w:val="14"/>
                <w:sz w:val="16"/>
                <w:szCs w:val="16"/>
              </w:rPr>
              <w:t xml:space="preserve"> </w:t>
            </w:r>
            <w:r>
              <w:rPr>
                <w:rFonts w:eastAsia="Times New Roman"/>
                <w:sz w:val="16"/>
                <w:szCs w:val="16"/>
              </w:rPr>
              <w:t>related</w:t>
            </w:r>
            <w:r>
              <w:rPr>
                <w:rFonts w:eastAsia="Times New Roman"/>
                <w:spacing w:val="19"/>
                <w:sz w:val="16"/>
                <w:szCs w:val="16"/>
              </w:rPr>
              <w:t xml:space="preserve"> </w:t>
            </w:r>
            <w:r>
              <w:rPr>
                <w:rFonts w:eastAsia="Times New Roman"/>
                <w:sz w:val="16"/>
                <w:szCs w:val="16"/>
              </w:rPr>
              <w:t>benefits</w:t>
            </w:r>
            <w:r>
              <w:rPr>
                <w:rFonts w:eastAsia="Times New Roman"/>
                <w:spacing w:val="22"/>
                <w:sz w:val="16"/>
                <w:szCs w:val="16"/>
              </w:rPr>
              <w:t xml:space="preserve"> </w:t>
            </w:r>
            <w:r>
              <w:rPr>
                <w:rFonts w:eastAsia="Times New Roman"/>
                <w:sz w:val="16"/>
                <w:szCs w:val="16"/>
              </w:rPr>
              <w:t>(e.g.</w:t>
            </w:r>
            <w:r>
              <w:rPr>
                <w:rFonts w:eastAsia="Times New Roman"/>
                <w:spacing w:val="13"/>
                <w:sz w:val="16"/>
                <w:szCs w:val="16"/>
              </w:rPr>
              <w:t xml:space="preserve"> </w:t>
            </w:r>
            <w:r>
              <w:rPr>
                <w:rFonts w:eastAsia="Times New Roman"/>
                <w:w w:val="104"/>
                <w:sz w:val="16"/>
                <w:szCs w:val="16"/>
              </w:rPr>
              <w:t>SNA</w:t>
            </w:r>
            <w:r>
              <w:rPr>
                <w:rFonts w:eastAsia="Times New Roman"/>
                <w:spacing w:val="-19"/>
                <w:w w:val="104"/>
                <w:sz w:val="16"/>
                <w:szCs w:val="16"/>
              </w:rPr>
              <w:t>P</w:t>
            </w:r>
            <w:r>
              <w:rPr>
                <w:rFonts w:eastAsia="Times New Roman"/>
                <w:w w:val="104"/>
                <w:sz w:val="16"/>
                <w:szCs w:val="16"/>
              </w:rPr>
              <w:t xml:space="preserve">, </w:t>
            </w:r>
            <w:r>
              <w:rPr>
                <w:rFonts w:eastAsia="Times New Roman"/>
                <w:sz w:val="16"/>
                <w:szCs w:val="16"/>
              </w:rPr>
              <w:t>WIC,</w:t>
            </w:r>
            <w:r>
              <w:rPr>
                <w:rFonts w:eastAsia="Times New Roman"/>
                <w:spacing w:val="16"/>
                <w:sz w:val="16"/>
                <w:szCs w:val="16"/>
              </w:rPr>
              <w:t xml:space="preserve"> </w:t>
            </w:r>
            <w:proofErr w:type="gramStart"/>
            <w:r>
              <w:rPr>
                <w:rFonts w:eastAsia="Times New Roman"/>
                <w:w w:val="104"/>
                <w:sz w:val="16"/>
                <w:szCs w:val="16"/>
              </w:rPr>
              <w:t>etc.</w:t>
            </w:r>
            <w:proofErr w:type="gramEnd"/>
            <w:r>
              <w:rPr>
                <w:rFonts w:eastAsia="Times New Roman"/>
                <w:w w:val="104"/>
                <w:sz w:val="16"/>
                <w:szCs w:val="16"/>
              </w:rPr>
              <w:t>)</w:t>
            </w:r>
          </w:p>
        </w:tc>
        <w:tc>
          <w:tcPr>
            <w:tcW w:w="499"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7" w:space="0" w:color="000000"/>
              <w:left w:val="single" w:sz="7" w:space="0" w:color="000000"/>
              <w:bottom w:val="single" w:sz="7" w:space="0" w:color="000000"/>
              <w:right w:val="single" w:sz="14" w:space="0" w:color="000000"/>
            </w:tcBorders>
          </w:tcPr>
          <w:p w:rsidR="00C9294B" w:rsidRDefault="00C9294B" w:rsidP="00285A4A"/>
        </w:tc>
      </w:tr>
      <w:tr w:rsidR="00C9294B" w:rsidTr="00285A4A">
        <w:trPr>
          <w:trHeight w:hRule="exact" w:val="618"/>
        </w:trPr>
        <w:tc>
          <w:tcPr>
            <w:tcW w:w="2261" w:type="dxa"/>
            <w:gridSpan w:val="2"/>
            <w:vMerge/>
            <w:tcBorders>
              <w:left w:val="single" w:sz="14" w:space="0" w:color="000000"/>
              <w:bottom w:val="single" w:sz="14" w:space="0" w:color="000000"/>
              <w:right w:val="single" w:sz="7" w:space="0" w:color="000000"/>
            </w:tcBorders>
          </w:tcPr>
          <w:p w:rsidR="00C9294B" w:rsidRDefault="00C9294B" w:rsidP="00285A4A"/>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18"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pPr>
              <w:spacing w:before="7" w:line="100" w:lineRule="exact"/>
              <w:rPr>
                <w:sz w:val="10"/>
                <w:szCs w:val="10"/>
              </w:rPr>
            </w:pPr>
          </w:p>
          <w:p w:rsidR="00C9294B" w:rsidRDefault="00C9294B" w:rsidP="00285A4A">
            <w:pPr>
              <w:spacing w:line="259" w:lineRule="auto"/>
              <w:ind w:left="21" w:right="124" w:firstLine="1"/>
              <w:rPr>
                <w:rFonts w:eastAsia="Times New Roman"/>
                <w:sz w:val="16"/>
                <w:szCs w:val="16"/>
              </w:rPr>
            </w:pPr>
            <w:r>
              <w:rPr>
                <w:rFonts w:eastAsia="Times New Roman"/>
                <w:sz w:val="16"/>
                <w:szCs w:val="16"/>
              </w:rPr>
              <w:t>Is</w:t>
            </w:r>
            <w:r>
              <w:rPr>
                <w:rFonts w:eastAsia="Times New Roman"/>
                <w:spacing w:val="7"/>
                <w:sz w:val="16"/>
                <w:szCs w:val="16"/>
              </w:rPr>
              <w:t xml:space="preserve"> </w:t>
            </w:r>
            <w:r>
              <w:rPr>
                <w:rFonts w:eastAsia="Times New Roman"/>
                <w:sz w:val="16"/>
                <w:szCs w:val="16"/>
              </w:rPr>
              <w:t>ineligible</w:t>
            </w:r>
            <w:r>
              <w:rPr>
                <w:rFonts w:eastAsia="Times New Roman"/>
                <w:spacing w:val="26"/>
                <w:sz w:val="16"/>
                <w:szCs w:val="16"/>
              </w:rPr>
              <w:t xml:space="preserve"> </w:t>
            </w:r>
            <w:r>
              <w:rPr>
                <w:rFonts w:eastAsia="Times New Roman"/>
                <w:sz w:val="16"/>
                <w:szCs w:val="16"/>
              </w:rPr>
              <w:t>for</w:t>
            </w:r>
            <w:r>
              <w:rPr>
                <w:rFonts w:eastAsia="Times New Roman"/>
                <w:spacing w:val="9"/>
                <w:sz w:val="16"/>
                <w:szCs w:val="16"/>
              </w:rPr>
              <w:t xml:space="preserve"> </w:t>
            </w:r>
            <w:r>
              <w:rPr>
                <w:rFonts w:eastAsia="Times New Roman"/>
                <w:sz w:val="16"/>
                <w:szCs w:val="16"/>
              </w:rPr>
              <w:t>food</w:t>
            </w:r>
            <w:r>
              <w:rPr>
                <w:rFonts w:eastAsia="Times New Roman"/>
                <w:spacing w:val="14"/>
                <w:sz w:val="16"/>
                <w:szCs w:val="16"/>
              </w:rPr>
              <w:t xml:space="preserve"> </w:t>
            </w:r>
            <w:r>
              <w:rPr>
                <w:rFonts w:eastAsia="Times New Roman"/>
                <w:w w:val="104"/>
                <w:sz w:val="16"/>
                <w:szCs w:val="16"/>
              </w:rPr>
              <w:t xml:space="preserve">related </w:t>
            </w:r>
            <w:r>
              <w:rPr>
                <w:rFonts w:eastAsia="Times New Roman"/>
                <w:sz w:val="16"/>
                <w:szCs w:val="16"/>
              </w:rPr>
              <w:t>benefits</w:t>
            </w:r>
            <w:r>
              <w:rPr>
                <w:rFonts w:eastAsia="Times New Roman"/>
                <w:spacing w:val="22"/>
                <w:sz w:val="16"/>
                <w:szCs w:val="16"/>
              </w:rPr>
              <w:t xml:space="preserve"> </w:t>
            </w:r>
            <w:r>
              <w:rPr>
                <w:rFonts w:eastAsia="Times New Roman"/>
                <w:sz w:val="16"/>
                <w:szCs w:val="16"/>
              </w:rPr>
              <w:t>(e.g.</w:t>
            </w:r>
            <w:r>
              <w:rPr>
                <w:rFonts w:eastAsia="Times New Roman"/>
                <w:spacing w:val="13"/>
                <w:sz w:val="16"/>
                <w:szCs w:val="16"/>
              </w:rPr>
              <w:t xml:space="preserve"> </w:t>
            </w:r>
            <w:r>
              <w:rPr>
                <w:rFonts w:eastAsia="Times New Roman"/>
                <w:sz w:val="16"/>
                <w:szCs w:val="16"/>
              </w:rPr>
              <w:t>SNA</w:t>
            </w:r>
            <w:r>
              <w:rPr>
                <w:rFonts w:eastAsia="Times New Roman"/>
                <w:spacing w:val="-19"/>
                <w:sz w:val="16"/>
                <w:szCs w:val="16"/>
              </w:rPr>
              <w:t>P</w:t>
            </w:r>
            <w:r>
              <w:rPr>
                <w:rFonts w:eastAsia="Times New Roman"/>
                <w:sz w:val="16"/>
                <w:szCs w:val="16"/>
              </w:rPr>
              <w:t>,</w:t>
            </w:r>
            <w:r>
              <w:rPr>
                <w:rFonts w:eastAsia="Times New Roman"/>
                <w:spacing w:val="17"/>
                <w:sz w:val="16"/>
                <w:szCs w:val="16"/>
              </w:rPr>
              <w:t xml:space="preserve"> </w:t>
            </w:r>
            <w:r>
              <w:rPr>
                <w:rFonts w:eastAsia="Times New Roman"/>
                <w:sz w:val="16"/>
                <w:szCs w:val="16"/>
              </w:rPr>
              <w:t>WIC,</w:t>
            </w:r>
            <w:r>
              <w:rPr>
                <w:rFonts w:eastAsia="Times New Roman"/>
                <w:spacing w:val="16"/>
                <w:sz w:val="16"/>
                <w:szCs w:val="16"/>
              </w:rPr>
              <w:t xml:space="preserve"> </w:t>
            </w:r>
            <w:r>
              <w:rPr>
                <w:rFonts w:eastAsia="Times New Roman"/>
                <w:w w:val="104"/>
                <w:sz w:val="16"/>
                <w:szCs w:val="16"/>
              </w:rPr>
              <w:t>etc.)</w:t>
            </w:r>
          </w:p>
        </w:tc>
        <w:tc>
          <w:tcPr>
            <w:tcW w:w="499"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7" w:space="0" w:color="000000"/>
              <w:left w:val="single" w:sz="7" w:space="0" w:color="000000"/>
              <w:bottom w:val="single" w:sz="7" w:space="0" w:color="000000"/>
              <w:right w:val="single" w:sz="7" w:space="0" w:color="000000"/>
            </w:tcBorders>
          </w:tcPr>
          <w:p w:rsidR="00C9294B" w:rsidRDefault="00C9294B" w:rsidP="00285A4A">
            <w:pPr>
              <w:spacing w:before="5" w:line="259" w:lineRule="auto"/>
              <w:ind w:left="21" w:right="133" w:firstLine="1"/>
              <w:rPr>
                <w:rFonts w:eastAsia="Times New Roman"/>
                <w:sz w:val="16"/>
                <w:szCs w:val="16"/>
              </w:rPr>
            </w:pPr>
            <w:r>
              <w:rPr>
                <w:rFonts w:eastAsia="Times New Roman"/>
                <w:sz w:val="16"/>
                <w:szCs w:val="16"/>
              </w:rPr>
              <w:t>Relies</w:t>
            </w:r>
            <w:r>
              <w:rPr>
                <w:rFonts w:eastAsia="Times New Roman"/>
                <w:spacing w:val="18"/>
                <w:sz w:val="16"/>
                <w:szCs w:val="16"/>
              </w:rPr>
              <w:t xml:space="preserve"> </w:t>
            </w:r>
            <w:r>
              <w:rPr>
                <w:rFonts w:eastAsia="Times New Roman"/>
                <w:sz w:val="16"/>
                <w:szCs w:val="16"/>
              </w:rPr>
              <w:t>on</w:t>
            </w:r>
            <w:r>
              <w:rPr>
                <w:rFonts w:eastAsia="Times New Roman"/>
                <w:spacing w:val="8"/>
                <w:sz w:val="16"/>
                <w:szCs w:val="16"/>
              </w:rPr>
              <w:t xml:space="preserve"> </w:t>
            </w:r>
            <w:r>
              <w:rPr>
                <w:rFonts w:eastAsia="Times New Roman"/>
                <w:sz w:val="16"/>
                <w:szCs w:val="16"/>
              </w:rPr>
              <w:t>access</w:t>
            </w:r>
            <w:r>
              <w:rPr>
                <w:rFonts w:eastAsia="Times New Roman"/>
                <w:spacing w:val="18"/>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sz w:val="16"/>
                <w:szCs w:val="16"/>
              </w:rPr>
              <w:t>an</w:t>
            </w:r>
            <w:r>
              <w:rPr>
                <w:rFonts w:eastAsia="Times New Roman"/>
                <w:spacing w:val="8"/>
                <w:sz w:val="16"/>
                <w:szCs w:val="16"/>
              </w:rPr>
              <w:t xml:space="preserve"> </w:t>
            </w:r>
            <w:r>
              <w:rPr>
                <w:rFonts w:eastAsia="Times New Roman"/>
                <w:w w:val="104"/>
                <w:sz w:val="16"/>
                <w:szCs w:val="16"/>
              </w:rPr>
              <w:t xml:space="preserve">agency </w:t>
            </w:r>
            <w:r>
              <w:rPr>
                <w:rFonts w:eastAsia="Times New Roman"/>
                <w:sz w:val="16"/>
                <w:szCs w:val="16"/>
              </w:rPr>
              <w:t>food</w:t>
            </w:r>
            <w:r>
              <w:rPr>
                <w:rFonts w:eastAsia="Times New Roman"/>
                <w:spacing w:val="14"/>
                <w:sz w:val="16"/>
                <w:szCs w:val="16"/>
              </w:rPr>
              <w:t xml:space="preserve"> </w:t>
            </w:r>
            <w:r>
              <w:rPr>
                <w:rFonts w:eastAsia="Times New Roman"/>
                <w:sz w:val="16"/>
                <w:szCs w:val="16"/>
              </w:rPr>
              <w:t>program</w:t>
            </w:r>
            <w:r>
              <w:rPr>
                <w:rFonts w:eastAsia="Times New Roman"/>
                <w:spacing w:val="24"/>
                <w:sz w:val="16"/>
                <w:szCs w:val="16"/>
              </w:rPr>
              <w:t xml:space="preserve"> </w:t>
            </w:r>
            <w:r>
              <w:rPr>
                <w:rFonts w:eastAsia="Times New Roman"/>
                <w:sz w:val="16"/>
                <w:szCs w:val="16"/>
              </w:rPr>
              <w:t>in</w:t>
            </w:r>
            <w:r>
              <w:rPr>
                <w:rFonts w:eastAsia="Times New Roman"/>
                <w:spacing w:val="7"/>
                <w:sz w:val="16"/>
                <w:szCs w:val="16"/>
              </w:rPr>
              <w:t xml:space="preserve"> </w:t>
            </w:r>
            <w:r>
              <w:rPr>
                <w:rFonts w:eastAsia="Times New Roman"/>
                <w:sz w:val="16"/>
                <w:szCs w:val="16"/>
              </w:rPr>
              <w:t>order</w:t>
            </w:r>
            <w:r>
              <w:rPr>
                <w:rFonts w:eastAsia="Times New Roman"/>
                <w:spacing w:val="15"/>
                <w:sz w:val="16"/>
                <w:szCs w:val="16"/>
              </w:rPr>
              <w:t xml:space="preserve"> </w:t>
            </w:r>
            <w:r>
              <w:rPr>
                <w:rFonts w:eastAsia="Times New Roman"/>
                <w:sz w:val="16"/>
                <w:szCs w:val="16"/>
              </w:rPr>
              <w:t>to</w:t>
            </w:r>
            <w:r>
              <w:rPr>
                <w:rFonts w:eastAsia="Times New Roman"/>
                <w:spacing w:val="7"/>
                <w:sz w:val="16"/>
                <w:szCs w:val="16"/>
              </w:rPr>
              <w:t xml:space="preserve"> </w:t>
            </w:r>
            <w:r>
              <w:rPr>
                <w:rFonts w:eastAsia="Times New Roman"/>
                <w:w w:val="104"/>
                <w:sz w:val="16"/>
                <w:szCs w:val="16"/>
              </w:rPr>
              <w:t xml:space="preserve">obtain </w:t>
            </w:r>
            <w:r>
              <w:rPr>
                <w:rFonts w:eastAsia="Times New Roman"/>
                <w:sz w:val="16"/>
                <w:szCs w:val="16"/>
              </w:rPr>
              <w:t>adequate</w:t>
            </w:r>
            <w:r>
              <w:rPr>
                <w:rFonts w:eastAsia="Times New Roman"/>
                <w:spacing w:val="25"/>
                <w:sz w:val="16"/>
                <w:szCs w:val="16"/>
              </w:rPr>
              <w:t xml:space="preserve"> </w:t>
            </w:r>
            <w:r>
              <w:rPr>
                <w:rFonts w:eastAsia="Times New Roman"/>
                <w:w w:val="104"/>
                <w:sz w:val="16"/>
                <w:szCs w:val="16"/>
              </w:rPr>
              <w:t>food</w:t>
            </w:r>
          </w:p>
        </w:tc>
        <w:tc>
          <w:tcPr>
            <w:tcW w:w="499" w:type="dxa"/>
            <w:tcBorders>
              <w:top w:val="single" w:sz="7" w:space="0" w:color="000000"/>
              <w:left w:val="single" w:sz="7" w:space="0" w:color="000000"/>
              <w:bottom w:val="single" w:sz="7" w:space="0" w:color="000000"/>
              <w:right w:val="single" w:sz="7" w:space="0" w:color="000000"/>
            </w:tcBorders>
            <w:shd w:val="clear" w:color="auto" w:fill="C0C0C0"/>
          </w:tcPr>
          <w:p w:rsidR="00C9294B" w:rsidRDefault="00C9294B" w:rsidP="00285A4A"/>
        </w:tc>
        <w:tc>
          <w:tcPr>
            <w:tcW w:w="2354" w:type="dxa"/>
            <w:tcBorders>
              <w:top w:val="single" w:sz="7" w:space="0" w:color="000000"/>
              <w:left w:val="single" w:sz="7" w:space="0" w:color="000000"/>
              <w:bottom w:val="single" w:sz="7" w:space="0" w:color="000000"/>
              <w:right w:val="single" w:sz="7" w:space="0" w:color="000000"/>
            </w:tcBorders>
            <w:shd w:val="clear" w:color="auto" w:fill="BFBFBF"/>
          </w:tcPr>
          <w:p w:rsidR="00C9294B" w:rsidRDefault="00C9294B" w:rsidP="00285A4A"/>
        </w:tc>
        <w:tc>
          <w:tcPr>
            <w:tcW w:w="499"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7" w:space="0" w:color="000000"/>
              <w:left w:val="single" w:sz="7" w:space="0" w:color="000000"/>
              <w:bottom w:val="single" w:sz="7" w:space="0" w:color="000000"/>
              <w:right w:val="single" w:sz="14" w:space="0" w:color="000000"/>
            </w:tcBorders>
          </w:tcPr>
          <w:p w:rsidR="00C9294B" w:rsidRDefault="00C9294B" w:rsidP="00285A4A"/>
        </w:tc>
      </w:tr>
      <w:tr w:rsidR="00C9294B" w:rsidTr="00285A4A">
        <w:trPr>
          <w:trHeight w:hRule="exact" w:val="618"/>
        </w:trPr>
        <w:tc>
          <w:tcPr>
            <w:tcW w:w="1802" w:type="dxa"/>
            <w:tcBorders>
              <w:top w:val="single" w:sz="14" w:space="0" w:color="000000"/>
              <w:left w:val="single" w:sz="14" w:space="0" w:color="000000"/>
              <w:bottom w:val="single" w:sz="14" w:space="0" w:color="000000"/>
              <w:right w:val="single" w:sz="7" w:space="0" w:color="000000"/>
            </w:tcBorders>
            <w:shd w:val="clear" w:color="auto" w:fill="F2F2F2"/>
          </w:tcPr>
          <w:p w:rsidR="00C9294B" w:rsidRDefault="00C9294B" w:rsidP="00285A4A">
            <w:pPr>
              <w:spacing w:before="9" w:line="170" w:lineRule="exact"/>
              <w:rPr>
                <w:sz w:val="17"/>
                <w:szCs w:val="17"/>
              </w:rPr>
            </w:pPr>
          </w:p>
          <w:p w:rsidR="00C9294B" w:rsidRDefault="00C9294B" w:rsidP="00285A4A">
            <w:pPr>
              <w:spacing w:line="240" w:lineRule="auto"/>
              <w:ind w:left="326" w:right="-20"/>
              <w:rPr>
                <w:rFonts w:eastAsia="Times New Roman"/>
                <w:sz w:val="19"/>
                <w:szCs w:val="19"/>
              </w:rPr>
            </w:pPr>
            <w:r>
              <w:rPr>
                <w:rFonts w:eastAsia="Times New Roman"/>
                <w:b/>
                <w:bCs/>
                <w:sz w:val="19"/>
                <w:szCs w:val="19"/>
              </w:rPr>
              <w:t>Acuity</w:t>
            </w:r>
            <w:r>
              <w:rPr>
                <w:rFonts w:eastAsia="Times New Roman"/>
                <w:b/>
                <w:bCs/>
                <w:spacing w:val="12"/>
                <w:sz w:val="19"/>
                <w:szCs w:val="19"/>
              </w:rPr>
              <w:t xml:space="preserve"> </w:t>
            </w:r>
            <w:r>
              <w:rPr>
                <w:rFonts w:eastAsia="Times New Roman"/>
                <w:b/>
                <w:bCs/>
                <w:w w:val="102"/>
                <w:sz w:val="19"/>
                <w:szCs w:val="19"/>
              </w:rPr>
              <w:t>Sco</w:t>
            </w:r>
            <w:r>
              <w:rPr>
                <w:rFonts w:eastAsia="Times New Roman"/>
                <w:b/>
                <w:bCs/>
                <w:spacing w:val="-4"/>
                <w:w w:val="102"/>
                <w:sz w:val="19"/>
                <w:szCs w:val="19"/>
              </w:rPr>
              <w:t>r</w:t>
            </w:r>
            <w:r>
              <w:rPr>
                <w:rFonts w:eastAsia="Times New Roman"/>
                <w:b/>
                <w:bCs/>
                <w:w w:val="102"/>
                <w:sz w:val="19"/>
                <w:szCs w:val="19"/>
              </w:rPr>
              <w:t>e:</w:t>
            </w:r>
          </w:p>
        </w:tc>
        <w:tc>
          <w:tcPr>
            <w:tcW w:w="459" w:type="dxa"/>
            <w:tcBorders>
              <w:top w:val="single" w:sz="14" w:space="0" w:color="000000"/>
              <w:left w:val="single" w:sz="7" w:space="0" w:color="000000"/>
              <w:bottom w:val="single" w:sz="14" w:space="0" w:color="000000"/>
              <w:right w:val="single" w:sz="14" w:space="0" w:color="000000"/>
            </w:tcBorders>
            <w:shd w:val="clear" w:color="auto" w:fill="F2F2F2"/>
          </w:tcPr>
          <w:p w:rsidR="00C9294B" w:rsidRDefault="00C9294B" w:rsidP="00285A4A"/>
        </w:tc>
        <w:tc>
          <w:tcPr>
            <w:tcW w:w="499" w:type="dxa"/>
            <w:tcBorders>
              <w:top w:val="single" w:sz="7" w:space="0" w:color="000000"/>
              <w:left w:val="single" w:sz="14" w:space="0" w:color="000000"/>
              <w:bottom w:val="single" w:sz="7" w:space="0" w:color="000000"/>
              <w:right w:val="single" w:sz="7" w:space="0" w:color="000000"/>
            </w:tcBorders>
            <w:shd w:val="clear" w:color="auto" w:fill="BFBFBF"/>
          </w:tcPr>
          <w:p w:rsidR="00C9294B" w:rsidRDefault="00C9294B" w:rsidP="00285A4A"/>
        </w:tc>
        <w:tc>
          <w:tcPr>
            <w:tcW w:w="2318" w:type="dxa"/>
            <w:tcBorders>
              <w:top w:val="single" w:sz="7" w:space="0" w:color="000000"/>
              <w:left w:val="single" w:sz="7" w:space="0" w:color="000000"/>
              <w:bottom w:val="single" w:sz="7" w:space="0" w:color="000000"/>
              <w:right w:val="single" w:sz="7" w:space="0" w:color="000000"/>
            </w:tcBorders>
            <w:shd w:val="clear" w:color="auto" w:fill="BFBFBF"/>
          </w:tcPr>
          <w:p w:rsidR="00C9294B" w:rsidRDefault="00C9294B" w:rsidP="00285A4A"/>
        </w:tc>
        <w:tc>
          <w:tcPr>
            <w:tcW w:w="499"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7" w:space="0" w:color="000000"/>
              <w:left w:val="single" w:sz="7" w:space="0" w:color="000000"/>
              <w:bottom w:val="single" w:sz="7" w:space="0" w:color="000000"/>
              <w:right w:val="single" w:sz="7" w:space="0" w:color="000000"/>
            </w:tcBorders>
          </w:tcPr>
          <w:p w:rsidR="00C9294B" w:rsidRDefault="00C9294B" w:rsidP="00285A4A">
            <w:pPr>
              <w:spacing w:before="5" w:line="259" w:lineRule="auto"/>
              <w:ind w:left="21" w:right="324" w:firstLine="1"/>
              <w:rPr>
                <w:rFonts w:eastAsia="Times New Roman"/>
                <w:sz w:val="16"/>
                <w:szCs w:val="16"/>
              </w:rPr>
            </w:pPr>
            <w:r>
              <w:rPr>
                <w:rFonts w:eastAsia="Times New Roman"/>
                <w:sz w:val="16"/>
                <w:szCs w:val="16"/>
              </w:rPr>
              <w:t>Needs</w:t>
            </w:r>
            <w:r>
              <w:rPr>
                <w:rFonts w:eastAsia="Times New Roman"/>
                <w:spacing w:val="18"/>
                <w:sz w:val="16"/>
                <w:szCs w:val="16"/>
              </w:rPr>
              <w:t xml:space="preserve"> </w:t>
            </w:r>
            <w:r>
              <w:rPr>
                <w:rFonts w:eastAsia="Times New Roman"/>
                <w:sz w:val="16"/>
                <w:szCs w:val="16"/>
              </w:rPr>
              <w:t>and</w:t>
            </w:r>
            <w:r>
              <w:rPr>
                <w:rFonts w:eastAsia="Times New Roman"/>
                <w:spacing w:val="11"/>
                <w:sz w:val="16"/>
                <w:szCs w:val="16"/>
              </w:rPr>
              <w:t xml:space="preserve"> </w:t>
            </w:r>
            <w:r>
              <w:rPr>
                <w:rFonts w:eastAsia="Times New Roman"/>
                <w:sz w:val="16"/>
                <w:szCs w:val="16"/>
              </w:rPr>
              <w:t>is</w:t>
            </w:r>
            <w:r>
              <w:rPr>
                <w:rFonts w:eastAsia="Times New Roman"/>
                <w:spacing w:val="6"/>
                <w:sz w:val="16"/>
                <w:szCs w:val="16"/>
              </w:rPr>
              <w:t xml:space="preserve"> </w:t>
            </w:r>
            <w:r>
              <w:rPr>
                <w:rFonts w:eastAsia="Times New Roman"/>
                <w:w w:val="104"/>
                <w:sz w:val="16"/>
                <w:szCs w:val="16"/>
              </w:rPr>
              <w:t xml:space="preserve">prescribed </w:t>
            </w:r>
            <w:r>
              <w:rPr>
                <w:rFonts w:eastAsia="Times New Roman"/>
                <w:sz w:val="16"/>
                <w:szCs w:val="16"/>
              </w:rPr>
              <w:t>nutritional</w:t>
            </w:r>
            <w:r>
              <w:rPr>
                <w:rFonts w:eastAsia="Times New Roman"/>
                <w:spacing w:val="29"/>
                <w:sz w:val="16"/>
                <w:szCs w:val="16"/>
              </w:rPr>
              <w:t xml:space="preserve"> </w:t>
            </w:r>
            <w:r>
              <w:rPr>
                <w:rFonts w:eastAsia="Times New Roman"/>
                <w:sz w:val="16"/>
                <w:szCs w:val="16"/>
              </w:rPr>
              <w:t>supplements</w:t>
            </w:r>
            <w:r>
              <w:rPr>
                <w:rFonts w:eastAsia="Times New Roman"/>
                <w:spacing w:val="34"/>
                <w:sz w:val="16"/>
                <w:szCs w:val="16"/>
              </w:rPr>
              <w:t xml:space="preserve"> </w:t>
            </w:r>
            <w:r>
              <w:rPr>
                <w:rFonts w:eastAsia="Times New Roman"/>
                <w:w w:val="104"/>
                <w:sz w:val="16"/>
                <w:szCs w:val="16"/>
              </w:rPr>
              <w:t xml:space="preserve">to </w:t>
            </w:r>
            <w:r>
              <w:rPr>
                <w:rFonts w:eastAsia="Times New Roman"/>
                <w:sz w:val="16"/>
                <w:szCs w:val="16"/>
              </w:rPr>
              <w:t>maintain</w:t>
            </w:r>
            <w:r>
              <w:rPr>
                <w:rFonts w:eastAsia="Times New Roman"/>
                <w:spacing w:val="24"/>
                <w:sz w:val="16"/>
                <w:szCs w:val="16"/>
              </w:rPr>
              <w:t xml:space="preserve"> </w:t>
            </w:r>
            <w:r>
              <w:rPr>
                <w:rFonts w:eastAsia="Times New Roman"/>
                <w:sz w:val="16"/>
                <w:szCs w:val="16"/>
              </w:rPr>
              <w:t>health</w:t>
            </w:r>
            <w:r>
              <w:rPr>
                <w:rFonts w:eastAsia="Times New Roman"/>
                <w:spacing w:val="18"/>
                <w:sz w:val="16"/>
                <w:szCs w:val="16"/>
              </w:rPr>
              <w:t xml:space="preserve"> </w:t>
            </w:r>
            <w:r>
              <w:rPr>
                <w:rFonts w:eastAsia="Times New Roman"/>
                <w:sz w:val="16"/>
                <w:szCs w:val="16"/>
              </w:rPr>
              <w:t>(e.g.</w:t>
            </w:r>
            <w:r>
              <w:rPr>
                <w:rFonts w:eastAsia="Times New Roman"/>
                <w:spacing w:val="13"/>
                <w:sz w:val="16"/>
                <w:szCs w:val="16"/>
              </w:rPr>
              <w:t xml:space="preserve"> </w:t>
            </w:r>
            <w:r>
              <w:rPr>
                <w:rFonts w:eastAsia="Times New Roman"/>
                <w:w w:val="104"/>
                <w:sz w:val="16"/>
                <w:szCs w:val="16"/>
              </w:rPr>
              <w:t>Ensure)</w:t>
            </w:r>
          </w:p>
        </w:tc>
        <w:tc>
          <w:tcPr>
            <w:tcW w:w="499" w:type="dxa"/>
            <w:tcBorders>
              <w:top w:val="single" w:sz="7" w:space="0" w:color="000000"/>
              <w:left w:val="single" w:sz="7" w:space="0" w:color="000000"/>
              <w:bottom w:val="single" w:sz="7" w:space="0" w:color="000000"/>
              <w:right w:val="single" w:sz="7" w:space="0" w:color="000000"/>
            </w:tcBorders>
            <w:shd w:val="clear" w:color="auto" w:fill="BFBFBF"/>
          </w:tcPr>
          <w:p w:rsidR="00C9294B" w:rsidRDefault="00C9294B" w:rsidP="00285A4A"/>
        </w:tc>
        <w:tc>
          <w:tcPr>
            <w:tcW w:w="2354" w:type="dxa"/>
            <w:tcBorders>
              <w:top w:val="single" w:sz="7" w:space="0" w:color="000000"/>
              <w:left w:val="single" w:sz="7" w:space="0" w:color="000000"/>
              <w:bottom w:val="single" w:sz="7" w:space="0" w:color="000000"/>
              <w:right w:val="single" w:sz="7" w:space="0" w:color="000000"/>
            </w:tcBorders>
            <w:shd w:val="clear" w:color="auto" w:fill="BFBFBF"/>
          </w:tcPr>
          <w:p w:rsidR="00C9294B" w:rsidRDefault="00C9294B" w:rsidP="00285A4A"/>
        </w:tc>
        <w:tc>
          <w:tcPr>
            <w:tcW w:w="499" w:type="dxa"/>
            <w:tcBorders>
              <w:top w:val="single" w:sz="7" w:space="0" w:color="000000"/>
              <w:left w:val="single" w:sz="7" w:space="0" w:color="000000"/>
              <w:bottom w:val="single" w:sz="7" w:space="0" w:color="000000"/>
              <w:right w:val="single" w:sz="7" w:space="0" w:color="000000"/>
            </w:tcBorders>
          </w:tcPr>
          <w:p w:rsidR="00C9294B" w:rsidRDefault="00C9294B" w:rsidP="00285A4A"/>
        </w:tc>
        <w:tc>
          <w:tcPr>
            <w:tcW w:w="2354" w:type="dxa"/>
            <w:tcBorders>
              <w:top w:val="single" w:sz="7" w:space="0" w:color="000000"/>
              <w:left w:val="single" w:sz="7" w:space="0" w:color="000000"/>
              <w:bottom w:val="single" w:sz="7" w:space="0" w:color="000000"/>
              <w:right w:val="single" w:sz="14" w:space="0" w:color="000000"/>
            </w:tcBorders>
          </w:tcPr>
          <w:p w:rsidR="00C9294B" w:rsidRDefault="00C9294B" w:rsidP="00285A4A"/>
        </w:tc>
      </w:tr>
      <w:tr w:rsidR="00C9294B" w:rsidTr="00285A4A">
        <w:trPr>
          <w:trHeight w:hRule="exact" w:val="945"/>
        </w:trPr>
        <w:tc>
          <w:tcPr>
            <w:tcW w:w="13637" w:type="dxa"/>
            <w:gridSpan w:val="10"/>
            <w:tcBorders>
              <w:top w:val="single" w:sz="7" w:space="0" w:color="000000"/>
              <w:left w:val="single" w:sz="14" w:space="0" w:color="000000"/>
              <w:bottom w:val="single" w:sz="14" w:space="0" w:color="000000"/>
              <w:right w:val="single" w:sz="14" w:space="0" w:color="000000"/>
            </w:tcBorders>
          </w:tcPr>
          <w:p w:rsidR="00C9294B" w:rsidRDefault="00C9294B" w:rsidP="00285A4A">
            <w:pPr>
              <w:spacing w:before="4" w:line="140" w:lineRule="exact"/>
              <w:rPr>
                <w:sz w:val="14"/>
                <w:szCs w:val="14"/>
              </w:rPr>
            </w:pPr>
          </w:p>
          <w:p w:rsidR="00C9294B" w:rsidRDefault="00C9294B" w:rsidP="00285A4A">
            <w:pPr>
              <w:spacing w:line="200" w:lineRule="exact"/>
              <w:rPr>
                <w:sz w:val="20"/>
                <w:szCs w:val="20"/>
              </w:rPr>
            </w:pPr>
          </w:p>
          <w:p w:rsidR="00C9294B" w:rsidRDefault="00C9294B" w:rsidP="00285A4A">
            <w:pPr>
              <w:spacing w:line="240" w:lineRule="auto"/>
              <w:ind w:left="17" w:right="-20"/>
              <w:rPr>
                <w:rFonts w:eastAsia="Times New Roman"/>
                <w:sz w:val="19"/>
                <w:szCs w:val="19"/>
              </w:rPr>
            </w:pPr>
            <w:r>
              <w:rPr>
                <w:rFonts w:eastAsia="Times New Roman"/>
                <w:i/>
                <w:sz w:val="19"/>
                <w:szCs w:val="19"/>
              </w:rPr>
              <w:t>Comments</w:t>
            </w:r>
            <w:r>
              <w:rPr>
                <w:rFonts w:eastAsia="Times New Roman"/>
                <w:i/>
                <w:spacing w:val="17"/>
                <w:sz w:val="19"/>
                <w:szCs w:val="19"/>
              </w:rPr>
              <w:t xml:space="preserve"> </w:t>
            </w:r>
            <w:r>
              <w:rPr>
                <w:rFonts w:eastAsia="Times New Roman"/>
                <w:i/>
                <w:sz w:val="19"/>
                <w:szCs w:val="19"/>
              </w:rPr>
              <w:t>(include</w:t>
            </w:r>
            <w:r>
              <w:rPr>
                <w:rFonts w:eastAsia="Times New Roman"/>
                <w:i/>
                <w:spacing w:val="13"/>
                <w:sz w:val="19"/>
                <w:szCs w:val="19"/>
              </w:rPr>
              <w:t xml:space="preserve"> </w:t>
            </w:r>
            <w:r>
              <w:rPr>
                <w:rFonts w:eastAsia="Times New Roman"/>
                <w:i/>
                <w:spacing w:val="-7"/>
                <w:sz w:val="19"/>
                <w:szCs w:val="19"/>
              </w:rPr>
              <w:t>r</w:t>
            </w:r>
            <w:r>
              <w:rPr>
                <w:rFonts w:eastAsia="Times New Roman"/>
                <w:i/>
                <w:sz w:val="19"/>
                <w:szCs w:val="19"/>
              </w:rPr>
              <w:t>eferrals</w:t>
            </w:r>
            <w:r>
              <w:rPr>
                <w:rFonts w:eastAsia="Times New Roman"/>
                <w:i/>
                <w:spacing w:val="14"/>
                <w:sz w:val="19"/>
                <w:szCs w:val="19"/>
              </w:rPr>
              <w:t xml:space="preserve"> </w:t>
            </w:r>
            <w:r>
              <w:rPr>
                <w:rFonts w:eastAsia="Times New Roman"/>
                <w:i/>
                <w:w w:val="102"/>
                <w:sz w:val="19"/>
                <w:szCs w:val="19"/>
              </w:rPr>
              <w:t>needed):</w:t>
            </w:r>
          </w:p>
        </w:tc>
      </w:tr>
      <w:tr w:rsidR="00C9294B" w:rsidTr="00285A4A">
        <w:trPr>
          <w:trHeight w:hRule="exact" w:val="327"/>
        </w:trPr>
        <w:tc>
          <w:tcPr>
            <w:tcW w:w="13637" w:type="dxa"/>
            <w:gridSpan w:val="10"/>
            <w:tcBorders>
              <w:top w:val="single" w:sz="14" w:space="0" w:color="000000"/>
              <w:left w:val="single" w:sz="14" w:space="0" w:color="000000"/>
              <w:bottom w:val="single" w:sz="23" w:space="0" w:color="808080"/>
              <w:right w:val="single" w:sz="14" w:space="0" w:color="000000"/>
            </w:tcBorders>
          </w:tcPr>
          <w:p w:rsidR="00C9294B" w:rsidRDefault="00C9294B" w:rsidP="00285A4A">
            <w:pPr>
              <w:spacing w:before="28" w:line="240" w:lineRule="auto"/>
              <w:ind w:left="5749" w:right="5710"/>
              <w:jc w:val="center"/>
              <w:rPr>
                <w:rFonts w:eastAsia="Times New Roman"/>
                <w:sz w:val="20"/>
                <w:szCs w:val="20"/>
              </w:rPr>
            </w:pPr>
            <w:r>
              <w:rPr>
                <w:rFonts w:eastAsia="Times New Roman"/>
                <w:b/>
                <w:bCs/>
                <w:sz w:val="20"/>
                <w:szCs w:val="20"/>
              </w:rPr>
              <w:t>Summary</w:t>
            </w:r>
            <w:r>
              <w:rPr>
                <w:rFonts w:eastAsia="Times New Roman"/>
                <w:b/>
                <w:bCs/>
                <w:spacing w:val="9"/>
                <w:sz w:val="20"/>
                <w:szCs w:val="20"/>
              </w:rPr>
              <w:t xml:space="preserve"> </w:t>
            </w:r>
            <w:r>
              <w:rPr>
                <w:rFonts w:eastAsia="Times New Roman"/>
                <w:b/>
                <w:bCs/>
                <w:sz w:val="20"/>
                <w:szCs w:val="20"/>
              </w:rPr>
              <w:t>&amp;</w:t>
            </w:r>
            <w:r>
              <w:rPr>
                <w:rFonts w:eastAsia="Times New Roman"/>
                <w:b/>
                <w:bCs/>
                <w:spacing w:val="3"/>
                <w:sz w:val="20"/>
                <w:szCs w:val="20"/>
              </w:rPr>
              <w:t xml:space="preserve"> </w:t>
            </w:r>
            <w:r>
              <w:rPr>
                <w:rFonts w:eastAsia="Times New Roman"/>
                <w:b/>
                <w:bCs/>
                <w:w w:val="101"/>
                <w:sz w:val="20"/>
                <w:szCs w:val="20"/>
              </w:rPr>
              <w:t>Signatu</w:t>
            </w:r>
            <w:r>
              <w:rPr>
                <w:rFonts w:eastAsia="Times New Roman"/>
                <w:b/>
                <w:bCs/>
                <w:spacing w:val="-4"/>
                <w:w w:val="101"/>
                <w:sz w:val="20"/>
                <w:szCs w:val="20"/>
              </w:rPr>
              <w:t>r</w:t>
            </w:r>
            <w:r>
              <w:rPr>
                <w:rFonts w:eastAsia="Times New Roman"/>
                <w:b/>
                <w:bCs/>
                <w:w w:val="101"/>
                <w:sz w:val="20"/>
                <w:szCs w:val="20"/>
              </w:rPr>
              <w:t>es</w:t>
            </w:r>
          </w:p>
        </w:tc>
      </w:tr>
      <w:tr w:rsidR="00C9294B" w:rsidTr="00285A4A">
        <w:trPr>
          <w:trHeight w:hRule="exact" w:val="422"/>
        </w:trPr>
        <w:tc>
          <w:tcPr>
            <w:tcW w:w="2760" w:type="dxa"/>
            <w:gridSpan w:val="3"/>
            <w:tcBorders>
              <w:top w:val="single" w:sz="23" w:space="0" w:color="808080"/>
              <w:left w:val="single" w:sz="14" w:space="0" w:color="000000"/>
              <w:bottom w:val="single" w:sz="23" w:space="0" w:color="808080"/>
              <w:right w:val="single" w:sz="7" w:space="0" w:color="000000"/>
            </w:tcBorders>
          </w:tcPr>
          <w:p w:rsidR="00C9294B" w:rsidRDefault="00C9294B" w:rsidP="00285A4A">
            <w:pPr>
              <w:spacing w:before="5" w:line="110" w:lineRule="exact"/>
              <w:rPr>
                <w:sz w:val="11"/>
                <w:szCs w:val="11"/>
              </w:rPr>
            </w:pPr>
          </w:p>
          <w:p w:rsidR="00C9294B" w:rsidRDefault="00C9294B" w:rsidP="00285A4A">
            <w:pPr>
              <w:spacing w:line="240" w:lineRule="auto"/>
              <w:ind w:left="812" w:right="-20"/>
              <w:rPr>
                <w:rFonts w:eastAsia="Times New Roman"/>
                <w:sz w:val="20"/>
                <w:szCs w:val="20"/>
              </w:rPr>
            </w:pPr>
            <w:r>
              <w:rPr>
                <w:rFonts w:eastAsia="Times New Roman"/>
                <w:sz w:val="20"/>
                <w:szCs w:val="20"/>
              </w:rPr>
              <w:t>Acuity</w:t>
            </w:r>
            <w:r>
              <w:rPr>
                <w:rFonts w:eastAsia="Times New Roman"/>
                <w:spacing w:val="6"/>
                <w:sz w:val="20"/>
                <w:szCs w:val="20"/>
              </w:rPr>
              <w:t xml:space="preserve"> </w:t>
            </w:r>
            <w:r>
              <w:rPr>
                <w:rFonts w:eastAsia="Times New Roman"/>
                <w:w w:val="101"/>
                <w:sz w:val="20"/>
                <w:szCs w:val="20"/>
              </w:rPr>
              <w:t>Score:</w:t>
            </w:r>
          </w:p>
        </w:tc>
        <w:tc>
          <w:tcPr>
            <w:tcW w:w="2817" w:type="dxa"/>
            <w:gridSpan w:val="2"/>
            <w:tcBorders>
              <w:top w:val="single" w:sz="23" w:space="0" w:color="808080"/>
              <w:left w:val="single" w:sz="7" w:space="0" w:color="000000"/>
              <w:bottom w:val="single" w:sz="23" w:space="0" w:color="808080"/>
              <w:right w:val="single" w:sz="7" w:space="0" w:color="000000"/>
            </w:tcBorders>
          </w:tcPr>
          <w:p w:rsidR="00C9294B" w:rsidRDefault="00C9294B" w:rsidP="00285A4A"/>
        </w:tc>
        <w:tc>
          <w:tcPr>
            <w:tcW w:w="2853" w:type="dxa"/>
            <w:gridSpan w:val="2"/>
            <w:tcBorders>
              <w:top w:val="single" w:sz="23" w:space="0" w:color="808080"/>
              <w:left w:val="single" w:sz="7" w:space="0" w:color="000000"/>
              <w:bottom w:val="single" w:sz="23" w:space="0" w:color="808080"/>
              <w:right w:val="single" w:sz="7" w:space="0" w:color="000000"/>
            </w:tcBorders>
          </w:tcPr>
          <w:p w:rsidR="00C9294B" w:rsidRDefault="00C9294B" w:rsidP="00285A4A">
            <w:pPr>
              <w:spacing w:before="70" w:line="240" w:lineRule="auto"/>
              <w:ind w:left="848" w:right="-20"/>
              <w:rPr>
                <w:rFonts w:eastAsia="Times New Roman"/>
                <w:sz w:val="20"/>
                <w:szCs w:val="20"/>
              </w:rPr>
            </w:pPr>
            <w:r>
              <w:rPr>
                <w:rFonts w:eastAsia="Times New Roman"/>
                <w:sz w:val="20"/>
                <w:szCs w:val="20"/>
              </w:rPr>
              <w:t>Level</w:t>
            </w:r>
            <w:r>
              <w:rPr>
                <w:rFonts w:eastAsia="Times New Roman"/>
                <w:spacing w:val="6"/>
                <w:sz w:val="20"/>
                <w:szCs w:val="20"/>
              </w:rPr>
              <w:t xml:space="preserve"> </w:t>
            </w:r>
            <w:r>
              <w:rPr>
                <w:rFonts w:eastAsia="Times New Roman"/>
                <w:sz w:val="20"/>
                <w:szCs w:val="20"/>
              </w:rPr>
              <w:t>of</w:t>
            </w:r>
            <w:r>
              <w:rPr>
                <w:rFonts w:eastAsia="Times New Roman"/>
                <w:spacing w:val="3"/>
                <w:sz w:val="20"/>
                <w:szCs w:val="20"/>
              </w:rPr>
              <w:t xml:space="preserve"> </w:t>
            </w:r>
            <w:r>
              <w:rPr>
                <w:rFonts w:eastAsia="Times New Roman"/>
                <w:w w:val="101"/>
                <w:sz w:val="20"/>
                <w:szCs w:val="20"/>
              </w:rPr>
              <w:t>Need</w:t>
            </w:r>
          </w:p>
        </w:tc>
        <w:tc>
          <w:tcPr>
            <w:tcW w:w="5206" w:type="dxa"/>
            <w:gridSpan w:val="3"/>
            <w:tcBorders>
              <w:top w:val="single" w:sz="23" w:space="0" w:color="808080"/>
              <w:left w:val="single" w:sz="7" w:space="0" w:color="000000"/>
              <w:bottom w:val="single" w:sz="23" w:space="0" w:color="808080"/>
              <w:right w:val="single" w:sz="14" w:space="0" w:color="000000"/>
            </w:tcBorders>
          </w:tcPr>
          <w:p w:rsidR="00C9294B" w:rsidRDefault="00C9294B" w:rsidP="00285A4A"/>
        </w:tc>
      </w:tr>
      <w:tr w:rsidR="00C9294B" w:rsidTr="00285A4A">
        <w:trPr>
          <w:trHeight w:hRule="exact" w:val="355"/>
        </w:trPr>
        <w:tc>
          <w:tcPr>
            <w:tcW w:w="2760" w:type="dxa"/>
            <w:gridSpan w:val="3"/>
            <w:tcBorders>
              <w:top w:val="single" w:sz="23" w:space="0" w:color="808080"/>
              <w:left w:val="single" w:sz="14" w:space="0" w:color="000000"/>
              <w:bottom w:val="single" w:sz="7" w:space="0" w:color="000000"/>
              <w:right w:val="single" w:sz="7" w:space="0" w:color="000000"/>
            </w:tcBorders>
          </w:tcPr>
          <w:p w:rsidR="00C9294B" w:rsidRDefault="00C9294B" w:rsidP="00285A4A">
            <w:pPr>
              <w:spacing w:before="72" w:line="240" w:lineRule="auto"/>
              <w:ind w:left="856" w:right="-20"/>
              <w:rPr>
                <w:rFonts w:eastAsia="Times New Roman"/>
                <w:sz w:val="20"/>
                <w:szCs w:val="20"/>
              </w:rPr>
            </w:pPr>
            <w:r>
              <w:rPr>
                <w:rFonts w:eastAsia="Times New Roman"/>
                <w:sz w:val="20"/>
                <w:szCs w:val="20"/>
              </w:rPr>
              <w:t>Client</w:t>
            </w:r>
            <w:r>
              <w:rPr>
                <w:rFonts w:eastAsia="Times New Roman"/>
                <w:spacing w:val="6"/>
                <w:sz w:val="20"/>
                <w:szCs w:val="20"/>
              </w:rPr>
              <w:t xml:space="preserve"> </w:t>
            </w:r>
            <w:r>
              <w:rPr>
                <w:rFonts w:eastAsia="Times New Roman"/>
                <w:w w:val="101"/>
                <w:sz w:val="20"/>
                <w:szCs w:val="20"/>
              </w:rPr>
              <w:t>Code:</w:t>
            </w:r>
          </w:p>
        </w:tc>
        <w:tc>
          <w:tcPr>
            <w:tcW w:w="10877" w:type="dxa"/>
            <w:gridSpan w:val="7"/>
            <w:tcBorders>
              <w:top w:val="single" w:sz="23" w:space="0" w:color="808080"/>
              <w:left w:val="single" w:sz="7" w:space="0" w:color="000000"/>
              <w:bottom w:val="single" w:sz="7" w:space="0" w:color="000000"/>
              <w:right w:val="single" w:sz="14" w:space="0" w:color="000000"/>
            </w:tcBorders>
          </w:tcPr>
          <w:p w:rsidR="00C9294B" w:rsidRDefault="00C9294B" w:rsidP="00285A4A"/>
        </w:tc>
      </w:tr>
      <w:tr w:rsidR="00C9294B" w:rsidTr="00285A4A">
        <w:trPr>
          <w:trHeight w:hRule="exact" w:val="327"/>
        </w:trPr>
        <w:tc>
          <w:tcPr>
            <w:tcW w:w="2760" w:type="dxa"/>
            <w:gridSpan w:val="3"/>
            <w:tcBorders>
              <w:top w:val="single" w:sz="7" w:space="0" w:color="000000"/>
              <w:left w:val="single" w:sz="14" w:space="0" w:color="000000"/>
              <w:bottom w:val="single" w:sz="7" w:space="0" w:color="000000"/>
              <w:right w:val="single" w:sz="7" w:space="0" w:color="000000"/>
            </w:tcBorders>
          </w:tcPr>
          <w:p w:rsidR="00C9294B" w:rsidRDefault="00C9294B" w:rsidP="00285A4A">
            <w:pPr>
              <w:spacing w:before="65" w:line="240" w:lineRule="auto"/>
              <w:ind w:left="825" w:right="-20"/>
              <w:rPr>
                <w:rFonts w:eastAsia="Times New Roman"/>
                <w:sz w:val="20"/>
                <w:szCs w:val="20"/>
              </w:rPr>
            </w:pPr>
            <w:r>
              <w:rPr>
                <w:rFonts w:eastAsia="Times New Roman"/>
                <w:sz w:val="20"/>
                <w:szCs w:val="20"/>
              </w:rPr>
              <w:t>MCM</w:t>
            </w:r>
            <w:r>
              <w:rPr>
                <w:rFonts w:eastAsia="Times New Roman"/>
                <w:spacing w:val="6"/>
                <w:sz w:val="20"/>
                <w:szCs w:val="20"/>
              </w:rPr>
              <w:t xml:space="preserve"> </w:t>
            </w:r>
            <w:r>
              <w:rPr>
                <w:rFonts w:eastAsia="Times New Roman"/>
                <w:w w:val="101"/>
                <w:sz w:val="20"/>
                <w:szCs w:val="20"/>
              </w:rPr>
              <w:t>Name:</w:t>
            </w:r>
          </w:p>
        </w:tc>
        <w:tc>
          <w:tcPr>
            <w:tcW w:w="10877" w:type="dxa"/>
            <w:gridSpan w:val="7"/>
            <w:tcBorders>
              <w:top w:val="single" w:sz="7" w:space="0" w:color="000000"/>
              <w:left w:val="single" w:sz="7" w:space="0" w:color="000000"/>
              <w:bottom w:val="single" w:sz="7" w:space="0" w:color="000000"/>
              <w:right w:val="single" w:sz="14" w:space="0" w:color="000000"/>
            </w:tcBorders>
          </w:tcPr>
          <w:p w:rsidR="00C9294B" w:rsidRDefault="00C9294B" w:rsidP="00285A4A"/>
        </w:tc>
      </w:tr>
      <w:tr w:rsidR="00C9294B" w:rsidTr="00285A4A">
        <w:trPr>
          <w:trHeight w:hRule="exact" w:val="327"/>
        </w:trPr>
        <w:tc>
          <w:tcPr>
            <w:tcW w:w="2760" w:type="dxa"/>
            <w:gridSpan w:val="3"/>
            <w:tcBorders>
              <w:top w:val="single" w:sz="7" w:space="0" w:color="000000"/>
              <w:left w:val="single" w:sz="14" w:space="0" w:color="000000"/>
              <w:bottom w:val="single" w:sz="14" w:space="0" w:color="000000"/>
              <w:right w:val="single" w:sz="7" w:space="0" w:color="000000"/>
            </w:tcBorders>
          </w:tcPr>
          <w:p w:rsidR="00C9294B" w:rsidRDefault="00C9294B" w:rsidP="00285A4A">
            <w:pPr>
              <w:spacing w:before="47" w:line="240" w:lineRule="auto"/>
              <w:ind w:left="679" w:right="-20"/>
              <w:rPr>
                <w:rFonts w:eastAsia="Times New Roman"/>
                <w:sz w:val="20"/>
                <w:szCs w:val="20"/>
              </w:rPr>
            </w:pPr>
            <w:r>
              <w:rPr>
                <w:rFonts w:eastAsia="Times New Roman"/>
                <w:sz w:val="20"/>
                <w:szCs w:val="20"/>
              </w:rPr>
              <w:t>MCM</w:t>
            </w:r>
            <w:r>
              <w:rPr>
                <w:rFonts w:eastAsia="Times New Roman"/>
                <w:spacing w:val="6"/>
                <w:sz w:val="20"/>
                <w:szCs w:val="20"/>
              </w:rPr>
              <w:t xml:space="preserve"> </w:t>
            </w:r>
            <w:r>
              <w:rPr>
                <w:rFonts w:eastAsia="Times New Roman"/>
                <w:w w:val="101"/>
                <w:sz w:val="20"/>
                <w:szCs w:val="20"/>
              </w:rPr>
              <w:t>Signature:</w:t>
            </w:r>
          </w:p>
        </w:tc>
        <w:tc>
          <w:tcPr>
            <w:tcW w:w="10877" w:type="dxa"/>
            <w:gridSpan w:val="7"/>
            <w:tcBorders>
              <w:top w:val="single" w:sz="7" w:space="0" w:color="000000"/>
              <w:left w:val="single" w:sz="7" w:space="0" w:color="000000"/>
              <w:bottom w:val="single" w:sz="14" w:space="0" w:color="000000"/>
              <w:right w:val="single" w:sz="14" w:space="0" w:color="000000"/>
            </w:tcBorders>
          </w:tcPr>
          <w:p w:rsidR="00C9294B" w:rsidRDefault="00C9294B" w:rsidP="00285A4A"/>
        </w:tc>
      </w:tr>
    </w:tbl>
    <w:p w:rsidR="00C9294B" w:rsidRDefault="00C9294B" w:rsidP="00D11E02"/>
    <w:p w:rsidR="00EB719F" w:rsidRDefault="00EB719F" w:rsidP="00D11E02">
      <w:pPr>
        <w:sectPr w:rsidR="00EB719F" w:rsidSect="000C592A">
          <w:pgSz w:w="15840" w:h="12240" w:orient="landscape"/>
          <w:pgMar w:top="1440" w:right="720" w:bottom="1440" w:left="720" w:header="720" w:footer="720" w:gutter="0"/>
          <w:cols w:space="720"/>
          <w:titlePg/>
          <w:docGrid w:linePitch="326"/>
        </w:sectPr>
      </w:pPr>
    </w:p>
    <w:p w:rsidR="00FB3810" w:rsidRDefault="00FB3810" w:rsidP="00FB3810">
      <w:r>
        <w:lastRenderedPageBreak/>
        <w:t xml:space="preserve">In addition to the above screening tool, the </w:t>
      </w:r>
      <w:proofErr w:type="spellStart"/>
      <w:r>
        <w:t>SPECTRuM</w:t>
      </w:r>
      <w:proofErr w:type="spellEnd"/>
      <w:r>
        <w:t xml:space="preserve"> project used several validated assessment tools which can be found on the Substance Abuse and Mental Health Services Administration (</w:t>
      </w:r>
      <w:proofErr w:type="gramStart"/>
      <w:r>
        <w:t>SAMHSA )</w:t>
      </w:r>
      <w:proofErr w:type="gramEnd"/>
      <w:r>
        <w:t xml:space="preserve"> website at </w:t>
      </w:r>
      <w:hyperlink r:id="rId60" w:history="1">
        <w:r w:rsidR="00FE2121" w:rsidRPr="00D323DE">
          <w:rPr>
            <w:rStyle w:val="Hyperlink"/>
          </w:rPr>
          <w:t>http://www.integration.samhsa.gov/clinical-practice/screening-tools</w:t>
        </w:r>
      </w:hyperlink>
      <w:r w:rsidR="00FE2121">
        <w:t xml:space="preserve"> </w:t>
      </w:r>
    </w:p>
    <w:p w:rsidR="00FB3810" w:rsidRDefault="00FB3810" w:rsidP="00FB3810"/>
    <w:p w:rsidR="00FB3810" w:rsidRDefault="00FB3810" w:rsidP="00FB3810">
      <w:pPr>
        <w:pStyle w:val="Heading4"/>
      </w:pPr>
      <w:r>
        <w:t>CAGE-AID assessment tool</w:t>
      </w:r>
    </w:p>
    <w:p w:rsidR="00FB3810" w:rsidRDefault="00FB3810" w:rsidP="00FB3810"/>
    <w:p w:rsidR="00FB3810" w:rsidRDefault="00FB3810" w:rsidP="00FB3810">
      <w:r>
        <w:t xml:space="preserve">The below questionnaire used in the </w:t>
      </w:r>
      <w:proofErr w:type="spellStart"/>
      <w:r>
        <w:t>SPECTRuM</w:t>
      </w:r>
      <w:proofErr w:type="spellEnd"/>
      <w:r>
        <w:t xml:space="preserve"> project to assess substance use issues was adapted from the CAGE-AID questionnaire (the name of which is an acronym of its four questions: Cut down</w:t>
      </w:r>
      <w:r w:rsidR="00C90014">
        <w:t>…</w:t>
      </w:r>
      <w:r>
        <w:t xml:space="preserve"> Annoyed</w:t>
      </w:r>
      <w:r w:rsidR="00C90014">
        <w:t>.</w:t>
      </w:r>
      <w:r>
        <w:t>..Guilty... Eye-opener - Adapted to Include Drug use).</w:t>
      </w:r>
    </w:p>
    <w:p w:rsidR="00FB3810" w:rsidRDefault="00FB3810" w:rsidP="00FB3810"/>
    <w:p w:rsidR="00FB3810" w:rsidRDefault="00FB3810" w:rsidP="002206DC">
      <w:pPr>
        <w:pStyle w:val="ListParagraph"/>
        <w:numPr>
          <w:ilvl w:val="0"/>
          <w:numId w:val="194"/>
        </w:numPr>
      </w:pPr>
      <w:r>
        <w:t xml:space="preserve">Do you drink alcohol or use drugs?  </w:t>
      </w:r>
    </w:p>
    <w:p w:rsidR="00FB3810" w:rsidRDefault="00FB3810" w:rsidP="002206DC">
      <w:pPr>
        <w:pStyle w:val="ListParagraph"/>
        <w:numPr>
          <w:ilvl w:val="0"/>
          <w:numId w:val="195"/>
        </w:numPr>
      </w:pPr>
      <w:r>
        <w:t>Alcohol</w:t>
      </w:r>
    </w:p>
    <w:p w:rsidR="00FB3810" w:rsidRDefault="00FB3810" w:rsidP="002206DC">
      <w:pPr>
        <w:pStyle w:val="ListParagraph"/>
        <w:numPr>
          <w:ilvl w:val="0"/>
          <w:numId w:val="195"/>
        </w:numPr>
      </w:pPr>
      <w:r>
        <w:t>Drugs</w:t>
      </w:r>
    </w:p>
    <w:p w:rsidR="00FB3810" w:rsidRDefault="00FB3810" w:rsidP="002206DC">
      <w:pPr>
        <w:pStyle w:val="ListParagraph"/>
        <w:numPr>
          <w:ilvl w:val="0"/>
          <w:numId w:val="195"/>
        </w:numPr>
      </w:pPr>
      <w:r>
        <w:t>Both</w:t>
      </w:r>
    </w:p>
    <w:p w:rsidR="00FB3810" w:rsidRDefault="00FB3810" w:rsidP="002206DC">
      <w:pPr>
        <w:pStyle w:val="ListParagraph"/>
        <w:numPr>
          <w:ilvl w:val="0"/>
          <w:numId w:val="195"/>
        </w:numPr>
      </w:pPr>
      <w:r>
        <w:t>Neither</w:t>
      </w:r>
    </w:p>
    <w:p w:rsidR="00FB3810" w:rsidRDefault="00FB3810" w:rsidP="00FB3810">
      <w:pPr>
        <w:ind w:left="360"/>
      </w:pPr>
      <w:r>
        <w:t>If the client answers yes to using alcohol or drugs use the CAGE-AID assessment below. CAGE-AID is a quick questionnaire used to determine if an alcohol or drug assessment is needed.</w:t>
      </w:r>
      <w:r>
        <w:br/>
      </w:r>
    </w:p>
    <w:p w:rsidR="00FB3810" w:rsidRDefault="00FB3810" w:rsidP="002206DC">
      <w:pPr>
        <w:pStyle w:val="ListParagraph"/>
        <w:numPr>
          <w:ilvl w:val="0"/>
          <w:numId w:val="194"/>
        </w:numPr>
      </w:pPr>
      <w:r>
        <w:t>In the last three months have you felt you should cut down or stop drinking or using drugs?</w:t>
      </w:r>
    </w:p>
    <w:p w:rsidR="00FB3810" w:rsidRDefault="00FB3810" w:rsidP="002206DC">
      <w:pPr>
        <w:pStyle w:val="ListParagraph"/>
        <w:numPr>
          <w:ilvl w:val="0"/>
          <w:numId w:val="196"/>
        </w:numPr>
      </w:pPr>
      <w:r>
        <w:t>Yes</w:t>
      </w:r>
    </w:p>
    <w:p w:rsidR="00FB3810" w:rsidRDefault="00FB3810" w:rsidP="002206DC">
      <w:pPr>
        <w:pStyle w:val="ListParagraph"/>
        <w:numPr>
          <w:ilvl w:val="0"/>
          <w:numId w:val="196"/>
        </w:numPr>
      </w:pPr>
      <w:r>
        <w:t>No</w:t>
      </w:r>
    </w:p>
    <w:p w:rsidR="00FB3810" w:rsidRDefault="00FB3810" w:rsidP="00FB3810"/>
    <w:p w:rsidR="00FB3810" w:rsidRDefault="00FB3810" w:rsidP="002206DC">
      <w:pPr>
        <w:pStyle w:val="ListParagraph"/>
        <w:numPr>
          <w:ilvl w:val="0"/>
          <w:numId w:val="194"/>
        </w:numPr>
      </w:pPr>
      <w:r>
        <w:t>In the last three month has anyone annoyed you or gotten on your nerves by telling you to cut down or stop drinking or using drugs?</w:t>
      </w:r>
    </w:p>
    <w:p w:rsidR="00FB3810" w:rsidRDefault="00FB3810" w:rsidP="002206DC">
      <w:pPr>
        <w:pStyle w:val="ListParagraph"/>
        <w:numPr>
          <w:ilvl w:val="0"/>
          <w:numId w:val="197"/>
        </w:numPr>
      </w:pPr>
      <w:r>
        <w:t>Yes</w:t>
      </w:r>
    </w:p>
    <w:p w:rsidR="00FB3810" w:rsidRDefault="00FB3810" w:rsidP="002206DC">
      <w:pPr>
        <w:pStyle w:val="ListParagraph"/>
        <w:numPr>
          <w:ilvl w:val="0"/>
          <w:numId w:val="197"/>
        </w:numPr>
      </w:pPr>
      <w:r>
        <w:t>No</w:t>
      </w:r>
    </w:p>
    <w:p w:rsidR="00FB3810" w:rsidRDefault="00FB3810" w:rsidP="00FB3810"/>
    <w:p w:rsidR="00FB3810" w:rsidRDefault="00FB3810" w:rsidP="002206DC">
      <w:pPr>
        <w:pStyle w:val="ListParagraph"/>
        <w:numPr>
          <w:ilvl w:val="0"/>
          <w:numId w:val="194"/>
        </w:numPr>
      </w:pPr>
      <w:r>
        <w:t>In the last three months have you felt guilty or bad about how much you drink or use drugs?</w:t>
      </w:r>
    </w:p>
    <w:p w:rsidR="00FB3810" w:rsidRDefault="00FB3810" w:rsidP="002206DC">
      <w:pPr>
        <w:pStyle w:val="ListParagraph"/>
        <w:numPr>
          <w:ilvl w:val="0"/>
          <w:numId w:val="198"/>
        </w:numPr>
      </w:pPr>
      <w:r>
        <w:t>Yes</w:t>
      </w:r>
    </w:p>
    <w:p w:rsidR="00FB3810" w:rsidRDefault="00FB3810" w:rsidP="002206DC">
      <w:pPr>
        <w:pStyle w:val="ListParagraph"/>
        <w:numPr>
          <w:ilvl w:val="0"/>
          <w:numId w:val="198"/>
        </w:numPr>
      </w:pPr>
      <w:r>
        <w:t>No</w:t>
      </w:r>
    </w:p>
    <w:p w:rsidR="00FB3810" w:rsidRDefault="00FB3810" w:rsidP="00FB3810"/>
    <w:p w:rsidR="00FB3810" w:rsidRDefault="00FB3810" w:rsidP="002206DC">
      <w:pPr>
        <w:pStyle w:val="ListParagraph"/>
        <w:numPr>
          <w:ilvl w:val="0"/>
          <w:numId w:val="194"/>
        </w:numPr>
      </w:pPr>
      <w:r>
        <w:t>In the last three months have you been waking up wanting to have an alcoholic drink or use drugs?</w:t>
      </w:r>
    </w:p>
    <w:p w:rsidR="00FB3810" w:rsidRDefault="00FB3810" w:rsidP="002206DC">
      <w:pPr>
        <w:pStyle w:val="ListParagraph"/>
        <w:numPr>
          <w:ilvl w:val="0"/>
          <w:numId w:val="199"/>
        </w:numPr>
      </w:pPr>
      <w:r>
        <w:t>Yes</w:t>
      </w:r>
    </w:p>
    <w:p w:rsidR="00FB3810" w:rsidRDefault="00FB3810" w:rsidP="002206DC">
      <w:pPr>
        <w:pStyle w:val="ListParagraph"/>
        <w:numPr>
          <w:ilvl w:val="0"/>
          <w:numId w:val="199"/>
        </w:numPr>
      </w:pPr>
      <w:r>
        <w:t>No</w:t>
      </w:r>
    </w:p>
    <w:p w:rsidR="00FB3810" w:rsidRDefault="00FB3810" w:rsidP="00FB3810"/>
    <w:p w:rsidR="00FB3810" w:rsidRDefault="00FB3810" w:rsidP="00FB3810">
      <w:r>
        <w:t xml:space="preserve">Each affirmative response earns one point. A score of 1 indicates a possible problem; a score of 2 </w:t>
      </w:r>
      <w:proofErr w:type="spellStart"/>
      <w:r>
        <w:t>indi</w:t>
      </w:r>
      <w:proofErr w:type="spellEnd"/>
      <w:r>
        <w:t>- cates a probable problem.</w:t>
      </w:r>
    </w:p>
    <w:p w:rsidR="00FB3810" w:rsidRDefault="00FB3810" w:rsidP="00FB3810">
      <w:r>
        <w:t xml:space="preserve">Total Score: </w:t>
      </w:r>
    </w:p>
    <w:p w:rsidR="00FB3810" w:rsidRDefault="00FB3810" w:rsidP="00FB3810"/>
    <w:p w:rsidR="00992B2C" w:rsidRDefault="00FB3810" w:rsidP="00FB3810">
      <w:pPr>
        <w:rPr>
          <w:i/>
        </w:rPr>
      </w:pPr>
      <w:r w:rsidRPr="002206DC">
        <w:rPr>
          <w:i/>
        </w:rPr>
        <w:t>If the client answers yes to two or more questions</w:t>
      </w:r>
      <w:r w:rsidR="00C90014">
        <w:rPr>
          <w:i/>
        </w:rPr>
        <w:t>,</w:t>
      </w:r>
      <w:r w:rsidRPr="002206DC">
        <w:rPr>
          <w:i/>
        </w:rPr>
        <w:t xml:space="preserve"> a complete assessment is advised. Make appropriate referral. If the client has a score of 1 or higher</w:t>
      </w:r>
      <w:r w:rsidR="00C90014">
        <w:rPr>
          <w:i/>
        </w:rPr>
        <w:t>,</w:t>
      </w:r>
      <w:r w:rsidRPr="002206DC">
        <w:rPr>
          <w:i/>
        </w:rPr>
        <w:t xml:space="preserve"> assess what the client is using and how much, and assess the impact the use is having on the client’s adherence to HIV care and </w:t>
      </w:r>
      <w:r w:rsidRPr="002206DC">
        <w:rPr>
          <w:i/>
        </w:rPr>
        <w:lastRenderedPageBreak/>
        <w:t>daily living.  If client expresses interest in drug and/or alcohol treatment</w:t>
      </w:r>
      <w:r w:rsidR="00C90014">
        <w:rPr>
          <w:i/>
        </w:rPr>
        <w:t>,</w:t>
      </w:r>
      <w:r w:rsidRPr="002206DC">
        <w:rPr>
          <w:i/>
        </w:rPr>
        <w:t xml:space="preserve"> make appropriate </w:t>
      </w:r>
      <w:proofErr w:type="gramStart"/>
      <w:r w:rsidRPr="002206DC">
        <w:rPr>
          <w:i/>
        </w:rPr>
        <w:t>referral .</w:t>
      </w:r>
      <w:proofErr w:type="gramEnd"/>
      <w:r w:rsidRPr="002206DC">
        <w:rPr>
          <w:i/>
        </w:rPr>
        <w:t xml:space="preserve"> Clients that answer no to all questions may still have needs related to substance use.</w:t>
      </w:r>
    </w:p>
    <w:p w:rsidR="00EF6403" w:rsidRDefault="00EF6403" w:rsidP="00FB3810">
      <w:pPr>
        <w:rPr>
          <w:i/>
        </w:rPr>
      </w:pPr>
    </w:p>
    <w:p w:rsidR="00EF6403" w:rsidRDefault="00EF6403" w:rsidP="00EF6403">
      <w:pPr>
        <w:pStyle w:val="Heading4"/>
      </w:pPr>
      <w:r>
        <w:t>GAD-7 assessment tool</w:t>
      </w:r>
    </w:p>
    <w:p w:rsidR="00EF6403" w:rsidRDefault="00EF6403" w:rsidP="00EF6403"/>
    <w:p w:rsidR="00EF6403" w:rsidRDefault="00EF6403" w:rsidP="00EF6403">
      <w:r>
        <w:t xml:space="preserve">The GAD-7 assessment was used in the </w:t>
      </w:r>
      <w:proofErr w:type="spellStart"/>
      <w:r>
        <w:t>SPECTRuM</w:t>
      </w:r>
      <w:proofErr w:type="spellEnd"/>
      <w:r>
        <w:t xml:space="preserve"> project to screen for anxiety</w:t>
      </w:r>
      <w:r w:rsidR="00A74A46">
        <w:t xml:space="preserve">.  The Generalized Anxiety Disorder (GAD) </w:t>
      </w:r>
      <w:r>
        <w:t>7-question screening tool identifies whether a complete assessment for anxiety is needed.  Score</w:t>
      </w:r>
      <w:r w:rsidR="00A74A46">
        <w:t xml:space="preserve">s </w:t>
      </w:r>
      <w:r>
        <w:t xml:space="preserve">of 5, 10, and 15 are cut-off points for mild, moderate, and severe anxiety, respectively. When the score is greater than 10, further evaluation is recommended. The GAD-7 </w:t>
      </w:r>
      <w:r w:rsidR="00A74A46">
        <w:t xml:space="preserve">assessment can be found on the </w:t>
      </w:r>
      <w:r>
        <w:t xml:space="preserve">Substance Abuse and Mental Health Services Administration (SAMHSA) website at </w:t>
      </w:r>
      <w:hyperlink r:id="rId61" w:history="1">
        <w:r w:rsidR="00FE2121" w:rsidRPr="00D323DE">
          <w:rPr>
            <w:rStyle w:val="Hyperlink"/>
          </w:rPr>
          <w:t>http://www.integration.samhsa.gov/clinical-practice/GAD708.19.08Cartwright.pdf</w:t>
        </w:r>
      </w:hyperlink>
      <w:r w:rsidR="00FE2121">
        <w:rPr>
          <w:rStyle w:val="Hyperlink"/>
        </w:rPr>
        <w:t xml:space="preserve"> </w:t>
      </w:r>
      <w:r>
        <w:t xml:space="preserve"> </w:t>
      </w:r>
    </w:p>
    <w:p w:rsidR="00EF6403" w:rsidRDefault="00EF6403" w:rsidP="00EF6403"/>
    <w:p w:rsidR="00EF6403" w:rsidRDefault="00EF6403" w:rsidP="00EF6403">
      <w:pPr>
        <w:pStyle w:val="Heading4"/>
      </w:pPr>
      <w:r>
        <w:t>PHQ-9 assessment tool</w:t>
      </w:r>
    </w:p>
    <w:p w:rsidR="00EF6403" w:rsidRDefault="00EF6403" w:rsidP="00EF6403"/>
    <w:p w:rsidR="005949CE" w:rsidRDefault="00EF6403" w:rsidP="00EF6403">
      <w:r>
        <w:t xml:space="preserve">The Patient Health Questionnaire (PHQ-9) is the most common screening tool to identify depression. It is available in Spanish, as well as in a modified version for adolescents. It can be found on the Substance Abuse and Mental Health Services Administration (SAMHSA) website at </w:t>
      </w:r>
      <w:hyperlink r:id="rId62" w:history="1">
        <w:r w:rsidR="005949CE" w:rsidRPr="0051260C">
          <w:rPr>
            <w:rStyle w:val="Hyperlink"/>
          </w:rPr>
          <w:t>http://www.integration.samhsa.gov/images/res/PHQ%20-%20Questions.pdf</w:t>
        </w:r>
      </w:hyperlink>
      <w:r w:rsidR="005949CE">
        <w:t xml:space="preserve">  </w:t>
      </w:r>
    </w:p>
    <w:p w:rsidR="00EF6403" w:rsidRDefault="00EF6403" w:rsidP="00EF6403"/>
    <w:p w:rsidR="005949CE" w:rsidRDefault="005949CE" w:rsidP="005949CE">
      <w:pPr>
        <w:pStyle w:val="Heading3"/>
      </w:pPr>
      <w:bookmarkStart w:id="62" w:name="_Toc445371825"/>
      <w:r w:rsidRPr="005949CE">
        <w:t>BMC communication and contact authorization form</w:t>
      </w:r>
      <w:bookmarkEnd w:id="62"/>
    </w:p>
    <w:p w:rsidR="005949CE" w:rsidRPr="005949CE" w:rsidRDefault="005949CE" w:rsidP="005949CE">
      <w:r>
        <w:rPr>
          <w:noProof/>
        </w:rPr>
        <w:drawing>
          <wp:inline distT="0" distB="0" distL="0" distR="0" wp14:anchorId="1C2D56D2" wp14:editId="12686F03">
            <wp:extent cx="1905000" cy="952500"/>
            <wp:effectExtent l="0" t="0" r="0" b="0"/>
            <wp:docPr id="11711" name="Picture 11711" descr="EXCEPTIONAL CARE. WITHOUT EXCEPTION." title="Boston Medical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C_Logo.jpg"/>
                    <pic:cNvPicPr/>
                  </pic:nvPicPr>
                  <pic:blipFill>
                    <a:blip r:embed="rId56">
                      <a:extLst>
                        <a:ext uri="{28A0092B-C50C-407E-A947-70E740481C1C}">
                          <a14:useLocalDpi xmlns:a14="http://schemas.microsoft.com/office/drawing/2010/main" val="0"/>
                        </a:ext>
                      </a:extLst>
                    </a:blip>
                    <a:stretch>
                      <a:fillRect/>
                    </a:stretch>
                  </pic:blipFill>
                  <pic:spPr>
                    <a:xfrm>
                      <a:off x="0" y="0"/>
                      <a:ext cx="1905000" cy="952500"/>
                    </a:xfrm>
                    <a:prstGeom prst="rect">
                      <a:avLst/>
                    </a:prstGeom>
                  </pic:spPr>
                </pic:pic>
              </a:graphicData>
            </a:graphic>
          </wp:inline>
        </w:drawing>
      </w:r>
    </w:p>
    <w:p w:rsidR="005949CE" w:rsidRDefault="005949CE" w:rsidP="00EF6403"/>
    <w:tbl>
      <w:tblPr>
        <w:tblStyle w:val="TableGrid"/>
        <w:tblW w:w="0" w:type="auto"/>
        <w:tblLook w:val="04A0" w:firstRow="1" w:lastRow="0" w:firstColumn="1" w:lastColumn="0" w:noHBand="0" w:noVBand="1"/>
      </w:tblPr>
      <w:tblGrid>
        <w:gridCol w:w="2394"/>
        <w:gridCol w:w="2394"/>
        <w:gridCol w:w="2394"/>
        <w:gridCol w:w="2394"/>
      </w:tblGrid>
      <w:tr w:rsidR="00D773EE" w:rsidTr="00D773EE">
        <w:tc>
          <w:tcPr>
            <w:tcW w:w="239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773EE" w:rsidRDefault="00D773EE">
            <w:pPr>
              <w:rPr>
                <w:b/>
                <w:caps/>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Method of Contact</w:t>
            </w:r>
          </w:p>
        </w:tc>
        <w:tc>
          <w:tcPr>
            <w:tcW w:w="239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773EE" w:rsidRDefault="00D773EE">
            <w:pPr>
              <w:rPr>
                <w:b/>
                <w:caps/>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Yes/No</w:t>
            </w:r>
          </w:p>
        </w:tc>
        <w:tc>
          <w:tcPr>
            <w:tcW w:w="239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773EE" w:rsidRDefault="00D773EE">
            <w:pPr>
              <w:rPr>
                <w:b/>
                <w:caps/>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Message</w:t>
            </w:r>
          </w:p>
        </w:tc>
        <w:tc>
          <w:tcPr>
            <w:tcW w:w="239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773EE" w:rsidRDefault="00D773EE">
            <w:pPr>
              <w:rPr>
                <w:b/>
                <w:caps/>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Contact Information</w:t>
            </w:r>
          </w:p>
        </w:tc>
      </w:tr>
      <w:tr w:rsidR="00D773EE" w:rsidTr="00D773EE">
        <w:tc>
          <w:tcPr>
            <w:tcW w:w="2394" w:type="dxa"/>
            <w:tcBorders>
              <w:top w:val="single" w:sz="4" w:space="0" w:color="auto"/>
              <w:left w:val="single" w:sz="4" w:space="0" w:color="auto"/>
              <w:bottom w:val="single" w:sz="4" w:space="0" w:color="auto"/>
              <w:right w:val="single" w:sz="4" w:space="0" w:color="auto"/>
            </w:tcBorders>
          </w:tcPr>
          <w:p w:rsidR="00D773EE" w:rsidRDefault="00D773EE">
            <w:pPr>
              <w:rPr>
                <w:sz w:val="20"/>
                <w:szCs w:val="20"/>
              </w:rPr>
            </w:pPr>
          </w:p>
        </w:tc>
        <w:tc>
          <w:tcPr>
            <w:tcW w:w="2394" w:type="dxa"/>
            <w:tcBorders>
              <w:top w:val="single" w:sz="4" w:space="0" w:color="auto"/>
              <w:left w:val="single" w:sz="4" w:space="0" w:color="auto"/>
              <w:bottom w:val="single" w:sz="4" w:space="0" w:color="auto"/>
              <w:right w:val="single" w:sz="4" w:space="0" w:color="auto"/>
            </w:tcBorders>
          </w:tcPr>
          <w:p w:rsidR="00D773EE" w:rsidRDefault="00D773EE">
            <w:pPr>
              <w:rPr>
                <w:sz w:val="20"/>
                <w:szCs w:val="20"/>
              </w:rPr>
            </w:pPr>
          </w:p>
        </w:tc>
        <w:tc>
          <w:tcPr>
            <w:tcW w:w="2394" w:type="dxa"/>
            <w:tcBorders>
              <w:top w:val="single" w:sz="4" w:space="0" w:color="auto"/>
              <w:left w:val="single" w:sz="4" w:space="0" w:color="auto"/>
              <w:bottom w:val="single" w:sz="4" w:space="0" w:color="auto"/>
              <w:right w:val="single" w:sz="4" w:space="0" w:color="auto"/>
            </w:tcBorders>
          </w:tcPr>
          <w:p w:rsidR="00D773EE" w:rsidRDefault="00D773EE">
            <w:pPr>
              <w:rPr>
                <w:sz w:val="20"/>
                <w:szCs w:val="20"/>
              </w:rPr>
            </w:pPr>
          </w:p>
        </w:tc>
        <w:tc>
          <w:tcPr>
            <w:tcW w:w="2394" w:type="dxa"/>
            <w:tcBorders>
              <w:top w:val="single" w:sz="4" w:space="0" w:color="auto"/>
              <w:left w:val="single" w:sz="4" w:space="0" w:color="auto"/>
              <w:bottom w:val="single" w:sz="4" w:space="0" w:color="auto"/>
              <w:right w:val="single" w:sz="4" w:space="0" w:color="auto"/>
            </w:tcBorders>
          </w:tcPr>
          <w:p w:rsidR="00D773EE" w:rsidRDefault="00D773EE">
            <w:pPr>
              <w:rPr>
                <w:sz w:val="20"/>
                <w:szCs w:val="20"/>
              </w:rPr>
            </w:pPr>
          </w:p>
        </w:tc>
      </w:tr>
      <w:tr w:rsidR="00D773EE" w:rsidTr="00D773EE">
        <w:tc>
          <w:tcPr>
            <w:tcW w:w="2394" w:type="dxa"/>
            <w:tcBorders>
              <w:top w:val="single" w:sz="4" w:space="0" w:color="auto"/>
              <w:left w:val="single" w:sz="4" w:space="0" w:color="auto"/>
              <w:bottom w:val="single" w:sz="4" w:space="0" w:color="auto"/>
              <w:right w:val="single" w:sz="4" w:space="0" w:color="auto"/>
            </w:tcBorders>
            <w:hideMark/>
          </w:tcPr>
          <w:p w:rsidR="00D773EE" w:rsidRDefault="00D773EE">
            <w:pPr>
              <w:rPr>
                <w:sz w:val="20"/>
                <w:szCs w:val="20"/>
              </w:rPr>
            </w:pPr>
            <w:r>
              <w:rPr>
                <w:sz w:val="20"/>
                <w:szCs w:val="20"/>
              </w:rPr>
              <w:t>Home Phone</w:t>
            </w:r>
          </w:p>
        </w:tc>
        <w:tc>
          <w:tcPr>
            <w:tcW w:w="2394" w:type="dxa"/>
            <w:tcBorders>
              <w:top w:val="single" w:sz="4" w:space="0" w:color="auto"/>
              <w:left w:val="single" w:sz="4" w:space="0" w:color="auto"/>
              <w:bottom w:val="single" w:sz="4" w:space="0" w:color="auto"/>
              <w:right w:val="single" w:sz="4" w:space="0" w:color="auto"/>
            </w:tcBorders>
          </w:tcPr>
          <w:p w:rsidR="00D773EE" w:rsidRDefault="00D773EE">
            <w:pPr>
              <w:rPr>
                <w:rFonts w:cstheme="minorBidi"/>
                <w:sz w:val="20"/>
                <w:szCs w:val="20"/>
              </w:rPr>
            </w:pPr>
            <w:r>
              <w:rPr>
                <w:sz w:val="20"/>
                <w:szCs w:val="20"/>
              </w:rPr>
              <w:t xml:space="preserve">OK for agency to call? </w:t>
            </w:r>
          </w:p>
          <w:p w:rsidR="00D773EE" w:rsidRDefault="00D773EE">
            <w:pPr>
              <w:rPr>
                <w:sz w:val="20"/>
                <w:szCs w:val="20"/>
              </w:rPr>
            </w:pPr>
            <w:r>
              <w:rPr>
                <w:rFonts w:cstheme="minorHAnsi"/>
                <w:sz w:val="20"/>
                <w:szCs w:val="20"/>
              </w:rPr>
              <w:t>□</w:t>
            </w:r>
            <w:r>
              <w:rPr>
                <w:sz w:val="20"/>
                <w:szCs w:val="20"/>
              </w:rPr>
              <w:t xml:space="preserve"> Yes          </w:t>
            </w:r>
            <w:r>
              <w:rPr>
                <w:rFonts w:ascii="Calibri" w:hAnsi="Calibri" w:cs="Calibri"/>
                <w:sz w:val="20"/>
                <w:szCs w:val="20"/>
              </w:rPr>
              <w:t>□</w:t>
            </w:r>
            <w:r>
              <w:rPr>
                <w:sz w:val="20"/>
                <w:szCs w:val="20"/>
              </w:rPr>
              <w:t xml:space="preserve"> No</w:t>
            </w:r>
          </w:p>
          <w:p w:rsidR="00D773EE" w:rsidRDefault="00D773EE">
            <w:pPr>
              <w:rPr>
                <w:sz w:val="20"/>
                <w:szCs w:val="20"/>
              </w:rPr>
            </w:pPr>
          </w:p>
          <w:p w:rsidR="00D773EE" w:rsidRDefault="00D773EE">
            <w:pPr>
              <w:rPr>
                <w:sz w:val="20"/>
                <w:szCs w:val="20"/>
              </w:rPr>
            </w:pPr>
            <w:r>
              <w:rPr>
                <w:sz w:val="20"/>
                <w:szCs w:val="20"/>
              </w:rPr>
              <w:t>If yes, who may call?</w:t>
            </w:r>
          </w:p>
          <w:p w:rsidR="00D773EE" w:rsidRDefault="00D773EE">
            <w:pPr>
              <w:rPr>
                <w:sz w:val="20"/>
                <w:szCs w:val="20"/>
              </w:rPr>
            </w:pPr>
          </w:p>
          <w:p w:rsidR="00D773EE" w:rsidRDefault="00D773EE">
            <w:pPr>
              <w:rPr>
                <w:sz w:val="20"/>
                <w:szCs w:val="20"/>
              </w:rPr>
            </w:pPr>
          </w:p>
        </w:tc>
        <w:tc>
          <w:tcPr>
            <w:tcW w:w="2394" w:type="dxa"/>
            <w:tcBorders>
              <w:top w:val="single" w:sz="4" w:space="0" w:color="auto"/>
              <w:left w:val="single" w:sz="4" w:space="0" w:color="auto"/>
              <w:bottom w:val="single" w:sz="4" w:space="0" w:color="auto"/>
              <w:right w:val="single" w:sz="4" w:space="0" w:color="auto"/>
            </w:tcBorders>
          </w:tcPr>
          <w:p w:rsidR="00D773EE" w:rsidRDefault="00D773EE">
            <w:pPr>
              <w:rPr>
                <w:rFonts w:cstheme="minorBidi"/>
                <w:sz w:val="20"/>
                <w:szCs w:val="20"/>
              </w:rPr>
            </w:pPr>
            <w:r>
              <w:rPr>
                <w:sz w:val="20"/>
                <w:szCs w:val="20"/>
              </w:rPr>
              <w:t>Ok to leave a message?</w:t>
            </w:r>
          </w:p>
          <w:p w:rsidR="00D773EE" w:rsidRDefault="00D773EE">
            <w:pPr>
              <w:rPr>
                <w:sz w:val="20"/>
                <w:szCs w:val="20"/>
              </w:rPr>
            </w:pPr>
            <w:r>
              <w:rPr>
                <w:sz w:val="20"/>
                <w:szCs w:val="20"/>
              </w:rPr>
              <w:t>□ Yes          □ No</w:t>
            </w:r>
          </w:p>
          <w:p w:rsidR="00D773EE" w:rsidRDefault="00D773EE">
            <w:pPr>
              <w:rPr>
                <w:sz w:val="20"/>
                <w:szCs w:val="20"/>
              </w:rPr>
            </w:pPr>
          </w:p>
          <w:p w:rsidR="00D773EE" w:rsidRDefault="00D773EE">
            <w:pPr>
              <w:rPr>
                <w:sz w:val="20"/>
                <w:szCs w:val="20"/>
              </w:rPr>
            </w:pPr>
            <w:r>
              <w:rPr>
                <w:sz w:val="20"/>
                <w:szCs w:val="20"/>
              </w:rPr>
              <w:t>If yes, what message may we leave?</w:t>
            </w:r>
          </w:p>
          <w:p w:rsidR="00D773EE" w:rsidRDefault="00D773EE">
            <w:pPr>
              <w:rPr>
                <w:sz w:val="20"/>
                <w:szCs w:val="20"/>
              </w:rPr>
            </w:pPr>
          </w:p>
          <w:p w:rsidR="00D773EE" w:rsidRDefault="00D773EE">
            <w:pPr>
              <w:rPr>
                <w:sz w:val="20"/>
                <w:szCs w:val="20"/>
              </w:rPr>
            </w:pPr>
          </w:p>
        </w:tc>
        <w:tc>
          <w:tcPr>
            <w:tcW w:w="2394" w:type="dxa"/>
            <w:tcBorders>
              <w:top w:val="single" w:sz="4" w:space="0" w:color="auto"/>
              <w:left w:val="single" w:sz="4" w:space="0" w:color="auto"/>
              <w:bottom w:val="single" w:sz="4" w:space="0" w:color="auto"/>
              <w:right w:val="single" w:sz="4" w:space="0" w:color="auto"/>
            </w:tcBorders>
            <w:hideMark/>
          </w:tcPr>
          <w:p w:rsidR="00D773EE" w:rsidRDefault="00D773EE">
            <w:pPr>
              <w:rPr>
                <w:sz w:val="20"/>
                <w:szCs w:val="20"/>
              </w:rPr>
            </w:pPr>
            <w:r>
              <w:rPr>
                <w:sz w:val="20"/>
                <w:szCs w:val="20"/>
              </w:rPr>
              <w:t>(    ) _____-__________</w:t>
            </w:r>
          </w:p>
        </w:tc>
      </w:tr>
      <w:tr w:rsidR="00D773EE" w:rsidTr="00D773EE">
        <w:tc>
          <w:tcPr>
            <w:tcW w:w="2394" w:type="dxa"/>
            <w:tcBorders>
              <w:top w:val="single" w:sz="4" w:space="0" w:color="auto"/>
              <w:left w:val="single" w:sz="4" w:space="0" w:color="auto"/>
              <w:bottom w:val="single" w:sz="4" w:space="0" w:color="auto"/>
              <w:right w:val="single" w:sz="4" w:space="0" w:color="auto"/>
            </w:tcBorders>
          </w:tcPr>
          <w:p w:rsidR="00D773EE" w:rsidRDefault="00D773EE">
            <w:pPr>
              <w:rPr>
                <w:rFonts w:cstheme="minorBidi"/>
                <w:sz w:val="20"/>
                <w:szCs w:val="20"/>
              </w:rPr>
            </w:pPr>
            <w:r>
              <w:rPr>
                <w:sz w:val="20"/>
                <w:szCs w:val="20"/>
              </w:rPr>
              <w:t>Cell Phone</w:t>
            </w:r>
          </w:p>
          <w:p w:rsidR="00D773EE" w:rsidRDefault="00D773EE">
            <w:pPr>
              <w:rPr>
                <w:sz w:val="20"/>
                <w:szCs w:val="20"/>
              </w:rPr>
            </w:pPr>
          </w:p>
          <w:p w:rsidR="00D773EE" w:rsidRDefault="00D773EE">
            <w:pPr>
              <w:rPr>
                <w:sz w:val="20"/>
                <w:szCs w:val="20"/>
              </w:rPr>
            </w:pPr>
          </w:p>
          <w:p w:rsidR="00D773EE" w:rsidRDefault="00D773EE">
            <w:pPr>
              <w:rPr>
                <w:sz w:val="20"/>
                <w:szCs w:val="20"/>
              </w:rPr>
            </w:pPr>
          </w:p>
          <w:p w:rsidR="00D773EE" w:rsidRDefault="00D773EE">
            <w:pPr>
              <w:rPr>
                <w:sz w:val="20"/>
                <w:szCs w:val="20"/>
              </w:rPr>
            </w:pPr>
          </w:p>
          <w:p w:rsidR="00D773EE" w:rsidRDefault="00D773EE">
            <w:pPr>
              <w:rPr>
                <w:sz w:val="20"/>
                <w:szCs w:val="20"/>
              </w:rPr>
            </w:pPr>
          </w:p>
          <w:p w:rsidR="00D773EE" w:rsidRDefault="00D773EE">
            <w:pPr>
              <w:rPr>
                <w:sz w:val="20"/>
                <w:szCs w:val="20"/>
              </w:rPr>
            </w:pPr>
          </w:p>
        </w:tc>
        <w:tc>
          <w:tcPr>
            <w:tcW w:w="2394" w:type="dxa"/>
            <w:tcBorders>
              <w:top w:val="single" w:sz="4" w:space="0" w:color="auto"/>
              <w:left w:val="single" w:sz="4" w:space="0" w:color="auto"/>
              <w:bottom w:val="single" w:sz="4" w:space="0" w:color="auto"/>
              <w:right w:val="single" w:sz="4" w:space="0" w:color="auto"/>
            </w:tcBorders>
          </w:tcPr>
          <w:p w:rsidR="00D773EE" w:rsidRDefault="00D773EE">
            <w:pPr>
              <w:rPr>
                <w:rFonts w:cstheme="minorBidi"/>
                <w:sz w:val="20"/>
                <w:szCs w:val="20"/>
              </w:rPr>
            </w:pPr>
            <w:r>
              <w:rPr>
                <w:sz w:val="20"/>
                <w:szCs w:val="20"/>
              </w:rPr>
              <w:t xml:space="preserve">OK for agency to call? </w:t>
            </w:r>
          </w:p>
          <w:p w:rsidR="00D773EE" w:rsidRDefault="00D773EE">
            <w:pPr>
              <w:rPr>
                <w:sz w:val="20"/>
                <w:szCs w:val="20"/>
              </w:rPr>
            </w:pPr>
            <w:r>
              <w:rPr>
                <w:sz w:val="20"/>
                <w:szCs w:val="20"/>
              </w:rPr>
              <w:t>□ Yes          □ No</w:t>
            </w:r>
          </w:p>
          <w:p w:rsidR="00D773EE" w:rsidRDefault="00D773EE">
            <w:pPr>
              <w:rPr>
                <w:sz w:val="20"/>
                <w:szCs w:val="20"/>
              </w:rPr>
            </w:pPr>
          </w:p>
          <w:p w:rsidR="00D773EE" w:rsidRDefault="00D773EE">
            <w:pPr>
              <w:rPr>
                <w:sz w:val="20"/>
                <w:szCs w:val="20"/>
              </w:rPr>
            </w:pPr>
            <w:r>
              <w:rPr>
                <w:sz w:val="20"/>
                <w:szCs w:val="20"/>
              </w:rPr>
              <w:t>If yes, who may call?</w:t>
            </w:r>
          </w:p>
          <w:p w:rsidR="00D773EE" w:rsidRDefault="00D773EE">
            <w:pPr>
              <w:rPr>
                <w:sz w:val="20"/>
                <w:szCs w:val="20"/>
              </w:rPr>
            </w:pPr>
          </w:p>
          <w:p w:rsidR="00D773EE" w:rsidRDefault="00D773EE">
            <w:pPr>
              <w:rPr>
                <w:sz w:val="20"/>
                <w:szCs w:val="20"/>
              </w:rPr>
            </w:pPr>
          </w:p>
          <w:p w:rsidR="00D773EE" w:rsidRDefault="00D773EE">
            <w:pPr>
              <w:rPr>
                <w:sz w:val="20"/>
                <w:szCs w:val="20"/>
              </w:rPr>
            </w:pPr>
            <w:r>
              <w:rPr>
                <w:sz w:val="20"/>
                <w:szCs w:val="20"/>
              </w:rPr>
              <w:t>OK to text?</w:t>
            </w:r>
          </w:p>
          <w:p w:rsidR="00D773EE" w:rsidRDefault="00D773EE">
            <w:pPr>
              <w:rPr>
                <w:sz w:val="20"/>
                <w:szCs w:val="20"/>
              </w:rPr>
            </w:pPr>
            <w:r>
              <w:rPr>
                <w:sz w:val="20"/>
                <w:szCs w:val="20"/>
              </w:rPr>
              <w:t>□ Yes          □ No</w:t>
            </w:r>
          </w:p>
          <w:p w:rsidR="00D773EE" w:rsidRDefault="00D773EE">
            <w:pPr>
              <w:rPr>
                <w:sz w:val="20"/>
                <w:szCs w:val="20"/>
              </w:rPr>
            </w:pPr>
            <w:r>
              <w:rPr>
                <w:sz w:val="20"/>
                <w:szCs w:val="20"/>
              </w:rPr>
              <w:t>If yes, who may text?</w:t>
            </w:r>
          </w:p>
          <w:p w:rsidR="00D773EE" w:rsidRDefault="00D773EE">
            <w:pPr>
              <w:rPr>
                <w:sz w:val="20"/>
                <w:szCs w:val="20"/>
              </w:rPr>
            </w:pPr>
          </w:p>
          <w:p w:rsidR="00D773EE" w:rsidRDefault="00D773EE">
            <w:pPr>
              <w:rPr>
                <w:sz w:val="20"/>
                <w:szCs w:val="20"/>
              </w:rPr>
            </w:pPr>
          </w:p>
        </w:tc>
        <w:tc>
          <w:tcPr>
            <w:tcW w:w="2394" w:type="dxa"/>
            <w:tcBorders>
              <w:top w:val="single" w:sz="4" w:space="0" w:color="auto"/>
              <w:left w:val="single" w:sz="4" w:space="0" w:color="auto"/>
              <w:bottom w:val="single" w:sz="4" w:space="0" w:color="auto"/>
              <w:right w:val="single" w:sz="4" w:space="0" w:color="auto"/>
            </w:tcBorders>
          </w:tcPr>
          <w:p w:rsidR="00D773EE" w:rsidRDefault="00D773EE">
            <w:pPr>
              <w:rPr>
                <w:rFonts w:cstheme="minorBidi"/>
                <w:sz w:val="20"/>
                <w:szCs w:val="20"/>
              </w:rPr>
            </w:pPr>
            <w:r>
              <w:rPr>
                <w:sz w:val="20"/>
                <w:szCs w:val="20"/>
              </w:rPr>
              <w:lastRenderedPageBreak/>
              <w:t>Ok to leave a message?</w:t>
            </w:r>
          </w:p>
          <w:p w:rsidR="00D773EE" w:rsidRDefault="00D773EE">
            <w:pPr>
              <w:rPr>
                <w:sz w:val="20"/>
                <w:szCs w:val="20"/>
              </w:rPr>
            </w:pPr>
            <w:r>
              <w:rPr>
                <w:sz w:val="20"/>
                <w:szCs w:val="20"/>
              </w:rPr>
              <w:t>□ Yes          □ No</w:t>
            </w:r>
          </w:p>
          <w:p w:rsidR="00D773EE" w:rsidRDefault="00D773EE">
            <w:pPr>
              <w:rPr>
                <w:sz w:val="20"/>
                <w:szCs w:val="20"/>
              </w:rPr>
            </w:pPr>
          </w:p>
          <w:p w:rsidR="00D773EE" w:rsidRDefault="00D773EE">
            <w:pPr>
              <w:rPr>
                <w:sz w:val="20"/>
                <w:szCs w:val="20"/>
              </w:rPr>
            </w:pPr>
            <w:r>
              <w:rPr>
                <w:sz w:val="20"/>
                <w:szCs w:val="20"/>
              </w:rPr>
              <w:t>If yes, what message may we leave?</w:t>
            </w:r>
          </w:p>
          <w:p w:rsidR="00D773EE" w:rsidRDefault="00D773EE">
            <w:pPr>
              <w:rPr>
                <w:sz w:val="20"/>
                <w:szCs w:val="20"/>
              </w:rPr>
            </w:pPr>
          </w:p>
          <w:p w:rsidR="00D773EE" w:rsidRDefault="00D773EE">
            <w:pPr>
              <w:rPr>
                <w:sz w:val="20"/>
                <w:szCs w:val="20"/>
              </w:rPr>
            </w:pPr>
            <w:r>
              <w:rPr>
                <w:sz w:val="20"/>
                <w:szCs w:val="20"/>
              </w:rPr>
              <w:t>If yes, what text message may we leave?</w:t>
            </w:r>
          </w:p>
        </w:tc>
        <w:tc>
          <w:tcPr>
            <w:tcW w:w="2394" w:type="dxa"/>
            <w:tcBorders>
              <w:top w:val="single" w:sz="4" w:space="0" w:color="auto"/>
              <w:left w:val="single" w:sz="4" w:space="0" w:color="auto"/>
              <w:bottom w:val="single" w:sz="4" w:space="0" w:color="auto"/>
              <w:right w:val="single" w:sz="4" w:space="0" w:color="auto"/>
            </w:tcBorders>
            <w:hideMark/>
          </w:tcPr>
          <w:p w:rsidR="00D773EE" w:rsidRDefault="00D773EE">
            <w:pPr>
              <w:rPr>
                <w:sz w:val="20"/>
                <w:szCs w:val="20"/>
              </w:rPr>
            </w:pPr>
            <w:r>
              <w:rPr>
                <w:sz w:val="20"/>
                <w:szCs w:val="20"/>
              </w:rPr>
              <w:t>(    ) _____-__________</w:t>
            </w:r>
          </w:p>
        </w:tc>
      </w:tr>
      <w:tr w:rsidR="00D773EE" w:rsidTr="00D773EE">
        <w:tc>
          <w:tcPr>
            <w:tcW w:w="2394" w:type="dxa"/>
            <w:tcBorders>
              <w:top w:val="single" w:sz="4" w:space="0" w:color="auto"/>
              <w:left w:val="single" w:sz="4" w:space="0" w:color="auto"/>
              <w:bottom w:val="single" w:sz="4" w:space="0" w:color="auto"/>
              <w:right w:val="single" w:sz="4" w:space="0" w:color="auto"/>
            </w:tcBorders>
          </w:tcPr>
          <w:p w:rsidR="00D773EE" w:rsidRDefault="00D773EE">
            <w:pPr>
              <w:rPr>
                <w:rFonts w:cstheme="minorBidi"/>
                <w:sz w:val="20"/>
                <w:szCs w:val="20"/>
              </w:rPr>
            </w:pPr>
            <w:r>
              <w:rPr>
                <w:sz w:val="20"/>
                <w:szCs w:val="20"/>
              </w:rPr>
              <w:lastRenderedPageBreak/>
              <w:t>Work Phone</w:t>
            </w:r>
          </w:p>
          <w:p w:rsidR="00D773EE" w:rsidRDefault="00D773EE">
            <w:pPr>
              <w:rPr>
                <w:sz w:val="20"/>
                <w:szCs w:val="20"/>
              </w:rPr>
            </w:pPr>
          </w:p>
          <w:p w:rsidR="00D773EE" w:rsidRDefault="00D773EE">
            <w:pPr>
              <w:rPr>
                <w:sz w:val="20"/>
                <w:szCs w:val="20"/>
              </w:rPr>
            </w:pPr>
          </w:p>
          <w:p w:rsidR="00D773EE" w:rsidRDefault="00D773EE">
            <w:pPr>
              <w:rPr>
                <w:sz w:val="20"/>
                <w:szCs w:val="20"/>
              </w:rPr>
            </w:pPr>
          </w:p>
          <w:p w:rsidR="00D773EE" w:rsidRDefault="00D773EE">
            <w:pPr>
              <w:rPr>
                <w:sz w:val="20"/>
                <w:szCs w:val="20"/>
              </w:rPr>
            </w:pPr>
          </w:p>
          <w:p w:rsidR="00D773EE" w:rsidRDefault="00D773EE">
            <w:pPr>
              <w:rPr>
                <w:sz w:val="20"/>
                <w:szCs w:val="20"/>
              </w:rPr>
            </w:pPr>
          </w:p>
          <w:p w:rsidR="00D773EE" w:rsidRDefault="00D773EE">
            <w:pPr>
              <w:rPr>
                <w:sz w:val="20"/>
                <w:szCs w:val="20"/>
              </w:rPr>
            </w:pPr>
          </w:p>
        </w:tc>
        <w:tc>
          <w:tcPr>
            <w:tcW w:w="2394" w:type="dxa"/>
            <w:tcBorders>
              <w:top w:val="single" w:sz="4" w:space="0" w:color="auto"/>
              <w:left w:val="single" w:sz="4" w:space="0" w:color="auto"/>
              <w:bottom w:val="single" w:sz="4" w:space="0" w:color="auto"/>
              <w:right w:val="single" w:sz="4" w:space="0" w:color="auto"/>
            </w:tcBorders>
          </w:tcPr>
          <w:p w:rsidR="00D773EE" w:rsidRDefault="00D773EE">
            <w:pPr>
              <w:rPr>
                <w:rFonts w:cstheme="minorBidi"/>
                <w:sz w:val="20"/>
                <w:szCs w:val="20"/>
              </w:rPr>
            </w:pPr>
            <w:r>
              <w:rPr>
                <w:sz w:val="20"/>
                <w:szCs w:val="20"/>
              </w:rPr>
              <w:t xml:space="preserve">OK for agency to call? </w:t>
            </w:r>
          </w:p>
          <w:p w:rsidR="00D773EE" w:rsidRDefault="00D773EE">
            <w:pPr>
              <w:rPr>
                <w:sz w:val="20"/>
                <w:szCs w:val="20"/>
              </w:rPr>
            </w:pPr>
            <w:r>
              <w:rPr>
                <w:sz w:val="20"/>
                <w:szCs w:val="20"/>
              </w:rPr>
              <w:t>□ Yes          □ No</w:t>
            </w:r>
          </w:p>
          <w:p w:rsidR="00D773EE" w:rsidRDefault="00D773EE">
            <w:pPr>
              <w:rPr>
                <w:sz w:val="20"/>
                <w:szCs w:val="20"/>
              </w:rPr>
            </w:pPr>
          </w:p>
          <w:p w:rsidR="00D773EE" w:rsidRDefault="00D773EE">
            <w:pPr>
              <w:rPr>
                <w:sz w:val="20"/>
                <w:szCs w:val="20"/>
              </w:rPr>
            </w:pPr>
            <w:r>
              <w:rPr>
                <w:sz w:val="20"/>
                <w:szCs w:val="20"/>
              </w:rPr>
              <w:t>If yes, who may call?</w:t>
            </w:r>
          </w:p>
        </w:tc>
        <w:tc>
          <w:tcPr>
            <w:tcW w:w="2394" w:type="dxa"/>
            <w:tcBorders>
              <w:top w:val="single" w:sz="4" w:space="0" w:color="auto"/>
              <w:left w:val="single" w:sz="4" w:space="0" w:color="auto"/>
              <w:bottom w:val="single" w:sz="4" w:space="0" w:color="auto"/>
              <w:right w:val="single" w:sz="4" w:space="0" w:color="auto"/>
            </w:tcBorders>
          </w:tcPr>
          <w:p w:rsidR="00D773EE" w:rsidRDefault="00D773EE">
            <w:pPr>
              <w:rPr>
                <w:rFonts w:cstheme="minorBidi"/>
                <w:sz w:val="20"/>
                <w:szCs w:val="20"/>
              </w:rPr>
            </w:pPr>
            <w:r>
              <w:rPr>
                <w:sz w:val="20"/>
                <w:szCs w:val="20"/>
              </w:rPr>
              <w:t>Ok to leave a message?</w:t>
            </w:r>
          </w:p>
          <w:p w:rsidR="00D773EE" w:rsidRDefault="00D773EE">
            <w:pPr>
              <w:rPr>
                <w:sz w:val="20"/>
                <w:szCs w:val="20"/>
              </w:rPr>
            </w:pPr>
            <w:r>
              <w:rPr>
                <w:sz w:val="20"/>
                <w:szCs w:val="20"/>
              </w:rPr>
              <w:t>□ Yes          □ No</w:t>
            </w:r>
          </w:p>
          <w:p w:rsidR="00D773EE" w:rsidRDefault="00D773EE">
            <w:pPr>
              <w:rPr>
                <w:sz w:val="20"/>
                <w:szCs w:val="20"/>
              </w:rPr>
            </w:pPr>
          </w:p>
          <w:p w:rsidR="00D773EE" w:rsidRDefault="00D773EE">
            <w:pPr>
              <w:rPr>
                <w:sz w:val="20"/>
                <w:szCs w:val="20"/>
              </w:rPr>
            </w:pPr>
            <w:r>
              <w:rPr>
                <w:sz w:val="20"/>
                <w:szCs w:val="20"/>
              </w:rPr>
              <w:t>If yes, what message may we leave?</w:t>
            </w:r>
          </w:p>
        </w:tc>
        <w:tc>
          <w:tcPr>
            <w:tcW w:w="2394" w:type="dxa"/>
            <w:tcBorders>
              <w:top w:val="single" w:sz="4" w:space="0" w:color="auto"/>
              <w:left w:val="single" w:sz="4" w:space="0" w:color="auto"/>
              <w:bottom w:val="single" w:sz="4" w:space="0" w:color="auto"/>
              <w:right w:val="single" w:sz="4" w:space="0" w:color="auto"/>
            </w:tcBorders>
            <w:hideMark/>
          </w:tcPr>
          <w:p w:rsidR="00D773EE" w:rsidRDefault="00D773EE">
            <w:pPr>
              <w:rPr>
                <w:sz w:val="20"/>
                <w:szCs w:val="20"/>
              </w:rPr>
            </w:pPr>
            <w:r>
              <w:rPr>
                <w:sz w:val="20"/>
                <w:szCs w:val="20"/>
              </w:rPr>
              <w:t>(    ) _____-__________</w:t>
            </w:r>
          </w:p>
        </w:tc>
      </w:tr>
      <w:tr w:rsidR="00D773EE" w:rsidTr="00D773EE">
        <w:tc>
          <w:tcPr>
            <w:tcW w:w="2394" w:type="dxa"/>
            <w:tcBorders>
              <w:top w:val="single" w:sz="4" w:space="0" w:color="auto"/>
              <w:left w:val="single" w:sz="4" w:space="0" w:color="auto"/>
              <w:bottom w:val="single" w:sz="4" w:space="0" w:color="auto"/>
              <w:right w:val="single" w:sz="4" w:space="0" w:color="auto"/>
            </w:tcBorders>
          </w:tcPr>
          <w:p w:rsidR="00D773EE" w:rsidRDefault="00D773EE">
            <w:pPr>
              <w:rPr>
                <w:rFonts w:cstheme="minorBidi"/>
                <w:sz w:val="20"/>
                <w:szCs w:val="20"/>
              </w:rPr>
            </w:pPr>
            <w:r>
              <w:rPr>
                <w:sz w:val="20"/>
                <w:szCs w:val="20"/>
              </w:rPr>
              <w:t>Email</w:t>
            </w:r>
          </w:p>
          <w:p w:rsidR="00D773EE" w:rsidRDefault="00D773EE">
            <w:pPr>
              <w:rPr>
                <w:sz w:val="20"/>
                <w:szCs w:val="20"/>
              </w:rPr>
            </w:pPr>
          </w:p>
          <w:p w:rsidR="00D773EE" w:rsidRDefault="00D773EE">
            <w:pPr>
              <w:rPr>
                <w:sz w:val="20"/>
                <w:szCs w:val="20"/>
              </w:rPr>
            </w:pPr>
          </w:p>
          <w:p w:rsidR="00D773EE" w:rsidRDefault="00D773EE">
            <w:pPr>
              <w:rPr>
                <w:sz w:val="20"/>
                <w:szCs w:val="20"/>
              </w:rPr>
            </w:pPr>
          </w:p>
          <w:p w:rsidR="00D773EE" w:rsidRDefault="00D773EE">
            <w:pPr>
              <w:rPr>
                <w:sz w:val="20"/>
                <w:szCs w:val="20"/>
              </w:rPr>
            </w:pPr>
          </w:p>
        </w:tc>
        <w:tc>
          <w:tcPr>
            <w:tcW w:w="2394" w:type="dxa"/>
            <w:tcBorders>
              <w:top w:val="single" w:sz="4" w:space="0" w:color="auto"/>
              <w:left w:val="single" w:sz="4" w:space="0" w:color="auto"/>
              <w:bottom w:val="single" w:sz="4" w:space="0" w:color="auto"/>
              <w:right w:val="single" w:sz="4" w:space="0" w:color="auto"/>
            </w:tcBorders>
          </w:tcPr>
          <w:p w:rsidR="00D773EE" w:rsidRDefault="00D773EE">
            <w:pPr>
              <w:rPr>
                <w:rFonts w:cstheme="minorBidi"/>
                <w:sz w:val="20"/>
                <w:szCs w:val="20"/>
              </w:rPr>
            </w:pPr>
            <w:r>
              <w:rPr>
                <w:sz w:val="20"/>
                <w:szCs w:val="20"/>
              </w:rPr>
              <w:t xml:space="preserve">OK for agency to email? </w:t>
            </w:r>
          </w:p>
          <w:p w:rsidR="00D773EE" w:rsidRDefault="00D773EE">
            <w:pPr>
              <w:rPr>
                <w:sz w:val="20"/>
                <w:szCs w:val="20"/>
              </w:rPr>
            </w:pPr>
            <w:r>
              <w:rPr>
                <w:sz w:val="20"/>
                <w:szCs w:val="20"/>
              </w:rPr>
              <w:t>□ Yes          □ No</w:t>
            </w:r>
          </w:p>
          <w:p w:rsidR="00D773EE" w:rsidRDefault="00D773EE">
            <w:pPr>
              <w:rPr>
                <w:sz w:val="20"/>
                <w:szCs w:val="20"/>
              </w:rPr>
            </w:pPr>
          </w:p>
          <w:p w:rsidR="00D773EE" w:rsidRDefault="00D773EE">
            <w:pPr>
              <w:rPr>
                <w:sz w:val="20"/>
                <w:szCs w:val="20"/>
              </w:rPr>
            </w:pPr>
            <w:r>
              <w:rPr>
                <w:sz w:val="20"/>
                <w:szCs w:val="20"/>
              </w:rPr>
              <w:t>If yes, who may we email?</w:t>
            </w:r>
          </w:p>
          <w:p w:rsidR="00D773EE" w:rsidRDefault="00D773EE">
            <w:pPr>
              <w:rPr>
                <w:sz w:val="20"/>
                <w:szCs w:val="20"/>
              </w:rPr>
            </w:pPr>
          </w:p>
          <w:p w:rsidR="00D773EE" w:rsidRDefault="00D773EE">
            <w:pPr>
              <w:rPr>
                <w:sz w:val="20"/>
                <w:szCs w:val="20"/>
              </w:rPr>
            </w:pPr>
          </w:p>
        </w:tc>
        <w:tc>
          <w:tcPr>
            <w:tcW w:w="2394" w:type="dxa"/>
            <w:tcBorders>
              <w:top w:val="single" w:sz="4" w:space="0" w:color="auto"/>
              <w:left w:val="single" w:sz="4" w:space="0" w:color="auto"/>
              <w:bottom w:val="single" w:sz="4" w:space="0" w:color="auto"/>
              <w:right w:val="single" w:sz="4" w:space="0" w:color="auto"/>
            </w:tcBorders>
            <w:hideMark/>
          </w:tcPr>
          <w:p w:rsidR="00D773EE" w:rsidRDefault="00D773EE">
            <w:pPr>
              <w:rPr>
                <w:sz w:val="20"/>
                <w:szCs w:val="20"/>
              </w:rPr>
            </w:pPr>
            <w:r>
              <w:rPr>
                <w:sz w:val="20"/>
                <w:szCs w:val="20"/>
              </w:rPr>
              <w:t>What may we say in the email?</w:t>
            </w:r>
          </w:p>
        </w:tc>
        <w:tc>
          <w:tcPr>
            <w:tcW w:w="2394" w:type="dxa"/>
            <w:tcBorders>
              <w:top w:val="single" w:sz="4" w:space="0" w:color="auto"/>
              <w:left w:val="single" w:sz="4" w:space="0" w:color="auto"/>
              <w:bottom w:val="single" w:sz="4" w:space="0" w:color="auto"/>
              <w:right w:val="single" w:sz="4" w:space="0" w:color="auto"/>
            </w:tcBorders>
            <w:hideMark/>
          </w:tcPr>
          <w:p w:rsidR="00D773EE" w:rsidRDefault="00D773EE">
            <w:pPr>
              <w:rPr>
                <w:sz w:val="20"/>
                <w:szCs w:val="20"/>
              </w:rPr>
            </w:pPr>
            <w:r>
              <w:rPr>
                <w:sz w:val="20"/>
                <w:szCs w:val="20"/>
              </w:rPr>
              <w:t>Email Address:</w:t>
            </w:r>
          </w:p>
        </w:tc>
      </w:tr>
      <w:tr w:rsidR="00D773EE" w:rsidTr="00D773EE">
        <w:tc>
          <w:tcPr>
            <w:tcW w:w="2394" w:type="dxa"/>
            <w:tcBorders>
              <w:top w:val="single" w:sz="4" w:space="0" w:color="auto"/>
              <w:left w:val="single" w:sz="4" w:space="0" w:color="auto"/>
              <w:bottom w:val="single" w:sz="4" w:space="0" w:color="auto"/>
              <w:right w:val="single" w:sz="4" w:space="0" w:color="auto"/>
            </w:tcBorders>
          </w:tcPr>
          <w:p w:rsidR="00D773EE" w:rsidRDefault="00D773EE">
            <w:pPr>
              <w:rPr>
                <w:rFonts w:cstheme="minorBidi"/>
                <w:sz w:val="20"/>
                <w:szCs w:val="20"/>
              </w:rPr>
            </w:pPr>
            <w:r>
              <w:rPr>
                <w:sz w:val="20"/>
                <w:szCs w:val="20"/>
              </w:rPr>
              <w:t>Mail</w:t>
            </w:r>
          </w:p>
          <w:p w:rsidR="00D773EE" w:rsidRDefault="00D773EE">
            <w:pPr>
              <w:rPr>
                <w:sz w:val="20"/>
                <w:szCs w:val="20"/>
              </w:rPr>
            </w:pPr>
          </w:p>
          <w:p w:rsidR="00D773EE" w:rsidRDefault="00D773EE">
            <w:pPr>
              <w:rPr>
                <w:sz w:val="20"/>
                <w:szCs w:val="20"/>
              </w:rPr>
            </w:pPr>
          </w:p>
          <w:p w:rsidR="00D773EE" w:rsidRDefault="00D773EE">
            <w:pPr>
              <w:rPr>
                <w:sz w:val="20"/>
                <w:szCs w:val="20"/>
              </w:rPr>
            </w:pPr>
          </w:p>
          <w:p w:rsidR="00D773EE" w:rsidRDefault="00D773EE">
            <w:pPr>
              <w:rPr>
                <w:sz w:val="20"/>
                <w:szCs w:val="20"/>
              </w:rPr>
            </w:pPr>
          </w:p>
        </w:tc>
        <w:tc>
          <w:tcPr>
            <w:tcW w:w="2394" w:type="dxa"/>
            <w:tcBorders>
              <w:top w:val="single" w:sz="4" w:space="0" w:color="auto"/>
              <w:left w:val="single" w:sz="4" w:space="0" w:color="auto"/>
              <w:bottom w:val="single" w:sz="4" w:space="0" w:color="auto"/>
              <w:right w:val="single" w:sz="4" w:space="0" w:color="auto"/>
            </w:tcBorders>
          </w:tcPr>
          <w:p w:rsidR="00D773EE" w:rsidRDefault="00D773EE">
            <w:pPr>
              <w:rPr>
                <w:rFonts w:cstheme="minorBidi"/>
                <w:sz w:val="20"/>
                <w:szCs w:val="20"/>
              </w:rPr>
            </w:pPr>
            <w:r>
              <w:rPr>
                <w:sz w:val="20"/>
                <w:szCs w:val="20"/>
              </w:rPr>
              <w:t>OK for agency to send a letter?</w:t>
            </w:r>
          </w:p>
          <w:p w:rsidR="00D773EE" w:rsidRDefault="00D773EE">
            <w:pPr>
              <w:rPr>
                <w:sz w:val="20"/>
                <w:szCs w:val="20"/>
              </w:rPr>
            </w:pPr>
            <w:r>
              <w:rPr>
                <w:sz w:val="20"/>
                <w:szCs w:val="20"/>
              </w:rPr>
              <w:t>□ Yes          □ No</w:t>
            </w:r>
          </w:p>
          <w:p w:rsidR="00D773EE" w:rsidRDefault="00D773EE">
            <w:pPr>
              <w:rPr>
                <w:sz w:val="20"/>
                <w:szCs w:val="20"/>
              </w:rPr>
            </w:pPr>
          </w:p>
          <w:p w:rsidR="00D773EE" w:rsidRDefault="00D773EE">
            <w:pPr>
              <w:rPr>
                <w:sz w:val="20"/>
                <w:szCs w:val="20"/>
              </w:rPr>
            </w:pPr>
            <w:r>
              <w:rPr>
                <w:sz w:val="20"/>
                <w:szCs w:val="20"/>
              </w:rPr>
              <w:t>If yes, who may the letter be from?</w:t>
            </w:r>
          </w:p>
          <w:p w:rsidR="00D773EE" w:rsidRDefault="00D773EE">
            <w:pPr>
              <w:rPr>
                <w:sz w:val="20"/>
                <w:szCs w:val="20"/>
              </w:rPr>
            </w:pPr>
          </w:p>
          <w:p w:rsidR="00D773EE" w:rsidRDefault="00D773EE">
            <w:pPr>
              <w:rPr>
                <w:sz w:val="20"/>
                <w:szCs w:val="20"/>
              </w:rPr>
            </w:pPr>
          </w:p>
        </w:tc>
        <w:tc>
          <w:tcPr>
            <w:tcW w:w="2394" w:type="dxa"/>
            <w:tcBorders>
              <w:top w:val="single" w:sz="4" w:space="0" w:color="auto"/>
              <w:left w:val="single" w:sz="4" w:space="0" w:color="auto"/>
              <w:bottom w:val="single" w:sz="4" w:space="0" w:color="auto"/>
              <w:right w:val="single" w:sz="4" w:space="0" w:color="auto"/>
            </w:tcBorders>
            <w:hideMark/>
          </w:tcPr>
          <w:p w:rsidR="00D773EE" w:rsidRDefault="00D773EE">
            <w:pPr>
              <w:rPr>
                <w:sz w:val="20"/>
                <w:szCs w:val="20"/>
              </w:rPr>
            </w:pPr>
            <w:r>
              <w:rPr>
                <w:sz w:val="20"/>
                <w:szCs w:val="20"/>
              </w:rPr>
              <w:t>What may we say in the letter?</w:t>
            </w:r>
          </w:p>
        </w:tc>
        <w:tc>
          <w:tcPr>
            <w:tcW w:w="2394" w:type="dxa"/>
            <w:tcBorders>
              <w:top w:val="single" w:sz="4" w:space="0" w:color="auto"/>
              <w:left w:val="single" w:sz="4" w:space="0" w:color="auto"/>
              <w:bottom w:val="single" w:sz="4" w:space="0" w:color="auto"/>
              <w:right w:val="single" w:sz="4" w:space="0" w:color="auto"/>
            </w:tcBorders>
            <w:hideMark/>
          </w:tcPr>
          <w:p w:rsidR="00D773EE" w:rsidRDefault="00D773EE">
            <w:pPr>
              <w:rPr>
                <w:sz w:val="20"/>
                <w:szCs w:val="20"/>
              </w:rPr>
            </w:pPr>
            <w:r>
              <w:rPr>
                <w:sz w:val="20"/>
                <w:szCs w:val="20"/>
              </w:rPr>
              <w:t>Preferred mailing address:</w:t>
            </w:r>
          </w:p>
        </w:tc>
      </w:tr>
      <w:tr w:rsidR="00D773EE" w:rsidTr="00D773EE">
        <w:tc>
          <w:tcPr>
            <w:tcW w:w="2394" w:type="dxa"/>
            <w:tcBorders>
              <w:top w:val="single" w:sz="4" w:space="0" w:color="auto"/>
              <w:left w:val="single" w:sz="4" w:space="0" w:color="auto"/>
              <w:bottom w:val="single" w:sz="4" w:space="0" w:color="auto"/>
              <w:right w:val="single" w:sz="4" w:space="0" w:color="auto"/>
            </w:tcBorders>
          </w:tcPr>
          <w:p w:rsidR="00D773EE" w:rsidRDefault="00D773EE">
            <w:pPr>
              <w:rPr>
                <w:rFonts w:cstheme="minorBidi"/>
                <w:sz w:val="20"/>
                <w:szCs w:val="20"/>
              </w:rPr>
            </w:pPr>
            <w:r>
              <w:rPr>
                <w:sz w:val="20"/>
                <w:szCs w:val="20"/>
              </w:rPr>
              <w:t>Facebook</w:t>
            </w:r>
          </w:p>
          <w:p w:rsidR="00D773EE" w:rsidRDefault="00D773EE">
            <w:pPr>
              <w:rPr>
                <w:sz w:val="20"/>
                <w:szCs w:val="20"/>
              </w:rPr>
            </w:pPr>
          </w:p>
          <w:p w:rsidR="00D773EE" w:rsidRDefault="00D773EE">
            <w:pPr>
              <w:rPr>
                <w:sz w:val="20"/>
                <w:szCs w:val="20"/>
              </w:rPr>
            </w:pPr>
          </w:p>
          <w:p w:rsidR="00D773EE" w:rsidRDefault="00D773EE">
            <w:pPr>
              <w:rPr>
                <w:sz w:val="20"/>
                <w:szCs w:val="20"/>
              </w:rPr>
            </w:pPr>
          </w:p>
          <w:p w:rsidR="00D773EE" w:rsidRDefault="00D773EE">
            <w:pPr>
              <w:rPr>
                <w:sz w:val="20"/>
                <w:szCs w:val="20"/>
              </w:rPr>
            </w:pPr>
          </w:p>
        </w:tc>
        <w:tc>
          <w:tcPr>
            <w:tcW w:w="2394" w:type="dxa"/>
            <w:tcBorders>
              <w:top w:val="single" w:sz="4" w:space="0" w:color="auto"/>
              <w:left w:val="single" w:sz="4" w:space="0" w:color="auto"/>
              <w:bottom w:val="single" w:sz="4" w:space="0" w:color="auto"/>
              <w:right w:val="single" w:sz="4" w:space="0" w:color="auto"/>
            </w:tcBorders>
            <w:hideMark/>
          </w:tcPr>
          <w:p w:rsidR="00D773EE" w:rsidRDefault="00D773EE">
            <w:pPr>
              <w:rPr>
                <w:rFonts w:cstheme="minorBidi"/>
                <w:sz w:val="20"/>
                <w:szCs w:val="20"/>
              </w:rPr>
            </w:pPr>
            <w:r>
              <w:rPr>
                <w:sz w:val="20"/>
                <w:szCs w:val="20"/>
              </w:rPr>
              <w:t>OK for agency to contact you on Facebook?</w:t>
            </w:r>
          </w:p>
          <w:p w:rsidR="00D773EE" w:rsidRDefault="00D773EE">
            <w:pPr>
              <w:rPr>
                <w:sz w:val="20"/>
                <w:szCs w:val="20"/>
              </w:rPr>
            </w:pPr>
            <w:r>
              <w:rPr>
                <w:sz w:val="20"/>
                <w:szCs w:val="20"/>
              </w:rPr>
              <w:t>□ Yes          □ No</w:t>
            </w:r>
          </w:p>
        </w:tc>
        <w:tc>
          <w:tcPr>
            <w:tcW w:w="2394" w:type="dxa"/>
            <w:tcBorders>
              <w:top w:val="single" w:sz="4" w:space="0" w:color="auto"/>
              <w:left w:val="single" w:sz="4" w:space="0" w:color="auto"/>
              <w:bottom w:val="single" w:sz="4" w:space="0" w:color="auto"/>
              <w:right w:val="single" w:sz="4" w:space="0" w:color="auto"/>
            </w:tcBorders>
            <w:hideMark/>
          </w:tcPr>
          <w:p w:rsidR="00D773EE" w:rsidRDefault="00D773EE">
            <w:pPr>
              <w:rPr>
                <w:sz w:val="20"/>
                <w:szCs w:val="20"/>
              </w:rPr>
            </w:pPr>
            <w:r>
              <w:rPr>
                <w:sz w:val="20"/>
                <w:szCs w:val="20"/>
              </w:rPr>
              <w:t>What may we say on the site?</w:t>
            </w:r>
          </w:p>
        </w:tc>
        <w:tc>
          <w:tcPr>
            <w:tcW w:w="2394" w:type="dxa"/>
            <w:tcBorders>
              <w:top w:val="single" w:sz="4" w:space="0" w:color="auto"/>
              <w:left w:val="single" w:sz="4" w:space="0" w:color="auto"/>
              <w:bottom w:val="single" w:sz="4" w:space="0" w:color="auto"/>
              <w:right w:val="single" w:sz="4" w:space="0" w:color="auto"/>
            </w:tcBorders>
            <w:hideMark/>
          </w:tcPr>
          <w:p w:rsidR="00D773EE" w:rsidRDefault="00D773EE">
            <w:pPr>
              <w:rPr>
                <w:sz w:val="20"/>
                <w:szCs w:val="20"/>
              </w:rPr>
            </w:pPr>
            <w:r>
              <w:rPr>
                <w:sz w:val="20"/>
                <w:szCs w:val="20"/>
              </w:rPr>
              <w:t>Facebook name?</w:t>
            </w:r>
          </w:p>
        </w:tc>
      </w:tr>
    </w:tbl>
    <w:p w:rsidR="005949CE" w:rsidRDefault="005949CE" w:rsidP="00EF6403"/>
    <w:p w:rsidR="00F11070" w:rsidRDefault="00F11070" w:rsidP="00F11070">
      <w:pPr>
        <w:pStyle w:val="Heading4"/>
      </w:pPr>
      <w:r>
        <w:t>BMC enrollment email notification to staff</w:t>
      </w:r>
    </w:p>
    <w:p w:rsidR="00F11070" w:rsidRDefault="00D9061A" w:rsidP="00F11070">
      <w:r>
        <w:rPr>
          <w:noProof/>
        </w:rPr>
        <w:drawing>
          <wp:inline distT="0" distB="0" distL="0" distR="0" wp14:anchorId="4B778CD2" wp14:editId="4462401C">
            <wp:extent cx="1905000" cy="952500"/>
            <wp:effectExtent l="0" t="0" r="0" b="0"/>
            <wp:docPr id="11712" name="Picture 11712" descr="EXCEPTIONAL CARE. WITHOUT EXCEPTION." title="Boston Medical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C_Logo.jpg"/>
                    <pic:cNvPicPr/>
                  </pic:nvPicPr>
                  <pic:blipFill>
                    <a:blip r:embed="rId56">
                      <a:extLst>
                        <a:ext uri="{28A0092B-C50C-407E-A947-70E740481C1C}">
                          <a14:useLocalDpi xmlns:a14="http://schemas.microsoft.com/office/drawing/2010/main" val="0"/>
                        </a:ext>
                      </a:extLst>
                    </a:blip>
                    <a:stretch>
                      <a:fillRect/>
                    </a:stretch>
                  </pic:blipFill>
                  <pic:spPr>
                    <a:xfrm>
                      <a:off x="0" y="0"/>
                      <a:ext cx="1905000" cy="952500"/>
                    </a:xfrm>
                    <a:prstGeom prst="rect">
                      <a:avLst/>
                    </a:prstGeom>
                  </pic:spPr>
                </pic:pic>
              </a:graphicData>
            </a:graphic>
          </wp:inline>
        </w:drawing>
      </w:r>
    </w:p>
    <w:p w:rsidR="00D9061A" w:rsidRDefault="00D9061A" w:rsidP="00F11070"/>
    <w:p w:rsidR="00F11070" w:rsidRDefault="00F11070" w:rsidP="00F11070">
      <w:r>
        <w:t xml:space="preserve">To: MDs, Nurses, Case Managers, </w:t>
      </w:r>
      <w:proofErr w:type="gramStart"/>
      <w:r>
        <w:t>Peer</w:t>
      </w:r>
      <w:proofErr w:type="gramEnd"/>
      <w:r>
        <w:t xml:space="preserve"> Navigators</w:t>
      </w:r>
    </w:p>
    <w:p w:rsidR="00F11070" w:rsidRDefault="00F11070" w:rsidP="00F11070">
      <w:r>
        <w:t>CC: [Medical care team], Medical Director, Data Assistants</w:t>
      </w:r>
    </w:p>
    <w:p w:rsidR="00F11070" w:rsidRDefault="00F11070" w:rsidP="00F11070">
      <w:r>
        <w:t>From: [peer or nurse]</w:t>
      </w:r>
    </w:p>
    <w:p w:rsidR="00F11070" w:rsidRDefault="00F11070" w:rsidP="00F11070">
      <w:r>
        <w:t xml:space="preserve">Subject: SECURE: </w:t>
      </w:r>
      <w:proofErr w:type="spellStart"/>
      <w:r>
        <w:t>SPECTRuM</w:t>
      </w:r>
      <w:proofErr w:type="spellEnd"/>
      <w:r>
        <w:t xml:space="preserve"> Enrollment</w:t>
      </w:r>
    </w:p>
    <w:p w:rsidR="00F11070" w:rsidRDefault="00F11070" w:rsidP="00F11070"/>
    <w:p w:rsidR="00F11070" w:rsidRDefault="00F11070" w:rsidP="00F11070">
      <w:r>
        <w:t xml:space="preserve">The following patients were enrolled in </w:t>
      </w:r>
      <w:proofErr w:type="spellStart"/>
      <w:r>
        <w:t>SPECTRuM</w:t>
      </w:r>
      <w:proofErr w:type="spellEnd"/>
      <w:r>
        <w:t xml:space="preserve"> on the corresponding dates:</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F11070" w:rsidTr="00F00993">
        <w:tc>
          <w:tcPr>
            <w:tcW w:w="1558" w:type="dxa"/>
            <w:shd w:val="clear" w:color="auto" w:fill="D9D9D9" w:themeFill="background1" w:themeFillShade="D9"/>
          </w:tcPr>
          <w:p w:rsidR="00F11070" w:rsidRDefault="00F11070" w:rsidP="00F00993">
            <w:r>
              <w:t>Name</w:t>
            </w:r>
          </w:p>
        </w:tc>
        <w:tc>
          <w:tcPr>
            <w:tcW w:w="1558" w:type="dxa"/>
            <w:shd w:val="clear" w:color="auto" w:fill="D9D9D9" w:themeFill="background1" w:themeFillShade="D9"/>
          </w:tcPr>
          <w:p w:rsidR="00F11070" w:rsidRDefault="00F11070" w:rsidP="00F00993">
            <w:r>
              <w:t>MRN</w:t>
            </w:r>
          </w:p>
        </w:tc>
        <w:tc>
          <w:tcPr>
            <w:tcW w:w="1558" w:type="dxa"/>
            <w:shd w:val="clear" w:color="auto" w:fill="D9D9D9" w:themeFill="background1" w:themeFillShade="D9"/>
          </w:tcPr>
          <w:p w:rsidR="00F11070" w:rsidRDefault="00F11070" w:rsidP="00F00993">
            <w:r>
              <w:t>MD/Nurse</w:t>
            </w:r>
          </w:p>
        </w:tc>
        <w:tc>
          <w:tcPr>
            <w:tcW w:w="1558" w:type="dxa"/>
            <w:shd w:val="clear" w:color="auto" w:fill="D9D9D9" w:themeFill="background1" w:themeFillShade="D9"/>
          </w:tcPr>
          <w:p w:rsidR="00F11070" w:rsidRDefault="00F11070" w:rsidP="00F00993">
            <w:r w:rsidRPr="000A3449">
              <w:t>CID Case Manager</w:t>
            </w:r>
          </w:p>
        </w:tc>
        <w:tc>
          <w:tcPr>
            <w:tcW w:w="1559" w:type="dxa"/>
            <w:shd w:val="clear" w:color="auto" w:fill="D9D9D9" w:themeFill="background1" w:themeFillShade="D9"/>
          </w:tcPr>
          <w:p w:rsidR="00F11070" w:rsidRDefault="00F11070" w:rsidP="00F00993">
            <w:r w:rsidRPr="000A3449">
              <w:t>CID Peer Navigator</w:t>
            </w:r>
          </w:p>
        </w:tc>
        <w:tc>
          <w:tcPr>
            <w:tcW w:w="1559" w:type="dxa"/>
            <w:shd w:val="clear" w:color="auto" w:fill="D9D9D9" w:themeFill="background1" w:themeFillShade="D9"/>
          </w:tcPr>
          <w:p w:rsidR="00F11070" w:rsidRDefault="00F11070" w:rsidP="00F00993">
            <w:r>
              <w:t>Enrollment Date</w:t>
            </w:r>
          </w:p>
        </w:tc>
      </w:tr>
      <w:tr w:rsidR="00F11070" w:rsidTr="00F00993">
        <w:tc>
          <w:tcPr>
            <w:tcW w:w="1558" w:type="dxa"/>
          </w:tcPr>
          <w:p w:rsidR="00F11070" w:rsidRDefault="00F11070" w:rsidP="00F00993"/>
        </w:tc>
        <w:tc>
          <w:tcPr>
            <w:tcW w:w="1558" w:type="dxa"/>
          </w:tcPr>
          <w:p w:rsidR="00F11070" w:rsidRDefault="00F11070" w:rsidP="00F00993"/>
        </w:tc>
        <w:tc>
          <w:tcPr>
            <w:tcW w:w="1558" w:type="dxa"/>
          </w:tcPr>
          <w:p w:rsidR="00F11070" w:rsidRDefault="00F11070" w:rsidP="00F00993"/>
        </w:tc>
        <w:tc>
          <w:tcPr>
            <w:tcW w:w="1558" w:type="dxa"/>
          </w:tcPr>
          <w:p w:rsidR="00F11070" w:rsidRDefault="00F11070" w:rsidP="00F00993"/>
        </w:tc>
        <w:tc>
          <w:tcPr>
            <w:tcW w:w="1559" w:type="dxa"/>
          </w:tcPr>
          <w:p w:rsidR="00F11070" w:rsidRDefault="00F11070" w:rsidP="00F00993"/>
        </w:tc>
        <w:tc>
          <w:tcPr>
            <w:tcW w:w="1559" w:type="dxa"/>
          </w:tcPr>
          <w:p w:rsidR="00F11070" w:rsidRDefault="00F11070" w:rsidP="00F00993"/>
        </w:tc>
      </w:tr>
      <w:tr w:rsidR="00F11070" w:rsidTr="00F00993">
        <w:tc>
          <w:tcPr>
            <w:tcW w:w="1558" w:type="dxa"/>
          </w:tcPr>
          <w:p w:rsidR="00F11070" w:rsidRDefault="00F11070" w:rsidP="00F00993"/>
        </w:tc>
        <w:tc>
          <w:tcPr>
            <w:tcW w:w="1558" w:type="dxa"/>
          </w:tcPr>
          <w:p w:rsidR="00F11070" w:rsidRDefault="00F11070" w:rsidP="00F00993"/>
        </w:tc>
        <w:tc>
          <w:tcPr>
            <w:tcW w:w="1558" w:type="dxa"/>
          </w:tcPr>
          <w:p w:rsidR="00F11070" w:rsidRDefault="00F11070" w:rsidP="00F00993"/>
        </w:tc>
        <w:tc>
          <w:tcPr>
            <w:tcW w:w="1558" w:type="dxa"/>
          </w:tcPr>
          <w:p w:rsidR="00F11070" w:rsidRDefault="00F11070" w:rsidP="00F00993"/>
        </w:tc>
        <w:tc>
          <w:tcPr>
            <w:tcW w:w="1559" w:type="dxa"/>
          </w:tcPr>
          <w:p w:rsidR="00F11070" w:rsidRDefault="00F11070" w:rsidP="00F00993"/>
        </w:tc>
        <w:tc>
          <w:tcPr>
            <w:tcW w:w="1559" w:type="dxa"/>
          </w:tcPr>
          <w:p w:rsidR="00F11070" w:rsidRDefault="00F11070" w:rsidP="00F00993"/>
        </w:tc>
      </w:tr>
      <w:tr w:rsidR="00F11070" w:rsidTr="00F00993">
        <w:tc>
          <w:tcPr>
            <w:tcW w:w="1558" w:type="dxa"/>
          </w:tcPr>
          <w:p w:rsidR="00F11070" w:rsidRDefault="00F11070" w:rsidP="00F00993"/>
        </w:tc>
        <w:tc>
          <w:tcPr>
            <w:tcW w:w="1558" w:type="dxa"/>
          </w:tcPr>
          <w:p w:rsidR="00F11070" w:rsidRDefault="00F11070" w:rsidP="00F00993"/>
        </w:tc>
        <w:tc>
          <w:tcPr>
            <w:tcW w:w="1558" w:type="dxa"/>
          </w:tcPr>
          <w:p w:rsidR="00F11070" w:rsidRDefault="00F11070" w:rsidP="00F00993"/>
        </w:tc>
        <w:tc>
          <w:tcPr>
            <w:tcW w:w="1558" w:type="dxa"/>
          </w:tcPr>
          <w:p w:rsidR="00F11070" w:rsidRDefault="00F11070" w:rsidP="00F00993"/>
        </w:tc>
        <w:tc>
          <w:tcPr>
            <w:tcW w:w="1559" w:type="dxa"/>
          </w:tcPr>
          <w:p w:rsidR="00F11070" w:rsidRDefault="00F11070" w:rsidP="00F00993"/>
        </w:tc>
        <w:tc>
          <w:tcPr>
            <w:tcW w:w="1559" w:type="dxa"/>
          </w:tcPr>
          <w:p w:rsidR="00F11070" w:rsidRDefault="00F11070" w:rsidP="00F00993"/>
        </w:tc>
      </w:tr>
    </w:tbl>
    <w:p w:rsidR="00F11070" w:rsidRDefault="00F11070" w:rsidP="00F11070"/>
    <w:p w:rsidR="00F11070" w:rsidRDefault="00F11070" w:rsidP="00F11070">
      <w:r>
        <w:t>Please note that I will be acting as the patients’ case manager and peer and (along with Abbe) for the next six months and will perform all the necessary duties on behalf of the patient until they transition back into the CID clinic.</w:t>
      </w:r>
    </w:p>
    <w:p w:rsidR="00F11070" w:rsidRDefault="00F11070" w:rsidP="00F11070">
      <w:r>
        <w:lastRenderedPageBreak/>
        <w:t>Please contact me if there are any questions. Thanks!</w:t>
      </w:r>
    </w:p>
    <w:p w:rsidR="00F11070" w:rsidRDefault="00F11070" w:rsidP="00F11070">
      <w:r>
        <w:t>[Peer signature]</w:t>
      </w:r>
    </w:p>
    <w:p w:rsidR="00F11070" w:rsidRDefault="00F11070" w:rsidP="00F11070"/>
    <w:p w:rsidR="00F11070" w:rsidRDefault="00F11070" w:rsidP="00F11070">
      <w:r>
        <w:t>[Peer name]</w:t>
      </w:r>
    </w:p>
    <w:p w:rsidR="00F11070" w:rsidRDefault="00F11070" w:rsidP="00F11070">
      <w:r>
        <w:t>Program Coordinator-Peer Program</w:t>
      </w:r>
    </w:p>
    <w:p w:rsidR="00F11070" w:rsidRDefault="00F11070" w:rsidP="00F11070">
      <w:r>
        <w:t>Medical Case Manager</w:t>
      </w:r>
    </w:p>
    <w:p w:rsidR="00F11070" w:rsidRDefault="00F11070" w:rsidP="00F11070">
      <w:proofErr w:type="spellStart"/>
      <w:r>
        <w:t>SPECTRuM</w:t>
      </w:r>
      <w:proofErr w:type="spellEnd"/>
      <w:r>
        <w:t xml:space="preserve"> Peer Navigator and HIV Health Educator</w:t>
      </w:r>
    </w:p>
    <w:p w:rsidR="00F11070" w:rsidRDefault="00F11070" w:rsidP="00F11070">
      <w:r>
        <w:t>Center for Infectious Diseases Shapiro Center - 9th Floor Suite 9B</w:t>
      </w:r>
    </w:p>
    <w:p w:rsidR="00F11070" w:rsidRDefault="00F11070" w:rsidP="00F11070">
      <w:r>
        <w:t>Boston, MA 02118</w:t>
      </w:r>
    </w:p>
    <w:p w:rsidR="00F11070" w:rsidRDefault="00F11070" w:rsidP="00F11070">
      <w:r>
        <w:t>T: 617-414-XXXX</w:t>
      </w:r>
    </w:p>
    <w:p w:rsidR="00F11070" w:rsidRDefault="00F11070" w:rsidP="00F11070">
      <w:r>
        <w:t>M: 857-XXX-XXXX (for patients and emergencies) Fax: 617-414-XXXX</w:t>
      </w:r>
    </w:p>
    <w:p w:rsidR="00F11070" w:rsidRDefault="00F11070" w:rsidP="00F11070">
      <w:r>
        <w:t>Page: XXXX [peer email]</w:t>
      </w:r>
    </w:p>
    <w:p w:rsidR="00D9061A" w:rsidRDefault="00D9061A" w:rsidP="00F11070"/>
    <w:p w:rsidR="00D9061A" w:rsidRDefault="00BF6DE4" w:rsidP="00D9061A">
      <w:pPr>
        <w:pStyle w:val="Heading4"/>
      </w:pPr>
      <w:r>
        <w:t xml:space="preserve">BMC peer </w:t>
      </w:r>
      <w:r w:rsidR="00D9061A">
        <w:t>phone call scripts</w:t>
      </w:r>
    </w:p>
    <w:p w:rsidR="00D9061A" w:rsidRDefault="00D9061A" w:rsidP="00D9061A">
      <w:r>
        <w:rPr>
          <w:noProof/>
        </w:rPr>
        <w:drawing>
          <wp:inline distT="0" distB="0" distL="0" distR="0" wp14:anchorId="08425AA0" wp14:editId="749B678A">
            <wp:extent cx="1905000" cy="952500"/>
            <wp:effectExtent l="0" t="0" r="0" b="0"/>
            <wp:docPr id="11713" name="Picture 11713" descr="EXCEPTIONAL CARE. WITHOUT EXCEPTION." title="Boston Medical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C_Logo.jpg"/>
                    <pic:cNvPicPr/>
                  </pic:nvPicPr>
                  <pic:blipFill>
                    <a:blip r:embed="rId56">
                      <a:extLst>
                        <a:ext uri="{28A0092B-C50C-407E-A947-70E740481C1C}">
                          <a14:useLocalDpi xmlns:a14="http://schemas.microsoft.com/office/drawing/2010/main" val="0"/>
                        </a:ext>
                      </a:extLst>
                    </a:blip>
                    <a:stretch>
                      <a:fillRect/>
                    </a:stretch>
                  </pic:blipFill>
                  <pic:spPr>
                    <a:xfrm>
                      <a:off x="0" y="0"/>
                      <a:ext cx="1905000" cy="952500"/>
                    </a:xfrm>
                    <a:prstGeom prst="rect">
                      <a:avLst/>
                    </a:prstGeom>
                  </pic:spPr>
                </pic:pic>
              </a:graphicData>
            </a:graphic>
          </wp:inline>
        </w:drawing>
      </w:r>
    </w:p>
    <w:p w:rsidR="00D9061A" w:rsidRDefault="00D9061A" w:rsidP="00D9061A"/>
    <w:p w:rsidR="00D9061A" w:rsidRPr="00D9061A" w:rsidRDefault="00D9061A" w:rsidP="00D9061A">
      <w:pPr>
        <w:rPr>
          <w:b/>
        </w:rPr>
      </w:pPr>
      <w:r w:rsidRPr="00D9061A">
        <w:rPr>
          <w:b/>
        </w:rPr>
        <w:t>Reminder calls script:</w:t>
      </w:r>
    </w:p>
    <w:p w:rsidR="00D9061A" w:rsidRDefault="00D9061A" w:rsidP="00D9061A">
      <w:r>
        <w:t>When person answers:</w:t>
      </w:r>
    </w:p>
    <w:p w:rsidR="00D9061A" w:rsidRDefault="00D9061A" w:rsidP="00D9061A"/>
    <w:p w:rsidR="00D9061A" w:rsidRDefault="00D9061A" w:rsidP="00D9061A">
      <w:r>
        <w:t>Hi</w:t>
      </w:r>
      <w:r w:rsidR="00A74A46">
        <w:t>,</w:t>
      </w:r>
      <w:r>
        <w:t xml:space="preserve"> my name is (Peer name) from Boston Medical Cente</w:t>
      </w:r>
      <w:r w:rsidR="00A74A46">
        <w:t>r may I speak to (Patient name)?</w:t>
      </w:r>
    </w:p>
    <w:p w:rsidR="00D9061A" w:rsidRDefault="00D9061A" w:rsidP="00D9061A">
      <w:pPr>
        <w:pStyle w:val="ListParagraph"/>
        <w:numPr>
          <w:ilvl w:val="0"/>
          <w:numId w:val="199"/>
        </w:numPr>
      </w:pPr>
      <w:r>
        <w:t>If the patient confirms you are speaking to them--&gt;</w:t>
      </w:r>
    </w:p>
    <w:p w:rsidR="00D9061A" w:rsidRDefault="00D9061A" w:rsidP="00D9061A">
      <w:pPr>
        <w:pStyle w:val="ListParagraph"/>
        <w:numPr>
          <w:ilvl w:val="1"/>
          <w:numId w:val="199"/>
        </w:numPr>
      </w:pPr>
      <w:r>
        <w:t>How are you today? I am reminding you that you have an appointment with (Doctor,</w:t>
      </w:r>
      <w:r w:rsidR="00A74A46">
        <w:t xml:space="preserve"> </w:t>
      </w:r>
      <w:r>
        <w:t>time</w:t>
      </w:r>
      <w:r w:rsidR="002F093B">
        <w:t>,</w:t>
      </w:r>
      <w:r>
        <w:t xml:space="preserve"> and date).</w:t>
      </w:r>
    </w:p>
    <w:p w:rsidR="00D9061A" w:rsidRDefault="00D9061A" w:rsidP="00D9061A">
      <w:pPr>
        <w:pStyle w:val="ListParagraph"/>
        <w:numPr>
          <w:ilvl w:val="2"/>
          <w:numId w:val="192"/>
        </w:numPr>
      </w:pPr>
      <w:r>
        <w:t>If patient can’t make the appointment – reschedule in EWS</w:t>
      </w:r>
    </w:p>
    <w:p w:rsidR="00D9061A" w:rsidRDefault="00D9061A" w:rsidP="00D9061A">
      <w:pPr>
        <w:pStyle w:val="ListParagraph"/>
        <w:numPr>
          <w:ilvl w:val="2"/>
          <w:numId w:val="192"/>
        </w:numPr>
      </w:pPr>
      <w:r>
        <w:t>If the patient says they are coming to the appointment you can take this opportunity to explain your role and if any issues arise you can ask the patient to meet with you in clinic during their appointment to discuss the issues</w:t>
      </w:r>
    </w:p>
    <w:p w:rsidR="00D9061A" w:rsidRDefault="00D9061A" w:rsidP="00D9061A">
      <w:pPr>
        <w:pStyle w:val="ListParagraph"/>
        <w:numPr>
          <w:ilvl w:val="1"/>
          <w:numId w:val="50"/>
        </w:numPr>
      </w:pPr>
      <w:r>
        <w:t>Document the conversation in logician if any issues arrive</w:t>
      </w:r>
    </w:p>
    <w:p w:rsidR="00D9061A" w:rsidRDefault="00D9061A" w:rsidP="00D9061A"/>
    <w:p w:rsidR="00D9061A" w:rsidRPr="00D9061A" w:rsidRDefault="00D9061A" w:rsidP="00D9061A">
      <w:pPr>
        <w:rPr>
          <w:b/>
        </w:rPr>
      </w:pPr>
      <w:r w:rsidRPr="00D9061A">
        <w:rPr>
          <w:b/>
        </w:rPr>
        <w:t>When you get a voice mail:</w:t>
      </w:r>
    </w:p>
    <w:p w:rsidR="00D9061A" w:rsidRDefault="00D9061A" w:rsidP="00D9061A">
      <w:r>
        <w:t>Hi</w:t>
      </w:r>
      <w:r w:rsidR="002F093B">
        <w:t>,</w:t>
      </w:r>
      <w:r>
        <w:t xml:space="preserve"> it’s (Peer name) from Boston Medical Center reminding you that you have an appointment with [Doctor, time date]. I hope to see you there. Please give me a call at 617-414-XXXX if you are having any issue getting here or need to reschedule. Thanks and have a great day</w:t>
      </w:r>
    </w:p>
    <w:p w:rsidR="00D9061A" w:rsidRDefault="00D9061A" w:rsidP="00D9061A"/>
    <w:p w:rsidR="00D9061A" w:rsidRDefault="00D9061A" w:rsidP="00D9061A">
      <w:r w:rsidRPr="00D9061A">
        <w:rPr>
          <w:b/>
        </w:rPr>
        <w:t xml:space="preserve">No </w:t>
      </w:r>
      <w:proofErr w:type="gramStart"/>
      <w:r w:rsidRPr="00D9061A">
        <w:rPr>
          <w:b/>
        </w:rPr>
        <w:t>show call</w:t>
      </w:r>
      <w:proofErr w:type="gramEnd"/>
      <w:r w:rsidRPr="00D9061A">
        <w:rPr>
          <w:b/>
        </w:rPr>
        <w:t xml:space="preserve"> script</w:t>
      </w:r>
      <w:r>
        <w:t>:</w:t>
      </w:r>
    </w:p>
    <w:p w:rsidR="00D9061A" w:rsidRDefault="00D9061A" w:rsidP="00D9061A">
      <w:r>
        <w:t>When a person answers:</w:t>
      </w:r>
    </w:p>
    <w:p w:rsidR="00D9061A" w:rsidRDefault="00D9061A" w:rsidP="00D9061A">
      <w:r>
        <w:t>Hi</w:t>
      </w:r>
      <w:r w:rsidR="002F093B">
        <w:t>,</w:t>
      </w:r>
      <w:r>
        <w:t xml:space="preserve"> it’s (Peer) from Boston Medical Center. How are you? We missed you at you</w:t>
      </w:r>
      <w:r w:rsidR="002F093B">
        <w:t>r</w:t>
      </w:r>
      <w:r>
        <w:t xml:space="preserve"> appointment with Dr. [Dr. </w:t>
      </w:r>
      <w:proofErr w:type="gramStart"/>
      <w:r>
        <w:t>name</w:t>
      </w:r>
      <w:proofErr w:type="gramEnd"/>
      <w:r>
        <w:t>] yesterday. Is everything OK? I would like to reschedule this for you. What</w:t>
      </w:r>
    </w:p>
    <w:p w:rsidR="00D9061A" w:rsidRDefault="00D9061A" w:rsidP="00D9061A">
      <w:proofErr w:type="gramStart"/>
      <w:r>
        <w:lastRenderedPageBreak/>
        <w:t>is</w:t>
      </w:r>
      <w:proofErr w:type="gramEnd"/>
      <w:r>
        <w:t xml:space="preserve"> a good time and day? Is there anything we can help with that would make it easier for you to make your appointments?</w:t>
      </w:r>
    </w:p>
    <w:p w:rsidR="00D9061A" w:rsidRDefault="00D9061A" w:rsidP="00D9061A"/>
    <w:p w:rsidR="00D9061A" w:rsidRPr="00FC2B61" w:rsidRDefault="00D9061A" w:rsidP="00D9061A">
      <w:pPr>
        <w:rPr>
          <w:b/>
        </w:rPr>
      </w:pPr>
      <w:r w:rsidRPr="00FC2B61">
        <w:rPr>
          <w:b/>
        </w:rPr>
        <w:t>When you get a voicemail</w:t>
      </w:r>
    </w:p>
    <w:p w:rsidR="00D9061A" w:rsidRDefault="00D9061A" w:rsidP="00D9061A">
      <w:r>
        <w:t>Hi</w:t>
      </w:r>
      <w:r w:rsidR="002F093B">
        <w:t>,</w:t>
      </w:r>
      <w:r>
        <w:t xml:space="preserve"> it’s (Peer) from Boston Medical Center. We missed you at your appointme</w:t>
      </w:r>
      <w:r w:rsidR="002F093B">
        <w:t xml:space="preserve">nt yesterday with </w:t>
      </w:r>
      <w:proofErr w:type="spellStart"/>
      <w:r w:rsidR="002F093B">
        <w:t>Dr</w:t>
      </w:r>
      <w:proofErr w:type="spellEnd"/>
      <w:r w:rsidR="002F093B">
        <w:t xml:space="preserve"> [Dr. </w:t>
      </w:r>
      <w:proofErr w:type="gramStart"/>
      <w:r w:rsidR="002F093B">
        <w:t>name</w:t>
      </w:r>
      <w:proofErr w:type="gramEnd"/>
      <w:r w:rsidR="002F093B">
        <w:t>]</w:t>
      </w:r>
      <w:r>
        <w:t>. Please give me a call back at 617-414-XXXX to reschedule. We can talk about whatever would make it easier for you to make your appointments. Thanks and have a good day.</w:t>
      </w:r>
    </w:p>
    <w:p w:rsidR="00D9061A" w:rsidRDefault="00D9061A" w:rsidP="00D9061A"/>
    <w:p w:rsidR="00D9061A" w:rsidRPr="00FC2B61" w:rsidRDefault="00D9061A" w:rsidP="00D9061A">
      <w:pPr>
        <w:rPr>
          <w:b/>
        </w:rPr>
      </w:pPr>
      <w:r w:rsidRPr="00FC2B61">
        <w:rPr>
          <w:b/>
        </w:rPr>
        <w:t>Reminders:</w:t>
      </w:r>
    </w:p>
    <w:p w:rsidR="00D9061A" w:rsidRDefault="00D9061A" w:rsidP="00FC2B61">
      <w:pPr>
        <w:pStyle w:val="ListParagraph"/>
        <w:numPr>
          <w:ilvl w:val="0"/>
          <w:numId w:val="199"/>
        </w:numPr>
      </w:pPr>
      <w:r>
        <w:t>Never mention HIV clinic: Only mention the doctor name (e.g., I am calling from Dr. Sullivan’s</w:t>
      </w:r>
      <w:r w:rsidR="00FC2B61">
        <w:t xml:space="preserve"> </w:t>
      </w:r>
      <w:r>
        <w:t>office)</w:t>
      </w:r>
      <w:r w:rsidR="002F093B">
        <w:t>.</w:t>
      </w:r>
    </w:p>
    <w:p w:rsidR="00D9061A" w:rsidRDefault="00D9061A" w:rsidP="00FC2B61">
      <w:pPr>
        <w:pStyle w:val="ListParagraph"/>
        <w:numPr>
          <w:ilvl w:val="0"/>
          <w:numId w:val="199"/>
        </w:numPr>
      </w:pPr>
      <w:r>
        <w:t>Before calling the patient</w:t>
      </w:r>
      <w:r w:rsidR="002F093B">
        <w:t>,</w:t>
      </w:r>
      <w:r>
        <w:t xml:space="preserve"> check problem list and patient chart in logician to ensure patient is</w:t>
      </w:r>
      <w:r w:rsidR="00FC2B61">
        <w:t xml:space="preserve"> </w:t>
      </w:r>
      <w:r>
        <w:t>HIV positive before every call</w:t>
      </w:r>
      <w:r w:rsidR="002F093B">
        <w:t>.</w:t>
      </w:r>
    </w:p>
    <w:p w:rsidR="00D9061A" w:rsidRDefault="00D9061A" w:rsidP="00FC2B61">
      <w:pPr>
        <w:pStyle w:val="ListParagraph"/>
        <w:numPr>
          <w:ilvl w:val="0"/>
          <w:numId w:val="199"/>
        </w:numPr>
      </w:pPr>
      <w:r>
        <w:t>Do not leave a message if you do not know it is the number of the patient you are calling for</w:t>
      </w:r>
      <w:r w:rsidR="002F093B">
        <w:t>.</w:t>
      </w:r>
    </w:p>
    <w:p w:rsidR="00D9061A" w:rsidRDefault="00D9061A" w:rsidP="00FC2B61">
      <w:pPr>
        <w:pStyle w:val="ListParagraph"/>
        <w:numPr>
          <w:ilvl w:val="0"/>
          <w:numId w:val="199"/>
        </w:numPr>
      </w:pPr>
      <w:r>
        <w:t>Document e</w:t>
      </w:r>
      <w:r w:rsidR="009B1B6B">
        <w:t>very call in Logician and add</w:t>
      </w:r>
      <w:r>
        <w:t xml:space="preserve"> the phone call order. If the phone is wrong or out</w:t>
      </w:r>
      <w:r w:rsidR="00FC2B61">
        <w:t xml:space="preserve"> </w:t>
      </w:r>
      <w:r>
        <w:t>of order document this also</w:t>
      </w:r>
      <w:r w:rsidR="002F093B">
        <w:t>.</w:t>
      </w:r>
    </w:p>
    <w:p w:rsidR="00BF6DE4" w:rsidRDefault="00BF6DE4" w:rsidP="002F093B">
      <w:pPr>
        <w:ind w:left="360"/>
      </w:pPr>
    </w:p>
    <w:p w:rsidR="00BF6DE4" w:rsidRDefault="00BF6DE4" w:rsidP="00BF6DE4">
      <w:pPr>
        <w:pStyle w:val="Heading4"/>
      </w:pPr>
      <w:r>
        <w:t>Boston Medical Center patient no-show letter</w:t>
      </w:r>
    </w:p>
    <w:p w:rsidR="00BF6DE4" w:rsidRDefault="00BF6DE4" w:rsidP="00BF6DE4">
      <w:r>
        <w:rPr>
          <w:noProof/>
        </w:rPr>
        <w:drawing>
          <wp:inline distT="0" distB="0" distL="0" distR="0" wp14:anchorId="08E01AEA" wp14:editId="18752733">
            <wp:extent cx="1905000" cy="952500"/>
            <wp:effectExtent l="0" t="0" r="0" b="0"/>
            <wp:docPr id="11714" name="Picture 11714" descr="EXCEPTIONAL CARE. WITHOUT EXCEPTION." title="Boston Medical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C_Logo.jpg"/>
                    <pic:cNvPicPr/>
                  </pic:nvPicPr>
                  <pic:blipFill>
                    <a:blip r:embed="rId56">
                      <a:extLst>
                        <a:ext uri="{28A0092B-C50C-407E-A947-70E740481C1C}">
                          <a14:useLocalDpi xmlns:a14="http://schemas.microsoft.com/office/drawing/2010/main" val="0"/>
                        </a:ext>
                      </a:extLst>
                    </a:blip>
                    <a:stretch>
                      <a:fillRect/>
                    </a:stretch>
                  </pic:blipFill>
                  <pic:spPr>
                    <a:xfrm>
                      <a:off x="0" y="0"/>
                      <a:ext cx="1905000" cy="952500"/>
                    </a:xfrm>
                    <a:prstGeom prst="rect">
                      <a:avLst/>
                    </a:prstGeom>
                  </pic:spPr>
                </pic:pic>
              </a:graphicData>
            </a:graphic>
          </wp:inline>
        </w:drawing>
      </w:r>
    </w:p>
    <w:p w:rsidR="00BF6DE4" w:rsidRDefault="00BF6DE4" w:rsidP="00BF6DE4">
      <w:r>
        <w:t>CID - Shapiro Center</w:t>
      </w:r>
    </w:p>
    <w:p w:rsidR="00BF6DE4" w:rsidRDefault="00BF6DE4" w:rsidP="00BF6DE4">
      <w:r>
        <w:t>Boston Medical Center</w:t>
      </w:r>
    </w:p>
    <w:p w:rsidR="00BF6DE4" w:rsidRDefault="00BF6DE4" w:rsidP="00BF6DE4">
      <w:r>
        <w:t>725 Albany Street, Suite 9B Boston, MA 02118</w:t>
      </w:r>
    </w:p>
    <w:p w:rsidR="00BF6DE4" w:rsidRDefault="00BF6DE4" w:rsidP="00BF6DE4">
      <w:r>
        <w:t>Phone: 617-414-</w:t>
      </w:r>
      <w:r w:rsidR="00230314">
        <w:t>XXXX</w:t>
      </w:r>
      <w:r>
        <w:t xml:space="preserve"> Fax: 617-414-</w:t>
      </w:r>
      <w:r w:rsidR="00230314">
        <w:t>XXXX</w:t>
      </w:r>
    </w:p>
    <w:p w:rsidR="00BF6DE4" w:rsidRDefault="00BF6DE4" w:rsidP="00BF6DE4"/>
    <w:p w:rsidR="00BF6DE4" w:rsidRDefault="00BF6DE4" w:rsidP="00BF6DE4">
      <w:r>
        <w:t>Date ___</w:t>
      </w:r>
    </w:p>
    <w:p w:rsidR="00BF6DE4" w:rsidRDefault="00BF6DE4" w:rsidP="00BF6DE4"/>
    <w:p w:rsidR="00BF6DE4" w:rsidRDefault="00BF6DE4" w:rsidP="00BF6DE4">
      <w:r>
        <w:t>Dear ___,</w:t>
      </w:r>
    </w:p>
    <w:p w:rsidR="00BF6DE4" w:rsidRDefault="00BF6DE4" w:rsidP="00BF6DE4"/>
    <w:p w:rsidR="00BF6DE4" w:rsidRDefault="00BF6DE4" w:rsidP="00BF6DE4">
      <w:r>
        <w:t xml:space="preserve">I hope this finds you well. We care about your health and would really like to hear from you. We missed you at your appointment with Dr. ___ on___ </w:t>
      </w:r>
      <w:proofErr w:type="spellStart"/>
      <w:r>
        <w:t>at___am</w:t>
      </w:r>
      <w:proofErr w:type="spellEnd"/>
      <w:r>
        <w:t>/pm. We are concerned with how you are doing.</w:t>
      </w:r>
    </w:p>
    <w:p w:rsidR="00BF6DE4" w:rsidRDefault="00BF6DE4" w:rsidP="00BF6DE4"/>
    <w:p w:rsidR="00BF6DE4" w:rsidRDefault="00BF6DE4" w:rsidP="00BF6DE4">
      <w:r>
        <w:t>We could not reach you by telephone to reschedule your appointment, so I am sending this letter to you.</w:t>
      </w:r>
    </w:p>
    <w:p w:rsidR="00BF6DE4" w:rsidRDefault="00BF6DE4" w:rsidP="00BF6DE4"/>
    <w:p w:rsidR="00BF6DE4" w:rsidRDefault="00BF6DE4" w:rsidP="00BF6DE4">
      <w:r>
        <w:t>Please contact me as at 617-414-XXXX</w:t>
      </w:r>
      <w:proofErr w:type="gramStart"/>
      <w:r>
        <w:t xml:space="preserve">, </w:t>
      </w:r>
      <w:r w:rsidR="00007A5A">
        <w:t xml:space="preserve"> or</w:t>
      </w:r>
      <w:proofErr w:type="gramEnd"/>
      <w:r w:rsidR="00007A5A">
        <w:t xml:space="preserve"> </w:t>
      </w:r>
      <w:r>
        <w:t>my colleague [Nurse’s name] at 617-414-</w:t>
      </w:r>
      <w:r w:rsidR="00007A5A">
        <w:t>XXXX</w:t>
      </w:r>
      <w:r>
        <w:t xml:space="preserve"> so we can see how you’re doing and reschedule your doctor’s appointments. Also, please let us know if your telephone number has changed so that we may update our records and stay in touch with you.</w:t>
      </w:r>
    </w:p>
    <w:p w:rsidR="00BF6DE4" w:rsidRDefault="00BF6DE4" w:rsidP="00BF6DE4"/>
    <w:p w:rsidR="00BF6DE4" w:rsidRDefault="00BF6DE4" w:rsidP="00BF6DE4">
      <w:r>
        <w:t>Thanks and have a great day.</w:t>
      </w:r>
    </w:p>
    <w:p w:rsidR="00BF6DE4" w:rsidRDefault="00BF6DE4" w:rsidP="00BF6DE4"/>
    <w:p w:rsidR="009129B3" w:rsidRDefault="00BF6DE4" w:rsidP="00BF6DE4">
      <w:r>
        <w:t>[Peer name]</w:t>
      </w:r>
    </w:p>
    <w:p w:rsidR="009129B3" w:rsidRDefault="009129B3" w:rsidP="00BF6DE4">
      <w:proofErr w:type="spellStart"/>
      <w:r>
        <w:t>SPECTRuM</w:t>
      </w:r>
      <w:proofErr w:type="spellEnd"/>
      <w:r>
        <w:t xml:space="preserve"> Peer Navigator</w:t>
      </w:r>
    </w:p>
    <w:p w:rsidR="009129B3" w:rsidRDefault="009129B3" w:rsidP="00BF6DE4"/>
    <w:p w:rsidR="009129B3" w:rsidRDefault="00BF6DE4" w:rsidP="00BF6DE4">
      <w:r>
        <w:t xml:space="preserve">[Nurse </w:t>
      </w:r>
      <w:proofErr w:type="gramStart"/>
      <w:r>
        <w:t>name</w:t>
      </w:r>
      <w:proofErr w:type="gramEnd"/>
      <w:r>
        <w:t>], RN</w:t>
      </w:r>
    </w:p>
    <w:p w:rsidR="00BF6DE4" w:rsidRDefault="00BF6DE4" w:rsidP="00BF6DE4">
      <w:proofErr w:type="spellStart"/>
      <w:r>
        <w:t>SPECTRuM</w:t>
      </w:r>
      <w:proofErr w:type="spellEnd"/>
      <w:r>
        <w:t xml:space="preserve"> Research Nurse</w:t>
      </w:r>
    </w:p>
    <w:p w:rsidR="009129B3" w:rsidRDefault="009129B3" w:rsidP="00BF6DE4"/>
    <w:p w:rsidR="00230314" w:rsidRDefault="00230314" w:rsidP="00230314">
      <w:pPr>
        <w:pStyle w:val="Heading4"/>
      </w:pPr>
      <w:r>
        <w:t xml:space="preserve">Boston Medical Center patient no show letter </w:t>
      </w:r>
      <w:proofErr w:type="spellStart"/>
      <w:r>
        <w:t>SPECTRuM</w:t>
      </w:r>
      <w:proofErr w:type="spellEnd"/>
      <w:r>
        <w:t xml:space="preserve"> away from care long time—No phone</w:t>
      </w:r>
    </w:p>
    <w:p w:rsidR="00230314" w:rsidRDefault="00230314" w:rsidP="00230314">
      <w:r>
        <w:rPr>
          <w:noProof/>
        </w:rPr>
        <w:drawing>
          <wp:inline distT="0" distB="0" distL="0" distR="0" wp14:anchorId="616D9F19" wp14:editId="457D7E8A">
            <wp:extent cx="1905000" cy="952500"/>
            <wp:effectExtent l="0" t="0" r="0" b="0"/>
            <wp:docPr id="11715" name="Picture 11715" descr="EXCEPTIONAL CARE. WITHOUT EXCEPTION." title="Boston Medical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C_Logo.jpg"/>
                    <pic:cNvPicPr/>
                  </pic:nvPicPr>
                  <pic:blipFill>
                    <a:blip r:embed="rId56">
                      <a:extLst>
                        <a:ext uri="{28A0092B-C50C-407E-A947-70E740481C1C}">
                          <a14:useLocalDpi xmlns:a14="http://schemas.microsoft.com/office/drawing/2010/main" val="0"/>
                        </a:ext>
                      </a:extLst>
                    </a:blip>
                    <a:stretch>
                      <a:fillRect/>
                    </a:stretch>
                  </pic:blipFill>
                  <pic:spPr>
                    <a:xfrm>
                      <a:off x="0" y="0"/>
                      <a:ext cx="1905000" cy="952500"/>
                    </a:xfrm>
                    <a:prstGeom prst="rect">
                      <a:avLst/>
                    </a:prstGeom>
                  </pic:spPr>
                </pic:pic>
              </a:graphicData>
            </a:graphic>
          </wp:inline>
        </w:drawing>
      </w:r>
    </w:p>
    <w:p w:rsidR="00230314" w:rsidRDefault="00230314" w:rsidP="00230314"/>
    <w:p w:rsidR="00230314" w:rsidRDefault="00230314" w:rsidP="00230314">
      <w:r>
        <w:t>CID - Shapiro Center</w:t>
      </w:r>
    </w:p>
    <w:p w:rsidR="00230314" w:rsidRDefault="00230314" w:rsidP="00230314">
      <w:r>
        <w:t>Boston Medical Center</w:t>
      </w:r>
    </w:p>
    <w:p w:rsidR="00230314" w:rsidRDefault="00230314" w:rsidP="00230314">
      <w:r>
        <w:t>725 Albany Street, Suite 9B Boston, MA 02118</w:t>
      </w:r>
    </w:p>
    <w:p w:rsidR="00230314" w:rsidRDefault="00230314" w:rsidP="00230314">
      <w:r>
        <w:t>Phone: 617-414-XXXX Fax: 617-414-XXXX</w:t>
      </w:r>
    </w:p>
    <w:p w:rsidR="00230314" w:rsidRDefault="00230314" w:rsidP="00230314">
      <w:r>
        <w:t xml:space="preserve">Date: </w:t>
      </w:r>
    </w:p>
    <w:p w:rsidR="00230314" w:rsidRDefault="00230314" w:rsidP="00230314"/>
    <w:p w:rsidR="00230314" w:rsidRDefault="00230314" w:rsidP="00230314">
      <w:r>
        <w:t>Dear ___,</w:t>
      </w:r>
    </w:p>
    <w:p w:rsidR="00230314" w:rsidRDefault="00230314" w:rsidP="00230314"/>
    <w:p w:rsidR="00230314" w:rsidRDefault="00230314" w:rsidP="00230314">
      <w:r>
        <w:t>I hope this finds you well. We care about your health and would really like to hear from you. We tried to reach you by telephone but were unable speak with you.</w:t>
      </w:r>
    </w:p>
    <w:p w:rsidR="00230314" w:rsidRDefault="00230314" w:rsidP="00230314"/>
    <w:p w:rsidR="00230314" w:rsidRDefault="00230314" w:rsidP="00230314">
      <w:r>
        <w:t xml:space="preserve">Please contact me at 617-414-XXXX </w:t>
      </w:r>
      <w:r w:rsidR="00007A5A">
        <w:t xml:space="preserve">or my colleague [Nurse </w:t>
      </w:r>
      <w:proofErr w:type="gramStart"/>
      <w:r w:rsidR="00007A5A">
        <w:t>name</w:t>
      </w:r>
      <w:proofErr w:type="gramEnd"/>
      <w:r w:rsidR="00007A5A">
        <w:t>]</w:t>
      </w:r>
      <w:r>
        <w:t xml:space="preserve"> at 617-414-XXXX so we can see how you’re doing. If you have changed your telephone number, please let us know so we may update our records. If you are receiving care elsewhere, let us know. We just want to ensure you are receiving care somewhere and picking up your medications.</w:t>
      </w:r>
    </w:p>
    <w:p w:rsidR="00230314" w:rsidRDefault="00230314" w:rsidP="00230314"/>
    <w:p w:rsidR="00230314" w:rsidRDefault="00230314" w:rsidP="00230314">
      <w:r>
        <w:t>Thanks and have a great day.</w:t>
      </w:r>
    </w:p>
    <w:p w:rsidR="00230314" w:rsidRDefault="00230314" w:rsidP="00230314"/>
    <w:p w:rsidR="00230314" w:rsidRDefault="00230314" w:rsidP="00230314">
      <w:r>
        <w:t xml:space="preserve"> [Peer name]</w:t>
      </w:r>
    </w:p>
    <w:p w:rsidR="00230314" w:rsidRDefault="00230314" w:rsidP="00230314">
      <w:r>
        <w:t>Medical Case Manager</w:t>
      </w:r>
    </w:p>
    <w:p w:rsidR="00230314" w:rsidRDefault="00230314" w:rsidP="00230314"/>
    <w:p w:rsidR="00230314" w:rsidRDefault="00230314" w:rsidP="00230314">
      <w:pPr>
        <w:pStyle w:val="Heading4"/>
      </w:pPr>
      <w:r>
        <w:lastRenderedPageBreak/>
        <w:t xml:space="preserve">Boston Medical Center patient no show letter </w:t>
      </w:r>
      <w:proofErr w:type="spellStart"/>
      <w:r>
        <w:t>SPECTRuM</w:t>
      </w:r>
      <w:proofErr w:type="spellEnd"/>
      <w:r>
        <w:t xml:space="preserve"> away from care long time—Bad address</w:t>
      </w:r>
    </w:p>
    <w:p w:rsidR="00230314" w:rsidRDefault="00230314" w:rsidP="00230314">
      <w:r>
        <w:rPr>
          <w:noProof/>
        </w:rPr>
        <w:drawing>
          <wp:inline distT="0" distB="0" distL="0" distR="0" wp14:anchorId="7A6C42A8" wp14:editId="26460EA9">
            <wp:extent cx="1905000" cy="952500"/>
            <wp:effectExtent l="0" t="0" r="0" b="0"/>
            <wp:docPr id="11716" name="Picture 11716" descr="EXCEPTIONAL CARE. WITHOUT EXCEPTION." title="Boston Medical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C_Logo.jpg"/>
                    <pic:cNvPicPr/>
                  </pic:nvPicPr>
                  <pic:blipFill>
                    <a:blip r:embed="rId56">
                      <a:extLst>
                        <a:ext uri="{28A0092B-C50C-407E-A947-70E740481C1C}">
                          <a14:useLocalDpi xmlns:a14="http://schemas.microsoft.com/office/drawing/2010/main" val="0"/>
                        </a:ext>
                      </a:extLst>
                    </a:blip>
                    <a:stretch>
                      <a:fillRect/>
                    </a:stretch>
                  </pic:blipFill>
                  <pic:spPr>
                    <a:xfrm>
                      <a:off x="0" y="0"/>
                      <a:ext cx="1905000" cy="952500"/>
                    </a:xfrm>
                    <a:prstGeom prst="rect">
                      <a:avLst/>
                    </a:prstGeom>
                  </pic:spPr>
                </pic:pic>
              </a:graphicData>
            </a:graphic>
          </wp:inline>
        </w:drawing>
      </w:r>
    </w:p>
    <w:p w:rsidR="00230314" w:rsidRDefault="00230314" w:rsidP="00230314"/>
    <w:p w:rsidR="00230314" w:rsidRDefault="00230314" w:rsidP="00230314">
      <w:r>
        <w:t>CID - Shapiro Center</w:t>
      </w:r>
    </w:p>
    <w:p w:rsidR="00230314" w:rsidRDefault="00230314" w:rsidP="00230314">
      <w:r>
        <w:t>Boston Medical Center</w:t>
      </w:r>
    </w:p>
    <w:p w:rsidR="00230314" w:rsidRDefault="00230314" w:rsidP="00230314">
      <w:r>
        <w:t>725 Albany Street, Suite 9B Boston, MA 02118</w:t>
      </w:r>
    </w:p>
    <w:p w:rsidR="00230314" w:rsidRDefault="00230314" w:rsidP="00230314">
      <w:r>
        <w:t>Phone: 617-414-XXXX Fax: 617-414-XXXX</w:t>
      </w:r>
    </w:p>
    <w:p w:rsidR="00230314" w:rsidRDefault="00230314" w:rsidP="00230314"/>
    <w:p w:rsidR="00230314" w:rsidRDefault="00C3285D" w:rsidP="00230314">
      <w:r>
        <w:t>Date:</w:t>
      </w:r>
    </w:p>
    <w:p w:rsidR="00230314" w:rsidRDefault="00230314" w:rsidP="00230314"/>
    <w:p w:rsidR="00230314" w:rsidRDefault="00C3285D" w:rsidP="00230314">
      <w:r>
        <w:t>Dear___</w:t>
      </w:r>
      <w:r w:rsidR="00230314">
        <w:t>,</w:t>
      </w:r>
    </w:p>
    <w:p w:rsidR="00230314" w:rsidRDefault="00230314" w:rsidP="00230314"/>
    <w:p w:rsidR="00230314" w:rsidRDefault="00230314" w:rsidP="00230314">
      <w:r>
        <w:t>I hope this finds you well. We care about your health and would really like to hear from you. We could not reach you at your old address so we are trying this address we found on file that you pro- vided in the past.</w:t>
      </w:r>
    </w:p>
    <w:p w:rsidR="00230314" w:rsidRDefault="00230314" w:rsidP="00230314"/>
    <w:p w:rsidR="00230314" w:rsidRDefault="00230314" w:rsidP="00230314">
      <w:r>
        <w:t xml:space="preserve">Please contact me as soon as possible at 617-414-XXXX or </w:t>
      </w:r>
      <w:r w:rsidR="00007A5A">
        <w:t xml:space="preserve">my colleague </w:t>
      </w:r>
      <w:r>
        <w:t xml:space="preserve">[Nurse </w:t>
      </w:r>
      <w:proofErr w:type="gramStart"/>
      <w:r>
        <w:t>name</w:t>
      </w:r>
      <w:proofErr w:type="gramEnd"/>
      <w:r>
        <w:t>] at 617-414-XXXX so we can see how you’re doing. If you are receiving care elsewhere, let us know. We just want to ensure you are receiving care somewhere and picking up your medications. Also, please let us know if your tele- phone number has changed so that we may update our records and stay in touch with you.</w:t>
      </w:r>
    </w:p>
    <w:p w:rsidR="00230314" w:rsidRDefault="00230314" w:rsidP="00230314"/>
    <w:p w:rsidR="00230314" w:rsidRDefault="00230314" w:rsidP="00230314">
      <w:r>
        <w:t>Thanks and have a great day.</w:t>
      </w:r>
    </w:p>
    <w:p w:rsidR="00230314" w:rsidRDefault="00230314" w:rsidP="00230314"/>
    <w:p w:rsidR="00230314" w:rsidRDefault="00230314" w:rsidP="00230314"/>
    <w:p w:rsidR="00C3285D" w:rsidRDefault="00C3285D" w:rsidP="00C3285D">
      <w:r>
        <w:t>[Peer name]</w:t>
      </w:r>
    </w:p>
    <w:p w:rsidR="00C3285D" w:rsidRDefault="00C3285D" w:rsidP="00C3285D">
      <w:proofErr w:type="spellStart"/>
      <w:r>
        <w:t>SPECTRuM</w:t>
      </w:r>
      <w:proofErr w:type="spellEnd"/>
      <w:r>
        <w:t xml:space="preserve"> Peer Navigator</w:t>
      </w:r>
    </w:p>
    <w:p w:rsidR="00C3285D" w:rsidRDefault="00C3285D" w:rsidP="00C3285D"/>
    <w:p w:rsidR="00C3285D" w:rsidRDefault="00C3285D" w:rsidP="00C3285D">
      <w:r>
        <w:t xml:space="preserve">[Nurse </w:t>
      </w:r>
      <w:proofErr w:type="gramStart"/>
      <w:r>
        <w:t>name</w:t>
      </w:r>
      <w:proofErr w:type="gramEnd"/>
      <w:r>
        <w:t>], RN</w:t>
      </w:r>
    </w:p>
    <w:p w:rsidR="00C3285D" w:rsidRDefault="00C3285D" w:rsidP="00C3285D">
      <w:proofErr w:type="spellStart"/>
      <w:r>
        <w:t>SPECTRuM</w:t>
      </w:r>
      <w:proofErr w:type="spellEnd"/>
      <w:r>
        <w:t xml:space="preserve"> Research Nurse</w:t>
      </w:r>
    </w:p>
    <w:p w:rsidR="00230314" w:rsidRDefault="00230314" w:rsidP="00230314">
      <w:pPr>
        <w:pStyle w:val="Heading4"/>
      </w:pPr>
      <w:r>
        <w:lastRenderedPageBreak/>
        <w:t>Greater New Bedford letter to reestablish contact with client</w:t>
      </w:r>
    </w:p>
    <w:p w:rsidR="00230314" w:rsidRDefault="00BC41AB" w:rsidP="00230314">
      <w:r>
        <w:rPr>
          <w:noProof/>
        </w:rPr>
        <w:drawing>
          <wp:inline distT="0" distB="0" distL="0" distR="0" wp14:anchorId="68AD24F6" wp14:editId="556FDAB7">
            <wp:extent cx="1828800" cy="1727200"/>
            <wp:effectExtent l="0" t="0" r="0" b="6350"/>
            <wp:docPr id="11717" name="Picture 11717" descr="A tall, straight tree." title="Greater New Bedford Community Health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er-new-bedford-logo.jpg"/>
                    <pic:cNvPicPr/>
                  </pic:nvPicPr>
                  <pic:blipFill>
                    <a:blip r:embed="rId63">
                      <a:extLst>
                        <a:ext uri="{28A0092B-C50C-407E-A947-70E740481C1C}">
                          <a14:useLocalDpi xmlns:a14="http://schemas.microsoft.com/office/drawing/2010/main" val="0"/>
                        </a:ext>
                      </a:extLst>
                    </a:blip>
                    <a:stretch>
                      <a:fillRect/>
                    </a:stretch>
                  </pic:blipFill>
                  <pic:spPr>
                    <a:xfrm>
                      <a:off x="0" y="0"/>
                      <a:ext cx="1828800" cy="1727200"/>
                    </a:xfrm>
                    <a:prstGeom prst="rect">
                      <a:avLst/>
                    </a:prstGeom>
                  </pic:spPr>
                </pic:pic>
              </a:graphicData>
            </a:graphic>
          </wp:inline>
        </w:drawing>
      </w:r>
    </w:p>
    <w:p w:rsidR="00BC41AB" w:rsidRDefault="00BC41AB" w:rsidP="00BC41AB">
      <w:r>
        <w:t>Greater New Bedford Community Health Center</w:t>
      </w:r>
    </w:p>
    <w:p w:rsidR="00BC41AB" w:rsidRDefault="00BC41AB" w:rsidP="00BC41AB">
      <w:r>
        <w:t>874 Purchase Street</w:t>
      </w:r>
    </w:p>
    <w:p w:rsidR="00BC41AB" w:rsidRDefault="00BC41AB" w:rsidP="00BC41AB">
      <w:r>
        <w:t>New Bedford, MA 02740</w:t>
      </w:r>
    </w:p>
    <w:p w:rsidR="00BC41AB" w:rsidRDefault="00BC41AB" w:rsidP="00BC41AB">
      <w:r>
        <w:t>Phone: 508-XXX-XXXX Fax: 508-XXX-XXXX</w:t>
      </w:r>
    </w:p>
    <w:p w:rsidR="00230314" w:rsidRDefault="00230314" w:rsidP="00230314"/>
    <w:p w:rsidR="00230314" w:rsidRDefault="00BC41AB" w:rsidP="00230314">
      <w:r>
        <w:t>Date:</w:t>
      </w:r>
    </w:p>
    <w:p w:rsidR="00230314" w:rsidRDefault="00230314" w:rsidP="00230314"/>
    <w:p w:rsidR="00230314" w:rsidRDefault="00230314" w:rsidP="00230314">
      <w:r>
        <w:t>Dear</w:t>
      </w:r>
    </w:p>
    <w:p w:rsidR="00230314" w:rsidRDefault="00230314" w:rsidP="00230314"/>
    <w:p w:rsidR="00230314" w:rsidRDefault="00230314" w:rsidP="00230314">
      <w:r>
        <w:t xml:space="preserve">I hope this letter finds you well! I have been trying to contact you by phone to no avail. The </w:t>
      </w:r>
      <w:proofErr w:type="spellStart"/>
      <w:r>
        <w:t>SPECTRuM</w:t>
      </w:r>
      <w:proofErr w:type="spellEnd"/>
      <w:r>
        <w:t xml:space="preserve"> team would like to know how you are doing, and would like to reassure you that we are available if you need any support. Your next appointment is 5/11 at 11:15. Please give us a call at (508) XXX-XXXX </w:t>
      </w:r>
      <w:proofErr w:type="spellStart"/>
      <w:r>
        <w:t>ext</w:t>
      </w:r>
      <w:proofErr w:type="spellEnd"/>
      <w:r>
        <w:t xml:space="preserve"> XXX. [Peer name]’s cell</w:t>
      </w:r>
    </w:p>
    <w:p w:rsidR="00230314" w:rsidRDefault="00230314" w:rsidP="00230314">
      <w:r>
        <w:t># is (508) XXX-XXXX. We look forward to hearing from you.</w:t>
      </w:r>
    </w:p>
    <w:p w:rsidR="00230314" w:rsidRDefault="00230314" w:rsidP="00230314"/>
    <w:p w:rsidR="00230314" w:rsidRDefault="00230314" w:rsidP="00230314">
      <w:r>
        <w:t>Sincerely,</w:t>
      </w:r>
    </w:p>
    <w:p w:rsidR="00230314" w:rsidRDefault="00230314" w:rsidP="00230314"/>
    <w:p w:rsidR="00230314" w:rsidRDefault="00230314" w:rsidP="00230314">
      <w:r>
        <w:t>[Nurse] and [Peer]</w:t>
      </w:r>
    </w:p>
    <w:p w:rsidR="00230314" w:rsidRDefault="00230314" w:rsidP="00230314"/>
    <w:p w:rsidR="00230314" w:rsidRDefault="00230314" w:rsidP="00230314">
      <w:proofErr w:type="spellStart"/>
      <w:r>
        <w:t>SPECTRuM</w:t>
      </w:r>
      <w:proofErr w:type="spellEnd"/>
      <w:r>
        <w:t xml:space="preserve"> Team</w:t>
      </w:r>
    </w:p>
    <w:p w:rsidR="00230314" w:rsidRDefault="00230314" w:rsidP="00230314"/>
    <w:p w:rsidR="00230314" w:rsidRDefault="00230314" w:rsidP="00230314">
      <w:pPr>
        <w:pStyle w:val="Heading4"/>
      </w:pPr>
      <w:r>
        <w:t>Holyoke Health Center reminder cards</w:t>
      </w:r>
    </w:p>
    <w:p w:rsidR="00230314" w:rsidRDefault="00230314" w:rsidP="00230314"/>
    <w:p w:rsidR="009129B3" w:rsidRDefault="00230314" w:rsidP="00230314">
      <w:r>
        <w:t>Holyoke Health Center mails out the below “blue card” to clients as a rem</w:t>
      </w:r>
      <w:r w:rsidR="00BC41AB">
        <w:t>inder of their upcoming appoint</w:t>
      </w:r>
      <w:r>
        <w:t>ments</w:t>
      </w:r>
      <w:r w:rsidR="00BC41AB">
        <w:t>.</w:t>
      </w:r>
    </w:p>
    <w:p w:rsidR="00BC41AB" w:rsidRDefault="00BC41AB" w:rsidP="00230314"/>
    <w:p w:rsidR="00BC41AB" w:rsidRDefault="00BC41AB" w:rsidP="00230314">
      <w:r>
        <w:rPr>
          <w:noProof/>
        </w:rPr>
        <w:drawing>
          <wp:inline distT="0" distB="0" distL="0" distR="0" wp14:anchorId="3F268728" wp14:editId="441BD9DB">
            <wp:extent cx="3883617" cy="923925"/>
            <wp:effectExtent l="0" t="0" r="3175" b="0"/>
            <wp:docPr id="11718" name="Picture 11718" descr="Building healthy communities." title="Holyoke Health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oke-logo.gif"/>
                    <pic:cNvPicPr/>
                  </pic:nvPicPr>
                  <pic:blipFill>
                    <a:blip r:embed="rId22">
                      <a:extLst>
                        <a:ext uri="{28A0092B-C50C-407E-A947-70E740481C1C}">
                          <a14:useLocalDpi xmlns:a14="http://schemas.microsoft.com/office/drawing/2010/main" val="0"/>
                        </a:ext>
                      </a:extLst>
                    </a:blip>
                    <a:stretch>
                      <a:fillRect/>
                    </a:stretch>
                  </pic:blipFill>
                  <pic:spPr>
                    <a:xfrm>
                      <a:off x="0" y="0"/>
                      <a:ext cx="3883617" cy="923925"/>
                    </a:xfrm>
                    <a:prstGeom prst="rect">
                      <a:avLst/>
                    </a:prstGeom>
                  </pic:spPr>
                </pic:pic>
              </a:graphicData>
            </a:graphic>
          </wp:inline>
        </w:drawing>
      </w:r>
    </w:p>
    <w:p w:rsidR="00BC41AB" w:rsidRDefault="00BC41AB" w:rsidP="00230314"/>
    <w:p w:rsidR="00BC41AB" w:rsidRDefault="006068D9" w:rsidP="00230314">
      <w:r>
        <w:t>Holyoke Health Center</w:t>
      </w:r>
    </w:p>
    <w:p w:rsidR="006068D9" w:rsidRDefault="006068D9" w:rsidP="006068D9">
      <w:r>
        <w:lastRenderedPageBreak/>
        <w:t>230 Maple Street P.O. Box 6260</w:t>
      </w:r>
    </w:p>
    <w:p w:rsidR="006068D9" w:rsidRDefault="006068D9" w:rsidP="006068D9">
      <w:r>
        <w:t>Holyoke, MA 01041-6260</w:t>
      </w:r>
    </w:p>
    <w:p w:rsidR="006068D9" w:rsidRDefault="006068D9" w:rsidP="006068D9">
      <w:r>
        <w:t>413-420-2200</w:t>
      </w:r>
    </w:p>
    <w:p w:rsidR="006068D9" w:rsidRDefault="006068D9" w:rsidP="006068D9"/>
    <w:p w:rsidR="006068D9" w:rsidRDefault="006068D9" w:rsidP="006068D9">
      <w:r>
        <w:t xml:space="preserve">This is to remind you that it is time for </w:t>
      </w:r>
      <w:proofErr w:type="gramStart"/>
      <w:r>
        <w:t>your</w:t>
      </w:r>
      <w:proofErr w:type="gramEnd"/>
      <w:r>
        <w:t>:</w:t>
      </w:r>
    </w:p>
    <w:p w:rsidR="006068D9" w:rsidRDefault="006068D9" w:rsidP="00233EEB">
      <w:pPr>
        <w:pStyle w:val="ListParagraph"/>
        <w:numPr>
          <w:ilvl w:val="0"/>
          <w:numId w:val="200"/>
        </w:numPr>
      </w:pPr>
      <w:r>
        <w:t>Physical Exam</w:t>
      </w:r>
    </w:p>
    <w:p w:rsidR="006068D9" w:rsidRDefault="006068D9" w:rsidP="00233EEB">
      <w:pPr>
        <w:pStyle w:val="ListParagraph"/>
        <w:numPr>
          <w:ilvl w:val="0"/>
          <w:numId w:val="200"/>
        </w:numPr>
      </w:pPr>
      <w:r>
        <w:t xml:space="preserve">Follow Up </w:t>
      </w:r>
    </w:p>
    <w:p w:rsidR="006068D9" w:rsidRDefault="006068D9" w:rsidP="00233EEB">
      <w:pPr>
        <w:pStyle w:val="ListParagraph"/>
        <w:numPr>
          <w:ilvl w:val="0"/>
          <w:numId w:val="200"/>
        </w:numPr>
      </w:pPr>
      <w:r>
        <w:t>Lab Test</w:t>
      </w:r>
    </w:p>
    <w:p w:rsidR="006068D9" w:rsidRDefault="006068D9" w:rsidP="00233EEB">
      <w:pPr>
        <w:pStyle w:val="ListParagraph"/>
        <w:numPr>
          <w:ilvl w:val="0"/>
          <w:numId w:val="200"/>
        </w:numPr>
      </w:pPr>
      <w:r>
        <w:t>Immunizations</w:t>
      </w:r>
    </w:p>
    <w:p w:rsidR="006068D9" w:rsidRDefault="006068D9" w:rsidP="00233EEB">
      <w:pPr>
        <w:pStyle w:val="ListParagraph"/>
        <w:numPr>
          <w:ilvl w:val="0"/>
          <w:numId w:val="200"/>
        </w:numPr>
      </w:pPr>
      <w:r>
        <w:t>Other</w:t>
      </w:r>
    </w:p>
    <w:p w:rsidR="006068D9" w:rsidRDefault="006068D9" w:rsidP="006068D9"/>
    <w:p w:rsidR="006068D9" w:rsidRDefault="006068D9" w:rsidP="006068D9">
      <w:r>
        <w:t>Please call our office now to schedule your appointment for:  [date]</w:t>
      </w:r>
    </w:p>
    <w:p w:rsidR="006068D9" w:rsidRDefault="006068D9" w:rsidP="006068D9"/>
    <w:p w:rsidR="006068D9" w:rsidRDefault="006068D9" w:rsidP="006068D9">
      <w:proofErr w:type="spellStart"/>
      <w:r>
        <w:t>Esto</w:t>
      </w:r>
      <w:proofErr w:type="spellEnd"/>
      <w:r>
        <w:t xml:space="preserve"> </w:t>
      </w:r>
      <w:proofErr w:type="spellStart"/>
      <w:r>
        <w:t>es</w:t>
      </w:r>
      <w:proofErr w:type="spellEnd"/>
      <w:r>
        <w:t xml:space="preserve"> para </w:t>
      </w:r>
      <w:proofErr w:type="spellStart"/>
      <w:r>
        <w:t>recordarle</w:t>
      </w:r>
      <w:proofErr w:type="spellEnd"/>
      <w:r>
        <w:t xml:space="preserve"> </w:t>
      </w:r>
      <w:proofErr w:type="spellStart"/>
      <w:r>
        <w:t>que</w:t>
      </w:r>
      <w:proofErr w:type="spellEnd"/>
      <w:r>
        <w:t xml:space="preserve"> </w:t>
      </w:r>
      <w:proofErr w:type="spellStart"/>
      <w:r>
        <w:t>es</w:t>
      </w:r>
      <w:proofErr w:type="spellEnd"/>
      <w:r>
        <w:t xml:space="preserve"> </w:t>
      </w:r>
      <w:proofErr w:type="spellStart"/>
      <w:r>
        <w:t>tiempo</w:t>
      </w:r>
      <w:proofErr w:type="spellEnd"/>
      <w:r>
        <w:t xml:space="preserve"> para </w:t>
      </w:r>
      <w:proofErr w:type="spellStart"/>
      <w:r>
        <w:t>su</w:t>
      </w:r>
      <w:proofErr w:type="spellEnd"/>
      <w:r>
        <w:t>:</w:t>
      </w:r>
    </w:p>
    <w:p w:rsidR="006068D9" w:rsidRDefault="006068D9" w:rsidP="006068D9"/>
    <w:p w:rsidR="006068D9" w:rsidRDefault="006068D9" w:rsidP="00233EEB">
      <w:pPr>
        <w:pStyle w:val="ListParagraph"/>
        <w:numPr>
          <w:ilvl w:val="0"/>
          <w:numId w:val="201"/>
        </w:numPr>
      </w:pPr>
      <w:proofErr w:type="spellStart"/>
      <w:r>
        <w:t>Examen</w:t>
      </w:r>
      <w:proofErr w:type="spellEnd"/>
      <w:r>
        <w:t xml:space="preserve"> </w:t>
      </w:r>
      <w:proofErr w:type="spellStart"/>
      <w:r>
        <w:t>Fisico</w:t>
      </w:r>
      <w:proofErr w:type="spellEnd"/>
    </w:p>
    <w:p w:rsidR="006068D9" w:rsidRDefault="006068D9" w:rsidP="00233EEB">
      <w:pPr>
        <w:pStyle w:val="ListParagraph"/>
        <w:numPr>
          <w:ilvl w:val="0"/>
          <w:numId w:val="201"/>
        </w:numPr>
      </w:pPr>
      <w:proofErr w:type="spellStart"/>
      <w:r>
        <w:t>Rutina</w:t>
      </w:r>
      <w:proofErr w:type="spellEnd"/>
    </w:p>
    <w:p w:rsidR="006068D9" w:rsidRDefault="006068D9" w:rsidP="00233EEB">
      <w:pPr>
        <w:pStyle w:val="ListParagraph"/>
        <w:numPr>
          <w:ilvl w:val="0"/>
          <w:numId w:val="201"/>
        </w:numPr>
      </w:pPr>
      <w:proofErr w:type="spellStart"/>
      <w:r>
        <w:t>Prueba</w:t>
      </w:r>
      <w:proofErr w:type="spellEnd"/>
      <w:r>
        <w:t xml:space="preserve"> do </w:t>
      </w:r>
      <w:proofErr w:type="spellStart"/>
      <w:r>
        <w:t>Laboratorio</w:t>
      </w:r>
      <w:proofErr w:type="spellEnd"/>
    </w:p>
    <w:p w:rsidR="006068D9" w:rsidRDefault="006068D9" w:rsidP="00233EEB">
      <w:pPr>
        <w:pStyle w:val="ListParagraph"/>
        <w:numPr>
          <w:ilvl w:val="0"/>
          <w:numId w:val="201"/>
        </w:numPr>
      </w:pPr>
      <w:proofErr w:type="spellStart"/>
      <w:r>
        <w:t>Immunizaci</w:t>
      </w:r>
      <w:r w:rsidR="0074418C" w:rsidRPr="0074418C">
        <w:t>ó</w:t>
      </w:r>
      <w:r>
        <w:t>n</w:t>
      </w:r>
      <w:proofErr w:type="spellEnd"/>
    </w:p>
    <w:p w:rsidR="006068D9" w:rsidRDefault="006068D9" w:rsidP="00233EEB">
      <w:pPr>
        <w:pStyle w:val="ListParagraph"/>
        <w:numPr>
          <w:ilvl w:val="0"/>
          <w:numId w:val="201"/>
        </w:numPr>
      </w:pPr>
      <w:proofErr w:type="spellStart"/>
      <w:r>
        <w:t>Otro</w:t>
      </w:r>
      <w:proofErr w:type="spellEnd"/>
    </w:p>
    <w:p w:rsidR="006068D9" w:rsidRDefault="006068D9" w:rsidP="006068D9"/>
    <w:p w:rsidR="006068D9" w:rsidRDefault="006068D9" w:rsidP="006068D9">
      <w:r>
        <w:t xml:space="preserve">Favor de </w:t>
      </w:r>
      <w:proofErr w:type="spellStart"/>
      <w:r>
        <w:t>llamar</w:t>
      </w:r>
      <w:proofErr w:type="spellEnd"/>
      <w:r>
        <w:t xml:space="preserve"> a </w:t>
      </w:r>
      <w:proofErr w:type="spellStart"/>
      <w:r>
        <w:t>neustra</w:t>
      </w:r>
      <w:proofErr w:type="spellEnd"/>
      <w:r>
        <w:t xml:space="preserve"> </w:t>
      </w:r>
      <w:proofErr w:type="spellStart"/>
      <w:r>
        <w:t>oficina</w:t>
      </w:r>
      <w:proofErr w:type="spellEnd"/>
      <w:r>
        <w:t xml:space="preserve"> para </w:t>
      </w:r>
      <w:proofErr w:type="spellStart"/>
      <w:r>
        <w:t>hacerle</w:t>
      </w:r>
      <w:proofErr w:type="spellEnd"/>
      <w:r>
        <w:t xml:space="preserve"> </w:t>
      </w:r>
      <w:proofErr w:type="spellStart"/>
      <w:r>
        <w:t>una</w:t>
      </w:r>
      <w:proofErr w:type="spellEnd"/>
      <w:r>
        <w:t xml:space="preserve"> </w:t>
      </w:r>
      <w:proofErr w:type="spellStart"/>
      <w:r>
        <w:t>cita</w:t>
      </w:r>
      <w:proofErr w:type="spellEnd"/>
      <w:r>
        <w:t>: [</w:t>
      </w:r>
      <w:proofErr w:type="spellStart"/>
      <w:r>
        <w:t>fecha</w:t>
      </w:r>
      <w:proofErr w:type="spellEnd"/>
      <w:r>
        <w:t>]</w:t>
      </w:r>
    </w:p>
    <w:p w:rsidR="00F12A8D" w:rsidRDefault="00F12A8D" w:rsidP="006068D9"/>
    <w:p w:rsidR="00F12A8D" w:rsidRDefault="00F12A8D" w:rsidP="00F12A8D">
      <w:pPr>
        <w:pStyle w:val="Heading4"/>
      </w:pPr>
      <w:r>
        <w:t>UMMC HIV Clinical Care Center guidelines manual—Medical case management crisis management policy</w:t>
      </w:r>
    </w:p>
    <w:p w:rsidR="00F12A8D" w:rsidRDefault="00F12A8D" w:rsidP="00F12A8D">
      <w:r>
        <w:rPr>
          <w:noProof/>
        </w:rPr>
        <w:drawing>
          <wp:inline distT="0" distB="0" distL="0" distR="0" wp14:anchorId="7B81759B" wp14:editId="3089AD5A">
            <wp:extent cx="3759200" cy="812800"/>
            <wp:effectExtent l="0" t="0" r="0" b="6350"/>
            <wp:docPr id="11719" name="Picture 11719" descr="Logo." title="UMass Memorial Medical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assLogo.jpg"/>
                    <pic:cNvPicPr/>
                  </pic:nvPicPr>
                  <pic:blipFill>
                    <a:blip r:embed="rId21">
                      <a:extLst>
                        <a:ext uri="{28A0092B-C50C-407E-A947-70E740481C1C}">
                          <a14:useLocalDpi xmlns:a14="http://schemas.microsoft.com/office/drawing/2010/main" val="0"/>
                        </a:ext>
                      </a:extLst>
                    </a:blip>
                    <a:stretch>
                      <a:fillRect/>
                    </a:stretch>
                  </pic:blipFill>
                  <pic:spPr>
                    <a:xfrm>
                      <a:off x="0" y="0"/>
                      <a:ext cx="3759200" cy="812800"/>
                    </a:xfrm>
                    <a:prstGeom prst="rect">
                      <a:avLst/>
                    </a:prstGeom>
                  </pic:spPr>
                </pic:pic>
              </a:graphicData>
            </a:graphic>
          </wp:inline>
        </w:drawing>
      </w:r>
    </w:p>
    <w:p w:rsidR="00F12A8D" w:rsidRDefault="00F12A8D" w:rsidP="00F12A8D">
      <w:r w:rsidRPr="003840E5">
        <w:rPr>
          <w:b/>
        </w:rPr>
        <w:t>SUBJECT</w:t>
      </w:r>
      <w:r>
        <w:t>:  CRISIS MANAGEMENT POLICY</w:t>
      </w:r>
    </w:p>
    <w:p w:rsidR="00F12A8D" w:rsidRDefault="00F12A8D" w:rsidP="00F12A8D">
      <w:r w:rsidRPr="003840E5">
        <w:rPr>
          <w:b/>
        </w:rPr>
        <w:t>EFFECTIVE DATE</w:t>
      </w:r>
      <w:r>
        <w:t>:  SEPTEMBER 1, 2011</w:t>
      </w:r>
    </w:p>
    <w:p w:rsidR="00F12A8D" w:rsidRDefault="00F12A8D" w:rsidP="00F12A8D">
      <w:r w:rsidRPr="003840E5">
        <w:rPr>
          <w:b/>
        </w:rPr>
        <w:t>SCOPE:</w:t>
      </w:r>
      <w:r>
        <w:t xml:space="preserve">  UMMHC HIV CLINICAL CARE CENTERS</w:t>
      </w:r>
    </w:p>
    <w:p w:rsidR="00F12A8D" w:rsidRDefault="00F12A8D" w:rsidP="00F12A8D">
      <w:r w:rsidRPr="003840E5">
        <w:rPr>
          <w:b/>
        </w:rPr>
        <w:t>RATIONALE</w:t>
      </w:r>
      <w:r>
        <w:t>: To help insure the safety of HIV program staff who provide home visits,</w:t>
      </w:r>
    </w:p>
    <w:p w:rsidR="00F12A8D" w:rsidRDefault="00F12A8D" w:rsidP="00F12A8D">
      <w:proofErr w:type="gramStart"/>
      <w:r>
        <w:t>the</w:t>
      </w:r>
      <w:proofErr w:type="gramEnd"/>
      <w:r>
        <w:t xml:space="preserve"> following guidelines will be adhered to in order to minimize risk.</w:t>
      </w:r>
    </w:p>
    <w:p w:rsidR="00F12A8D" w:rsidRDefault="00F12A8D" w:rsidP="00F12A8D"/>
    <w:p w:rsidR="00F12A8D" w:rsidRPr="003840E5" w:rsidRDefault="00F12A8D" w:rsidP="00F12A8D">
      <w:pPr>
        <w:rPr>
          <w:b/>
        </w:rPr>
      </w:pPr>
      <w:r w:rsidRPr="003840E5">
        <w:rPr>
          <w:b/>
        </w:rPr>
        <w:t>BACKGROUND:</w:t>
      </w:r>
    </w:p>
    <w:p w:rsidR="00F12A8D" w:rsidRDefault="00F12A8D" w:rsidP="00F12A8D"/>
    <w:p w:rsidR="00F12A8D" w:rsidRDefault="00F12A8D" w:rsidP="00F12A8D">
      <w:r>
        <w:t xml:space="preserve">Under very specific circumstances, UMMHC HIV staff will visit patients at home. Some of </w:t>
      </w:r>
      <w:r w:rsidR="003840E5">
        <w:t>those cir</w:t>
      </w:r>
      <w:r>
        <w:t>cumstances include:</w:t>
      </w:r>
    </w:p>
    <w:p w:rsidR="00F12A8D" w:rsidRDefault="00F12A8D" w:rsidP="00233EEB">
      <w:pPr>
        <w:pStyle w:val="ListParagraph"/>
        <w:numPr>
          <w:ilvl w:val="0"/>
          <w:numId w:val="202"/>
        </w:numPr>
      </w:pPr>
      <w:r>
        <w:t>Patient health status and inability to come to the clinic</w:t>
      </w:r>
    </w:p>
    <w:p w:rsidR="00F12A8D" w:rsidRDefault="00F12A8D" w:rsidP="00233EEB">
      <w:pPr>
        <w:pStyle w:val="ListParagraph"/>
        <w:numPr>
          <w:ilvl w:val="0"/>
          <w:numId w:val="202"/>
        </w:numPr>
      </w:pPr>
      <w:r>
        <w:t>Significant social issues that make it difficult or impossible for the patient to leave the home environment</w:t>
      </w:r>
    </w:p>
    <w:p w:rsidR="00F12A8D" w:rsidRDefault="00F12A8D" w:rsidP="00233EEB">
      <w:pPr>
        <w:pStyle w:val="ListParagraph"/>
        <w:numPr>
          <w:ilvl w:val="0"/>
          <w:numId w:val="202"/>
        </w:numPr>
      </w:pPr>
      <w:r>
        <w:t>Patient’s inability to adhere to medication regimens or</w:t>
      </w:r>
    </w:p>
    <w:p w:rsidR="00F12A8D" w:rsidRDefault="00F12A8D" w:rsidP="00233EEB">
      <w:pPr>
        <w:pStyle w:val="ListParagraph"/>
        <w:numPr>
          <w:ilvl w:val="0"/>
          <w:numId w:val="202"/>
        </w:numPr>
      </w:pPr>
      <w:r>
        <w:lastRenderedPageBreak/>
        <w:t>Patient providing care for a homebound family member or child.</w:t>
      </w:r>
    </w:p>
    <w:p w:rsidR="00F12A8D" w:rsidRDefault="00F12A8D" w:rsidP="00F12A8D"/>
    <w:p w:rsidR="00F12A8D" w:rsidRDefault="00F12A8D" w:rsidP="00F12A8D">
      <w:r>
        <w:t>Please refer to Protocol for Home Visits for further information about the criteria and procedures for home visits. Home visits must be authorized by the Clinic Chief or Clinical Director.</w:t>
      </w:r>
    </w:p>
    <w:p w:rsidR="00F12A8D" w:rsidRDefault="00F12A8D" w:rsidP="00F12A8D"/>
    <w:p w:rsidR="00F12A8D" w:rsidRPr="003840E5" w:rsidRDefault="00F12A8D" w:rsidP="00F12A8D">
      <w:pPr>
        <w:rPr>
          <w:b/>
        </w:rPr>
      </w:pPr>
      <w:r w:rsidRPr="003840E5">
        <w:rPr>
          <w:b/>
        </w:rPr>
        <w:t>SAFETY AND CRISIS MANAGEMENT PROCEDURES:</w:t>
      </w:r>
    </w:p>
    <w:p w:rsidR="00F12A8D" w:rsidRDefault="00F12A8D" w:rsidP="00F12A8D"/>
    <w:p w:rsidR="00F12A8D" w:rsidRDefault="00F12A8D" w:rsidP="00F12A8D">
      <w:r>
        <w:t>Because home visits may occur in unfamiliar areas, the following guidelines will be used to anticipate and minimize risk during visits.</w:t>
      </w:r>
    </w:p>
    <w:p w:rsidR="00F12A8D" w:rsidRDefault="00F12A8D" w:rsidP="00F12A8D"/>
    <w:p w:rsidR="00F12A8D" w:rsidRDefault="00F12A8D" w:rsidP="00233EEB">
      <w:pPr>
        <w:pStyle w:val="ListParagraph"/>
        <w:numPr>
          <w:ilvl w:val="0"/>
          <w:numId w:val="203"/>
        </w:numPr>
      </w:pPr>
      <w:r>
        <w:t>The program staff member who will be visiting the patient at home will obtain a signed con- sent form from the patient. The patient will indicate that he/she is authorizing the staff person to enter the home.</w:t>
      </w:r>
    </w:p>
    <w:p w:rsidR="00F12A8D" w:rsidRDefault="00F12A8D" w:rsidP="00233EEB">
      <w:pPr>
        <w:pStyle w:val="ListParagraph"/>
        <w:numPr>
          <w:ilvl w:val="0"/>
          <w:numId w:val="203"/>
        </w:numPr>
      </w:pPr>
      <w:r>
        <w:t>The patient will provide certain assurances, detailed in the consent form, that the staff person will not encounter any illegal or dangerous activity while in the home.</w:t>
      </w:r>
    </w:p>
    <w:p w:rsidR="00F12A8D" w:rsidRDefault="00F12A8D" w:rsidP="00233EEB">
      <w:pPr>
        <w:pStyle w:val="ListParagraph"/>
        <w:numPr>
          <w:ilvl w:val="0"/>
          <w:numId w:val="203"/>
        </w:numPr>
      </w:pPr>
      <w:r>
        <w:t>The patient will be informed that any violation of these requirements will mean immediate discontinuation of home visits.</w:t>
      </w:r>
    </w:p>
    <w:p w:rsidR="00F12A8D" w:rsidRDefault="00F12A8D" w:rsidP="00F12A8D"/>
    <w:p w:rsidR="00F12A8D" w:rsidRDefault="00F12A8D" w:rsidP="00F12A8D">
      <w:r>
        <w:t>Routine and Emergency Procedures for Home Visits</w:t>
      </w:r>
    </w:p>
    <w:p w:rsidR="00F12A8D" w:rsidRDefault="00F12A8D" w:rsidP="00F12A8D"/>
    <w:p w:rsidR="00F12A8D" w:rsidRDefault="00F12A8D" w:rsidP="00233EEB">
      <w:pPr>
        <w:pStyle w:val="ListParagraph"/>
        <w:numPr>
          <w:ilvl w:val="0"/>
          <w:numId w:val="201"/>
        </w:numPr>
      </w:pPr>
      <w:r>
        <w:t>Ensure that a responsible emergency contact (EC) person in t</w:t>
      </w:r>
      <w:r w:rsidR="00E84683">
        <w:t xml:space="preserve">he office is aware of the </w:t>
      </w:r>
      <w:proofErr w:type="gramStart"/>
      <w:r w:rsidR="00E84683">
        <w:t>visit  s</w:t>
      </w:r>
      <w:r>
        <w:t>chedule</w:t>
      </w:r>
      <w:proofErr w:type="gramEnd"/>
      <w:r>
        <w:t xml:space="preserve"> and any alterations to the scheduled visit (e.g.</w:t>
      </w:r>
      <w:r w:rsidR="00E84683">
        <w:t>,</w:t>
      </w:r>
      <w:r>
        <w:t xml:space="preserve"> running late, stuck in traffic).</w:t>
      </w:r>
    </w:p>
    <w:p w:rsidR="00F12A8D" w:rsidRDefault="00F12A8D" w:rsidP="00233EEB">
      <w:pPr>
        <w:pStyle w:val="ListParagraph"/>
        <w:numPr>
          <w:ilvl w:val="0"/>
          <w:numId w:val="204"/>
        </w:numPr>
      </w:pPr>
      <w:r>
        <w:t>Agree on contact times. The home visitor should contact the responsible person upon arrival</w:t>
      </w:r>
      <w:r w:rsidR="001975EA">
        <w:t xml:space="preserve"> </w:t>
      </w:r>
      <w:r>
        <w:t>at the home and at the conclusion of the visit, once she is safely in her vehicle.</w:t>
      </w:r>
    </w:p>
    <w:p w:rsidR="00F12A8D" w:rsidRDefault="00F12A8D" w:rsidP="00233EEB">
      <w:pPr>
        <w:pStyle w:val="ListParagraph"/>
        <w:numPr>
          <w:ilvl w:val="0"/>
          <w:numId w:val="204"/>
        </w:numPr>
      </w:pPr>
      <w:r>
        <w:t>Ensure that phone communication is available.  Charge the battery of the cell phone fully</w:t>
      </w:r>
      <w:r w:rsidR="001975EA">
        <w:t xml:space="preserve">. </w:t>
      </w:r>
      <w:r w:rsidR="001975EA">
        <w:br/>
      </w:r>
      <w:r>
        <w:t xml:space="preserve">Pre-program </w:t>
      </w:r>
      <w:r w:rsidR="00E84683">
        <w:t xml:space="preserve">into the </w:t>
      </w:r>
      <w:proofErr w:type="gramStart"/>
      <w:r w:rsidR="00E84683">
        <w:t>staff ’s</w:t>
      </w:r>
      <w:proofErr w:type="gramEnd"/>
      <w:r w:rsidR="00E84683">
        <w:t xml:space="preserve"> cell phones</w:t>
      </w:r>
      <w:r>
        <w:t xml:space="preserve"> the responsible person’s phone number and other emergency numbers. Carry a backup paper list of essential phone numbers.</w:t>
      </w:r>
    </w:p>
    <w:p w:rsidR="00F12A8D" w:rsidRDefault="00E84683" w:rsidP="00233EEB">
      <w:pPr>
        <w:pStyle w:val="ListParagraph"/>
        <w:numPr>
          <w:ilvl w:val="0"/>
          <w:numId w:val="204"/>
        </w:numPr>
      </w:pPr>
      <w:r>
        <w:t>Keep both</w:t>
      </w:r>
      <w:r w:rsidR="00F12A8D">
        <w:t xml:space="preserve"> phones turned on during the visit. The EC </w:t>
      </w:r>
      <w:r>
        <w:t>must agree that she will be im</w:t>
      </w:r>
      <w:r w:rsidR="00F12A8D">
        <w:t>mediately available to answer the phone for the duration of the visit. Any other phone calls, texts or significant distractions that could result in a missed</w:t>
      </w:r>
      <w:r>
        <w:t xml:space="preserve"> emergency call should be post</w:t>
      </w:r>
      <w:r w:rsidR="00F12A8D">
        <w:t>poned until the home visit is concluded.</w:t>
      </w:r>
    </w:p>
    <w:p w:rsidR="00F12A8D" w:rsidRDefault="00F12A8D" w:rsidP="00F12A8D"/>
    <w:p w:rsidR="00F12A8D" w:rsidRDefault="00F12A8D" w:rsidP="00F12A8D">
      <w:r>
        <w:t>Routine:</w:t>
      </w:r>
    </w:p>
    <w:p w:rsidR="00F12A8D" w:rsidRDefault="00F12A8D" w:rsidP="00F12A8D"/>
    <w:p w:rsidR="00F12A8D" w:rsidRDefault="00F12A8D" w:rsidP="00233EEB">
      <w:pPr>
        <w:pStyle w:val="ListParagraph"/>
        <w:numPr>
          <w:ilvl w:val="0"/>
          <w:numId w:val="205"/>
        </w:numPr>
      </w:pPr>
      <w:r>
        <w:t>Prior to leaving the office for a home visit, the HV Staff Person will designate another staff member (who will remain in the office) as her EC (Emergency Contact). They will each make sure that they have each other’s cell phone number.</w:t>
      </w:r>
    </w:p>
    <w:p w:rsidR="00F12A8D" w:rsidRDefault="00F12A8D" w:rsidP="00233EEB">
      <w:pPr>
        <w:pStyle w:val="ListParagraph"/>
        <w:numPr>
          <w:ilvl w:val="0"/>
          <w:numId w:val="205"/>
        </w:numPr>
      </w:pPr>
      <w:r>
        <w:t>The EC must agree that she will be immediately available to answer the phone for the duration of the visit. Any other phone calls, texts or significant distractions tha</w:t>
      </w:r>
      <w:r w:rsidR="001975EA">
        <w:t>t could result in a missed emer</w:t>
      </w:r>
      <w:r>
        <w:t>gency call should be postponed until the home visit is concluded.</w:t>
      </w:r>
    </w:p>
    <w:p w:rsidR="00F12A8D" w:rsidRDefault="00F12A8D" w:rsidP="00233EEB">
      <w:pPr>
        <w:pStyle w:val="ListParagraph"/>
        <w:numPr>
          <w:ilvl w:val="0"/>
          <w:numId w:val="205"/>
        </w:numPr>
      </w:pPr>
      <w:r>
        <w:t>The EC should have access to the HV’s details which include:</w:t>
      </w:r>
    </w:p>
    <w:p w:rsidR="00F12A8D" w:rsidRDefault="00F12A8D" w:rsidP="00233EEB">
      <w:pPr>
        <w:pStyle w:val="ListParagraph"/>
        <w:numPr>
          <w:ilvl w:val="0"/>
          <w:numId w:val="206"/>
        </w:numPr>
      </w:pPr>
      <w:r>
        <w:t>Make, model, color and registration number of car</w:t>
      </w:r>
    </w:p>
    <w:p w:rsidR="00F12A8D" w:rsidRDefault="00F12A8D" w:rsidP="00233EEB">
      <w:pPr>
        <w:pStyle w:val="ListParagraph"/>
        <w:numPr>
          <w:ilvl w:val="0"/>
          <w:numId w:val="206"/>
        </w:numPr>
      </w:pPr>
      <w:r>
        <w:t>Cell phone number</w:t>
      </w:r>
    </w:p>
    <w:p w:rsidR="00F12A8D" w:rsidRDefault="00F12A8D" w:rsidP="00233EEB">
      <w:pPr>
        <w:pStyle w:val="ListParagraph"/>
        <w:numPr>
          <w:ilvl w:val="0"/>
          <w:numId w:val="206"/>
        </w:numPr>
      </w:pPr>
      <w:r>
        <w:t>Home phone number</w:t>
      </w:r>
    </w:p>
    <w:p w:rsidR="00F12A8D" w:rsidRDefault="00F12A8D" w:rsidP="00233EEB">
      <w:pPr>
        <w:pStyle w:val="ListParagraph"/>
        <w:numPr>
          <w:ilvl w:val="0"/>
          <w:numId w:val="206"/>
        </w:numPr>
      </w:pPr>
      <w:r>
        <w:t>Names, addresses and telephone numbers of patient/ site being visited</w:t>
      </w:r>
    </w:p>
    <w:p w:rsidR="00F12A8D" w:rsidRDefault="00F12A8D" w:rsidP="00233EEB">
      <w:pPr>
        <w:pStyle w:val="ListParagraph"/>
        <w:numPr>
          <w:ilvl w:val="0"/>
          <w:numId w:val="206"/>
        </w:numPr>
      </w:pPr>
      <w:r>
        <w:t>Approximate times of visits</w:t>
      </w:r>
    </w:p>
    <w:p w:rsidR="00F12A8D" w:rsidRDefault="00F12A8D" w:rsidP="00233EEB">
      <w:pPr>
        <w:pStyle w:val="ListParagraph"/>
        <w:numPr>
          <w:ilvl w:val="0"/>
          <w:numId w:val="206"/>
        </w:numPr>
      </w:pPr>
      <w:r>
        <w:lastRenderedPageBreak/>
        <w:t>Agreed time for the field staff to make contact during the visit</w:t>
      </w:r>
    </w:p>
    <w:p w:rsidR="00F12A8D" w:rsidRDefault="00F12A8D" w:rsidP="00233EEB">
      <w:pPr>
        <w:pStyle w:val="ListParagraph"/>
        <w:numPr>
          <w:ilvl w:val="0"/>
          <w:numId w:val="205"/>
        </w:numPr>
      </w:pPr>
      <w:r>
        <w:t>Upon arriving at the patient’s home, the HV will call the EC and let her know that she has arrived at the patient’s home, and how long she plans to be there.</w:t>
      </w:r>
    </w:p>
    <w:p w:rsidR="00F12A8D" w:rsidRDefault="00F12A8D" w:rsidP="00233EEB">
      <w:pPr>
        <w:pStyle w:val="ListParagraph"/>
        <w:numPr>
          <w:ilvl w:val="0"/>
          <w:numId w:val="205"/>
        </w:numPr>
      </w:pPr>
      <w:r>
        <w:t>Once the HV has left the home and returned to her vehicle, the HV will call the EC to inform her of that fact.</w:t>
      </w:r>
    </w:p>
    <w:p w:rsidR="00F12A8D" w:rsidRDefault="00F12A8D" w:rsidP="00F12A8D"/>
    <w:p w:rsidR="00F12A8D" w:rsidRPr="001975EA" w:rsidRDefault="00F12A8D" w:rsidP="00F12A8D">
      <w:pPr>
        <w:rPr>
          <w:b/>
        </w:rPr>
      </w:pPr>
      <w:r w:rsidRPr="001975EA">
        <w:rPr>
          <w:b/>
        </w:rPr>
        <w:t>Emergency/Crisis Management:</w:t>
      </w:r>
    </w:p>
    <w:p w:rsidR="00F12A8D" w:rsidRDefault="00F12A8D" w:rsidP="00F12A8D"/>
    <w:p w:rsidR="00F12A8D" w:rsidRDefault="00F12A8D" w:rsidP="00F12A8D">
      <w:r>
        <w:t>Identify a code word or phrase that indicates the existence of a hazardous situation. Have a plan in place that the code word or phrase will trigger an immediate response from the office contact per- son.  Depending on the circumstances, this phrase can be used in either verbal contact or as a text message. In such instances, the emergency contact person will immediately call 911 and provide the appropriate information to dispatch.</w:t>
      </w:r>
    </w:p>
    <w:p w:rsidR="00F12A8D" w:rsidRDefault="00F12A8D" w:rsidP="00F12A8D"/>
    <w:p w:rsidR="00F12A8D" w:rsidRDefault="00F12A8D" w:rsidP="00F12A8D">
      <w:r>
        <w:t>If a field staff fails to make contact at the agreed upon time, the responsible person will:</w:t>
      </w:r>
    </w:p>
    <w:p w:rsidR="00F12A8D" w:rsidRDefault="00F12A8D" w:rsidP="00F12A8D"/>
    <w:p w:rsidR="00F12A8D" w:rsidRDefault="00F12A8D" w:rsidP="00233EEB">
      <w:pPr>
        <w:pStyle w:val="ListParagraph"/>
        <w:numPr>
          <w:ilvl w:val="0"/>
          <w:numId w:val="207"/>
        </w:numPr>
      </w:pPr>
      <w:r>
        <w:t>Call the employee’s cell phone.</w:t>
      </w:r>
    </w:p>
    <w:p w:rsidR="00F12A8D" w:rsidRDefault="00F12A8D" w:rsidP="00233EEB">
      <w:pPr>
        <w:pStyle w:val="ListParagraph"/>
        <w:numPr>
          <w:ilvl w:val="0"/>
          <w:numId w:val="207"/>
        </w:numPr>
      </w:pPr>
      <w:r>
        <w:t>If no answer, call the phone numbers (cell and home) of the patient being visited.</w:t>
      </w:r>
    </w:p>
    <w:p w:rsidR="00F12A8D" w:rsidRDefault="00F12A8D" w:rsidP="00233EEB">
      <w:pPr>
        <w:pStyle w:val="ListParagraph"/>
        <w:numPr>
          <w:ilvl w:val="0"/>
          <w:numId w:val="207"/>
        </w:numPr>
      </w:pPr>
      <w:r>
        <w:t>If no answer, the Emergency Contact person will immediately contact the police and report a suspicious incident.</w:t>
      </w:r>
    </w:p>
    <w:p w:rsidR="00F12A8D" w:rsidRDefault="00F12A8D" w:rsidP="00F12A8D"/>
    <w:p w:rsidR="00F12A8D" w:rsidRDefault="00F12A8D" w:rsidP="00F12A8D">
      <w:r>
        <w:t>Home visiting staff should make contact with the EC at the office as soon as safely possible.</w:t>
      </w:r>
    </w:p>
    <w:p w:rsidR="00F12A8D" w:rsidRDefault="00F12A8D" w:rsidP="00F12A8D"/>
    <w:p w:rsidR="00F12A8D" w:rsidRDefault="00F12A8D" w:rsidP="00F12A8D">
      <w:r>
        <w:t>It is always a good idea to keep your car keys and cell phone with you during a visit. If necessary, you can lock or barricade yourself into a room and call for help.</w:t>
      </w:r>
    </w:p>
    <w:p w:rsidR="00F12A8D" w:rsidRDefault="00F12A8D" w:rsidP="00F12A8D"/>
    <w:p w:rsidR="00F12A8D" w:rsidRDefault="001975EA" w:rsidP="00F12A8D">
      <w:r>
        <w:t>Prepared by:</w:t>
      </w:r>
      <w:r w:rsidR="00F12A8D">
        <w:t xml:space="preserve"> [Name of preparer]</w:t>
      </w:r>
    </w:p>
    <w:p w:rsidR="001975EA" w:rsidRDefault="001975EA" w:rsidP="00F12A8D">
      <w:r>
        <w:t xml:space="preserve">Reviewed by: [Staff responsible] </w:t>
      </w:r>
      <w:r w:rsidR="00F12A8D">
        <w:t xml:space="preserve">[Staff responsible] </w:t>
      </w:r>
    </w:p>
    <w:p w:rsidR="00233EEB" w:rsidRDefault="001975EA" w:rsidP="00F12A8D">
      <w:r>
        <w:t xml:space="preserve">Approved by:  </w:t>
      </w:r>
      <w:r w:rsidR="00F12A8D">
        <w:t>[Authorizer]</w:t>
      </w:r>
      <w:r w:rsidR="00233EEB">
        <w:t xml:space="preserve"> [Title]</w:t>
      </w:r>
    </w:p>
    <w:p w:rsidR="00F12A8D" w:rsidRDefault="00F12A8D" w:rsidP="00F12A8D">
      <w:r>
        <w:t>Date</w:t>
      </w:r>
    </w:p>
    <w:p w:rsidR="00F12A8D" w:rsidRDefault="00F12A8D" w:rsidP="00F12A8D"/>
    <w:p w:rsidR="00F12A8D" w:rsidRDefault="00F12A8D" w:rsidP="00F12A8D">
      <w:r>
        <w:t>Promoting Safety:</w:t>
      </w:r>
    </w:p>
    <w:p w:rsidR="00F12A8D" w:rsidRDefault="00F12A8D" w:rsidP="00F12A8D"/>
    <w:p w:rsidR="00F12A8D" w:rsidRDefault="00F12A8D" w:rsidP="00233EEB">
      <w:pPr>
        <w:pStyle w:val="ListParagraph"/>
        <w:numPr>
          <w:ilvl w:val="0"/>
          <w:numId w:val="206"/>
        </w:numPr>
      </w:pPr>
      <w:r>
        <w:t>Dress to protect yourself. Wear shoes and clothes that make it easy for you to move quickly. Avoid wearing expensive jewelry or carrying a purse. Avoid accessories that could be dangerous such as necklaces or scarves.</w:t>
      </w:r>
    </w:p>
    <w:p w:rsidR="00F12A8D" w:rsidRDefault="00F12A8D" w:rsidP="00233EEB">
      <w:pPr>
        <w:pStyle w:val="ListParagraph"/>
        <w:numPr>
          <w:ilvl w:val="0"/>
          <w:numId w:val="206"/>
        </w:numPr>
      </w:pPr>
      <w:r>
        <w:t>Carry a minimal amount of cash.</w:t>
      </w:r>
    </w:p>
    <w:p w:rsidR="00F12A8D" w:rsidRDefault="00F12A8D" w:rsidP="00233EEB">
      <w:pPr>
        <w:pStyle w:val="ListParagraph"/>
        <w:numPr>
          <w:ilvl w:val="0"/>
          <w:numId w:val="206"/>
        </w:numPr>
      </w:pPr>
      <w:r>
        <w:t>Carry a noise-making device such as a whistle.</w:t>
      </w:r>
    </w:p>
    <w:p w:rsidR="00F12A8D" w:rsidRDefault="00F12A8D" w:rsidP="00233EEB">
      <w:pPr>
        <w:pStyle w:val="ListParagraph"/>
        <w:numPr>
          <w:ilvl w:val="0"/>
          <w:numId w:val="206"/>
        </w:numPr>
      </w:pPr>
      <w:r>
        <w:t>Conduct visits during daylight hours.</w:t>
      </w:r>
    </w:p>
    <w:p w:rsidR="00F12A8D" w:rsidRDefault="00F12A8D" w:rsidP="00233EEB">
      <w:pPr>
        <w:pStyle w:val="ListParagraph"/>
        <w:numPr>
          <w:ilvl w:val="0"/>
          <w:numId w:val="206"/>
        </w:numPr>
      </w:pPr>
      <w:r>
        <w:t>Maintain car doors locked.  Avoid leaving items visible on the car seats during visits.</w:t>
      </w:r>
    </w:p>
    <w:p w:rsidR="00F12A8D" w:rsidRDefault="00F12A8D" w:rsidP="00233EEB">
      <w:pPr>
        <w:pStyle w:val="ListParagraph"/>
        <w:numPr>
          <w:ilvl w:val="0"/>
          <w:numId w:val="206"/>
        </w:numPr>
      </w:pPr>
      <w:r>
        <w:t>Know the layout of the site you are visiting.  Keep the door in sight d</w:t>
      </w:r>
      <w:r w:rsidR="00233EEB">
        <w:t>uring the visit. Identify loca</w:t>
      </w:r>
      <w:r>
        <w:t>tions where other people may be present and possible escape routes.</w:t>
      </w:r>
    </w:p>
    <w:p w:rsidR="00F12A8D" w:rsidRDefault="00F12A8D" w:rsidP="00233EEB">
      <w:pPr>
        <w:pStyle w:val="ListParagraph"/>
        <w:numPr>
          <w:ilvl w:val="0"/>
          <w:numId w:val="206"/>
        </w:numPr>
      </w:pPr>
      <w:r>
        <w:t>Have knowledge of the activities of the neighborhood in advance and avoid visits when the risk</w:t>
      </w:r>
      <w:r w:rsidR="00233EEB">
        <w:t xml:space="preserve"> </w:t>
      </w:r>
      <w:r>
        <w:t>may be higher such as times of increased drug or alcohol use.</w:t>
      </w:r>
    </w:p>
    <w:p w:rsidR="00F12A8D" w:rsidRDefault="00F12A8D" w:rsidP="00233EEB">
      <w:pPr>
        <w:pStyle w:val="ListParagraph"/>
        <w:numPr>
          <w:ilvl w:val="0"/>
          <w:numId w:val="208"/>
        </w:numPr>
      </w:pPr>
      <w:r>
        <w:lastRenderedPageBreak/>
        <w:t>Know the location of the local police or fire department so that dr</w:t>
      </w:r>
      <w:r w:rsidR="00E030C6">
        <w:t>iving there for safety is an op</w:t>
      </w:r>
      <w:r>
        <w:t>tion.  If being followed, pull into the parking lot and blow your horn until someone comes out.</w:t>
      </w:r>
    </w:p>
    <w:p w:rsidR="00F12A8D" w:rsidRDefault="00F12A8D" w:rsidP="00233EEB">
      <w:pPr>
        <w:pStyle w:val="ListParagraph"/>
        <w:numPr>
          <w:ilvl w:val="0"/>
          <w:numId w:val="208"/>
        </w:numPr>
      </w:pPr>
      <w:r>
        <w:t>Avoid areas with poor visibility by others such as alleys or isolated buildings.</w:t>
      </w:r>
    </w:p>
    <w:p w:rsidR="00F12A8D" w:rsidRDefault="00F12A8D" w:rsidP="00233EEB">
      <w:pPr>
        <w:pStyle w:val="ListParagraph"/>
        <w:numPr>
          <w:ilvl w:val="0"/>
          <w:numId w:val="208"/>
        </w:numPr>
      </w:pPr>
      <w:r>
        <w:t>Be aware of your personal behavior and the risk it may pose to others for example in domestic</w:t>
      </w:r>
    </w:p>
    <w:p w:rsidR="00F12A8D" w:rsidRDefault="00F12A8D" w:rsidP="00233EEB">
      <w:pPr>
        <w:pStyle w:val="ListParagraph"/>
        <w:numPr>
          <w:ilvl w:val="0"/>
          <w:numId w:val="208"/>
        </w:numPr>
      </w:pPr>
      <w:proofErr w:type="gramStart"/>
      <w:r>
        <w:t>violence</w:t>
      </w:r>
      <w:proofErr w:type="gramEnd"/>
      <w:r>
        <w:t xml:space="preserve"> or child abuse situations.</w:t>
      </w:r>
    </w:p>
    <w:p w:rsidR="00F12A8D" w:rsidRDefault="00F12A8D" w:rsidP="00233EEB">
      <w:pPr>
        <w:pStyle w:val="ListParagraph"/>
        <w:numPr>
          <w:ilvl w:val="0"/>
          <w:numId w:val="208"/>
        </w:numPr>
      </w:pPr>
      <w:r>
        <w:t>Be aware that your behavior may unintentionally trigger a response in another person that could</w:t>
      </w:r>
    </w:p>
    <w:p w:rsidR="00F12A8D" w:rsidRDefault="00F12A8D" w:rsidP="00233EEB">
      <w:pPr>
        <w:pStyle w:val="ListParagraph"/>
        <w:numPr>
          <w:ilvl w:val="0"/>
          <w:numId w:val="208"/>
        </w:numPr>
      </w:pPr>
      <w:proofErr w:type="gramStart"/>
      <w:r>
        <w:t>not</w:t>
      </w:r>
      <w:proofErr w:type="gramEnd"/>
      <w:r>
        <w:t xml:space="preserve"> be predicted. Be prepared to respond with de-escalation techniques or escape.</w:t>
      </w:r>
    </w:p>
    <w:p w:rsidR="00F12A8D" w:rsidRDefault="00F12A8D" w:rsidP="00233EEB">
      <w:pPr>
        <w:pStyle w:val="ListParagraph"/>
        <w:numPr>
          <w:ilvl w:val="0"/>
          <w:numId w:val="208"/>
        </w:numPr>
      </w:pPr>
      <w:r>
        <w:t>Keep your car keys and mobile phone on you</w:t>
      </w:r>
      <w:r w:rsidR="00E030C6">
        <w:t>. (Y</w:t>
      </w:r>
      <w:r>
        <w:t>ou can barricade yourself in a room / toilet and</w:t>
      </w:r>
    </w:p>
    <w:p w:rsidR="00F12A8D" w:rsidRDefault="00F12A8D" w:rsidP="00233EEB">
      <w:pPr>
        <w:pStyle w:val="ListParagraph"/>
        <w:numPr>
          <w:ilvl w:val="0"/>
          <w:numId w:val="208"/>
        </w:numPr>
      </w:pPr>
      <w:proofErr w:type="gramStart"/>
      <w:r>
        <w:t>use</w:t>
      </w:r>
      <w:proofErr w:type="gramEnd"/>
      <w:r>
        <w:t xml:space="preserve"> your phone in an emergency</w:t>
      </w:r>
      <w:r w:rsidR="00E030C6">
        <w:t>.</w:t>
      </w:r>
      <w:r>
        <w:t>)</w:t>
      </w:r>
    </w:p>
    <w:p w:rsidR="00F12A8D" w:rsidRDefault="00F12A8D" w:rsidP="00233EEB">
      <w:pPr>
        <w:pStyle w:val="ListParagraph"/>
        <w:numPr>
          <w:ilvl w:val="0"/>
          <w:numId w:val="208"/>
        </w:numPr>
      </w:pPr>
      <w:r>
        <w:t>Report all incidents occurring in the field to your supervisor; reassess and/or discontinue home</w:t>
      </w:r>
    </w:p>
    <w:p w:rsidR="00F12A8D" w:rsidRDefault="00F12A8D" w:rsidP="00233EEB">
      <w:pPr>
        <w:pStyle w:val="ListParagraph"/>
        <w:numPr>
          <w:ilvl w:val="0"/>
          <w:numId w:val="208"/>
        </w:numPr>
      </w:pPr>
      <w:proofErr w:type="gramStart"/>
      <w:r>
        <w:t>visits</w:t>
      </w:r>
      <w:proofErr w:type="gramEnd"/>
      <w:r>
        <w:t>, as needed.</w:t>
      </w:r>
    </w:p>
    <w:p w:rsidR="00F12A8D" w:rsidRDefault="00F12A8D" w:rsidP="00F12A8D"/>
    <w:p w:rsidR="00F12A8D" w:rsidRPr="00233EEB" w:rsidRDefault="00F12A8D" w:rsidP="00F12A8D">
      <w:pPr>
        <w:rPr>
          <w:b/>
        </w:rPr>
      </w:pPr>
      <w:r w:rsidRPr="00233EEB">
        <w:rPr>
          <w:b/>
        </w:rPr>
        <w:t xml:space="preserve">Tips to Consider if </w:t>
      </w:r>
      <w:proofErr w:type="gramStart"/>
      <w:r w:rsidRPr="00233EEB">
        <w:rPr>
          <w:b/>
        </w:rPr>
        <w:t>You</w:t>
      </w:r>
      <w:proofErr w:type="gramEnd"/>
      <w:r w:rsidRPr="00233EEB">
        <w:rPr>
          <w:b/>
        </w:rPr>
        <w:t xml:space="preserve"> are Faced with an Aggression Incident During a Home Visit:</w:t>
      </w:r>
    </w:p>
    <w:p w:rsidR="00F12A8D" w:rsidRPr="00233EEB" w:rsidRDefault="00F12A8D" w:rsidP="00F12A8D">
      <w:pPr>
        <w:rPr>
          <w:b/>
        </w:rPr>
      </w:pPr>
    </w:p>
    <w:p w:rsidR="00F12A8D" w:rsidRDefault="00F12A8D" w:rsidP="00233EEB">
      <w:pPr>
        <w:pStyle w:val="ListParagraph"/>
        <w:numPr>
          <w:ilvl w:val="0"/>
          <w:numId w:val="208"/>
        </w:numPr>
      </w:pPr>
      <w:r>
        <w:t>Never enter a house if there is yelling, screaming, breaking glass etc. coming from within – call</w:t>
      </w:r>
    </w:p>
    <w:p w:rsidR="00F12A8D" w:rsidRDefault="00F12A8D" w:rsidP="00233EEB">
      <w:pPr>
        <w:pStyle w:val="ListParagraph"/>
        <w:numPr>
          <w:ilvl w:val="0"/>
          <w:numId w:val="209"/>
        </w:numPr>
      </w:pPr>
      <w:r>
        <w:t>the police</w:t>
      </w:r>
    </w:p>
    <w:p w:rsidR="00F12A8D" w:rsidRDefault="00F12A8D" w:rsidP="00233EEB">
      <w:pPr>
        <w:pStyle w:val="ListParagraph"/>
        <w:numPr>
          <w:ilvl w:val="0"/>
          <w:numId w:val="209"/>
        </w:numPr>
      </w:pPr>
      <w:r>
        <w:t>If an aggression incident occurs, remember to try and remain as calm as possible, speak slowly</w:t>
      </w:r>
    </w:p>
    <w:p w:rsidR="00F12A8D" w:rsidRDefault="00F12A8D" w:rsidP="00233EEB">
      <w:pPr>
        <w:pStyle w:val="ListParagraph"/>
        <w:numPr>
          <w:ilvl w:val="0"/>
          <w:numId w:val="209"/>
        </w:numPr>
      </w:pPr>
      <w:r>
        <w:t>and calmly</w:t>
      </w:r>
    </w:p>
    <w:p w:rsidR="00F12A8D" w:rsidRDefault="00F12A8D" w:rsidP="00233EEB">
      <w:pPr>
        <w:pStyle w:val="ListParagraph"/>
        <w:numPr>
          <w:ilvl w:val="0"/>
          <w:numId w:val="209"/>
        </w:numPr>
      </w:pPr>
      <w:r>
        <w:t>Stay out of rooms such as kitchens because there are a variety of weapons that could be used</w:t>
      </w:r>
    </w:p>
    <w:p w:rsidR="00F12A8D" w:rsidRDefault="00F12A8D" w:rsidP="00233EEB">
      <w:pPr>
        <w:pStyle w:val="ListParagraph"/>
        <w:numPr>
          <w:ilvl w:val="0"/>
          <w:numId w:val="209"/>
        </w:numPr>
      </w:pPr>
      <w:r>
        <w:t>Try and keep a barrier (e.g.</w:t>
      </w:r>
      <w:r w:rsidR="005302F1">
        <w:t>,</w:t>
      </w:r>
      <w:r>
        <w:t xml:space="preserve"> table, between you and the aggressor where practical)</w:t>
      </w:r>
    </w:p>
    <w:p w:rsidR="00F12A8D" w:rsidRDefault="00F12A8D" w:rsidP="00233EEB">
      <w:pPr>
        <w:pStyle w:val="ListParagraph"/>
        <w:numPr>
          <w:ilvl w:val="0"/>
          <w:numId w:val="209"/>
        </w:numPr>
      </w:pPr>
      <w:r>
        <w:t>Slowly try to move toward an exit, or consider a room you can barricade yourself in and use your</w:t>
      </w:r>
    </w:p>
    <w:p w:rsidR="00F12A8D" w:rsidRDefault="00F12A8D" w:rsidP="00233EEB">
      <w:pPr>
        <w:pStyle w:val="ListParagraph"/>
        <w:numPr>
          <w:ilvl w:val="0"/>
          <w:numId w:val="209"/>
        </w:numPr>
      </w:pPr>
      <w:r>
        <w:t>cell phone to call police</w:t>
      </w:r>
    </w:p>
    <w:p w:rsidR="00F12A8D" w:rsidRDefault="00F12A8D" w:rsidP="00233EEB">
      <w:pPr>
        <w:pStyle w:val="ListParagraph"/>
        <w:numPr>
          <w:ilvl w:val="0"/>
          <w:numId w:val="209"/>
        </w:numPr>
      </w:pPr>
      <w:r>
        <w:t>Try not to walk backwards as you risk tripping over</w:t>
      </w:r>
    </w:p>
    <w:p w:rsidR="00F12A8D" w:rsidRDefault="00F12A8D" w:rsidP="00233EEB">
      <w:pPr>
        <w:pStyle w:val="ListParagraph"/>
        <w:numPr>
          <w:ilvl w:val="0"/>
          <w:numId w:val="209"/>
        </w:numPr>
      </w:pPr>
      <w:r>
        <w:t>Don’t stand face to face</w:t>
      </w:r>
      <w:r w:rsidR="005302F1">
        <w:t>. (I</w:t>
      </w:r>
      <w:r>
        <w:t>t makes you vulnerable to attacks</w:t>
      </w:r>
      <w:r w:rsidR="005302F1">
        <w:t>.</w:t>
      </w:r>
      <w:r>
        <w:t>)</w:t>
      </w:r>
    </w:p>
    <w:p w:rsidR="00F12A8D" w:rsidRDefault="00F12A8D" w:rsidP="00233EEB">
      <w:pPr>
        <w:pStyle w:val="ListParagraph"/>
        <w:numPr>
          <w:ilvl w:val="0"/>
          <w:numId w:val="209"/>
        </w:numPr>
      </w:pPr>
      <w:r>
        <w:t>Don’t enter a home with someone who is under the influence of alcohol or drugs</w:t>
      </w:r>
    </w:p>
    <w:p w:rsidR="00F12A8D" w:rsidRDefault="00F12A8D" w:rsidP="00233EEB">
      <w:pPr>
        <w:pStyle w:val="ListParagraph"/>
        <w:numPr>
          <w:ilvl w:val="0"/>
          <w:numId w:val="209"/>
        </w:numPr>
      </w:pPr>
      <w:r>
        <w:t>Don’t enter a home with someone who is inappropriately dressed</w:t>
      </w:r>
    </w:p>
    <w:p w:rsidR="00F12A8D" w:rsidRDefault="00F12A8D" w:rsidP="00F12A8D"/>
    <w:p w:rsidR="00F12A8D" w:rsidRPr="00233EEB" w:rsidRDefault="00F12A8D" w:rsidP="00F12A8D">
      <w:pPr>
        <w:rPr>
          <w:b/>
        </w:rPr>
      </w:pPr>
      <w:r w:rsidRPr="00233EEB">
        <w:rPr>
          <w:b/>
        </w:rPr>
        <w:t>Automobiles:</w:t>
      </w:r>
    </w:p>
    <w:p w:rsidR="00F12A8D" w:rsidRDefault="00F12A8D" w:rsidP="00F12A8D"/>
    <w:p w:rsidR="00F12A8D" w:rsidRDefault="00F12A8D" w:rsidP="00233EEB">
      <w:pPr>
        <w:pStyle w:val="ListParagraph"/>
        <w:numPr>
          <w:ilvl w:val="0"/>
          <w:numId w:val="209"/>
        </w:numPr>
      </w:pPr>
      <w:r>
        <w:t>Ensure the vehicle being driven is in good condition, with a full tank of gas and stocked with</w:t>
      </w:r>
    </w:p>
    <w:p w:rsidR="00F12A8D" w:rsidRDefault="00F12A8D" w:rsidP="00233EEB">
      <w:pPr>
        <w:pStyle w:val="ListParagraph"/>
        <w:numPr>
          <w:ilvl w:val="0"/>
          <w:numId w:val="210"/>
        </w:numPr>
      </w:pPr>
      <w:proofErr w:type="gramStart"/>
      <w:r>
        <w:t>emergency</w:t>
      </w:r>
      <w:proofErr w:type="gramEnd"/>
      <w:r>
        <w:t xml:space="preserve"> supplies. Carry street directories and maps of the areas of visits.</w:t>
      </w:r>
    </w:p>
    <w:p w:rsidR="00F12A8D" w:rsidRDefault="00F12A8D" w:rsidP="00233EEB">
      <w:pPr>
        <w:pStyle w:val="ListParagraph"/>
        <w:numPr>
          <w:ilvl w:val="0"/>
          <w:numId w:val="210"/>
        </w:numPr>
      </w:pPr>
      <w:r>
        <w:t>Avoid entering the trunk of the car; prepare the materials needed for the visit in advance and</w:t>
      </w:r>
    </w:p>
    <w:p w:rsidR="00F12A8D" w:rsidRDefault="00F12A8D" w:rsidP="00233EEB">
      <w:pPr>
        <w:pStyle w:val="ListParagraph"/>
        <w:numPr>
          <w:ilvl w:val="0"/>
          <w:numId w:val="210"/>
        </w:numPr>
      </w:pPr>
      <w:proofErr w:type="gramStart"/>
      <w:r>
        <w:t>carry</w:t>
      </w:r>
      <w:proofErr w:type="gramEnd"/>
      <w:r>
        <w:t xml:space="preserve"> them with you.</w:t>
      </w:r>
    </w:p>
    <w:p w:rsidR="00F12A8D" w:rsidRDefault="00F12A8D" w:rsidP="00233EEB">
      <w:pPr>
        <w:pStyle w:val="ListParagraph"/>
        <w:numPr>
          <w:ilvl w:val="0"/>
          <w:numId w:val="210"/>
        </w:numPr>
      </w:pPr>
      <w:r>
        <w:t>Lock your car doors as soon as you get in (to prevent car-jacking)</w:t>
      </w:r>
      <w:r w:rsidR="00A5259F">
        <w:t>.</w:t>
      </w:r>
    </w:p>
    <w:p w:rsidR="00F12A8D" w:rsidRDefault="00F12A8D" w:rsidP="00233EEB">
      <w:pPr>
        <w:pStyle w:val="ListParagraph"/>
        <w:numPr>
          <w:ilvl w:val="0"/>
          <w:numId w:val="210"/>
        </w:numPr>
      </w:pPr>
      <w:r>
        <w:t>Where practical do not park in the driveway (you could be blocked in) – but if you need to, think</w:t>
      </w:r>
    </w:p>
    <w:p w:rsidR="00F12A8D" w:rsidRDefault="00F12A8D" w:rsidP="00233EEB">
      <w:pPr>
        <w:pStyle w:val="ListParagraph"/>
        <w:numPr>
          <w:ilvl w:val="0"/>
          <w:numId w:val="210"/>
        </w:numPr>
      </w:pPr>
      <w:proofErr w:type="gramStart"/>
      <w:r>
        <w:t>about</w:t>
      </w:r>
      <w:proofErr w:type="gramEnd"/>
      <w:r>
        <w:t xml:space="preserve"> reverse parking in, so you can simply drive out</w:t>
      </w:r>
      <w:r w:rsidR="00A5259F">
        <w:t>.</w:t>
      </w:r>
    </w:p>
    <w:p w:rsidR="00F12A8D" w:rsidRDefault="00F12A8D" w:rsidP="00233EEB">
      <w:pPr>
        <w:pStyle w:val="ListParagraph"/>
        <w:numPr>
          <w:ilvl w:val="0"/>
          <w:numId w:val="210"/>
        </w:numPr>
      </w:pPr>
      <w:r>
        <w:t xml:space="preserve">In a </w:t>
      </w:r>
      <w:proofErr w:type="spellStart"/>
      <w:r>
        <w:t>cul</w:t>
      </w:r>
      <w:proofErr w:type="spellEnd"/>
      <w:r>
        <w:t xml:space="preserve"> de sac, park in the direction of the </w:t>
      </w:r>
      <w:proofErr w:type="spellStart"/>
      <w:r>
        <w:t>cul</w:t>
      </w:r>
      <w:proofErr w:type="spellEnd"/>
      <w:r>
        <w:t xml:space="preserve"> de sac exit</w:t>
      </w:r>
      <w:r w:rsidR="00A5259F">
        <w:t>.</w:t>
      </w:r>
    </w:p>
    <w:p w:rsidR="00F12A8D" w:rsidRDefault="00F12A8D" w:rsidP="00233EEB">
      <w:pPr>
        <w:pStyle w:val="ListParagraph"/>
        <w:numPr>
          <w:ilvl w:val="0"/>
          <w:numId w:val="210"/>
        </w:numPr>
      </w:pPr>
      <w:r>
        <w:t>Approach your car with keys in hand</w:t>
      </w:r>
      <w:r w:rsidR="00A5259F">
        <w:t>.</w:t>
      </w:r>
    </w:p>
    <w:p w:rsidR="00F12A8D" w:rsidRDefault="00F12A8D" w:rsidP="00233EEB">
      <w:pPr>
        <w:pStyle w:val="ListParagraph"/>
        <w:numPr>
          <w:ilvl w:val="0"/>
          <w:numId w:val="210"/>
        </w:numPr>
      </w:pPr>
      <w:r>
        <w:t>Check the car interior before entering</w:t>
      </w:r>
      <w:r w:rsidR="00A5259F">
        <w:t>.</w:t>
      </w:r>
    </w:p>
    <w:p w:rsidR="00F12A8D" w:rsidRDefault="00F12A8D" w:rsidP="00233EEB">
      <w:pPr>
        <w:pStyle w:val="ListParagraph"/>
        <w:numPr>
          <w:ilvl w:val="0"/>
          <w:numId w:val="210"/>
        </w:numPr>
      </w:pPr>
      <w:r>
        <w:t>Keep doors locked at all times</w:t>
      </w:r>
      <w:r w:rsidR="00A5259F">
        <w:t>.</w:t>
      </w:r>
    </w:p>
    <w:p w:rsidR="00F12A8D" w:rsidRDefault="00F12A8D" w:rsidP="00233EEB">
      <w:pPr>
        <w:pStyle w:val="ListParagraph"/>
        <w:numPr>
          <w:ilvl w:val="0"/>
          <w:numId w:val="210"/>
        </w:numPr>
      </w:pPr>
      <w:r>
        <w:t>Hide your purse/packages/valuables so they are not open to view</w:t>
      </w:r>
      <w:r w:rsidR="00A5259F">
        <w:t>.</w:t>
      </w:r>
    </w:p>
    <w:p w:rsidR="00F12A8D" w:rsidRDefault="005302F1" w:rsidP="00233EEB">
      <w:pPr>
        <w:pStyle w:val="ListParagraph"/>
        <w:numPr>
          <w:ilvl w:val="0"/>
          <w:numId w:val="210"/>
        </w:numPr>
      </w:pPr>
      <w:r>
        <w:t>Avoid parking beside</w:t>
      </w:r>
      <w:r w:rsidR="00F12A8D">
        <w:t xml:space="preserve"> vans/trucks</w:t>
      </w:r>
      <w:r w:rsidR="00A5259F">
        <w:t>.</w:t>
      </w:r>
    </w:p>
    <w:p w:rsidR="00F12A8D" w:rsidRDefault="00F12A8D" w:rsidP="00F12A8D"/>
    <w:p w:rsidR="00F12A8D" w:rsidRDefault="00F12A8D" w:rsidP="00F12A8D">
      <w:r>
        <w:t xml:space="preserve">Continually assess the situation.  </w:t>
      </w:r>
      <w:r w:rsidRPr="002E1C28">
        <w:rPr>
          <w:b/>
        </w:rPr>
        <w:t xml:space="preserve">Trust your instincts. </w:t>
      </w:r>
      <w:r>
        <w:t xml:space="preserve"> If in doubt about the safety of the situation, be prepared to abandon or postpone the visit.</w:t>
      </w:r>
    </w:p>
    <w:p w:rsidR="00F12A8D" w:rsidRDefault="00F12A8D" w:rsidP="00F12A8D"/>
    <w:p w:rsidR="00F12A8D" w:rsidRDefault="00F12A8D" w:rsidP="00F12A8D"/>
    <w:p w:rsidR="00F12A8D" w:rsidRDefault="00F12A8D" w:rsidP="00A27AE1">
      <w:pPr>
        <w:pStyle w:val="Heading4"/>
      </w:pPr>
      <w:r>
        <w:t>UMMC protocol for home visit</w:t>
      </w:r>
    </w:p>
    <w:p w:rsidR="00F12A8D" w:rsidRDefault="00A27AE1" w:rsidP="00F12A8D">
      <w:r>
        <w:rPr>
          <w:noProof/>
        </w:rPr>
        <w:drawing>
          <wp:inline distT="0" distB="0" distL="0" distR="0" wp14:anchorId="2CCC1AB5" wp14:editId="2D295065">
            <wp:extent cx="3759200" cy="812800"/>
            <wp:effectExtent l="0" t="0" r="0" b="6350"/>
            <wp:docPr id="11720" name="Picture 11720" descr="Logo." title="UMass Memorial Medical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assLogo.jpg"/>
                    <pic:cNvPicPr/>
                  </pic:nvPicPr>
                  <pic:blipFill>
                    <a:blip r:embed="rId21">
                      <a:extLst>
                        <a:ext uri="{28A0092B-C50C-407E-A947-70E740481C1C}">
                          <a14:useLocalDpi xmlns:a14="http://schemas.microsoft.com/office/drawing/2010/main" val="0"/>
                        </a:ext>
                      </a:extLst>
                    </a:blip>
                    <a:stretch>
                      <a:fillRect/>
                    </a:stretch>
                  </pic:blipFill>
                  <pic:spPr>
                    <a:xfrm>
                      <a:off x="0" y="0"/>
                      <a:ext cx="3759200" cy="812800"/>
                    </a:xfrm>
                    <a:prstGeom prst="rect">
                      <a:avLst/>
                    </a:prstGeom>
                  </pic:spPr>
                </pic:pic>
              </a:graphicData>
            </a:graphic>
          </wp:inline>
        </w:drawing>
      </w:r>
    </w:p>
    <w:p w:rsidR="00F12A8D" w:rsidRDefault="00F12A8D" w:rsidP="00F12A8D"/>
    <w:p w:rsidR="00F12A8D" w:rsidRDefault="00F12A8D" w:rsidP="00F12A8D">
      <w:r w:rsidRPr="00A27AE1">
        <w:rPr>
          <w:b/>
        </w:rPr>
        <w:t>SUBJECT:</w:t>
      </w:r>
      <w:r>
        <w:t xml:space="preserve"> Home-based Interventions for HIV Patients</w:t>
      </w:r>
    </w:p>
    <w:p w:rsidR="00F12A8D" w:rsidRDefault="00F12A8D" w:rsidP="00F12A8D">
      <w:r w:rsidRPr="00A27AE1">
        <w:rPr>
          <w:b/>
        </w:rPr>
        <w:t>GUIDELINE NUMBER</w:t>
      </w:r>
      <w:r w:rsidR="00A27AE1">
        <w:t>:</w:t>
      </w:r>
    </w:p>
    <w:p w:rsidR="00F12A8D" w:rsidRDefault="00F12A8D" w:rsidP="00F12A8D">
      <w:r w:rsidRPr="00A27AE1">
        <w:rPr>
          <w:b/>
        </w:rPr>
        <w:t>EFFECTIVE DATE:</w:t>
      </w:r>
      <w:r>
        <w:t xml:space="preserve">  July 1, 2011</w:t>
      </w:r>
    </w:p>
    <w:p w:rsidR="00F12A8D" w:rsidRDefault="00F12A8D" w:rsidP="00F12A8D"/>
    <w:p w:rsidR="00F12A8D" w:rsidRDefault="00F12A8D" w:rsidP="00F12A8D">
      <w:r w:rsidRPr="00A27AE1">
        <w:rPr>
          <w:b/>
        </w:rPr>
        <w:t>PURPOSE:</w:t>
      </w:r>
      <w:r>
        <w:t xml:space="preserve"> To insure continuity of or retention to care for HIV-infected patients who are experiencing serious mental or physical health issues.</w:t>
      </w:r>
    </w:p>
    <w:p w:rsidR="00F12A8D" w:rsidRDefault="00F12A8D" w:rsidP="00F12A8D"/>
    <w:p w:rsidR="00F12A8D" w:rsidRDefault="00F12A8D" w:rsidP="00F12A8D">
      <w:r w:rsidRPr="00A27AE1">
        <w:rPr>
          <w:b/>
        </w:rPr>
        <w:t>SCOPE:</w:t>
      </w:r>
      <w:r>
        <w:t xml:space="preserve"> UMMHC HIV Clinical Care Centers</w:t>
      </w:r>
    </w:p>
    <w:p w:rsidR="00F12A8D" w:rsidRDefault="00F12A8D" w:rsidP="00F12A8D"/>
    <w:p w:rsidR="00F12A8D" w:rsidRDefault="00F12A8D" w:rsidP="00F12A8D">
      <w:r w:rsidRPr="00A27AE1">
        <w:rPr>
          <w:b/>
        </w:rPr>
        <w:t>RATIONALE:</w:t>
      </w:r>
      <w:r>
        <w:t xml:space="preserve"> To insure continuity of care, the UMMHC HIV program will, only as necessary, offer limited home visits to its patients. This service will only last as long as deemed clinically necessary by the patient’s Care Coordination Team.</w:t>
      </w:r>
    </w:p>
    <w:p w:rsidR="00F12A8D" w:rsidRDefault="00F12A8D" w:rsidP="00F12A8D"/>
    <w:p w:rsidR="00F12A8D" w:rsidRDefault="00F12A8D" w:rsidP="00F12A8D">
      <w:r w:rsidRPr="00A27AE1">
        <w:rPr>
          <w:b/>
        </w:rPr>
        <w:t>BACKGROUND:</w:t>
      </w:r>
      <w:r>
        <w:t xml:space="preserve">  Because of the highly unique nature of HIV disease, patients may, on occasion, re- quire non-traditional service provision. When a patient becomes mentally or physically isolated and finds it difficult or impossible to visit the clinic, a member of the patient’s Care Coordination Team may arrange to visit the patient in his/her home. With appropriate pa</w:t>
      </w:r>
      <w:r w:rsidR="00A27AE1">
        <w:t>tient consent, and careful con</w:t>
      </w:r>
      <w:r>
        <w:t>sideration for the safety of the staff person, home visits may be authorized for time-limited periods.</w:t>
      </w:r>
    </w:p>
    <w:p w:rsidR="00F12A8D" w:rsidRDefault="00F12A8D" w:rsidP="00F12A8D"/>
    <w:p w:rsidR="00F12A8D" w:rsidRPr="00A27AE1" w:rsidRDefault="00F12A8D" w:rsidP="00F12A8D">
      <w:pPr>
        <w:rPr>
          <w:b/>
        </w:rPr>
      </w:pPr>
      <w:r w:rsidRPr="00A27AE1">
        <w:rPr>
          <w:b/>
        </w:rPr>
        <w:t>PROCEDURE:</w:t>
      </w:r>
    </w:p>
    <w:p w:rsidR="00F12A8D" w:rsidRDefault="00F12A8D" w:rsidP="00F12A8D"/>
    <w:p w:rsidR="00F12A8D" w:rsidRDefault="00F12A8D" w:rsidP="00F12A8D">
      <w:r>
        <w:t>Criteria for home care/visits will include:</w:t>
      </w:r>
    </w:p>
    <w:p w:rsidR="00F12A8D" w:rsidRDefault="00F12A8D" w:rsidP="00F12A8D"/>
    <w:p w:rsidR="00F12A8D" w:rsidRDefault="00F12A8D" w:rsidP="00A27AE1">
      <w:pPr>
        <w:pStyle w:val="ListParagraph"/>
        <w:numPr>
          <w:ilvl w:val="1"/>
          <w:numId w:val="203"/>
        </w:numPr>
      </w:pPr>
      <w:r>
        <w:t>Patient health status and inability to come to the clinic</w:t>
      </w:r>
    </w:p>
    <w:p w:rsidR="00F12A8D" w:rsidRDefault="00F12A8D" w:rsidP="00A27AE1">
      <w:pPr>
        <w:pStyle w:val="ListParagraph"/>
        <w:numPr>
          <w:ilvl w:val="1"/>
          <w:numId w:val="203"/>
        </w:numPr>
      </w:pPr>
      <w:r>
        <w:t>Significant social issues that make it difficult or impossible for the patient to leave the home environment</w:t>
      </w:r>
    </w:p>
    <w:p w:rsidR="00F12A8D" w:rsidRDefault="00F12A8D" w:rsidP="00A27AE1">
      <w:pPr>
        <w:pStyle w:val="ListParagraph"/>
        <w:numPr>
          <w:ilvl w:val="1"/>
          <w:numId w:val="203"/>
        </w:numPr>
      </w:pPr>
      <w:r>
        <w:t>Patient’s inability to adhere to medication regimens</w:t>
      </w:r>
    </w:p>
    <w:p w:rsidR="00F12A8D" w:rsidRDefault="00F12A8D" w:rsidP="00A27AE1">
      <w:pPr>
        <w:pStyle w:val="ListParagraph"/>
        <w:numPr>
          <w:ilvl w:val="1"/>
          <w:numId w:val="203"/>
        </w:numPr>
      </w:pPr>
      <w:r>
        <w:t>Assessment of a patient’s living situation/environment or</w:t>
      </w:r>
    </w:p>
    <w:p w:rsidR="00F12A8D" w:rsidRDefault="00F12A8D" w:rsidP="00A27AE1">
      <w:pPr>
        <w:pStyle w:val="ListParagraph"/>
        <w:numPr>
          <w:ilvl w:val="1"/>
          <w:numId w:val="203"/>
        </w:numPr>
      </w:pPr>
      <w:r>
        <w:t>Patient providing care for a homebound family member or child.</w:t>
      </w:r>
    </w:p>
    <w:p w:rsidR="00F12A8D" w:rsidRDefault="00F12A8D" w:rsidP="00F12A8D"/>
    <w:p w:rsidR="00F12A8D" w:rsidRDefault="00F12A8D" w:rsidP="00F12A8D">
      <w:r>
        <w:t>Home-based interventions/visits will be time-limited; the nurse leadi</w:t>
      </w:r>
      <w:r w:rsidR="00A27AE1">
        <w:t>ng the patient’s Care Coordina</w:t>
      </w:r>
      <w:r>
        <w:t>tion Team will be responsible for scheduling the home visits, assigning the most appropriate team members to the patient visit, and monitoring the effectiveness and necessity of continued home visits.  Home visits should be approved by the Clinical Chief or the Clinical Director.</w:t>
      </w:r>
    </w:p>
    <w:p w:rsidR="00F12A8D" w:rsidRDefault="00F12A8D" w:rsidP="00F12A8D"/>
    <w:p w:rsidR="00F12A8D" w:rsidRDefault="00F12A8D" w:rsidP="00F12A8D">
      <w:proofErr w:type="gramStart"/>
      <w:r>
        <w:t>Staff</w:t>
      </w:r>
      <w:proofErr w:type="gramEnd"/>
      <w:r>
        <w:t xml:space="preserve"> who may be assigned home visits include the nurse practitioners; </w:t>
      </w:r>
      <w:r w:rsidR="00A27AE1">
        <w:t>registered and licensed practi</w:t>
      </w:r>
      <w:r>
        <w:t>cal nurses; case managers/benefits counselors; Social Worker; and Peer Support staff.</w:t>
      </w:r>
    </w:p>
    <w:p w:rsidR="00F12A8D" w:rsidRDefault="00F12A8D" w:rsidP="00F12A8D"/>
    <w:p w:rsidR="00F12A8D" w:rsidRDefault="00F12A8D" w:rsidP="00F12A8D">
      <w:r>
        <w:t>Patients will be informed when home visits are implemented that they will be time-limited and will end once the situation is resolved. The Care Coordinator will consult with other team members on an ongoing basis, but will bear ultimate responsibility for both implementing and discontinuing home- based care.</w:t>
      </w:r>
    </w:p>
    <w:p w:rsidR="00F12A8D" w:rsidRDefault="00F12A8D" w:rsidP="00F12A8D"/>
    <w:p w:rsidR="00F12A8D" w:rsidRDefault="00F12A8D" w:rsidP="00F12A8D">
      <w:r>
        <w:t>Examples of services that may be provided in patients’ home environments include:</w:t>
      </w:r>
    </w:p>
    <w:p w:rsidR="00F12A8D" w:rsidRDefault="00F12A8D" w:rsidP="00F12A8D"/>
    <w:p w:rsidR="00F12A8D" w:rsidRDefault="00F12A8D" w:rsidP="00F12A8D">
      <w:proofErr w:type="gramStart"/>
      <w:r w:rsidRPr="00A27AE1">
        <w:rPr>
          <w:b/>
        </w:rPr>
        <w:t>Directly Observed Therapy (DOT):</w:t>
      </w:r>
      <w:r>
        <w:t xml:space="preserve"> A trained staff person observes t</w:t>
      </w:r>
      <w:r w:rsidR="00A27AE1">
        <w:t>he patient as he/she takes pre</w:t>
      </w:r>
      <w:r>
        <w:t>scribed medication e</w:t>
      </w:r>
      <w:r w:rsidR="00A27AE1">
        <w:t>very day.</w:t>
      </w:r>
      <w:proofErr w:type="gramEnd"/>
      <w:r w:rsidR="00A27AE1">
        <w:t xml:space="preserve"> </w:t>
      </w:r>
      <w:r>
        <w:t>DOT provides intensive and daily support to patients, and is a resource for those persons who are having great difficulty adhering to an antiretroviral regimen independently but are willing to take HAART.  Following the period of DOT, staff will show the patient the results of changes in the CD4 and viral load and establish a plan for the patient to continue independently.</w:t>
      </w:r>
    </w:p>
    <w:p w:rsidR="00F12A8D" w:rsidRDefault="00F12A8D" w:rsidP="00F12A8D"/>
    <w:p w:rsidR="00F12A8D" w:rsidRDefault="00F12A8D" w:rsidP="00F12A8D">
      <w:r w:rsidRPr="00A27AE1">
        <w:rPr>
          <w:b/>
        </w:rPr>
        <w:t>Peer Support:</w:t>
      </w:r>
      <w:r>
        <w:t xml:space="preserve"> Peer support may be helpful in providing home visits for HIV patients who may be feeling isolated or experiencing temporary set-backs with their health. In this instance, home visits will help to serve as a bridge back to mainstream care.</w:t>
      </w:r>
    </w:p>
    <w:p w:rsidR="00F12A8D" w:rsidRDefault="00F12A8D" w:rsidP="00F12A8D"/>
    <w:p w:rsidR="00F12A8D" w:rsidRDefault="00F12A8D" w:rsidP="00F12A8D">
      <w:r w:rsidRPr="00A27AE1">
        <w:rPr>
          <w:b/>
        </w:rPr>
        <w:t>Mental Health Counseling:</w:t>
      </w:r>
      <w:r>
        <w:t xml:space="preserve"> May be used when a patient is bed-ridden or terminally ill. Referrals to ongoing home health services can be provided by contacting</w:t>
      </w:r>
    </w:p>
    <w:p w:rsidR="00F12A8D" w:rsidRDefault="00F12A8D" w:rsidP="00F12A8D"/>
    <w:p w:rsidR="00F12A8D" w:rsidRDefault="00A27AE1" w:rsidP="00F12A8D">
      <w:r>
        <w:t xml:space="preserve">Prepared by: </w:t>
      </w:r>
      <w:r w:rsidR="00F12A8D">
        <w:t xml:space="preserve"> [Preparer’s Name]</w:t>
      </w:r>
    </w:p>
    <w:p w:rsidR="00F12A8D" w:rsidRDefault="00F12A8D" w:rsidP="00F12A8D"/>
    <w:p w:rsidR="00F12A8D" w:rsidRDefault="00A27AE1" w:rsidP="00F12A8D">
      <w:r>
        <w:t xml:space="preserve">Reviewed by:  [Staff Responsible] </w:t>
      </w:r>
      <w:r w:rsidR="00F12A8D">
        <w:t>[Staff Responsible]</w:t>
      </w:r>
    </w:p>
    <w:p w:rsidR="00F12A8D" w:rsidRDefault="00F12A8D" w:rsidP="00F12A8D"/>
    <w:p w:rsidR="00F12A8D" w:rsidRDefault="00B415EE" w:rsidP="00F12A8D">
      <w:r>
        <w:t xml:space="preserve">Approved by: [Authorized signature] </w:t>
      </w:r>
      <w:r w:rsidR="00F12A8D">
        <w:t>[Title]</w:t>
      </w:r>
    </w:p>
    <w:p w:rsidR="00B415EE" w:rsidRDefault="00B415EE" w:rsidP="00F12A8D">
      <w:r>
        <w:t xml:space="preserve">Date: </w:t>
      </w:r>
    </w:p>
    <w:p w:rsidR="00F12A8D" w:rsidRDefault="00F12A8D" w:rsidP="00F12A8D"/>
    <w:p w:rsidR="00B415EE" w:rsidRDefault="00F12A8D" w:rsidP="00F12A8D">
      <w:r>
        <w:t xml:space="preserve">See related documents: </w:t>
      </w:r>
    </w:p>
    <w:p w:rsidR="00F12A8D" w:rsidRDefault="00F12A8D" w:rsidP="00F12A8D">
      <w:r>
        <w:t>Consent for Home Visits</w:t>
      </w:r>
    </w:p>
    <w:p w:rsidR="00F12A8D" w:rsidRDefault="00F12A8D" w:rsidP="00F12A8D">
      <w:r>
        <w:t>Crisis Management Guidelines</w:t>
      </w:r>
    </w:p>
    <w:p w:rsidR="00F12A8D" w:rsidRDefault="00F12A8D" w:rsidP="00F12A8D"/>
    <w:p w:rsidR="00F12A8D" w:rsidRDefault="00F12A8D" w:rsidP="00B415EE">
      <w:pPr>
        <w:pStyle w:val="Heading4"/>
      </w:pPr>
      <w:r>
        <w:t>UMMHC client consent for home visit</w:t>
      </w:r>
    </w:p>
    <w:p w:rsidR="00B415EE" w:rsidRDefault="00B415EE" w:rsidP="00F12A8D">
      <w:r>
        <w:rPr>
          <w:noProof/>
        </w:rPr>
        <w:drawing>
          <wp:inline distT="0" distB="0" distL="0" distR="0" wp14:anchorId="24FE06D6" wp14:editId="405918E8">
            <wp:extent cx="3759200" cy="812800"/>
            <wp:effectExtent l="0" t="0" r="0" b="6350"/>
            <wp:docPr id="11721" name="Picture 11721" descr="Logo." title="UMass Memorial Medical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assLogo.jpg"/>
                    <pic:cNvPicPr/>
                  </pic:nvPicPr>
                  <pic:blipFill>
                    <a:blip r:embed="rId21">
                      <a:extLst>
                        <a:ext uri="{28A0092B-C50C-407E-A947-70E740481C1C}">
                          <a14:useLocalDpi xmlns:a14="http://schemas.microsoft.com/office/drawing/2010/main" val="0"/>
                        </a:ext>
                      </a:extLst>
                    </a:blip>
                    <a:stretch>
                      <a:fillRect/>
                    </a:stretch>
                  </pic:blipFill>
                  <pic:spPr>
                    <a:xfrm>
                      <a:off x="0" y="0"/>
                      <a:ext cx="3759200" cy="812800"/>
                    </a:xfrm>
                    <a:prstGeom prst="rect">
                      <a:avLst/>
                    </a:prstGeom>
                  </pic:spPr>
                </pic:pic>
              </a:graphicData>
            </a:graphic>
          </wp:inline>
        </w:drawing>
      </w:r>
    </w:p>
    <w:p w:rsidR="00B415EE" w:rsidRDefault="00B415EE" w:rsidP="00F12A8D"/>
    <w:p w:rsidR="00F12A8D" w:rsidRDefault="00F12A8D" w:rsidP="00F12A8D">
      <w:r>
        <w:lastRenderedPageBreak/>
        <w:t>I</w:t>
      </w:r>
      <w:proofErr w:type="gramStart"/>
      <w:r>
        <w:t>,</w:t>
      </w:r>
      <w:r w:rsidR="00B415EE">
        <w:t>_</w:t>
      </w:r>
      <w:proofErr w:type="gramEnd"/>
      <w:r w:rsidR="00B415EE">
        <w:t>__</w:t>
      </w:r>
      <w:r>
        <w:t>, agree to allow</w:t>
      </w:r>
      <w:r w:rsidR="00B415EE">
        <w:t xml:space="preserve"> </w:t>
      </w:r>
      <w:r>
        <w:t>UMMHC Program staff to v</w:t>
      </w:r>
      <w:r w:rsidR="00B415EE">
        <w:t>isit me in my home for the pur</w:t>
      </w:r>
      <w:r>
        <w:t xml:space="preserve">pose </w:t>
      </w:r>
      <w:r w:rsidR="00B415EE">
        <w:t xml:space="preserve">___. I am aware </w:t>
      </w:r>
      <w:r>
        <w:t>that this is time-limited and will end on or about</w:t>
      </w:r>
      <w:r w:rsidR="00B415EE">
        <w:t>___</w:t>
      </w:r>
      <w:r>
        <w:t>.</w:t>
      </w:r>
    </w:p>
    <w:p w:rsidR="00F12A8D" w:rsidRDefault="00F12A8D" w:rsidP="00F12A8D"/>
    <w:p w:rsidR="00F12A8D" w:rsidRDefault="00F12A8D" w:rsidP="00F12A8D">
      <w:r>
        <w:t>In order to make the most of this time, as well as protecting the sa</w:t>
      </w:r>
      <w:r w:rsidR="00B415EE">
        <w:t>fety of the UMMHC staff and my</w:t>
      </w:r>
      <w:r>
        <w:t>self, I also agree to the following:</w:t>
      </w:r>
    </w:p>
    <w:p w:rsidR="00F12A8D" w:rsidRDefault="00F12A8D" w:rsidP="00F12A8D"/>
    <w:p w:rsidR="00F12A8D" w:rsidRDefault="00F12A8D" w:rsidP="00B415EE">
      <w:pPr>
        <w:pStyle w:val="ListParagraph"/>
        <w:numPr>
          <w:ilvl w:val="1"/>
          <w:numId w:val="179"/>
        </w:numPr>
      </w:pPr>
      <w:r>
        <w:t>I will be in my home at the agreed-upon time for my visit, and will be available by telephone for at least 30 minutes before the visit.</w:t>
      </w:r>
    </w:p>
    <w:p w:rsidR="00F12A8D" w:rsidRDefault="00F12A8D" w:rsidP="00B415EE">
      <w:pPr>
        <w:pStyle w:val="ListParagraph"/>
        <w:numPr>
          <w:ilvl w:val="1"/>
          <w:numId w:val="179"/>
        </w:numPr>
      </w:pPr>
      <w:r>
        <w:t>If physically able, I agree to meet the UMMHC staff person at the entry to my household at the scheduled time for the visit.</w:t>
      </w:r>
    </w:p>
    <w:p w:rsidR="00F12A8D" w:rsidRDefault="00F12A8D" w:rsidP="00B415EE">
      <w:pPr>
        <w:pStyle w:val="ListParagraph"/>
        <w:numPr>
          <w:ilvl w:val="1"/>
          <w:numId w:val="179"/>
        </w:numPr>
      </w:pPr>
      <w:r>
        <w:t>I agree that there will not be other people in the house that do not legally live there.</w:t>
      </w:r>
    </w:p>
    <w:p w:rsidR="00F12A8D" w:rsidRDefault="00F12A8D" w:rsidP="00B415EE">
      <w:pPr>
        <w:pStyle w:val="ListParagraph"/>
        <w:numPr>
          <w:ilvl w:val="1"/>
          <w:numId w:val="179"/>
        </w:numPr>
      </w:pPr>
      <w:r>
        <w:t>I agree that there will be no drugs, alcohol or weapons present.</w:t>
      </w:r>
    </w:p>
    <w:p w:rsidR="00F12A8D" w:rsidRDefault="00F12A8D" w:rsidP="00B415EE">
      <w:pPr>
        <w:pStyle w:val="ListParagraph"/>
        <w:numPr>
          <w:ilvl w:val="1"/>
          <w:numId w:val="179"/>
        </w:numPr>
      </w:pPr>
      <w:r>
        <w:t>I agree that, if there are dogs in my household, they will be confined to a locked room during the visit.</w:t>
      </w:r>
    </w:p>
    <w:p w:rsidR="00F12A8D" w:rsidRDefault="00F12A8D" w:rsidP="00F12A8D"/>
    <w:p w:rsidR="00F12A8D" w:rsidRDefault="00F12A8D" w:rsidP="00F12A8D">
      <w:r>
        <w:t>I understand that any violations of the above agreement will result in d</w:t>
      </w:r>
      <w:r w:rsidR="00B415EE">
        <w:t>iscontinued home visits. I fur</w:t>
      </w:r>
      <w:r>
        <w:t>ther understand that if I am not home at the agreed upon time for my appointment, it may also result in discontinued visits.</w:t>
      </w:r>
    </w:p>
    <w:p w:rsidR="00F12A8D" w:rsidRDefault="00F12A8D" w:rsidP="00F12A8D"/>
    <w:p w:rsidR="00F12A8D" w:rsidRDefault="00B415EE" w:rsidP="00F12A8D">
      <w:r>
        <w:t>[Patient signature] [</w:t>
      </w:r>
      <w:r w:rsidR="00F12A8D">
        <w:t>Staff</w:t>
      </w:r>
      <w:r>
        <w:t xml:space="preserve"> signature]</w:t>
      </w:r>
    </w:p>
    <w:p w:rsidR="00F12A8D" w:rsidRDefault="00F12A8D" w:rsidP="00F12A8D"/>
    <w:p w:rsidR="00F12A8D" w:rsidRDefault="00F12A8D" w:rsidP="00F12A8D">
      <w:r>
        <w:t xml:space="preserve">Home address where visits will take place:  </w:t>
      </w:r>
      <w:r>
        <w:tab/>
      </w:r>
    </w:p>
    <w:p w:rsidR="00F12A8D" w:rsidRDefault="00F12A8D" w:rsidP="00F12A8D"/>
    <w:p w:rsidR="00F12A8D" w:rsidRDefault="00F12A8D" w:rsidP="00F12A8D"/>
    <w:p w:rsidR="00F12A8D" w:rsidRDefault="00F12A8D" w:rsidP="00F12A8D"/>
    <w:p w:rsidR="00F12A8D" w:rsidRDefault="00F12A8D" w:rsidP="00F12A8D">
      <w:r>
        <w:t>Nearest safe parking space:</w:t>
      </w:r>
      <w:r>
        <w:tab/>
      </w:r>
    </w:p>
    <w:p w:rsidR="00F12A8D" w:rsidRDefault="00F12A8D" w:rsidP="00F12A8D"/>
    <w:p w:rsidR="00F12A8D" w:rsidRDefault="00B415EE" w:rsidP="00F12A8D">
      <w:r>
        <w:t xml:space="preserve">Home phone:   </w:t>
      </w:r>
    </w:p>
    <w:p w:rsidR="00F12A8D" w:rsidRDefault="00F12A8D" w:rsidP="00F12A8D"/>
    <w:p w:rsidR="00F12A8D" w:rsidRDefault="00B415EE" w:rsidP="00F12A8D">
      <w:r>
        <w:t xml:space="preserve">Cell phone:  </w:t>
      </w:r>
    </w:p>
    <w:p w:rsidR="00F12A8D" w:rsidRDefault="00F12A8D" w:rsidP="00F12A8D"/>
    <w:p w:rsidR="00F12A8D" w:rsidRDefault="00F12A8D" w:rsidP="00F12A8D">
      <w:r>
        <w:t xml:space="preserve">Who else resides in your apartment/home?  </w:t>
      </w:r>
      <w:r>
        <w:tab/>
      </w:r>
    </w:p>
    <w:p w:rsidR="00F12A8D" w:rsidRDefault="00F12A8D" w:rsidP="00F12A8D"/>
    <w:p w:rsidR="00F12A8D" w:rsidRDefault="00F12A8D" w:rsidP="00F12A8D">
      <w:r>
        <w:t>Any known illegal and/or unsafe activity in the building or the immediate neighborhood?</w:t>
      </w:r>
    </w:p>
    <w:p w:rsidR="00F12A8D" w:rsidRDefault="00F12A8D" w:rsidP="00F12A8D"/>
    <w:p w:rsidR="00F12A8D" w:rsidRDefault="00F12A8D" w:rsidP="00B415EE">
      <w:pPr>
        <w:pStyle w:val="Heading4"/>
      </w:pPr>
      <w:r>
        <w:t>HHC guidelines for outreach and home visits</w:t>
      </w:r>
    </w:p>
    <w:p w:rsidR="00F12A8D" w:rsidRDefault="00F12A8D" w:rsidP="00F12A8D"/>
    <w:p w:rsidR="00F12A8D" w:rsidRDefault="00B415EE" w:rsidP="00F12A8D">
      <w:r>
        <w:rPr>
          <w:noProof/>
        </w:rPr>
        <w:drawing>
          <wp:inline distT="0" distB="0" distL="0" distR="0" wp14:anchorId="351D5BF7" wp14:editId="425DEAD9">
            <wp:extent cx="3883617" cy="923925"/>
            <wp:effectExtent l="0" t="0" r="3175" b="0"/>
            <wp:docPr id="11722" name="Picture 11722" descr="Building healthy communities." title="Holyoke Health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oke-logo.gif"/>
                    <pic:cNvPicPr/>
                  </pic:nvPicPr>
                  <pic:blipFill>
                    <a:blip r:embed="rId22">
                      <a:extLst>
                        <a:ext uri="{28A0092B-C50C-407E-A947-70E740481C1C}">
                          <a14:useLocalDpi xmlns:a14="http://schemas.microsoft.com/office/drawing/2010/main" val="0"/>
                        </a:ext>
                      </a:extLst>
                    </a:blip>
                    <a:stretch>
                      <a:fillRect/>
                    </a:stretch>
                  </pic:blipFill>
                  <pic:spPr>
                    <a:xfrm>
                      <a:off x="0" y="0"/>
                      <a:ext cx="3883617" cy="923925"/>
                    </a:xfrm>
                    <a:prstGeom prst="rect">
                      <a:avLst/>
                    </a:prstGeom>
                  </pic:spPr>
                </pic:pic>
              </a:graphicData>
            </a:graphic>
          </wp:inline>
        </w:drawing>
      </w:r>
    </w:p>
    <w:p w:rsidR="00F12A8D" w:rsidRDefault="00F12A8D" w:rsidP="00F12A8D"/>
    <w:p w:rsidR="00F12A8D" w:rsidRDefault="00F12A8D" w:rsidP="00F12A8D"/>
    <w:p w:rsidR="00F12A8D" w:rsidRDefault="00F12A8D" w:rsidP="00F12A8D">
      <w:r>
        <w:t>TIT</w:t>
      </w:r>
      <w:r w:rsidR="00B415EE">
        <w:t xml:space="preserve">LE: Guidelines for Outreach and </w:t>
      </w:r>
      <w:r>
        <w:t>Home Visits</w:t>
      </w:r>
      <w:r>
        <w:cr/>
        <w:t>EFFECTIVE DATE: 8/28/14</w:t>
      </w:r>
      <w:r>
        <w:cr/>
        <w:t>POLICY #:</w:t>
      </w:r>
      <w:r>
        <w:cr/>
        <w:t>FUNCTION: Provision of Care</w:t>
      </w:r>
      <w:r>
        <w:cr/>
        <w:t>REVISION DATE:</w:t>
      </w:r>
      <w:r>
        <w:cr/>
        <w:t>PAGE #: 1 of 1</w:t>
      </w:r>
      <w:r>
        <w:cr/>
      </w:r>
    </w:p>
    <w:p w:rsidR="00F12A8D" w:rsidRDefault="00F12A8D" w:rsidP="00F12A8D">
      <w:r w:rsidRPr="00B415EE">
        <w:rPr>
          <w:b/>
        </w:rPr>
        <w:t>POLICY:</w:t>
      </w:r>
      <w:r>
        <w:t xml:space="preserve"> All Holyoke Health Center (HHC) providers and clinical s</w:t>
      </w:r>
      <w:r w:rsidR="00B415EE">
        <w:t xml:space="preserve">taff will follow the documented </w:t>
      </w:r>
      <w:r>
        <w:t>guidelines to do outreach or home visit a patient.</w:t>
      </w:r>
    </w:p>
    <w:p w:rsidR="00F12A8D" w:rsidRDefault="00F12A8D" w:rsidP="00F12A8D"/>
    <w:p w:rsidR="00F12A8D" w:rsidRDefault="00F12A8D" w:rsidP="00F12A8D">
      <w:r w:rsidRPr="00B415EE">
        <w:rPr>
          <w:b/>
        </w:rPr>
        <w:t>PURPOSE</w:t>
      </w:r>
      <w:r w:rsidR="006B12A3">
        <w:t>: To insure that HIV-</w:t>
      </w:r>
      <w:r>
        <w:t>positive and counseling and testing patients receive appropriate</w:t>
      </w:r>
    </w:p>
    <w:p w:rsidR="00F12A8D" w:rsidRDefault="00F12A8D" w:rsidP="00F12A8D">
      <w:proofErr w:type="gramStart"/>
      <w:r>
        <w:t>medical</w:t>
      </w:r>
      <w:proofErr w:type="gramEnd"/>
      <w:r>
        <w:t xml:space="preserve"> follow-up.</w:t>
      </w:r>
    </w:p>
    <w:p w:rsidR="00F12A8D" w:rsidRDefault="00F12A8D" w:rsidP="00F12A8D"/>
    <w:p w:rsidR="00F12A8D" w:rsidRDefault="00F12A8D" w:rsidP="00F12A8D">
      <w:r w:rsidRPr="00B415EE">
        <w:rPr>
          <w:b/>
        </w:rPr>
        <w:t xml:space="preserve">DEFINITION: </w:t>
      </w:r>
      <w:r>
        <w:t>OUTREACH- The processes of going beyond the usual means to contact a patient. This entails having HHC staff member go to the patient’s home to deliver the necessary medical information.</w:t>
      </w:r>
    </w:p>
    <w:p w:rsidR="00F12A8D" w:rsidRDefault="00F12A8D" w:rsidP="00F12A8D"/>
    <w:p w:rsidR="00F12A8D" w:rsidRDefault="00F12A8D" w:rsidP="00F12A8D">
      <w:r w:rsidRPr="00B415EE">
        <w:rPr>
          <w:b/>
        </w:rPr>
        <w:t>PROCEDURE:</w:t>
      </w:r>
      <w:r>
        <w:t xml:space="preserve"> Outreach or ho</w:t>
      </w:r>
      <w:r w:rsidR="006B12A3">
        <w:t>me visits should be done on HIV-</w:t>
      </w:r>
      <w:r>
        <w:t xml:space="preserve">positive patients or counseling and testing patients that HHC </w:t>
      </w:r>
      <w:proofErr w:type="gramStart"/>
      <w:r>
        <w:t>staff are</w:t>
      </w:r>
      <w:proofErr w:type="gramEnd"/>
      <w:r>
        <w:t xml:space="preserve"> unable to contact by phone or letter. Outreach and home visits should be done in teams of two people at all times for safety reasons. The Outreach Team must tell their supervisor where they are going and have their cell phone with them in case they need to call the clinic for appointments or in case of emergency. Reasons for doing outreach or</w:t>
      </w:r>
      <w:r w:rsidR="00B415EE">
        <w:t xml:space="preserve"> </w:t>
      </w:r>
    </w:p>
    <w:p w:rsidR="00F12A8D" w:rsidRDefault="00F12A8D" w:rsidP="00F12A8D">
      <w:proofErr w:type="gramStart"/>
      <w:r>
        <w:t>a</w:t>
      </w:r>
      <w:proofErr w:type="gramEnd"/>
      <w:r>
        <w:t xml:space="preserve"> home visit include, but not limited to:</w:t>
      </w:r>
    </w:p>
    <w:p w:rsidR="00F12A8D" w:rsidRDefault="00F12A8D" w:rsidP="00602C94">
      <w:pPr>
        <w:pStyle w:val="ListParagraph"/>
        <w:numPr>
          <w:ilvl w:val="0"/>
          <w:numId w:val="210"/>
        </w:numPr>
      </w:pPr>
      <w:r>
        <w:t>Critical lab results</w:t>
      </w:r>
    </w:p>
    <w:p w:rsidR="00F12A8D" w:rsidRDefault="00F12A8D" w:rsidP="00602C94">
      <w:pPr>
        <w:pStyle w:val="ListParagraph"/>
        <w:numPr>
          <w:ilvl w:val="0"/>
          <w:numId w:val="210"/>
        </w:numPr>
      </w:pPr>
      <w:r>
        <w:t>Abnormal test results</w:t>
      </w:r>
    </w:p>
    <w:p w:rsidR="00F12A8D" w:rsidRDefault="00F12A8D" w:rsidP="00602C94">
      <w:pPr>
        <w:pStyle w:val="ListParagraph"/>
        <w:numPr>
          <w:ilvl w:val="0"/>
          <w:numId w:val="210"/>
        </w:numPr>
      </w:pPr>
      <w:r>
        <w:t>Patients that have fallen out of care</w:t>
      </w:r>
    </w:p>
    <w:p w:rsidR="00F12A8D" w:rsidRDefault="00F12A8D" w:rsidP="00602C94">
      <w:pPr>
        <w:pStyle w:val="ListParagraph"/>
        <w:numPr>
          <w:ilvl w:val="0"/>
          <w:numId w:val="210"/>
        </w:numPr>
      </w:pPr>
      <w:r>
        <w:t>Patients that are unable to come in for medical reasons</w:t>
      </w:r>
    </w:p>
    <w:p w:rsidR="00F12A8D" w:rsidRDefault="00F12A8D" w:rsidP="00F12A8D"/>
    <w:p w:rsidR="00F12A8D" w:rsidRDefault="00F12A8D" w:rsidP="00F12A8D">
      <w:r>
        <w:t>In non-urgent cases, a minimum of two attempts should be made to contact the patient. The nurse or case manager should first attempt to reach the patient by phone or mail if there is no phone available. The second attempt should be by mail (a certified letter if needed) prior to an outreach visit.</w:t>
      </w:r>
    </w:p>
    <w:p w:rsidR="00F12A8D" w:rsidRDefault="00F12A8D" w:rsidP="00F12A8D"/>
    <w:p w:rsidR="00F12A8D" w:rsidRDefault="00F12A8D" w:rsidP="00F12A8D">
      <w:r>
        <w:t>If the patient is not home a note for the patient to contact the nurse or case manager should be left for the patient. No confidential information should be left.</w:t>
      </w:r>
    </w:p>
    <w:p w:rsidR="00F12A8D" w:rsidRDefault="00F12A8D" w:rsidP="00F12A8D"/>
    <w:p w:rsidR="00F12A8D" w:rsidRDefault="00F12A8D" w:rsidP="00F12A8D">
      <w:r>
        <w:t>The staff member doing the visit should document the outcome of the visit in the electronic medical record.</w:t>
      </w:r>
    </w:p>
    <w:p w:rsidR="00F12A8D" w:rsidRDefault="00F12A8D" w:rsidP="00F12A8D"/>
    <w:p w:rsidR="00F12A8D" w:rsidRDefault="00F12A8D" w:rsidP="00F12A8D">
      <w:r>
        <w:t>Medical Director</w:t>
      </w:r>
      <w:r w:rsidR="00602C94">
        <w:t xml:space="preserve"> </w:t>
      </w:r>
      <w:r>
        <w:t>Date</w:t>
      </w:r>
    </w:p>
    <w:p w:rsidR="00F12A8D" w:rsidRDefault="00F12A8D" w:rsidP="00F12A8D"/>
    <w:p w:rsidR="00F12A8D" w:rsidRDefault="00F12A8D" w:rsidP="00F12A8D"/>
    <w:p w:rsidR="00F12A8D" w:rsidRDefault="00F12A8D" w:rsidP="00F12A8D"/>
    <w:p w:rsidR="00F12A8D" w:rsidRDefault="00F12A8D" w:rsidP="00602C94">
      <w:pPr>
        <w:pStyle w:val="Heading4"/>
      </w:pPr>
      <w:r>
        <w:t>BMC request for home visit</w:t>
      </w:r>
    </w:p>
    <w:p w:rsidR="00F12A8D" w:rsidRDefault="00602C94" w:rsidP="00F12A8D">
      <w:r>
        <w:rPr>
          <w:noProof/>
        </w:rPr>
        <w:drawing>
          <wp:inline distT="0" distB="0" distL="0" distR="0" wp14:anchorId="280751B0" wp14:editId="3BD59206">
            <wp:extent cx="1905000" cy="952500"/>
            <wp:effectExtent l="0" t="0" r="0" b="0"/>
            <wp:docPr id="11723" name="Picture 11723" descr="EXCEPTIONAL CARE. WITHOUT EXCEPTION." title="Boston Medical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C_Logo.jpg"/>
                    <pic:cNvPicPr/>
                  </pic:nvPicPr>
                  <pic:blipFill>
                    <a:blip r:embed="rId56">
                      <a:extLst>
                        <a:ext uri="{28A0092B-C50C-407E-A947-70E740481C1C}">
                          <a14:useLocalDpi xmlns:a14="http://schemas.microsoft.com/office/drawing/2010/main" val="0"/>
                        </a:ext>
                      </a:extLst>
                    </a:blip>
                    <a:stretch>
                      <a:fillRect/>
                    </a:stretch>
                  </pic:blipFill>
                  <pic:spPr>
                    <a:xfrm>
                      <a:off x="0" y="0"/>
                      <a:ext cx="1905000" cy="952500"/>
                    </a:xfrm>
                    <a:prstGeom prst="rect">
                      <a:avLst/>
                    </a:prstGeom>
                  </pic:spPr>
                </pic:pic>
              </a:graphicData>
            </a:graphic>
          </wp:inline>
        </w:drawing>
      </w:r>
    </w:p>
    <w:p w:rsidR="00F12A8D" w:rsidRDefault="00F12A8D" w:rsidP="00F12A8D"/>
    <w:p w:rsidR="00F12A8D" w:rsidRDefault="00F12A8D" w:rsidP="00F12A8D">
      <w:r>
        <w:t>CID - Shapiro Center</w:t>
      </w:r>
    </w:p>
    <w:p w:rsidR="00F12A8D" w:rsidRDefault="00F12A8D" w:rsidP="00F12A8D">
      <w:r>
        <w:t>Boston Medical Center</w:t>
      </w:r>
    </w:p>
    <w:p w:rsidR="00F12A8D" w:rsidRDefault="00F12A8D" w:rsidP="00F12A8D">
      <w:r>
        <w:t>725 Albany Street, Suite 9B Boston, MA 02118</w:t>
      </w:r>
    </w:p>
    <w:p w:rsidR="00F12A8D" w:rsidRDefault="00F12A8D" w:rsidP="00F12A8D">
      <w:r>
        <w:t>Phone: 617-414-XXXX Fax: 617-414-XXXX</w:t>
      </w:r>
    </w:p>
    <w:p w:rsidR="00F12A8D" w:rsidRDefault="00F12A8D" w:rsidP="00F12A8D"/>
    <w:p w:rsidR="00F12A8D" w:rsidRDefault="00602C94" w:rsidP="00F12A8D">
      <w:r>
        <w:t xml:space="preserve">Date:  </w:t>
      </w:r>
    </w:p>
    <w:p w:rsidR="00F12A8D" w:rsidRDefault="00F12A8D" w:rsidP="00F12A8D"/>
    <w:p w:rsidR="00F12A8D" w:rsidRDefault="00602C94" w:rsidP="00F12A8D">
      <w:r>
        <w:t>Dear ___</w:t>
      </w:r>
      <w:r w:rsidR="00F12A8D">
        <w:t>,</w:t>
      </w:r>
    </w:p>
    <w:p w:rsidR="00F12A8D" w:rsidRDefault="00F12A8D" w:rsidP="00F12A8D"/>
    <w:p w:rsidR="00F12A8D" w:rsidRDefault="00F12A8D" w:rsidP="00F12A8D">
      <w:r>
        <w:t>I hope this finds you well. We are leaving this letter for you to let</w:t>
      </w:r>
      <w:r w:rsidR="00602C94">
        <w:t xml:space="preserve"> you know that since we haven’t </w:t>
      </w:r>
      <w:r>
        <w:t>been able to reach you for some time we wanted to visit your residence to make sure you are in good health.</w:t>
      </w:r>
    </w:p>
    <w:p w:rsidR="00F12A8D" w:rsidRDefault="00F12A8D" w:rsidP="00F12A8D"/>
    <w:p w:rsidR="00F12A8D" w:rsidRDefault="00F12A8D" w:rsidP="00F12A8D">
      <w:r>
        <w:t xml:space="preserve">Please contact [Peer name] at 617-414-XXXX or [Nurse </w:t>
      </w:r>
      <w:proofErr w:type="gramStart"/>
      <w:r>
        <w:t>name</w:t>
      </w:r>
      <w:proofErr w:type="gramEnd"/>
      <w:r>
        <w:t>] at 617-414-XXXX so we can check in with you and assist you with anything you may need. Also, please let us know if your telephone number has changed so that we may update our records and stay in touch with you. We hope this home visit allows us to see you again, if not, we hope to hear from you soon.</w:t>
      </w:r>
    </w:p>
    <w:p w:rsidR="00F12A8D" w:rsidRDefault="00F12A8D" w:rsidP="00F12A8D"/>
    <w:p w:rsidR="00F12A8D" w:rsidRDefault="00F12A8D" w:rsidP="00F12A8D">
      <w:r>
        <w:t>Thanks and have a great day.</w:t>
      </w:r>
    </w:p>
    <w:p w:rsidR="00F12A8D" w:rsidRDefault="00F12A8D" w:rsidP="00F12A8D"/>
    <w:p w:rsidR="00602C94" w:rsidRDefault="00602C94" w:rsidP="00F12A8D">
      <w:r>
        <w:t xml:space="preserve"> [Peer name]</w:t>
      </w:r>
    </w:p>
    <w:p w:rsidR="00602C94" w:rsidRDefault="00602C94" w:rsidP="00F12A8D">
      <w:proofErr w:type="spellStart"/>
      <w:r>
        <w:t>SPECTRuM</w:t>
      </w:r>
      <w:proofErr w:type="spellEnd"/>
      <w:r>
        <w:t xml:space="preserve"> Peer Navigator</w:t>
      </w:r>
    </w:p>
    <w:p w:rsidR="00602C94" w:rsidRDefault="00602C94" w:rsidP="00F12A8D"/>
    <w:p w:rsidR="00602C94" w:rsidRDefault="00F12A8D" w:rsidP="00F12A8D">
      <w:r>
        <w:t xml:space="preserve">[Nurse </w:t>
      </w:r>
      <w:proofErr w:type="gramStart"/>
      <w:r>
        <w:t>name</w:t>
      </w:r>
      <w:proofErr w:type="gramEnd"/>
      <w:r>
        <w:t>], RN</w:t>
      </w:r>
    </w:p>
    <w:p w:rsidR="00F12A8D" w:rsidRDefault="00F12A8D" w:rsidP="00F12A8D">
      <w:proofErr w:type="spellStart"/>
      <w:r>
        <w:t>SPECTRuM</w:t>
      </w:r>
      <w:proofErr w:type="spellEnd"/>
      <w:r>
        <w:t xml:space="preserve"> Research Nurse</w:t>
      </w:r>
    </w:p>
    <w:p w:rsidR="008902FD" w:rsidRDefault="008902FD" w:rsidP="00F12A8D"/>
    <w:p w:rsidR="008902FD" w:rsidRDefault="008902FD" w:rsidP="008902FD">
      <w:pPr>
        <w:pStyle w:val="Heading3"/>
      </w:pPr>
      <w:bookmarkStart w:id="63" w:name="_Toc445371826"/>
      <w:r>
        <w:t>Transition resources</w:t>
      </w:r>
      <w:bookmarkEnd w:id="63"/>
    </w:p>
    <w:p w:rsidR="008902FD" w:rsidRDefault="008902FD" w:rsidP="008902FD"/>
    <w:p w:rsidR="008902FD" w:rsidRDefault="008902FD" w:rsidP="008902FD">
      <w:r>
        <w:t xml:space="preserve">The resources below were used to help clients make the transition from the </w:t>
      </w:r>
      <w:proofErr w:type="spellStart"/>
      <w:r>
        <w:t>SPECTRuM</w:t>
      </w:r>
      <w:proofErr w:type="spellEnd"/>
      <w:r>
        <w:t xml:space="preserve"> program to medical case management.</w:t>
      </w:r>
    </w:p>
    <w:p w:rsidR="008902FD" w:rsidRDefault="008902FD" w:rsidP="008902FD"/>
    <w:p w:rsidR="008902FD" w:rsidRDefault="008902FD" w:rsidP="008902FD">
      <w:pPr>
        <w:pStyle w:val="Heading4"/>
      </w:pPr>
      <w:proofErr w:type="spellStart"/>
      <w:r>
        <w:t>SPECTRuM</w:t>
      </w:r>
      <w:proofErr w:type="spellEnd"/>
      <w:r>
        <w:t xml:space="preserve"> transition tip sheet</w:t>
      </w:r>
    </w:p>
    <w:p w:rsidR="008902FD" w:rsidRDefault="008902FD" w:rsidP="008902FD"/>
    <w:p w:rsidR="008902FD" w:rsidRDefault="008902FD" w:rsidP="008902FD">
      <w:r>
        <w:lastRenderedPageBreak/>
        <w:t>(</w:t>
      </w:r>
      <w:proofErr w:type="gramStart"/>
      <w:r>
        <w:t>tips</w:t>
      </w:r>
      <w:proofErr w:type="gramEnd"/>
      <w:r>
        <w:t xml:space="preserve"> for transitioning clients out of </w:t>
      </w:r>
      <w:proofErr w:type="spellStart"/>
      <w:r>
        <w:t>SPECTRuM</w:t>
      </w:r>
      <w:proofErr w:type="spellEnd"/>
      <w:r>
        <w:t>)</w:t>
      </w:r>
    </w:p>
    <w:p w:rsidR="008902FD" w:rsidRDefault="008902FD" w:rsidP="008902FD"/>
    <w:p w:rsidR="008902FD" w:rsidRDefault="008902FD" w:rsidP="008902FD">
      <w:r>
        <w:t>*Note: All information provided here are tips/suggestions. Please adapt/modify/add what works best for you, your site and your clients.</w:t>
      </w:r>
    </w:p>
    <w:p w:rsidR="008902FD" w:rsidRDefault="008902FD" w:rsidP="008902FD"/>
    <w:p w:rsidR="008902FD" w:rsidRDefault="00F00993" w:rsidP="00D95007">
      <w:pPr>
        <w:pStyle w:val="ListParagraph"/>
        <w:numPr>
          <w:ilvl w:val="0"/>
          <w:numId w:val="211"/>
        </w:numPr>
      </w:pPr>
      <w:r w:rsidRPr="00F00993">
        <w:rPr>
          <w:b/>
        </w:rPr>
        <w:t>Start early.</w:t>
      </w:r>
      <w:r w:rsidRPr="00F00993">
        <w:rPr>
          <w:b/>
        </w:rPr>
        <w:br/>
      </w:r>
      <w:r w:rsidR="008902FD">
        <w:t xml:space="preserve">In any program where there is a transition that is known, it is very important to begin conversations about the transition early. You can then set the expectations that the </w:t>
      </w:r>
      <w:proofErr w:type="spellStart"/>
      <w:r w:rsidR="008902FD">
        <w:t>SPECTRuM</w:t>
      </w:r>
      <w:proofErr w:type="spellEnd"/>
      <w:r w:rsidR="008902FD">
        <w:t xml:space="preserve"> program is a time- limited, intensive program designed to support individuals to remain in the health</w:t>
      </w:r>
      <w:r w:rsidR="006B12A3">
        <w:t xml:space="preserve"> </w:t>
      </w:r>
      <w:r w:rsidR="008902FD">
        <w:t>care system and responsible for making their health</w:t>
      </w:r>
      <w:r w:rsidR="006B12A3">
        <w:t xml:space="preserve"> </w:t>
      </w:r>
      <w:r w:rsidR="008902FD">
        <w:t>care decisions that meets their individual needs</w:t>
      </w:r>
      <w:r>
        <w:br/>
      </w:r>
    </w:p>
    <w:p w:rsidR="008902FD" w:rsidRPr="00F00993" w:rsidRDefault="008902FD" w:rsidP="00D95007">
      <w:pPr>
        <w:pStyle w:val="ListParagraph"/>
        <w:numPr>
          <w:ilvl w:val="0"/>
          <w:numId w:val="211"/>
        </w:numPr>
        <w:rPr>
          <w:b/>
        </w:rPr>
      </w:pPr>
      <w:r w:rsidRPr="00F00993">
        <w:rPr>
          <w:b/>
        </w:rPr>
        <w:t>Focus on taking and owning</w:t>
      </w:r>
      <w:r w:rsidR="00F00993" w:rsidRPr="00F00993">
        <w:rPr>
          <w:b/>
        </w:rPr>
        <w:t xml:space="preserve"> responsibility for health care.</w:t>
      </w:r>
      <w:r w:rsidR="00F00993">
        <w:br/>
      </w:r>
      <w:r>
        <w:t>What does it mean to take responsibility for one’s health care? Do you make and keep your health care provider appointments?  Do you ask your health care provider questions for clarification? Do you make informed choices about your health care (do you have all the information that you need? Where do you access information that you need?)</w:t>
      </w:r>
      <w:r w:rsidR="00F00993">
        <w:br/>
      </w:r>
    </w:p>
    <w:p w:rsidR="008902FD" w:rsidRPr="00F00993" w:rsidRDefault="008902FD" w:rsidP="00D95007">
      <w:pPr>
        <w:pStyle w:val="ListParagraph"/>
        <w:numPr>
          <w:ilvl w:val="0"/>
          <w:numId w:val="211"/>
        </w:numPr>
        <w:rPr>
          <w:b/>
        </w:rPr>
      </w:pPr>
      <w:r w:rsidRPr="00F00993">
        <w:rPr>
          <w:b/>
        </w:rPr>
        <w:t>Use SMART goals to begin the transition process and throughout maintaining welln</w:t>
      </w:r>
      <w:r w:rsidR="00F00993" w:rsidRPr="00F00993">
        <w:rPr>
          <w:b/>
        </w:rPr>
        <w:t>ess habits.</w:t>
      </w:r>
    </w:p>
    <w:p w:rsidR="008902FD" w:rsidRDefault="008902FD" w:rsidP="00D95007">
      <w:pPr>
        <w:pStyle w:val="ListParagraph"/>
        <w:numPr>
          <w:ilvl w:val="0"/>
          <w:numId w:val="212"/>
        </w:numPr>
      </w:pPr>
      <w:r>
        <w:t>Specific - am I very clear about what the goal is that I am trying to accomplish?</w:t>
      </w:r>
    </w:p>
    <w:p w:rsidR="008902FD" w:rsidRDefault="008902FD" w:rsidP="00D95007">
      <w:pPr>
        <w:pStyle w:val="ListParagraph"/>
        <w:numPr>
          <w:ilvl w:val="0"/>
          <w:numId w:val="212"/>
        </w:numPr>
      </w:pPr>
      <w:r>
        <w:t>Measureable - am I looking at what outcome I want for each goal and how do I know when I</w:t>
      </w:r>
      <w:r w:rsidR="00F00993">
        <w:t xml:space="preserve"> </w:t>
      </w:r>
      <w:r>
        <w:t>have gotten there?</w:t>
      </w:r>
    </w:p>
    <w:p w:rsidR="008902FD" w:rsidRDefault="008902FD" w:rsidP="00D95007">
      <w:pPr>
        <w:pStyle w:val="ListParagraph"/>
        <w:numPr>
          <w:ilvl w:val="0"/>
          <w:numId w:val="212"/>
        </w:numPr>
      </w:pPr>
      <w:r>
        <w:t>Attainable - is this goal doable in my life right now or am I asking too much of myself?</w:t>
      </w:r>
    </w:p>
    <w:p w:rsidR="008902FD" w:rsidRDefault="008902FD" w:rsidP="00D95007">
      <w:pPr>
        <w:pStyle w:val="ListParagraph"/>
        <w:numPr>
          <w:ilvl w:val="0"/>
          <w:numId w:val="212"/>
        </w:numPr>
      </w:pPr>
      <w:r>
        <w:t xml:space="preserve">Realistic - can this goal happen? What </w:t>
      </w:r>
      <w:r w:rsidR="006B12A3">
        <w:t xml:space="preserve">supports do I have in place to </w:t>
      </w:r>
      <w:r>
        <w:t>support this goal?</w:t>
      </w:r>
    </w:p>
    <w:p w:rsidR="008902FD" w:rsidRDefault="008902FD" w:rsidP="00D95007">
      <w:pPr>
        <w:pStyle w:val="ListParagraph"/>
        <w:numPr>
          <w:ilvl w:val="0"/>
          <w:numId w:val="212"/>
        </w:numPr>
      </w:pPr>
      <w:r>
        <w:t>Timely - does this goal make sense in the allotted time frame that I have set for myself</w:t>
      </w:r>
      <w:r w:rsidR="00F00993">
        <w:t>?</w:t>
      </w:r>
      <w:r w:rsidR="00F00993">
        <w:br/>
      </w:r>
    </w:p>
    <w:p w:rsidR="008902FD" w:rsidRDefault="008902FD" w:rsidP="00D95007">
      <w:pPr>
        <w:pStyle w:val="ListParagraph"/>
        <w:numPr>
          <w:ilvl w:val="0"/>
          <w:numId w:val="211"/>
        </w:numPr>
      </w:pPr>
      <w:r w:rsidRPr="00F00993">
        <w:rPr>
          <w:b/>
        </w:rPr>
        <w:t>Create a health summary log stored</w:t>
      </w:r>
      <w:r w:rsidR="00F00993" w:rsidRPr="00F00993">
        <w:rPr>
          <w:b/>
        </w:rPr>
        <w:t xml:space="preserve"> in one place easily accessible.</w:t>
      </w:r>
      <w:r w:rsidR="00F00993">
        <w:t xml:space="preserve"> </w:t>
      </w:r>
      <w:r w:rsidR="00F00993">
        <w:br/>
      </w:r>
      <w:r>
        <w:t xml:space="preserve">Building a file system to review your progress is </w:t>
      </w:r>
      <w:proofErr w:type="gramStart"/>
      <w:r>
        <w:t>key</w:t>
      </w:r>
      <w:proofErr w:type="gramEnd"/>
      <w:r>
        <w:t xml:space="preserve"> in seeing both how well you are doing and to correct any areas that </w:t>
      </w:r>
      <w:r w:rsidR="006B12A3">
        <w:t>aren’t working as well for you;</w:t>
      </w:r>
      <w:r>
        <w:t xml:space="preserve"> in addition, you can then ask your health care provider any questions that came up in between visits.</w:t>
      </w:r>
      <w:r w:rsidR="00F00993">
        <w:br/>
      </w:r>
    </w:p>
    <w:p w:rsidR="008902FD" w:rsidRPr="00F00993" w:rsidRDefault="008902FD" w:rsidP="00D95007">
      <w:pPr>
        <w:pStyle w:val="ListParagraph"/>
        <w:numPr>
          <w:ilvl w:val="0"/>
          <w:numId w:val="211"/>
        </w:numPr>
        <w:rPr>
          <w:b/>
        </w:rPr>
      </w:pPr>
      <w:r w:rsidRPr="00F00993">
        <w:rPr>
          <w:b/>
        </w:rPr>
        <w:t>Creat</w:t>
      </w:r>
      <w:r w:rsidR="00F00993" w:rsidRPr="00F00993">
        <w:rPr>
          <w:b/>
        </w:rPr>
        <w:t>e a health care transition plan</w:t>
      </w:r>
    </w:p>
    <w:p w:rsidR="008902FD" w:rsidRDefault="008902FD" w:rsidP="00D95007">
      <w:pPr>
        <w:pStyle w:val="ListParagraph"/>
        <w:numPr>
          <w:ilvl w:val="0"/>
          <w:numId w:val="213"/>
        </w:numPr>
      </w:pPr>
      <w:r>
        <w:t xml:space="preserve">Transition begins with the first visit and having a plan that support your independence is key in getting to that more independent place. What do you need in place to help you transition to </w:t>
      </w:r>
      <w:r w:rsidR="00F00993">
        <w:t>needing a less intense service?</w:t>
      </w:r>
    </w:p>
    <w:p w:rsidR="008902FD" w:rsidRDefault="008902FD" w:rsidP="00D95007">
      <w:pPr>
        <w:pStyle w:val="ListParagraph"/>
        <w:numPr>
          <w:ilvl w:val="0"/>
          <w:numId w:val="213"/>
        </w:numPr>
      </w:pPr>
      <w:r>
        <w:t xml:space="preserve">A timeline can help with transitioning clients out of </w:t>
      </w:r>
      <w:proofErr w:type="spellStart"/>
      <w:r>
        <w:t>SPECTRuM</w:t>
      </w:r>
      <w:proofErr w:type="spellEnd"/>
      <w:r>
        <w:t>. The timeline would give clients a way of seeing what step they are on and what steps are next. This way, they know what is abou</w:t>
      </w:r>
      <w:r w:rsidR="00F00993">
        <w:t>t to come instead of wondering.</w:t>
      </w:r>
      <w:r w:rsidR="00F00993">
        <w:br/>
      </w:r>
    </w:p>
    <w:p w:rsidR="008902FD" w:rsidRDefault="008902FD" w:rsidP="00D95007">
      <w:pPr>
        <w:pStyle w:val="ListParagraph"/>
        <w:numPr>
          <w:ilvl w:val="0"/>
          <w:numId w:val="211"/>
        </w:numPr>
      </w:pPr>
      <w:r w:rsidRPr="00D77748">
        <w:rPr>
          <w:b/>
        </w:rPr>
        <w:t>Create a contingency plan: what happens if something doesn</w:t>
      </w:r>
      <w:r w:rsidR="00D77748" w:rsidRPr="00D77748">
        <w:rPr>
          <w:b/>
        </w:rPr>
        <w:t>’t work out?</w:t>
      </w:r>
      <w:r w:rsidR="00F00993">
        <w:t xml:space="preserve"> </w:t>
      </w:r>
      <w:r w:rsidR="00D77748">
        <w:br/>
      </w:r>
      <w:r w:rsidR="00DB0672">
        <w:t>Always have a ‘back</w:t>
      </w:r>
      <w:r>
        <w:t>up’ plan. The best laid out plans have a secondary, ‘what if</w:t>
      </w:r>
      <w:proofErr w:type="gramStart"/>
      <w:r>
        <w:t>..’</w:t>
      </w:r>
      <w:proofErr w:type="gramEnd"/>
      <w:r>
        <w:t xml:space="preserve"> plan so if </w:t>
      </w:r>
      <w:r w:rsidR="00DB0672">
        <w:t>there is a change or slight set</w:t>
      </w:r>
      <w:r>
        <w:t>back, it is very temporary and you can get easily back on track.</w:t>
      </w:r>
      <w:r w:rsidR="00D77748">
        <w:br/>
      </w:r>
    </w:p>
    <w:p w:rsidR="008902FD" w:rsidRDefault="008902FD" w:rsidP="00D95007">
      <w:pPr>
        <w:pStyle w:val="ListParagraph"/>
        <w:numPr>
          <w:ilvl w:val="0"/>
          <w:numId w:val="211"/>
        </w:numPr>
      </w:pPr>
      <w:r w:rsidRPr="00D77748">
        <w:rPr>
          <w:b/>
        </w:rPr>
        <w:t>Maintain wellness and good habits with supports</w:t>
      </w:r>
      <w:r w:rsidR="00F00993" w:rsidRPr="00D77748">
        <w:rPr>
          <w:b/>
        </w:rPr>
        <w:t xml:space="preserve"> and safety nets in place</w:t>
      </w:r>
      <w:r w:rsidR="00F00993">
        <w:t xml:space="preserve">. </w:t>
      </w:r>
      <w:r w:rsidR="00D77748">
        <w:br/>
      </w:r>
      <w:r>
        <w:t xml:space="preserve">Keeping a regular routine of wellness helps reduce frustration in the event of a setback, be- </w:t>
      </w:r>
      <w:proofErr w:type="gramStart"/>
      <w:r>
        <w:t>cause</w:t>
      </w:r>
      <w:proofErr w:type="gramEnd"/>
      <w:r>
        <w:t xml:space="preserve"> </w:t>
      </w:r>
      <w:r>
        <w:lastRenderedPageBreak/>
        <w:t>maintaining a degree of personal health builds resilience when facing difficult situations.</w:t>
      </w:r>
      <w:r w:rsidR="00D77748">
        <w:br/>
      </w:r>
    </w:p>
    <w:p w:rsidR="008902FD" w:rsidRDefault="008902FD" w:rsidP="00D95007">
      <w:pPr>
        <w:pStyle w:val="ListParagraph"/>
        <w:numPr>
          <w:ilvl w:val="0"/>
          <w:numId w:val="211"/>
        </w:numPr>
      </w:pPr>
      <w:r w:rsidRPr="00D77748">
        <w:rPr>
          <w:b/>
        </w:rPr>
        <w:t>Find other supports and create a network of supports t</w:t>
      </w:r>
      <w:r w:rsidR="00F00993" w:rsidRPr="00D77748">
        <w:rPr>
          <w:b/>
        </w:rPr>
        <w:t xml:space="preserve">hat become part of your routine. </w:t>
      </w:r>
      <w:r w:rsidR="00D77748">
        <w:br/>
      </w:r>
      <w:r>
        <w:t xml:space="preserve">Supports come in all different packages and sometimes, we assume that those closest to us </w:t>
      </w:r>
      <w:r w:rsidR="00DB0672">
        <w:t xml:space="preserve">might be the greatest supports. </w:t>
      </w:r>
      <w:r>
        <w:t>However, we all have our own agendas and if folks in your life are not providing the support you need, regardless of their intention, find others to serve that purpose.</w:t>
      </w:r>
      <w:r w:rsidR="00D77748">
        <w:br/>
      </w:r>
    </w:p>
    <w:p w:rsidR="00F00993" w:rsidRDefault="008902FD" w:rsidP="00D95007">
      <w:pPr>
        <w:pStyle w:val="ListParagraph"/>
        <w:numPr>
          <w:ilvl w:val="0"/>
          <w:numId w:val="211"/>
        </w:numPr>
      </w:pPr>
      <w:r w:rsidRPr="00D77748">
        <w:rPr>
          <w:b/>
        </w:rPr>
        <w:t>Know your strengths and challe</w:t>
      </w:r>
      <w:r w:rsidR="00F00993" w:rsidRPr="00D77748">
        <w:rPr>
          <w:b/>
        </w:rPr>
        <w:t>nges in maintaining your health.</w:t>
      </w:r>
      <w:r w:rsidR="00F00993">
        <w:t xml:space="preserve"> </w:t>
      </w:r>
      <w:r w:rsidR="00D77748">
        <w:br/>
      </w:r>
      <w:r>
        <w:t xml:space="preserve">Each of us has internal resources from which to draw and we often know our areas of </w:t>
      </w:r>
      <w:proofErr w:type="spellStart"/>
      <w:r>
        <w:t>vulner</w:t>
      </w:r>
      <w:proofErr w:type="spellEnd"/>
      <w:r>
        <w:t>- ability. It is important to recognize both, so that you can build upon those internal resources to enhance your strengths and pre-empt those chal</w:t>
      </w:r>
      <w:r w:rsidR="00F00993">
        <w:t>lenges through early detection.</w:t>
      </w:r>
      <w:r w:rsidR="00D77748">
        <w:br/>
      </w:r>
    </w:p>
    <w:p w:rsidR="008902FD" w:rsidRDefault="008902FD" w:rsidP="00D95007">
      <w:pPr>
        <w:pStyle w:val="ListParagraph"/>
        <w:numPr>
          <w:ilvl w:val="0"/>
          <w:numId w:val="211"/>
        </w:numPr>
      </w:pPr>
      <w:r w:rsidRPr="00D77748">
        <w:rPr>
          <w:b/>
        </w:rPr>
        <w:t>Seek</w:t>
      </w:r>
      <w:r w:rsidR="00F00993" w:rsidRPr="00D77748">
        <w:rPr>
          <w:b/>
        </w:rPr>
        <w:t xml:space="preserve"> help when you want and need it</w:t>
      </w:r>
      <w:r w:rsidR="00F00993">
        <w:t xml:space="preserve">. </w:t>
      </w:r>
      <w:r w:rsidR="00D77748">
        <w:br/>
      </w:r>
      <w:r>
        <w:t xml:space="preserve">Finding the right help at any given moment is </w:t>
      </w:r>
      <w:proofErr w:type="gramStart"/>
      <w:r>
        <w:t>key</w:t>
      </w:r>
      <w:proofErr w:type="gramEnd"/>
      <w:r>
        <w:t xml:space="preserve"> to maintaining a good transition plan so that you can stay on track and continue to thrive.</w:t>
      </w:r>
    </w:p>
    <w:p w:rsidR="008902FD" w:rsidRDefault="008902FD" w:rsidP="008902FD"/>
    <w:p w:rsidR="008902FD" w:rsidRPr="00D77748" w:rsidRDefault="008902FD" w:rsidP="008902FD">
      <w:pPr>
        <w:rPr>
          <w:b/>
        </w:rPr>
      </w:pPr>
      <w:r w:rsidRPr="00D77748">
        <w:rPr>
          <w:b/>
        </w:rPr>
        <w:t>Dialogue Examples</w:t>
      </w:r>
    </w:p>
    <w:p w:rsidR="008902FD" w:rsidRDefault="008902FD" w:rsidP="008902FD"/>
    <w:p w:rsidR="008902FD" w:rsidRDefault="008902FD" w:rsidP="008902FD">
      <w:r w:rsidRPr="00D77748">
        <w:rPr>
          <w:b/>
        </w:rPr>
        <w:t>Introducing the idea from the start</w:t>
      </w:r>
      <w:r>
        <w:t>:</w:t>
      </w:r>
    </w:p>
    <w:p w:rsidR="008902FD" w:rsidRDefault="008902FD" w:rsidP="008902FD"/>
    <w:p w:rsidR="008902FD" w:rsidRDefault="008902FD" w:rsidP="00D95007">
      <w:pPr>
        <w:pStyle w:val="ListParagraph"/>
        <w:numPr>
          <w:ilvl w:val="0"/>
          <w:numId w:val="213"/>
        </w:numPr>
      </w:pPr>
      <w:r>
        <w:t xml:space="preserve">If you are interested, we offer an intensive-care program which is called </w:t>
      </w:r>
      <w:proofErr w:type="spellStart"/>
      <w:proofErr w:type="gramStart"/>
      <w:r>
        <w:t>SPECTRuM</w:t>
      </w:r>
      <w:proofErr w:type="spellEnd"/>
      <w:r>
        <w:t>, that</w:t>
      </w:r>
      <w:proofErr w:type="gramEnd"/>
      <w:r>
        <w:t xml:space="preserve"> you can participate in. It is a 6-month program where you would meet regularly with the </w:t>
      </w:r>
      <w:proofErr w:type="spellStart"/>
      <w:r>
        <w:t>SPECTRuM</w:t>
      </w:r>
      <w:proofErr w:type="spellEnd"/>
      <w:r>
        <w:t xml:space="preserve"> peer and nurse. At the 6-month mark we will evaluate/measure how well you are doing to determine whether or not you will </w:t>
      </w:r>
      <w:proofErr w:type="gramStart"/>
      <w:r>
        <w:t>be still needi</w:t>
      </w:r>
      <w:r w:rsidR="00D77748">
        <w:t>ng</w:t>
      </w:r>
      <w:proofErr w:type="gramEnd"/>
      <w:r w:rsidR="00D77748">
        <w:t xml:space="preserve"> our services. If you are do</w:t>
      </w:r>
      <w:r>
        <w:t xml:space="preserve">ing well, we will then transition you out of </w:t>
      </w:r>
      <w:proofErr w:type="spellStart"/>
      <w:r>
        <w:t>SPECTRuM</w:t>
      </w:r>
      <w:proofErr w:type="spellEnd"/>
      <w:r>
        <w:t xml:space="preserve"> into a less intensive program. You will be assigned to another peer and case manager. Although you will no longer be in the </w:t>
      </w:r>
      <w:proofErr w:type="spellStart"/>
      <w:r>
        <w:t>SPECTRuM</w:t>
      </w:r>
      <w:proofErr w:type="spellEnd"/>
      <w:r>
        <w:t xml:space="preserve"> program you can still meet with the peer. However, the peer will not contact you as much as they did before because you have taken control of your health. Our goal is to guide you and help you get to a place where you are in control of your health and doing well. Is this program something you are interested in joining?</w:t>
      </w:r>
    </w:p>
    <w:p w:rsidR="008902FD" w:rsidRDefault="008902FD" w:rsidP="008902FD"/>
    <w:p w:rsidR="008902FD" w:rsidRPr="00D77748" w:rsidRDefault="008902FD" w:rsidP="008902FD">
      <w:pPr>
        <w:rPr>
          <w:b/>
        </w:rPr>
      </w:pPr>
      <w:r w:rsidRPr="00D77748">
        <w:rPr>
          <w:b/>
        </w:rPr>
        <w:t>Between initia</w:t>
      </w:r>
      <w:r w:rsidR="00D77748" w:rsidRPr="00D77748">
        <w:rPr>
          <w:b/>
        </w:rPr>
        <w:t>tion and 6-month mark (client is</w:t>
      </w:r>
      <w:r w:rsidRPr="00D77748">
        <w:rPr>
          <w:b/>
        </w:rPr>
        <w:t xml:space="preserve"> doing well but still in </w:t>
      </w:r>
      <w:proofErr w:type="spellStart"/>
      <w:r w:rsidRPr="00D77748">
        <w:rPr>
          <w:b/>
        </w:rPr>
        <w:t>SPECTRuM</w:t>
      </w:r>
      <w:proofErr w:type="spellEnd"/>
      <w:r w:rsidRPr="00D77748">
        <w:rPr>
          <w:b/>
        </w:rPr>
        <w:t>):</w:t>
      </w:r>
    </w:p>
    <w:p w:rsidR="008902FD" w:rsidRDefault="008902FD" w:rsidP="008902FD"/>
    <w:p w:rsidR="008902FD" w:rsidRDefault="008902FD" w:rsidP="00D95007">
      <w:pPr>
        <w:pStyle w:val="ListParagraph"/>
        <w:numPr>
          <w:ilvl w:val="0"/>
          <w:numId w:val="213"/>
        </w:numPr>
      </w:pPr>
      <w:r>
        <w:t>Although you are not at the 6-month mark to graduate, we see that you are doing really</w:t>
      </w:r>
      <w:r w:rsidR="00D77748">
        <w:t xml:space="preserve"> </w:t>
      </w:r>
      <w:r>
        <w:t>well and may be ready to graduate once we hit the 6-month mark.</w:t>
      </w:r>
    </w:p>
    <w:p w:rsidR="008902FD" w:rsidRDefault="008902FD" w:rsidP="00D95007">
      <w:pPr>
        <w:pStyle w:val="ListParagraph"/>
        <w:numPr>
          <w:ilvl w:val="0"/>
          <w:numId w:val="213"/>
        </w:numPr>
      </w:pPr>
      <w:r>
        <w:t xml:space="preserve">Your medication adherence and viral load/CD4 levels are improving. If you continue to </w:t>
      </w:r>
      <w:proofErr w:type="spellStart"/>
      <w:r>
        <w:t>im</w:t>
      </w:r>
      <w:proofErr w:type="spellEnd"/>
      <w:r>
        <w:t xml:space="preserve">- prove you may be ready to transition out of </w:t>
      </w:r>
      <w:proofErr w:type="spellStart"/>
      <w:r>
        <w:t>SPECTRuM</w:t>
      </w:r>
      <w:proofErr w:type="spellEnd"/>
      <w:r>
        <w:t xml:space="preserve"> into a less intensive program (peer and case manager).</w:t>
      </w:r>
    </w:p>
    <w:p w:rsidR="008902FD" w:rsidRDefault="008902FD" w:rsidP="008902FD"/>
    <w:p w:rsidR="008902FD" w:rsidRPr="00D77748" w:rsidRDefault="008902FD" w:rsidP="008902FD">
      <w:pPr>
        <w:rPr>
          <w:b/>
        </w:rPr>
      </w:pPr>
      <w:r w:rsidRPr="00D77748">
        <w:rPr>
          <w:b/>
        </w:rPr>
        <w:t xml:space="preserve">Transitioning the client out of </w:t>
      </w:r>
      <w:proofErr w:type="spellStart"/>
      <w:r w:rsidRPr="00D77748">
        <w:rPr>
          <w:b/>
        </w:rPr>
        <w:t>SPECTRuM</w:t>
      </w:r>
      <w:proofErr w:type="spellEnd"/>
      <w:r w:rsidRPr="00D77748">
        <w:rPr>
          <w:b/>
        </w:rPr>
        <w:t>:</w:t>
      </w:r>
    </w:p>
    <w:p w:rsidR="008902FD" w:rsidRDefault="008902FD" w:rsidP="008902FD"/>
    <w:p w:rsidR="008902FD" w:rsidRDefault="008902FD" w:rsidP="00D95007">
      <w:pPr>
        <w:pStyle w:val="ListParagraph"/>
        <w:numPr>
          <w:ilvl w:val="0"/>
          <w:numId w:val="215"/>
        </w:numPr>
      </w:pPr>
      <w:r>
        <w:t>Congratulations, you are ready to graduate on to the next level of your health maintenance.</w:t>
      </w:r>
    </w:p>
    <w:p w:rsidR="008902FD" w:rsidRDefault="008902FD" w:rsidP="00D95007">
      <w:pPr>
        <w:pStyle w:val="ListParagraph"/>
        <w:numPr>
          <w:ilvl w:val="0"/>
          <w:numId w:val="214"/>
        </w:numPr>
      </w:pPr>
      <w:r>
        <w:t>Now you are ready to take on more responsibility without the help of a peer.</w:t>
      </w:r>
    </w:p>
    <w:p w:rsidR="008902FD" w:rsidRDefault="008902FD" w:rsidP="00D95007">
      <w:pPr>
        <w:pStyle w:val="ListParagraph"/>
        <w:numPr>
          <w:ilvl w:val="0"/>
          <w:numId w:val="214"/>
        </w:numPr>
      </w:pPr>
      <w:r>
        <w:t>You have been able to use SPNS as a guide to help you on your way to help maintain good adherence. Now you can use what you learned and continue your care with little help from your peer.</w:t>
      </w:r>
    </w:p>
    <w:p w:rsidR="008902FD" w:rsidRDefault="008902FD" w:rsidP="00D95007">
      <w:pPr>
        <w:pStyle w:val="ListParagraph"/>
        <w:numPr>
          <w:ilvl w:val="0"/>
          <w:numId w:val="214"/>
        </w:numPr>
      </w:pPr>
      <w:r>
        <w:lastRenderedPageBreak/>
        <w:t>You are coming to all of your appointments. You are using SPNS to its full potential</w:t>
      </w:r>
      <w:r w:rsidR="00D77748">
        <w:t>.</w:t>
      </w:r>
    </w:p>
    <w:p w:rsidR="008902FD" w:rsidRDefault="008902FD" w:rsidP="00D95007">
      <w:pPr>
        <w:pStyle w:val="ListParagraph"/>
        <w:numPr>
          <w:ilvl w:val="0"/>
          <w:numId w:val="214"/>
        </w:numPr>
      </w:pPr>
      <w:r>
        <w:t>Your viral load has dropped and your CD4 has gone up be</w:t>
      </w:r>
      <w:r w:rsidR="00D77748">
        <w:t>cause you are taking your medi</w:t>
      </w:r>
      <w:r>
        <w:t>cation the right way. Like we informed you when we signed you up for SPNS, this was a way to help you get back on track with your viral load</w:t>
      </w:r>
      <w:r w:rsidR="00A95B08">
        <w:t>,</w:t>
      </w:r>
      <w:r>
        <w:t xml:space="preserve"> and you did that. So we feel that we can graduate you from the SPNS project.</w:t>
      </w:r>
    </w:p>
    <w:p w:rsidR="008902FD" w:rsidRDefault="008902FD" w:rsidP="00D95007">
      <w:pPr>
        <w:pStyle w:val="ListParagraph"/>
        <w:numPr>
          <w:ilvl w:val="0"/>
          <w:numId w:val="214"/>
        </w:numPr>
      </w:pPr>
      <w:r>
        <w:t xml:space="preserve">Although you will no longer be in the </w:t>
      </w:r>
      <w:proofErr w:type="spellStart"/>
      <w:r>
        <w:t>SPECTRuM</w:t>
      </w:r>
      <w:proofErr w:type="spellEnd"/>
      <w:r>
        <w:t xml:space="preserve"> program you can still meet with the peer. However, the peer will not contact you as much as they did before because you have taken control of your health.</w:t>
      </w:r>
    </w:p>
    <w:p w:rsidR="008902FD" w:rsidRDefault="008902FD" w:rsidP="00D95007">
      <w:pPr>
        <w:pStyle w:val="ListParagraph"/>
        <w:numPr>
          <w:ilvl w:val="0"/>
          <w:numId w:val="214"/>
        </w:numPr>
      </w:pPr>
      <w:r>
        <w:t>We will work with you to determine what level of case management you will need and what best fits your needs. We will assign you to a peer/case manager that you feel comfortable with.</w:t>
      </w:r>
    </w:p>
    <w:p w:rsidR="008902FD" w:rsidRDefault="008902FD" w:rsidP="00D95007">
      <w:pPr>
        <w:pStyle w:val="ListParagraph"/>
        <w:numPr>
          <w:ilvl w:val="0"/>
          <w:numId w:val="214"/>
        </w:numPr>
      </w:pPr>
      <w:r>
        <w:t xml:space="preserve">Although we believe you are ready to move up on your own, how do you feel about your readiness to transition out of the </w:t>
      </w:r>
      <w:proofErr w:type="spellStart"/>
      <w:r>
        <w:t>SPECTRuM</w:t>
      </w:r>
      <w:proofErr w:type="spellEnd"/>
      <w:r>
        <w:t xml:space="preserve"> Program?</w:t>
      </w:r>
    </w:p>
    <w:p w:rsidR="008902FD" w:rsidRDefault="008902FD" w:rsidP="00D95007">
      <w:pPr>
        <w:pStyle w:val="ListParagraph"/>
        <w:numPr>
          <w:ilvl w:val="0"/>
          <w:numId w:val="214"/>
        </w:numPr>
      </w:pPr>
      <w:r>
        <w:t>Do you have any questions or concerns?</w:t>
      </w:r>
    </w:p>
    <w:p w:rsidR="008902FD" w:rsidRDefault="008902FD" w:rsidP="00D95007">
      <w:pPr>
        <w:pStyle w:val="ListParagraph"/>
        <w:numPr>
          <w:ilvl w:val="0"/>
          <w:numId w:val="214"/>
        </w:numPr>
      </w:pPr>
      <w:r>
        <w:t>We understand that you may feel a little nervous about transitioning</w:t>
      </w:r>
      <w:r w:rsidR="00A95B08">
        <w:t>,</w:t>
      </w:r>
      <w:r>
        <w:t xml:space="preserve"> but we assure you that we will help you in the process of transitioning out</w:t>
      </w:r>
      <w:r w:rsidR="00A95B08">
        <w:t>. We will make sure you are as</w:t>
      </w:r>
      <w:r>
        <w:t>signed to a peer and case manager that best fits your needs. We will also help you with other concerns you may have (there may be a limit to what they can help with so it should be listed here)...support groups?</w:t>
      </w:r>
    </w:p>
    <w:p w:rsidR="008902FD" w:rsidRDefault="008902FD" w:rsidP="00D95007">
      <w:pPr>
        <w:pStyle w:val="ListParagraph"/>
        <w:numPr>
          <w:ilvl w:val="0"/>
          <w:numId w:val="214"/>
        </w:numPr>
      </w:pPr>
      <w:r>
        <w:t>Here are some resources/key points that you can take/access</w:t>
      </w:r>
      <w:proofErr w:type="gramStart"/>
      <w:r>
        <w:t>...(</w:t>
      </w:r>
      <w:proofErr w:type="gramEnd"/>
      <w:r>
        <w:t>brochures, business cards,</w:t>
      </w:r>
      <w:r w:rsidR="00D77748">
        <w:t xml:space="preserve"> </w:t>
      </w:r>
      <w:r>
        <w:t xml:space="preserve">websites, contacts, </w:t>
      </w:r>
      <w:r w:rsidR="00D77748">
        <w:t>advic</w:t>
      </w:r>
      <w:r>
        <w:t>e etc.)</w:t>
      </w:r>
    </w:p>
    <w:p w:rsidR="008902FD" w:rsidRDefault="008902FD" w:rsidP="00D95007">
      <w:pPr>
        <w:pStyle w:val="ListParagraph"/>
        <w:numPr>
          <w:ilvl w:val="0"/>
          <w:numId w:val="214"/>
        </w:numPr>
      </w:pPr>
      <w:r>
        <w:t xml:space="preserve">We would like to celebrate and honor your moving forward by inviting you to join other </w:t>
      </w:r>
      <w:proofErr w:type="spellStart"/>
      <w:r>
        <w:t>SPECTRuM</w:t>
      </w:r>
      <w:proofErr w:type="spellEnd"/>
      <w:r>
        <w:t xml:space="preserve"> graduates at a luncheon that we will be hosting. The luncheon will give you the opportunity to meet others who are in the same situation as you and help support you as you move up.</w:t>
      </w:r>
    </w:p>
    <w:p w:rsidR="008902FD" w:rsidRDefault="008902FD" w:rsidP="00D95007">
      <w:pPr>
        <w:pStyle w:val="ListParagraph"/>
        <w:numPr>
          <w:ilvl w:val="0"/>
          <w:numId w:val="214"/>
        </w:numPr>
      </w:pPr>
      <w:r>
        <w:t>Just because you have graduated, it does not mean that you are forever cut off from our services. If at any time you feel that you are no longer in control of your health and need more support you can re-join the program.</w:t>
      </w:r>
    </w:p>
    <w:p w:rsidR="008902FD" w:rsidRDefault="008902FD" w:rsidP="008902FD"/>
    <w:p w:rsidR="008902FD" w:rsidRPr="00FE6CB6" w:rsidRDefault="008902FD" w:rsidP="008902FD">
      <w:pPr>
        <w:rPr>
          <w:b/>
        </w:rPr>
      </w:pPr>
      <w:r w:rsidRPr="00FE6CB6">
        <w:rPr>
          <w:b/>
        </w:rPr>
        <w:t xml:space="preserve">What to say if the client is not ready to transition out of </w:t>
      </w:r>
      <w:proofErr w:type="spellStart"/>
      <w:r w:rsidRPr="00FE6CB6">
        <w:rPr>
          <w:b/>
        </w:rPr>
        <w:t>SPECTRuM</w:t>
      </w:r>
      <w:proofErr w:type="spellEnd"/>
      <w:r w:rsidRPr="00FE6CB6">
        <w:rPr>
          <w:b/>
        </w:rPr>
        <w:t xml:space="preserve"> at 6-month mark:</w:t>
      </w:r>
    </w:p>
    <w:p w:rsidR="008902FD" w:rsidRDefault="008902FD" w:rsidP="008902FD"/>
    <w:p w:rsidR="008902FD" w:rsidRDefault="008902FD" w:rsidP="00D95007">
      <w:pPr>
        <w:pStyle w:val="ListParagraph"/>
        <w:numPr>
          <w:ilvl w:val="0"/>
          <w:numId w:val="214"/>
        </w:numPr>
      </w:pPr>
      <w:r>
        <w:t xml:space="preserve">Although you are not yet ready to transition, we would like </w:t>
      </w:r>
      <w:r w:rsidR="00FE6CB6">
        <w:t xml:space="preserve">to discuss the possibilities of </w:t>
      </w:r>
      <w:r>
        <w:t>transitioning...</w:t>
      </w:r>
    </w:p>
    <w:p w:rsidR="008902FD" w:rsidRDefault="008902FD" w:rsidP="008902FD"/>
    <w:p w:rsidR="008902FD" w:rsidRPr="00FE6CB6" w:rsidRDefault="008902FD" w:rsidP="008902FD">
      <w:pPr>
        <w:rPr>
          <w:b/>
        </w:rPr>
      </w:pPr>
      <w:r w:rsidRPr="00FE6CB6">
        <w:rPr>
          <w:b/>
        </w:rPr>
        <w:t>Case manager and peer work model:</w:t>
      </w:r>
    </w:p>
    <w:p w:rsidR="008902FD" w:rsidRDefault="008902FD" w:rsidP="008902FD"/>
    <w:p w:rsidR="008902FD" w:rsidRDefault="008902FD" w:rsidP="00D95007">
      <w:pPr>
        <w:pStyle w:val="ListParagraph"/>
        <w:numPr>
          <w:ilvl w:val="0"/>
          <w:numId w:val="214"/>
        </w:numPr>
      </w:pPr>
      <w:r>
        <w:t>With the peer and case manager model, we work together to see what the client needs. Then we see how each other can work together in trying to make it easier to get the task done. It might be for the peer to make the phone calls to other agencies.</w:t>
      </w:r>
    </w:p>
    <w:p w:rsidR="008902FD" w:rsidRDefault="008902FD" w:rsidP="00D95007">
      <w:pPr>
        <w:pStyle w:val="ListParagraph"/>
        <w:numPr>
          <w:ilvl w:val="0"/>
          <w:numId w:val="214"/>
        </w:numPr>
      </w:pPr>
      <w:r>
        <w:t>If the peer is meeting the client for the first time then this is a good time for the case manager to explain to the peer what the client is like and what to expect. Also to discuss if they have addiction, have been incarcerated, or if they have problems with disclosure. This understanding gives the peer a clearer idea of which path to take when working with the client. If the client really has other issues that should be met first then that is the way the peer would want to go. Housing, medical adherence, etc.</w:t>
      </w:r>
    </w:p>
    <w:p w:rsidR="008902FD" w:rsidRDefault="008902FD" w:rsidP="00D95007">
      <w:pPr>
        <w:pStyle w:val="ListParagraph"/>
        <w:numPr>
          <w:ilvl w:val="0"/>
          <w:numId w:val="214"/>
        </w:numPr>
      </w:pPr>
      <w:r>
        <w:t>The peer and case manager working together can make for</w:t>
      </w:r>
      <w:r w:rsidR="00A95B08">
        <w:t xml:space="preserve"> an easier way to keep the cli</w:t>
      </w:r>
      <w:r>
        <w:t xml:space="preserve">ent engaged. Working together can cause more interactions with the client. The client will receive </w:t>
      </w:r>
      <w:r>
        <w:lastRenderedPageBreak/>
        <w:t>more phone calls. Some patients may not like this so this is why the case manager lets the peer know how important the client is.</w:t>
      </w:r>
    </w:p>
    <w:p w:rsidR="008902FD" w:rsidRDefault="008902FD" w:rsidP="008902FD"/>
    <w:p w:rsidR="008902FD" w:rsidRDefault="008902FD" w:rsidP="00FE6CB6">
      <w:pPr>
        <w:pStyle w:val="Heading4"/>
      </w:pPr>
      <w:r>
        <w:t>Sample transition letter to client</w:t>
      </w:r>
    </w:p>
    <w:p w:rsidR="008902FD" w:rsidRDefault="008902FD" w:rsidP="008902FD"/>
    <w:p w:rsidR="00FE6CB6" w:rsidRDefault="00FE6CB6" w:rsidP="008902FD">
      <w:r>
        <w:t>HOSPITAL LETTERHEAD</w:t>
      </w:r>
    </w:p>
    <w:p w:rsidR="008902FD" w:rsidRDefault="008902FD" w:rsidP="008902FD">
      <w:r>
        <w:t>DATE</w:t>
      </w:r>
    </w:p>
    <w:p w:rsidR="008902FD" w:rsidRDefault="008902FD" w:rsidP="008902FD"/>
    <w:p w:rsidR="008902FD" w:rsidRDefault="008902FD" w:rsidP="008902FD">
      <w:r>
        <w:t>Dear PATIENT NAME,</w:t>
      </w:r>
    </w:p>
    <w:p w:rsidR="008902FD" w:rsidRDefault="008902FD" w:rsidP="008902FD"/>
    <w:p w:rsidR="008902FD" w:rsidRDefault="008902FD" w:rsidP="008902FD">
      <w:r>
        <w:t xml:space="preserve">As we have discussed with you already, you have completed the required 6 months participation in the </w:t>
      </w:r>
      <w:proofErr w:type="spellStart"/>
      <w:r>
        <w:t>SPECTRuM</w:t>
      </w:r>
      <w:proofErr w:type="spellEnd"/>
      <w:r>
        <w:t xml:space="preserve"> research project.  Congratulations again! You have achieved a great deal over the past six months. We hope that you feel that you have accomplished many of the things listed below:</w:t>
      </w:r>
    </w:p>
    <w:p w:rsidR="008902FD" w:rsidRDefault="008902FD" w:rsidP="008902FD"/>
    <w:p w:rsidR="008902FD" w:rsidRDefault="008902FD" w:rsidP="00D95007">
      <w:pPr>
        <w:pStyle w:val="ListParagraph"/>
        <w:numPr>
          <w:ilvl w:val="0"/>
          <w:numId w:val="214"/>
        </w:numPr>
      </w:pPr>
      <w:r>
        <w:t>Feeling more confident in attending your scheduled MD appointments</w:t>
      </w:r>
    </w:p>
    <w:p w:rsidR="008902FD" w:rsidRDefault="008902FD" w:rsidP="00D95007">
      <w:pPr>
        <w:pStyle w:val="ListParagraph"/>
        <w:numPr>
          <w:ilvl w:val="0"/>
          <w:numId w:val="214"/>
        </w:numPr>
      </w:pPr>
      <w:r>
        <w:t>Feeling more confident that you can manage taking your medications daily</w:t>
      </w:r>
    </w:p>
    <w:p w:rsidR="008902FD" w:rsidRDefault="008902FD" w:rsidP="00D95007">
      <w:pPr>
        <w:pStyle w:val="ListParagraph"/>
        <w:numPr>
          <w:ilvl w:val="0"/>
          <w:numId w:val="214"/>
        </w:numPr>
      </w:pPr>
      <w:r>
        <w:t>Feeling more confident in navigating your way around the various doctor’s appointments and</w:t>
      </w:r>
    </w:p>
    <w:p w:rsidR="008902FD" w:rsidRDefault="008902FD" w:rsidP="00F8447B">
      <w:pPr>
        <w:pStyle w:val="ListParagraph"/>
      </w:pPr>
      <w:proofErr w:type="gramStart"/>
      <w:r>
        <w:t>offices</w:t>
      </w:r>
      <w:proofErr w:type="gramEnd"/>
    </w:p>
    <w:p w:rsidR="008902FD" w:rsidRDefault="008902FD" w:rsidP="00D95007">
      <w:pPr>
        <w:pStyle w:val="ListParagraph"/>
        <w:numPr>
          <w:ilvl w:val="0"/>
          <w:numId w:val="216"/>
        </w:numPr>
      </w:pPr>
      <w:r>
        <w:t>Feeling more confident is speaking with your doctor or nurse about things that concern you</w:t>
      </w:r>
    </w:p>
    <w:p w:rsidR="008902FD" w:rsidRDefault="008902FD" w:rsidP="00D95007">
      <w:pPr>
        <w:pStyle w:val="ListParagraph"/>
        <w:numPr>
          <w:ilvl w:val="0"/>
          <w:numId w:val="216"/>
        </w:numPr>
      </w:pPr>
      <w:r>
        <w:t xml:space="preserve">Feeling more confident in going </w:t>
      </w:r>
      <w:r w:rsidR="00F8447B">
        <w:t xml:space="preserve">to </w:t>
      </w:r>
      <w:r>
        <w:t>your case manager or peer and asking for assistance when</w:t>
      </w:r>
    </w:p>
    <w:p w:rsidR="008902FD" w:rsidRDefault="008902FD" w:rsidP="00F8447B">
      <w:pPr>
        <w:pStyle w:val="ListParagraph"/>
      </w:pPr>
      <w:proofErr w:type="gramStart"/>
      <w:r>
        <w:t>needed</w:t>
      </w:r>
      <w:proofErr w:type="gramEnd"/>
    </w:p>
    <w:p w:rsidR="008902FD" w:rsidRDefault="008902FD" w:rsidP="00D95007">
      <w:pPr>
        <w:pStyle w:val="ListParagraph"/>
        <w:numPr>
          <w:ilvl w:val="0"/>
          <w:numId w:val="216"/>
        </w:numPr>
      </w:pPr>
      <w:r>
        <w:t>Feeling more confident in seeking out the additional services you may need from other</w:t>
      </w:r>
    </w:p>
    <w:p w:rsidR="008902FD" w:rsidRDefault="008902FD" w:rsidP="00F8447B">
      <w:pPr>
        <w:pStyle w:val="ListParagraph"/>
      </w:pPr>
      <w:proofErr w:type="gramStart"/>
      <w:r>
        <w:t>organizations</w:t>
      </w:r>
      <w:proofErr w:type="gramEnd"/>
      <w:r>
        <w:t>.</w:t>
      </w:r>
    </w:p>
    <w:p w:rsidR="008902FD" w:rsidRDefault="008902FD" w:rsidP="008902FD"/>
    <w:p w:rsidR="008902FD" w:rsidRDefault="008902FD" w:rsidP="008902FD">
      <w:r>
        <w:t>We had hoped to personally introduce you to the case manager and peer you will be working with going forward, but it has been difficult to find a time that works best f</w:t>
      </w:r>
      <w:r w:rsidR="00FE6CB6">
        <w:t>or you. As such, we are provid</w:t>
      </w:r>
      <w:r>
        <w:t>ing you with this letter with the name and telephone number of the case manager and peer you will be working with going forward. Their names are:</w:t>
      </w:r>
    </w:p>
    <w:p w:rsidR="008902FD" w:rsidRDefault="008902FD" w:rsidP="008902FD"/>
    <w:p w:rsidR="008902FD" w:rsidRDefault="008902FD" w:rsidP="008902FD">
      <w:r>
        <w:t xml:space="preserve">NAME AND TELEPHONE NUMBER  </w:t>
      </w:r>
      <w:r>
        <w:tab/>
      </w:r>
    </w:p>
    <w:p w:rsidR="00FE6CB6" w:rsidRDefault="00FE6CB6" w:rsidP="008902FD">
      <w:r>
        <w:t>Medical Case Manager</w:t>
      </w:r>
    </w:p>
    <w:p w:rsidR="00FE6CB6" w:rsidRDefault="00FE6CB6" w:rsidP="008902FD"/>
    <w:p w:rsidR="00FE6CB6" w:rsidRDefault="00FE6CB6" w:rsidP="008902FD">
      <w:r>
        <w:t>NAME AND TELEPHONE NUMBER</w:t>
      </w:r>
    </w:p>
    <w:p w:rsidR="008902FD" w:rsidRDefault="008902FD" w:rsidP="008902FD">
      <w:r>
        <w:t>Peer Navigator</w:t>
      </w:r>
    </w:p>
    <w:p w:rsidR="008902FD" w:rsidRDefault="008902FD" w:rsidP="008902FD"/>
    <w:p w:rsidR="008902FD" w:rsidRDefault="008902FD" w:rsidP="008902FD">
      <w:r>
        <w:t>However, we’ll discuss all of this in more detail and get your feedback when we see you next.</w:t>
      </w:r>
    </w:p>
    <w:p w:rsidR="008902FD" w:rsidRDefault="008902FD" w:rsidP="008902FD">
      <w:r>
        <w:t xml:space="preserve">Please remember that your doctor will remain the same and you will continue to work with the nurse who works with your doctor.  And remember, you can always attend the </w:t>
      </w:r>
      <w:proofErr w:type="spellStart"/>
      <w:r>
        <w:t>SPECTRuM</w:t>
      </w:r>
      <w:proofErr w:type="spellEnd"/>
      <w:r>
        <w:t xml:space="preserve"> Group Meeting the 2nd Wednesday of every month if you want to stay connected with us.</w:t>
      </w:r>
    </w:p>
    <w:p w:rsidR="008902FD" w:rsidRDefault="008902FD" w:rsidP="008902FD"/>
    <w:p w:rsidR="008902FD" w:rsidRDefault="008902FD" w:rsidP="008902FD">
      <w:r>
        <w:t>Continued success and we’ll see you around the clinic.</w:t>
      </w:r>
    </w:p>
    <w:p w:rsidR="008902FD" w:rsidRDefault="008902FD" w:rsidP="008902FD"/>
    <w:p w:rsidR="008902FD" w:rsidRDefault="008902FD" w:rsidP="008902FD"/>
    <w:p w:rsidR="008902FD" w:rsidRDefault="008902FD" w:rsidP="008902FD">
      <w:r>
        <w:t>All the Best,</w:t>
      </w:r>
    </w:p>
    <w:p w:rsidR="008902FD" w:rsidRDefault="008902FD" w:rsidP="008902FD"/>
    <w:p w:rsidR="00FE6CB6" w:rsidRDefault="008902FD" w:rsidP="008902FD">
      <w:r>
        <w:t>[Peer</w:t>
      </w:r>
      <w:r w:rsidR="00FE6CB6">
        <w:t xml:space="preserve"> Name], </w:t>
      </w:r>
      <w:proofErr w:type="spellStart"/>
      <w:r w:rsidR="00FE6CB6">
        <w:t>SPECTRuM</w:t>
      </w:r>
      <w:proofErr w:type="spellEnd"/>
      <w:r w:rsidR="00FE6CB6">
        <w:t xml:space="preserve"> Peer Navigator</w:t>
      </w:r>
    </w:p>
    <w:p w:rsidR="008902FD" w:rsidRDefault="008902FD" w:rsidP="008902FD">
      <w:r>
        <w:t xml:space="preserve">[Nurse Name], RN, </w:t>
      </w:r>
      <w:proofErr w:type="spellStart"/>
      <w:r>
        <w:t>SPECTRuM</w:t>
      </w:r>
      <w:proofErr w:type="spellEnd"/>
      <w:r>
        <w:t xml:space="preserve"> Research Nurse</w:t>
      </w:r>
    </w:p>
    <w:p w:rsidR="008902FD" w:rsidRDefault="008902FD" w:rsidP="008902FD"/>
    <w:p w:rsidR="008902FD" w:rsidRDefault="008902FD" w:rsidP="00FE6CB6">
      <w:pPr>
        <w:pStyle w:val="Heading4"/>
      </w:pPr>
      <w:r>
        <w:t>BMC Transition email to staff</w:t>
      </w:r>
    </w:p>
    <w:p w:rsidR="008902FD" w:rsidRDefault="00FE6CB6" w:rsidP="008902FD">
      <w:r>
        <w:rPr>
          <w:noProof/>
        </w:rPr>
        <w:drawing>
          <wp:inline distT="0" distB="0" distL="0" distR="0" wp14:anchorId="0B4FB5CB" wp14:editId="0BFDD669">
            <wp:extent cx="1905000" cy="952500"/>
            <wp:effectExtent l="0" t="0" r="0" b="0"/>
            <wp:docPr id="11724" name="Picture 11724" descr="EXCEPTIONAL CARE. WITHOUT EXCEPTION." title="Boston Medical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C_Logo.jpg"/>
                    <pic:cNvPicPr/>
                  </pic:nvPicPr>
                  <pic:blipFill>
                    <a:blip r:embed="rId56">
                      <a:extLst>
                        <a:ext uri="{28A0092B-C50C-407E-A947-70E740481C1C}">
                          <a14:useLocalDpi xmlns:a14="http://schemas.microsoft.com/office/drawing/2010/main" val="0"/>
                        </a:ext>
                      </a:extLst>
                    </a:blip>
                    <a:stretch>
                      <a:fillRect/>
                    </a:stretch>
                  </pic:blipFill>
                  <pic:spPr>
                    <a:xfrm>
                      <a:off x="0" y="0"/>
                      <a:ext cx="1905000" cy="952500"/>
                    </a:xfrm>
                    <a:prstGeom prst="rect">
                      <a:avLst/>
                    </a:prstGeom>
                  </pic:spPr>
                </pic:pic>
              </a:graphicData>
            </a:graphic>
          </wp:inline>
        </w:drawing>
      </w:r>
    </w:p>
    <w:p w:rsidR="008902FD" w:rsidRDefault="008902FD" w:rsidP="008902FD">
      <w:r>
        <w:t xml:space="preserve">To: MDs, Nurses, Case Managers, </w:t>
      </w:r>
      <w:proofErr w:type="gramStart"/>
      <w:r>
        <w:t>Peer</w:t>
      </w:r>
      <w:proofErr w:type="gramEnd"/>
      <w:r>
        <w:t xml:space="preserve"> Navigators</w:t>
      </w:r>
    </w:p>
    <w:p w:rsidR="008902FD" w:rsidRDefault="008902FD" w:rsidP="008902FD">
      <w:r>
        <w:t xml:space="preserve">CC: [Medical Health Care Team] Medical Director, Data As- </w:t>
      </w:r>
      <w:proofErr w:type="spellStart"/>
      <w:r>
        <w:t>sistants</w:t>
      </w:r>
      <w:proofErr w:type="spellEnd"/>
    </w:p>
    <w:p w:rsidR="008902FD" w:rsidRDefault="008902FD" w:rsidP="008902FD">
      <w:r>
        <w:t>From: [Nurse or Peer]</w:t>
      </w:r>
    </w:p>
    <w:p w:rsidR="008902FD" w:rsidRDefault="008902FD" w:rsidP="008902FD">
      <w:r>
        <w:t xml:space="preserve">Subject: SECURE: </w:t>
      </w:r>
      <w:proofErr w:type="spellStart"/>
      <w:r>
        <w:t>SPECTRuM</w:t>
      </w:r>
      <w:proofErr w:type="spellEnd"/>
      <w:r>
        <w:t xml:space="preserve"> Enrollment</w:t>
      </w:r>
    </w:p>
    <w:p w:rsidR="008902FD" w:rsidRDefault="008902FD" w:rsidP="008902FD"/>
    <w:p w:rsidR="008902FD" w:rsidRDefault="008902FD" w:rsidP="008902FD">
      <w:r>
        <w:t>Hi Everyone:</w:t>
      </w:r>
    </w:p>
    <w:p w:rsidR="008902FD" w:rsidRDefault="008902FD" w:rsidP="008902FD"/>
    <w:p w:rsidR="008902FD" w:rsidRDefault="008902FD" w:rsidP="008902FD">
      <w:r>
        <w:t>The following patients have transi</w:t>
      </w:r>
      <w:r w:rsidR="00FE6CB6">
        <w:t xml:space="preserve">tioned out of </w:t>
      </w:r>
      <w:proofErr w:type="spellStart"/>
      <w:r w:rsidR="00FE6CB6">
        <w:t>SPECTRuM</w:t>
      </w:r>
      <w:proofErr w:type="spellEnd"/>
      <w:r w:rsidR="00FE6CB6">
        <w:t xml:space="preserve"> as of [date]</w:t>
      </w:r>
    </w:p>
    <w:p w:rsidR="008902FD" w:rsidRDefault="008902FD" w:rsidP="008902FD"/>
    <w:tbl>
      <w:tblPr>
        <w:tblStyle w:val="TableGrid"/>
        <w:tblW w:w="0" w:type="auto"/>
        <w:tblLook w:val="04A0" w:firstRow="1" w:lastRow="0" w:firstColumn="1" w:lastColumn="0" w:noHBand="0" w:noVBand="1"/>
      </w:tblPr>
      <w:tblGrid>
        <w:gridCol w:w="1558"/>
        <w:gridCol w:w="1558"/>
        <w:gridCol w:w="1558"/>
        <w:gridCol w:w="1558"/>
        <w:gridCol w:w="1559"/>
        <w:gridCol w:w="1559"/>
      </w:tblGrid>
      <w:tr w:rsidR="00FE6CB6" w:rsidTr="00FE6CB6">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E6CB6" w:rsidRDefault="00FE6CB6">
            <w:pPr>
              <w:rPr>
                <w:sz w:val="22"/>
                <w:szCs w:val="22"/>
              </w:rPr>
            </w:pPr>
            <w:r>
              <w:t>Name</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E6CB6" w:rsidRDefault="00FE6CB6">
            <w:pPr>
              <w:rPr>
                <w:sz w:val="22"/>
                <w:szCs w:val="22"/>
              </w:rPr>
            </w:pPr>
            <w:r>
              <w:t>MRN</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E6CB6" w:rsidRDefault="00FE6CB6">
            <w:pPr>
              <w:rPr>
                <w:sz w:val="22"/>
                <w:szCs w:val="22"/>
              </w:rPr>
            </w:pPr>
            <w:r>
              <w:t>MD/Nurse</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E6CB6" w:rsidRDefault="00FE6CB6">
            <w:pPr>
              <w:rPr>
                <w:sz w:val="22"/>
                <w:szCs w:val="22"/>
              </w:rPr>
            </w:pPr>
            <w:r>
              <w:t>CID Case Manager</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E6CB6" w:rsidRDefault="00FE6CB6">
            <w:pPr>
              <w:rPr>
                <w:sz w:val="22"/>
                <w:szCs w:val="22"/>
              </w:rPr>
            </w:pPr>
            <w:r>
              <w:t>CID Peer Navigator</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E6CB6" w:rsidRDefault="00FE6CB6">
            <w:pPr>
              <w:rPr>
                <w:sz w:val="22"/>
                <w:szCs w:val="22"/>
              </w:rPr>
            </w:pPr>
            <w:r>
              <w:t>Transition Date</w:t>
            </w:r>
          </w:p>
        </w:tc>
      </w:tr>
      <w:tr w:rsidR="00FE6CB6" w:rsidTr="00FE6CB6">
        <w:tc>
          <w:tcPr>
            <w:tcW w:w="1558" w:type="dxa"/>
            <w:tcBorders>
              <w:top w:val="single" w:sz="4" w:space="0" w:color="auto"/>
              <w:left w:val="single" w:sz="4" w:space="0" w:color="auto"/>
              <w:bottom w:val="single" w:sz="4" w:space="0" w:color="auto"/>
              <w:right w:val="single" w:sz="4" w:space="0" w:color="auto"/>
            </w:tcBorders>
          </w:tcPr>
          <w:p w:rsidR="00FE6CB6" w:rsidRDefault="00FE6CB6">
            <w:pPr>
              <w:rPr>
                <w:sz w:val="22"/>
                <w:szCs w:val="22"/>
              </w:rPr>
            </w:pPr>
          </w:p>
        </w:tc>
        <w:tc>
          <w:tcPr>
            <w:tcW w:w="1558" w:type="dxa"/>
            <w:tcBorders>
              <w:top w:val="single" w:sz="4" w:space="0" w:color="auto"/>
              <w:left w:val="single" w:sz="4" w:space="0" w:color="auto"/>
              <w:bottom w:val="single" w:sz="4" w:space="0" w:color="auto"/>
              <w:right w:val="single" w:sz="4" w:space="0" w:color="auto"/>
            </w:tcBorders>
          </w:tcPr>
          <w:p w:rsidR="00FE6CB6" w:rsidRDefault="00FE6CB6">
            <w:pPr>
              <w:rPr>
                <w:sz w:val="22"/>
                <w:szCs w:val="22"/>
              </w:rPr>
            </w:pPr>
          </w:p>
        </w:tc>
        <w:tc>
          <w:tcPr>
            <w:tcW w:w="1558" w:type="dxa"/>
            <w:tcBorders>
              <w:top w:val="single" w:sz="4" w:space="0" w:color="auto"/>
              <w:left w:val="single" w:sz="4" w:space="0" w:color="auto"/>
              <w:bottom w:val="single" w:sz="4" w:space="0" w:color="auto"/>
              <w:right w:val="single" w:sz="4" w:space="0" w:color="auto"/>
            </w:tcBorders>
          </w:tcPr>
          <w:p w:rsidR="00FE6CB6" w:rsidRDefault="00FE6CB6">
            <w:pPr>
              <w:rPr>
                <w:sz w:val="22"/>
                <w:szCs w:val="22"/>
              </w:rPr>
            </w:pPr>
          </w:p>
        </w:tc>
        <w:tc>
          <w:tcPr>
            <w:tcW w:w="1558" w:type="dxa"/>
            <w:tcBorders>
              <w:top w:val="single" w:sz="4" w:space="0" w:color="auto"/>
              <w:left w:val="single" w:sz="4" w:space="0" w:color="auto"/>
              <w:bottom w:val="single" w:sz="4" w:space="0" w:color="auto"/>
              <w:right w:val="single" w:sz="4" w:space="0" w:color="auto"/>
            </w:tcBorders>
          </w:tcPr>
          <w:p w:rsidR="00FE6CB6" w:rsidRDefault="00FE6CB6">
            <w:pPr>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FE6CB6" w:rsidRDefault="00FE6CB6">
            <w:pPr>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FE6CB6" w:rsidRDefault="00FE6CB6">
            <w:pPr>
              <w:rPr>
                <w:sz w:val="22"/>
                <w:szCs w:val="22"/>
              </w:rPr>
            </w:pPr>
          </w:p>
        </w:tc>
      </w:tr>
      <w:tr w:rsidR="00FE6CB6" w:rsidTr="00FE6CB6">
        <w:tc>
          <w:tcPr>
            <w:tcW w:w="1558" w:type="dxa"/>
            <w:tcBorders>
              <w:top w:val="single" w:sz="4" w:space="0" w:color="auto"/>
              <w:left w:val="single" w:sz="4" w:space="0" w:color="auto"/>
              <w:bottom w:val="single" w:sz="4" w:space="0" w:color="auto"/>
              <w:right w:val="single" w:sz="4" w:space="0" w:color="auto"/>
            </w:tcBorders>
          </w:tcPr>
          <w:p w:rsidR="00FE6CB6" w:rsidRDefault="00FE6CB6">
            <w:pPr>
              <w:rPr>
                <w:sz w:val="22"/>
                <w:szCs w:val="22"/>
              </w:rPr>
            </w:pPr>
          </w:p>
        </w:tc>
        <w:tc>
          <w:tcPr>
            <w:tcW w:w="1558" w:type="dxa"/>
            <w:tcBorders>
              <w:top w:val="single" w:sz="4" w:space="0" w:color="auto"/>
              <w:left w:val="single" w:sz="4" w:space="0" w:color="auto"/>
              <w:bottom w:val="single" w:sz="4" w:space="0" w:color="auto"/>
              <w:right w:val="single" w:sz="4" w:space="0" w:color="auto"/>
            </w:tcBorders>
          </w:tcPr>
          <w:p w:rsidR="00FE6CB6" w:rsidRDefault="00FE6CB6">
            <w:pPr>
              <w:rPr>
                <w:sz w:val="22"/>
                <w:szCs w:val="22"/>
              </w:rPr>
            </w:pPr>
          </w:p>
        </w:tc>
        <w:tc>
          <w:tcPr>
            <w:tcW w:w="1558" w:type="dxa"/>
            <w:tcBorders>
              <w:top w:val="single" w:sz="4" w:space="0" w:color="auto"/>
              <w:left w:val="single" w:sz="4" w:space="0" w:color="auto"/>
              <w:bottom w:val="single" w:sz="4" w:space="0" w:color="auto"/>
              <w:right w:val="single" w:sz="4" w:space="0" w:color="auto"/>
            </w:tcBorders>
          </w:tcPr>
          <w:p w:rsidR="00FE6CB6" w:rsidRDefault="00FE6CB6">
            <w:pPr>
              <w:rPr>
                <w:sz w:val="22"/>
                <w:szCs w:val="22"/>
              </w:rPr>
            </w:pPr>
          </w:p>
        </w:tc>
        <w:tc>
          <w:tcPr>
            <w:tcW w:w="1558" w:type="dxa"/>
            <w:tcBorders>
              <w:top w:val="single" w:sz="4" w:space="0" w:color="auto"/>
              <w:left w:val="single" w:sz="4" w:space="0" w:color="auto"/>
              <w:bottom w:val="single" w:sz="4" w:space="0" w:color="auto"/>
              <w:right w:val="single" w:sz="4" w:space="0" w:color="auto"/>
            </w:tcBorders>
          </w:tcPr>
          <w:p w:rsidR="00FE6CB6" w:rsidRDefault="00FE6CB6">
            <w:pPr>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FE6CB6" w:rsidRDefault="00FE6CB6">
            <w:pPr>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FE6CB6" w:rsidRDefault="00FE6CB6">
            <w:pPr>
              <w:rPr>
                <w:sz w:val="22"/>
                <w:szCs w:val="22"/>
              </w:rPr>
            </w:pPr>
          </w:p>
        </w:tc>
      </w:tr>
    </w:tbl>
    <w:p w:rsidR="008902FD" w:rsidRDefault="008902FD" w:rsidP="008902FD">
      <w:r>
        <w:cr/>
        <w:t>[Nurse name] and I may be still trying to schedule a time for these patients to meet their case man- ager and peer navigator, but we have already discussed transition with them and provided them with a letter with their case manager and peer’s names and telephone numbers. We hope to introduce them when they come for their next MD appointment.</w:t>
      </w:r>
    </w:p>
    <w:p w:rsidR="008902FD" w:rsidRDefault="008902FD" w:rsidP="008902FD"/>
    <w:p w:rsidR="008902FD" w:rsidRDefault="008902FD" w:rsidP="008902FD">
      <w:r>
        <w:t xml:space="preserve">Please note that once transitioned, they will no longer receive case management, peer and nursing services from me and [Nurse </w:t>
      </w:r>
      <w:proofErr w:type="gramStart"/>
      <w:r>
        <w:t>name</w:t>
      </w:r>
      <w:proofErr w:type="gramEnd"/>
      <w:r>
        <w:t xml:space="preserve">], but from the persons listed above. However, they are always welcome to attend our </w:t>
      </w:r>
      <w:proofErr w:type="spellStart"/>
      <w:r>
        <w:t>SPECTRuM</w:t>
      </w:r>
      <w:proofErr w:type="spellEnd"/>
      <w:r>
        <w:t xml:space="preserve"> Group Meeting the 2nd Wednesday of every month.</w:t>
      </w:r>
    </w:p>
    <w:p w:rsidR="00D95007" w:rsidRDefault="00D95007" w:rsidP="008902FD"/>
    <w:p w:rsidR="00D95007" w:rsidRDefault="008902FD" w:rsidP="008902FD">
      <w:r>
        <w:t xml:space="preserve">Please contact me if there are any questions. </w:t>
      </w:r>
    </w:p>
    <w:p w:rsidR="00D95007" w:rsidRDefault="00D95007" w:rsidP="008902FD"/>
    <w:p w:rsidR="008902FD" w:rsidRDefault="008902FD" w:rsidP="008902FD">
      <w:r>
        <w:t>Thanks!</w:t>
      </w:r>
    </w:p>
    <w:p w:rsidR="008902FD" w:rsidRDefault="008902FD" w:rsidP="008902FD">
      <w:r>
        <w:t>[Peer signature] [Peer Name]</w:t>
      </w:r>
    </w:p>
    <w:p w:rsidR="008902FD" w:rsidRDefault="008902FD" w:rsidP="008902FD">
      <w:r>
        <w:t>Program Coordinator – Peer Program</w:t>
      </w:r>
    </w:p>
    <w:p w:rsidR="008902FD" w:rsidRDefault="008902FD" w:rsidP="008902FD">
      <w:r>
        <w:t>Medical Case Manager</w:t>
      </w:r>
    </w:p>
    <w:p w:rsidR="008902FD" w:rsidRDefault="008902FD" w:rsidP="008902FD">
      <w:proofErr w:type="spellStart"/>
      <w:r>
        <w:t>SPECTRuM</w:t>
      </w:r>
      <w:proofErr w:type="spellEnd"/>
      <w:r>
        <w:t xml:space="preserve"> Peer Navigator and HIV Health Educator</w:t>
      </w:r>
    </w:p>
    <w:p w:rsidR="008902FD" w:rsidRDefault="008902FD" w:rsidP="008902FD">
      <w:r>
        <w:lastRenderedPageBreak/>
        <w:t>Center for Infectious Diseases Shapiro Center - 9th Floor Suite 9B</w:t>
      </w:r>
    </w:p>
    <w:p w:rsidR="008902FD" w:rsidRDefault="008902FD" w:rsidP="008902FD">
      <w:r>
        <w:t>Boston, MA 02118</w:t>
      </w:r>
    </w:p>
    <w:p w:rsidR="008902FD" w:rsidRDefault="008902FD" w:rsidP="008902FD">
      <w:r>
        <w:t>T:</w:t>
      </w:r>
    </w:p>
    <w:p w:rsidR="008902FD" w:rsidRDefault="008902FD" w:rsidP="008902FD">
      <w:r>
        <w:t>M: (for patients and emergencies) Fax:</w:t>
      </w:r>
    </w:p>
    <w:p w:rsidR="008902FD" w:rsidRDefault="008902FD" w:rsidP="008902FD">
      <w:r>
        <w:t>Page:</w:t>
      </w:r>
    </w:p>
    <w:p w:rsidR="008902FD" w:rsidRDefault="008902FD" w:rsidP="008902FD">
      <w:r>
        <w:t>[</w:t>
      </w:r>
      <w:proofErr w:type="gramStart"/>
      <w:r>
        <w:t>peer</w:t>
      </w:r>
      <w:proofErr w:type="gramEnd"/>
      <w:r>
        <w:t xml:space="preserve"> email]</w:t>
      </w:r>
    </w:p>
    <w:p w:rsidR="000A4D23" w:rsidRDefault="000A4D23" w:rsidP="008902FD"/>
    <w:p w:rsidR="000A4D23" w:rsidRPr="006C7B2C" w:rsidRDefault="000A4D23" w:rsidP="000A4D23">
      <w:pPr>
        <w:pStyle w:val="Heading1"/>
      </w:pPr>
      <w:r w:rsidRPr="006C7B2C">
        <w:t>About this publication</w:t>
      </w:r>
    </w:p>
    <w:p w:rsidR="000A4D23" w:rsidRDefault="000A4D23" w:rsidP="000A4D23"/>
    <w:p w:rsidR="000A4D23" w:rsidRDefault="000A4D23" w:rsidP="000A4D23">
      <w:r>
        <w:t>This publication was supported by grant #H97HA22692, “Systems Linkages and Access to Care for Populations at High Risk of HIV Infection,” through the U.S. Department of Health and Human Services, Health Resources and Services Administration’s HIV/AIDS Bureau. The contents of this publication are so</w:t>
      </w:r>
      <w:r w:rsidR="00312621">
        <w:t xml:space="preserve">lely the responsibility of the </w:t>
      </w:r>
      <w:r>
        <w:t>Massachusetts Department of Public Health and do not necessarily represent the views of the funding agencies or the U.S. government.</w:t>
      </w:r>
    </w:p>
    <w:p w:rsidR="000A4D23" w:rsidRDefault="000A4D23" w:rsidP="000A4D23"/>
    <w:p w:rsidR="000A4D23" w:rsidRDefault="000A4D23" w:rsidP="000A4D23">
      <w:r>
        <w:t>For questions and comments on this manual and its resources, contact the Massachusetts Department of Public Health at 617-624-5300</w:t>
      </w:r>
    </w:p>
    <w:p w:rsidR="000A4D23" w:rsidRDefault="000A4D23" w:rsidP="000A4D23"/>
    <w:p w:rsidR="000A4D23" w:rsidRDefault="000A4D23" w:rsidP="000A4D23">
      <w:r>
        <w:t xml:space="preserve">This manual can be found in its entirety on the web at </w:t>
      </w:r>
      <w:hyperlink r:id="rId64" w:history="1">
        <w:r w:rsidR="00405E6F" w:rsidRPr="00D323DE">
          <w:rPr>
            <w:rStyle w:val="Hyperlink"/>
          </w:rPr>
          <w:t>http://www.mass.gov/dph/aids</w:t>
        </w:r>
      </w:hyperlink>
      <w:r w:rsidR="00405E6F">
        <w:t xml:space="preserve"> </w:t>
      </w:r>
    </w:p>
    <w:p w:rsidR="000A4D23" w:rsidRDefault="000A4D23" w:rsidP="000A4D23"/>
    <w:p w:rsidR="000A4D23" w:rsidRDefault="000A4D23" w:rsidP="000A4D23">
      <w:r>
        <w:t xml:space="preserve">This publication was prepared for the Massachusetts Department of Public Health Office of HIV/AIDS by the </w:t>
      </w:r>
      <w:r w:rsidR="006C2ABD">
        <w:t>Center for Advancing Health Policy and Practice</w:t>
      </w:r>
      <w:r>
        <w:t>, Boston University</w:t>
      </w:r>
    </w:p>
    <w:p w:rsidR="000A4D23" w:rsidRDefault="000A4D23" w:rsidP="000A4D23">
      <w:r>
        <w:t>School of Public Health</w:t>
      </w:r>
    </w:p>
    <w:p w:rsidR="000A4D23" w:rsidRDefault="000A4D23" w:rsidP="000A4D23"/>
    <w:p w:rsidR="000A4D23" w:rsidRDefault="000A4D23" w:rsidP="000A4D23"/>
    <w:p w:rsidR="000A4D23" w:rsidRDefault="000A4D23" w:rsidP="000A4D23">
      <w:r>
        <w:t>Ma</w:t>
      </w:r>
      <w:r w:rsidR="006C2ABD">
        <w:t>y</w:t>
      </w:r>
      <w:r>
        <w:t xml:space="preserve"> 2016</w:t>
      </w:r>
    </w:p>
    <w:p w:rsidR="000A4D23" w:rsidRDefault="000A4D23" w:rsidP="008902FD"/>
    <w:p w:rsidR="00CD44EF" w:rsidRDefault="00CD44EF">
      <w:r>
        <w:br w:type="page"/>
      </w:r>
    </w:p>
    <w:p w:rsidR="00CD44EF" w:rsidRDefault="00CD44EF" w:rsidP="00CD44EF">
      <w:pPr>
        <w:pStyle w:val="Body"/>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aps/>
          <w:sz w:val="28"/>
          <w:szCs w:val="28"/>
        </w:rPr>
      </w:pPr>
      <w:r>
        <w:rPr>
          <w:rFonts w:ascii="Times New Roman" w:hAnsi="Times New Roman" w:cs="Times New Roman"/>
          <w:caps/>
          <w:noProof/>
          <w:sz w:val="28"/>
          <w:szCs w:val="28"/>
        </w:rPr>
        <w:lastRenderedPageBreak/>
        <w:drawing>
          <wp:inline distT="0" distB="0" distL="0" distR="0" wp14:anchorId="24172D53" wp14:editId="28327EF4">
            <wp:extent cx="2048434" cy="1950889"/>
            <wp:effectExtent l="0" t="0" r="9525" b="0"/>
            <wp:docPr id="7" name="Picture 7" title="Massachusetts Departmen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H.png"/>
                    <pic:cNvPicPr/>
                  </pic:nvPicPr>
                  <pic:blipFill>
                    <a:blip r:embed="rId9">
                      <a:extLst>
                        <a:ext uri="{28A0092B-C50C-407E-A947-70E740481C1C}">
                          <a14:useLocalDpi xmlns:a14="http://schemas.microsoft.com/office/drawing/2010/main" val="0"/>
                        </a:ext>
                      </a:extLst>
                    </a:blip>
                    <a:stretch>
                      <a:fillRect/>
                    </a:stretch>
                  </pic:blipFill>
                  <pic:spPr>
                    <a:xfrm>
                      <a:off x="0" y="0"/>
                      <a:ext cx="2048434" cy="1950889"/>
                    </a:xfrm>
                    <a:prstGeom prst="rect">
                      <a:avLst/>
                    </a:prstGeom>
                  </pic:spPr>
                </pic:pic>
              </a:graphicData>
            </a:graphic>
          </wp:inline>
        </w:drawing>
      </w:r>
    </w:p>
    <w:p w:rsidR="00CD44EF" w:rsidRDefault="00CD44EF" w:rsidP="00CD44EF">
      <w:pPr>
        <w:pStyle w:val="Body"/>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aps/>
          <w:sz w:val="28"/>
          <w:szCs w:val="28"/>
        </w:rPr>
      </w:pPr>
    </w:p>
    <w:p w:rsidR="00CD44EF" w:rsidRPr="007D7547" w:rsidRDefault="00CD44EF" w:rsidP="007D7547">
      <w:pPr>
        <w:pStyle w:val="body0"/>
        <w:jc w:val="center"/>
        <w:rPr>
          <w:rFonts w:ascii="Times New Roman" w:hAnsi="Times New Roman"/>
          <w:b/>
          <w:sz w:val="36"/>
          <w:szCs w:val="36"/>
        </w:rPr>
      </w:pPr>
      <w:bookmarkStart w:id="64" w:name="_Toc445371827"/>
      <w:r w:rsidRPr="007D7547">
        <w:rPr>
          <w:rFonts w:ascii="Times New Roman" w:hAnsi="Times New Roman"/>
          <w:b/>
          <w:sz w:val="36"/>
          <w:szCs w:val="36"/>
        </w:rPr>
        <w:t>EXPANDING ACCESS, IMPROVING RETENTION IN HIV CARE</w:t>
      </w:r>
      <w:bookmarkEnd w:id="64"/>
      <w:r w:rsidRPr="007D7547">
        <w:rPr>
          <w:rFonts w:ascii="Times New Roman" w:hAnsi="Times New Roman"/>
          <w:b/>
          <w:sz w:val="36"/>
          <w:szCs w:val="36"/>
        </w:rPr>
        <w:br/>
      </w:r>
    </w:p>
    <w:p w:rsidR="00CD44EF" w:rsidRPr="00221EF9" w:rsidRDefault="00221EF9" w:rsidP="00221EF9">
      <w:pPr>
        <w:pStyle w:val="Heading1"/>
      </w:pPr>
      <w:bookmarkStart w:id="65" w:name="_Toc445371828"/>
      <w:proofErr w:type="spellStart"/>
      <w:r>
        <w:t>SPECTRuM</w:t>
      </w:r>
      <w:proofErr w:type="spellEnd"/>
      <w:r>
        <w:t xml:space="preserve"> Project Implementation </w:t>
      </w:r>
      <w:r w:rsidR="00CD44EF" w:rsidRPr="007D7547">
        <w:t>Manual</w:t>
      </w:r>
      <w:bookmarkEnd w:id="65"/>
      <w:r>
        <w:t xml:space="preserve">: </w:t>
      </w:r>
      <w:r w:rsidRPr="00221EF9">
        <w:t>Strategy 2</w:t>
      </w:r>
      <w:r>
        <w:br/>
      </w:r>
    </w:p>
    <w:p w:rsidR="00CD44EF" w:rsidRPr="007D7547" w:rsidRDefault="00CD44EF" w:rsidP="007D7547">
      <w:pPr>
        <w:pStyle w:val="body0"/>
        <w:jc w:val="center"/>
        <w:rPr>
          <w:rFonts w:ascii="Times New Roman" w:hAnsi="Times New Roman"/>
          <w:b/>
          <w:sz w:val="36"/>
          <w:szCs w:val="36"/>
        </w:rPr>
      </w:pPr>
      <w:bookmarkStart w:id="66" w:name="_Toc445371829"/>
      <w:r w:rsidRPr="007D7547">
        <w:rPr>
          <w:rFonts w:ascii="Times New Roman" w:hAnsi="Times New Roman"/>
          <w:b/>
          <w:sz w:val="36"/>
          <w:szCs w:val="36"/>
        </w:rPr>
        <w:t>Massachusetts Department of Public Health</w:t>
      </w:r>
      <w:r w:rsidR="00A93B91" w:rsidRPr="007D7547">
        <w:rPr>
          <w:rFonts w:ascii="Times New Roman" w:hAnsi="Times New Roman"/>
          <w:b/>
          <w:sz w:val="36"/>
          <w:szCs w:val="36"/>
        </w:rPr>
        <w:br/>
        <w:t>Bureau of Infectious Disease and Laboratory Sciences</w:t>
      </w:r>
      <w:r w:rsidRPr="007D7547">
        <w:rPr>
          <w:rFonts w:ascii="Times New Roman" w:hAnsi="Times New Roman"/>
          <w:b/>
          <w:sz w:val="36"/>
          <w:szCs w:val="36"/>
        </w:rPr>
        <w:t xml:space="preserve"> </w:t>
      </w:r>
      <w:r w:rsidR="00DD2FDD" w:rsidRPr="007D7547">
        <w:rPr>
          <w:rFonts w:ascii="Times New Roman" w:hAnsi="Times New Roman"/>
          <w:b/>
          <w:sz w:val="36"/>
          <w:szCs w:val="36"/>
        </w:rPr>
        <w:br/>
      </w:r>
      <w:r w:rsidRPr="007D7547">
        <w:rPr>
          <w:rFonts w:ascii="Times New Roman" w:hAnsi="Times New Roman"/>
          <w:b/>
          <w:sz w:val="36"/>
          <w:szCs w:val="36"/>
        </w:rPr>
        <w:t>Office of HIV/AIDS</w:t>
      </w:r>
      <w:bookmarkEnd w:id="66"/>
    </w:p>
    <w:p w:rsidR="00CD44EF" w:rsidRDefault="00CD44EF">
      <w:r>
        <w:br w:type="page"/>
      </w:r>
    </w:p>
    <w:p w:rsidR="006C6EBB" w:rsidRDefault="006C6EBB" w:rsidP="006C6EBB">
      <w:pPr>
        <w:rPr>
          <w:b/>
          <w:sz w:val="36"/>
          <w:szCs w:val="36"/>
        </w:rPr>
      </w:pPr>
      <w:r w:rsidRPr="006C6EBB">
        <w:rPr>
          <w:b/>
          <w:sz w:val="36"/>
          <w:szCs w:val="36"/>
        </w:rPr>
        <w:lastRenderedPageBreak/>
        <w:t>Contents</w:t>
      </w:r>
    </w:p>
    <w:p w:rsidR="000A4D23" w:rsidRDefault="000A4D23" w:rsidP="00C30292">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p>
    <w:p w:rsidR="000A4D23" w:rsidRDefault="00D81B9C" w:rsidP="000A4D23">
      <w:pPr>
        <w:pStyle w:val="TOC1"/>
        <w:tabs>
          <w:tab w:val="right" w:leader="dot" w:pos="9350"/>
        </w:tabs>
        <w:rPr>
          <w:rFonts w:asciiTheme="minorHAnsi" w:eastAsiaTheme="minorEastAsia" w:hAnsiTheme="minorHAnsi" w:cstheme="minorBidi"/>
          <w:noProof/>
          <w:sz w:val="22"/>
          <w:szCs w:val="22"/>
        </w:rPr>
      </w:pPr>
      <w:hyperlink w:anchor="_Toc445371827" w:history="1">
        <w:r w:rsidR="000A4D23" w:rsidRPr="00B4293C">
          <w:rPr>
            <w:rStyle w:val="Hyperlink"/>
            <w:noProof/>
          </w:rPr>
          <w:t>EXPANDING ACCESS, IMPROVING RETENTION IN HIV CARE</w:t>
        </w:r>
        <w:r w:rsidR="000A4D23">
          <w:rPr>
            <w:noProof/>
            <w:webHidden/>
          </w:rPr>
          <w:tab/>
        </w:r>
        <w:r w:rsidR="000A4D23">
          <w:rPr>
            <w:noProof/>
            <w:webHidden/>
          </w:rPr>
          <w:fldChar w:fldCharType="begin"/>
        </w:r>
        <w:r w:rsidR="000A4D23">
          <w:rPr>
            <w:noProof/>
            <w:webHidden/>
          </w:rPr>
          <w:instrText xml:space="preserve"> PAGEREF _Toc445371827 \h </w:instrText>
        </w:r>
        <w:r w:rsidR="000A4D23">
          <w:rPr>
            <w:noProof/>
            <w:webHidden/>
          </w:rPr>
        </w:r>
        <w:r w:rsidR="000A4D23">
          <w:rPr>
            <w:noProof/>
            <w:webHidden/>
          </w:rPr>
          <w:fldChar w:fldCharType="separate"/>
        </w:r>
        <w:r w:rsidR="000B0FDF">
          <w:rPr>
            <w:noProof/>
            <w:webHidden/>
          </w:rPr>
          <w:t>132</w:t>
        </w:r>
        <w:r w:rsidR="000A4D23">
          <w:rPr>
            <w:noProof/>
            <w:webHidden/>
          </w:rPr>
          <w:fldChar w:fldCharType="end"/>
        </w:r>
      </w:hyperlink>
    </w:p>
    <w:p w:rsidR="000A4D23" w:rsidRDefault="00D81B9C" w:rsidP="000A4D23">
      <w:pPr>
        <w:pStyle w:val="TOC1"/>
        <w:tabs>
          <w:tab w:val="right" w:leader="dot" w:pos="9350"/>
        </w:tabs>
        <w:rPr>
          <w:rFonts w:asciiTheme="minorHAnsi" w:eastAsiaTheme="minorEastAsia" w:hAnsiTheme="minorHAnsi" w:cstheme="minorBidi"/>
          <w:noProof/>
          <w:sz w:val="22"/>
          <w:szCs w:val="22"/>
        </w:rPr>
      </w:pPr>
      <w:hyperlink w:anchor="_Toc445371828" w:history="1">
        <w:r w:rsidR="000A4D23" w:rsidRPr="00B4293C">
          <w:rPr>
            <w:rStyle w:val="Hyperlink"/>
            <w:noProof/>
          </w:rPr>
          <w:t>The SPECTRuM Project Implementation Manual</w:t>
        </w:r>
        <w:r w:rsidR="000A4D23">
          <w:rPr>
            <w:noProof/>
            <w:webHidden/>
          </w:rPr>
          <w:tab/>
        </w:r>
        <w:r w:rsidR="000A4D23">
          <w:rPr>
            <w:noProof/>
            <w:webHidden/>
          </w:rPr>
          <w:fldChar w:fldCharType="begin"/>
        </w:r>
        <w:r w:rsidR="000A4D23">
          <w:rPr>
            <w:noProof/>
            <w:webHidden/>
          </w:rPr>
          <w:instrText xml:space="preserve"> PAGEREF _Toc445371828 \h </w:instrText>
        </w:r>
        <w:r w:rsidR="000A4D23">
          <w:rPr>
            <w:noProof/>
            <w:webHidden/>
          </w:rPr>
        </w:r>
        <w:r w:rsidR="000A4D23">
          <w:rPr>
            <w:noProof/>
            <w:webHidden/>
          </w:rPr>
          <w:fldChar w:fldCharType="separate"/>
        </w:r>
        <w:r w:rsidR="000B0FDF">
          <w:rPr>
            <w:noProof/>
            <w:webHidden/>
          </w:rPr>
          <w:t>132</w:t>
        </w:r>
        <w:r w:rsidR="000A4D23">
          <w:rPr>
            <w:noProof/>
            <w:webHidden/>
          </w:rPr>
          <w:fldChar w:fldCharType="end"/>
        </w:r>
      </w:hyperlink>
    </w:p>
    <w:p w:rsidR="000A4D23" w:rsidRDefault="00D81B9C" w:rsidP="000A4D23">
      <w:pPr>
        <w:pStyle w:val="TOC1"/>
        <w:tabs>
          <w:tab w:val="right" w:leader="dot" w:pos="9350"/>
        </w:tabs>
        <w:rPr>
          <w:rFonts w:asciiTheme="minorHAnsi" w:eastAsiaTheme="minorEastAsia" w:hAnsiTheme="minorHAnsi" w:cstheme="minorBidi"/>
          <w:noProof/>
          <w:sz w:val="22"/>
          <w:szCs w:val="22"/>
        </w:rPr>
      </w:pPr>
      <w:hyperlink w:anchor="_Toc445371829" w:history="1">
        <w:r w:rsidR="000A4D23" w:rsidRPr="00B4293C">
          <w:rPr>
            <w:rStyle w:val="Hyperlink"/>
            <w:noProof/>
          </w:rPr>
          <w:t>Massachusetts Department of Public Health Office of HIV/AIDS</w:t>
        </w:r>
        <w:r w:rsidR="000A4D23">
          <w:rPr>
            <w:noProof/>
            <w:webHidden/>
          </w:rPr>
          <w:tab/>
        </w:r>
        <w:r w:rsidR="000A4D23">
          <w:rPr>
            <w:noProof/>
            <w:webHidden/>
          </w:rPr>
          <w:fldChar w:fldCharType="begin"/>
        </w:r>
        <w:r w:rsidR="000A4D23">
          <w:rPr>
            <w:noProof/>
            <w:webHidden/>
          </w:rPr>
          <w:instrText xml:space="preserve"> PAGEREF _Toc445371829 \h </w:instrText>
        </w:r>
        <w:r w:rsidR="000A4D23">
          <w:rPr>
            <w:noProof/>
            <w:webHidden/>
          </w:rPr>
        </w:r>
        <w:r w:rsidR="000A4D23">
          <w:rPr>
            <w:noProof/>
            <w:webHidden/>
          </w:rPr>
          <w:fldChar w:fldCharType="separate"/>
        </w:r>
        <w:r w:rsidR="000B0FDF">
          <w:rPr>
            <w:noProof/>
            <w:webHidden/>
          </w:rPr>
          <w:t>132</w:t>
        </w:r>
        <w:r w:rsidR="000A4D23">
          <w:rPr>
            <w:noProof/>
            <w:webHidden/>
          </w:rPr>
          <w:fldChar w:fldCharType="end"/>
        </w:r>
      </w:hyperlink>
    </w:p>
    <w:p w:rsidR="000A4D23" w:rsidRDefault="00D81B9C" w:rsidP="000A4D23">
      <w:pPr>
        <w:pStyle w:val="TOC1"/>
        <w:tabs>
          <w:tab w:val="right" w:leader="dot" w:pos="9350"/>
        </w:tabs>
        <w:rPr>
          <w:rFonts w:asciiTheme="minorHAnsi" w:eastAsiaTheme="minorEastAsia" w:hAnsiTheme="minorHAnsi" w:cstheme="minorBidi"/>
          <w:noProof/>
          <w:sz w:val="22"/>
          <w:szCs w:val="22"/>
        </w:rPr>
      </w:pPr>
      <w:hyperlink w:anchor="_Toc445371830" w:history="1">
        <w:r w:rsidR="000A4D23" w:rsidRPr="00B4293C">
          <w:rPr>
            <w:rStyle w:val="Hyperlink"/>
            <w:noProof/>
          </w:rPr>
          <w:t>Strategy 2: Enhancing Surveillance Systems to Strengthen Retention in Care</w:t>
        </w:r>
        <w:r w:rsidR="000A4D23">
          <w:rPr>
            <w:noProof/>
            <w:webHidden/>
          </w:rPr>
          <w:tab/>
        </w:r>
        <w:r w:rsidR="000A4D23">
          <w:rPr>
            <w:noProof/>
            <w:webHidden/>
          </w:rPr>
          <w:fldChar w:fldCharType="begin"/>
        </w:r>
        <w:r w:rsidR="000A4D23">
          <w:rPr>
            <w:noProof/>
            <w:webHidden/>
          </w:rPr>
          <w:instrText xml:space="preserve"> PAGEREF _Toc445371830 \h </w:instrText>
        </w:r>
        <w:r w:rsidR="000A4D23">
          <w:rPr>
            <w:noProof/>
            <w:webHidden/>
          </w:rPr>
        </w:r>
        <w:r w:rsidR="000A4D23">
          <w:rPr>
            <w:noProof/>
            <w:webHidden/>
          </w:rPr>
          <w:fldChar w:fldCharType="separate"/>
        </w:r>
        <w:r w:rsidR="000B0FDF">
          <w:rPr>
            <w:noProof/>
            <w:webHidden/>
          </w:rPr>
          <w:t>135</w:t>
        </w:r>
        <w:r w:rsidR="000A4D23">
          <w:rPr>
            <w:noProof/>
            <w:webHidden/>
          </w:rPr>
          <w:fldChar w:fldCharType="end"/>
        </w:r>
      </w:hyperlink>
    </w:p>
    <w:p w:rsidR="000A4D23" w:rsidRDefault="00D81B9C" w:rsidP="000A4D23">
      <w:pPr>
        <w:pStyle w:val="TOC2"/>
        <w:tabs>
          <w:tab w:val="right" w:leader="dot" w:pos="9350"/>
        </w:tabs>
        <w:rPr>
          <w:rFonts w:asciiTheme="minorHAnsi" w:eastAsiaTheme="minorEastAsia" w:hAnsiTheme="minorHAnsi" w:cstheme="minorBidi"/>
          <w:noProof/>
          <w:sz w:val="22"/>
          <w:szCs w:val="22"/>
        </w:rPr>
      </w:pPr>
      <w:hyperlink w:anchor="_Toc445371831" w:history="1">
        <w:r w:rsidR="000A4D23" w:rsidRPr="00B4293C">
          <w:rPr>
            <w:rStyle w:val="Hyperlink"/>
            <w:noProof/>
          </w:rPr>
          <w:t>Overview</w:t>
        </w:r>
        <w:r w:rsidR="000A4D23">
          <w:rPr>
            <w:noProof/>
            <w:webHidden/>
          </w:rPr>
          <w:tab/>
        </w:r>
        <w:r w:rsidR="000A4D23">
          <w:rPr>
            <w:noProof/>
            <w:webHidden/>
          </w:rPr>
          <w:fldChar w:fldCharType="begin"/>
        </w:r>
        <w:r w:rsidR="000A4D23">
          <w:rPr>
            <w:noProof/>
            <w:webHidden/>
          </w:rPr>
          <w:instrText xml:space="preserve"> PAGEREF _Toc445371831 \h </w:instrText>
        </w:r>
        <w:r w:rsidR="000A4D23">
          <w:rPr>
            <w:noProof/>
            <w:webHidden/>
          </w:rPr>
        </w:r>
        <w:r w:rsidR="000A4D23">
          <w:rPr>
            <w:noProof/>
            <w:webHidden/>
          </w:rPr>
          <w:fldChar w:fldCharType="separate"/>
        </w:r>
        <w:r w:rsidR="000B0FDF">
          <w:rPr>
            <w:noProof/>
            <w:webHidden/>
          </w:rPr>
          <w:t>135</w:t>
        </w:r>
        <w:r w:rsidR="000A4D23">
          <w:rPr>
            <w:noProof/>
            <w:webHidden/>
          </w:rPr>
          <w:fldChar w:fldCharType="end"/>
        </w:r>
      </w:hyperlink>
    </w:p>
    <w:p w:rsidR="000A4D23" w:rsidRDefault="00D81B9C" w:rsidP="000A4D23">
      <w:pPr>
        <w:pStyle w:val="TOC2"/>
        <w:tabs>
          <w:tab w:val="right" w:leader="dot" w:pos="9350"/>
        </w:tabs>
        <w:rPr>
          <w:rFonts w:asciiTheme="minorHAnsi" w:eastAsiaTheme="minorEastAsia" w:hAnsiTheme="minorHAnsi" w:cstheme="minorBidi"/>
          <w:noProof/>
          <w:sz w:val="22"/>
          <w:szCs w:val="22"/>
        </w:rPr>
      </w:pPr>
      <w:hyperlink w:anchor="_Toc445371832" w:history="1">
        <w:r w:rsidR="000A4D23" w:rsidRPr="00B4293C">
          <w:rPr>
            <w:rStyle w:val="Hyperlink"/>
            <w:noProof/>
          </w:rPr>
          <w:t>Role of the state health department</w:t>
        </w:r>
        <w:r w:rsidR="000A4D23">
          <w:rPr>
            <w:noProof/>
            <w:webHidden/>
          </w:rPr>
          <w:tab/>
        </w:r>
        <w:r w:rsidR="000A4D23">
          <w:rPr>
            <w:noProof/>
            <w:webHidden/>
          </w:rPr>
          <w:fldChar w:fldCharType="begin"/>
        </w:r>
        <w:r w:rsidR="000A4D23">
          <w:rPr>
            <w:noProof/>
            <w:webHidden/>
          </w:rPr>
          <w:instrText xml:space="preserve"> PAGEREF _Toc445371832 \h </w:instrText>
        </w:r>
        <w:r w:rsidR="000A4D23">
          <w:rPr>
            <w:noProof/>
            <w:webHidden/>
          </w:rPr>
        </w:r>
        <w:r w:rsidR="000A4D23">
          <w:rPr>
            <w:noProof/>
            <w:webHidden/>
          </w:rPr>
          <w:fldChar w:fldCharType="separate"/>
        </w:r>
        <w:r w:rsidR="000B0FDF">
          <w:rPr>
            <w:noProof/>
            <w:webHidden/>
          </w:rPr>
          <w:t>138</w:t>
        </w:r>
        <w:r w:rsidR="000A4D23">
          <w:rPr>
            <w:noProof/>
            <w:webHidden/>
          </w:rPr>
          <w:fldChar w:fldCharType="end"/>
        </w:r>
      </w:hyperlink>
    </w:p>
    <w:p w:rsidR="000A4D23" w:rsidRDefault="00D81B9C" w:rsidP="000A4D23">
      <w:pPr>
        <w:pStyle w:val="TOC3"/>
        <w:tabs>
          <w:tab w:val="right" w:leader="dot" w:pos="9350"/>
        </w:tabs>
        <w:rPr>
          <w:rFonts w:asciiTheme="minorHAnsi" w:eastAsiaTheme="minorEastAsia" w:hAnsiTheme="minorHAnsi" w:cstheme="minorBidi"/>
          <w:noProof/>
          <w:sz w:val="22"/>
          <w:szCs w:val="22"/>
        </w:rPr>
      </w:pPr>
      <w:hyperlink w:anchor="_Toc445371833" w:history="1">
        <w:r w:rsidR="000A4D23" w:rsidRPr="00B4293C">
          <w:rPr>
            <w:rStyle w:val="Hyperlink"/>
            <w:noProof/>
          </w:rPr>
          <w:t>Collect HIV laboratory results</w:t>
        </w:r>
        <w:r w:rsidR="000A4D23">
          <w:rPr>
            <w:noProof/>
            <w:webHidden/>
          </w:rPr>
          <w:tab/>
        </w:r>
        <w:r w:rsidR="000A4D23">
          <w:rPr>
            <w:noProof/>
            <w:webHidden/>
          </w:rPr>
          <w:fldChar w:fldCharType="begin"/>
        </w:r>
        <w:r w:rsidR="000A4D23">
          <w:rPr>
            <w:noProof/>
            <w:webHidden/>
          </w:rPr>
          <w:instrText xml:space="preserve"> PAGEREF _Toc445371833 \h </w:instrText>
        </w:r>
        <w:r w:rsidR="000A4D23">
          <w:rPr>
            <w:noProof/>
            <w:webHidden/>
          </w:rPr>
        </w:r>
        <w:r w:rsidR="000A4D23">
          <w:rPr>
            <w:noProof/>
            <w:webHidden/>
          </w:rPr>
          <w:fldChar w:fldCharType="separate"/>
        </w:r>
        <w:r w:rsidR="000B0FDF">
          <w:rPr>
            <w:noProof/>
            <w:webHidden/>
          </w:rPr>
          <w:t>138</w:t>
        </w:r>
        <w:r w:rsidR="000A4D23">
          <w:rPr>
            <w:noProof/>
            <w:webHidden/>
          </w:rPr>
          <w:fldChar w:fldCharType="end"/>
        </w:r>
      </w:hyperlink>
    </w:p>
    <w:p w:rsidR="000A4D23" w:rsidRDefault="00D81B9C" w:rsidP="000A4D23">
      <w:pPr>
        <w:pStyle w:val="TOC3"/>
        <w:tabs>
          <w:tab w:val="right" w:leader="dot" w:pos="9350"/>
        </w:tabs>
        <w:rPr>
          <w:rFonts w:asciiTheme="minorHAnsi" w:eastAsiaTheme="minorEastAsia" w:hAnsiTheme="minorHAnsi" w:cstheme="minorBidi"/>
          <w:noProof/>
          <w:sz w:val="22"/>
          <w:szCs w:val="22"/>
        </w:rPr>
      </w:pPr>
      <w:hyperlink w:anchor="_Toc445371834" w:history="1">
        <w:r w:rsidR="000A4D23" w:rsidRPr="00B4293C">
          <w:rPr>
            <w:rStyle w:val="Hyperlink"/>
            <w:noProof/>
          </w:rPr>
          <w:t>Hire epidemiologists</w:t>
        </w:r>
        <w:r w:rsidR="000A4D23">
          <w:rPr>
            <w:noProof/>
            <w:webHidden/>
          </w:rPr>
          <w:tab/>
        </w:r>
        <w:r w:rsidR="000A4D23">
          <w:rPr>
            <w:noProof/>
            <w:webHidden/>
          </w:rPr>
          <w:fldChar w:fldCharType="begin"/>
        </w:r>
        <w:r w:rsidR="000A4D23">
          <w:rPr>
            <w:noProof/>
            <w:webHidden/>
          </w:rPr>
          <w:instrText xml:space="preserve"> PAGEREF _Toc445371834 \h </w:instrText>
        </w:r>
        <w:r w:rsidR="000A4D23">
          <w:rPr>
            <w:noProof/>
            <w:webHidden/>
          </w:rPr>
        </w:r>
        <w:r w:rsidR="000A4D23">
          <w:rPr>
            <w:noProof/>
            <w:webHidden/>
          </w:rPr>
          <w:fldChar w:fldCharType="separate"/>
        </w:r>
        <w:r w:rsidR="000B0FDF">
          <w:rPr>
            <w:noProof/>
            <w:webHidden/>
          </w:rPr>
          <w:t>138</w:t>
        </w:r>
        <w:r w:rsidR="000A4D23">
          <w:rPr>
            <w:noProof/>
            <w:webHidden/>
          </w:rPr>
          <w:fldChar w:fldCharType="end"/>
        </w:r>
      </w:hyperlink>
    </w:p>
    <w:p w:rsidR="000A4D23" w:rsidRDefault="00D81B9C" w:rsidP="000A4D23">
      <w:pPr>
        <w:pStyle w:val="TOC3"/>
        <w:tabs>
          <w:tab w:val="right" w:leader="dot" w:pos="9350"/>
        </w:tabs>
        <w:rPr>
          <w:rFonts w:asciiTheme="minorHAnsi" w:eastAsiaTheme="minorEastAsia" w:hAnsiTheme="minorHAnsi" w:cstheme="minorBidi"/>
          <w:noProof/>
          <w:sz w:val="22"/>
          <w:szCs w:val="22"/>
        </w:rPr>
      </w:pPr>
      <w:hyperlink w:anchor="_Toc445371835" w:history="1">
        <w:r w:rsidR="000A4D23" w:rsidRPr="00B4293C">
          <w:rPr>
            <w:rStyle w:val="Hyperlink"/>
            <w:noProof/>
          </w:rPr>
          <w:t>Prepare list of ordering providers and facilities</w:t>
        </w:r>
        <w:r w:rsidR="000A4D23">
          <w:rPr>
            <w:noProof/>
            <w:webHidden/>
          </w:rPr>
          <w:tab/>
        </w:r>
        <w:r w:rsidR="000A4D23">
          <w:rPr>
            <w:noProof/>
            <w:webHidden/>
          </w:rPr>
          <w:fldChar w:fldCharType="begin"/>
        </w:r>
        <w:r w:rsidR="000A4D23">
          <w:rPr>
            <w:noProof/>
            <w:webHidden/>
          </w:rPr>
          <w:instrText xml:space="preserve"> PAGEREF _Toc445371835 \h </w:instrText>
        </w:r>
        <w:r w:rsidR="000A4D23">
          <w:rPr>
            <w:noProof/>
            <w:webHidden/>
          </w:rPr>
        </w:r>
        <w:r w:rsidR="000A4D23">
          <w:rPr>
            <w:noProof/>
            <w:webHidden/>
          </w:rPr>
          <w:fldChar w:fldCharType="separate"/>
        </w:r>
        <w:r w:rsidR="000B0FDF">
          <w:rPr>
            <w:noProof/>
            <w:webHidden/>
          </w:rPr>
          <w:t>138</w:t>
        </w:r>
        <w:r w:rsidR="000A4D23">
          <w:rPr>
            <w:noProof/>
            <w:webHidden/>
          </w:rPr>
          <w:fldChar w:fldCharType="end"/>
        </w:r>
      </w:hyperlink>
    </w:p>
    <w:p w:rsidR="000A4D23" w:rsidRDefault="00D81B9C" w:rsidP="000A4D23">
      <w:pPr>
        <w:pStyle w:val="TOC3"/>
        <w:tabs>
          <w:tab w:val="right" w:leader="dot" w:pos="9350"/>
        </w:tabs>
        <w:rPr>
          <w:rFonts w:asciiTheme="minorHAnsi" w:eastAsiaTheme="minorEastAsia" w:hAnsiTheme="minorHAnsi" w:cstheme="minorBidi"/>
          <w:noProof/>
          <w:sz w:val="22"/>
          <w:szCs w:val="22"/>
        </w:rPr>
      </w:pPr>
      <w:hyperlink w:anchor="_Toc445371836" w:history="1">
        <w:r w:rsidR="000A4D23" w:rsidRPr="00B4293C">
          <w:rPr>
            <w:rStyle w:val="Hyperlink"/>
            <w:noProof/>
          </w:rPr>
          <w:t>Create central data set</w:t>
        </w:r>
        <w:r w:rsidR="000A4D23">
          <w:rPr>
            <w:noProof/>
            <w:webHidden/>
          </w:rPr>
          <w:tab/>
        </w:r>
        <w:r w:rsidR="000A4D23">
          <w:rPr>
            <w:noProof/>
            <w:webHidden/>
          </w:rPr>
          <w:fldChar w:fldCharType="begin"/>
        </w:r>
        <w:r w:rsidR="000A4D23">
          <w:rPr>
            <w:noProof/>
            <w:webHidden/>
          </w:rPr>
          <w:instrText xml:space="preserve"> PAGEREF _Toc445371836 \h </w:instrText>
        </w:r>
        <w:r w:rsidR="000A4D23">
          <w:rPr>
            <w:noProof/>
            <w:webHidden/>
          </w:rPr>
        </w:r>
        <w:r w:rsidR="000A4D23">
          <w:rPr>
            <w:noProof/>
            <w:webHidden/>
          </w:rPr>
          <w:fldChar w:fldCharType="separate"/>
        </w:r>
        <w:r w:rsidR="000B0FDF">
          <w:rPr>
            <w:noProof/>
            <w:webHidden/>
          </w:rPr>
          <w:t>139</w:t>
        </w:r>
        <w:r w:rsidR="000A4D23">
          <w:rPr>
            <w:noProof/>
            <w:webHidden/>
          </w:rPr>
          <w:fldChar w:fldCharType="end"/>
        </w:r>
      </w:hyperlink>
    </w:p>
    <w:p w:rsidR="000A4D23" w:rsidRDefault="00D81B9C" w:rsidP="000A4D23">
      <w:pPr>
        <w:pStyle w:val="TOC3"/>
        <w:tabs>
          <w:tab w:val="right" w:leader="dot" w:pos="9350"/>
        </w:tabs>
        <w:rPr>
          <w:rFonts w:asciiTheme="minorHAnsi" w:eastAsiaTheme="minorEastAsia" w:hAnsiTheme="minorHAnsi" w:cstheme="minorBidi"/>
          <w:noProof/>
          <w:sz w:val="22"/>
          <w:szCs w:val="22"/>
        </w:rPr>
      </w:pPr>
      <w:hyperlink w:anchor="_Toc445371837" w:history="1">
        <w:r w:rsidR="000A4D23" w:rsidRPr="00B4293C">
          <w:rPr>
            <w:rStyle w:val="Hyperlink"/>
            <w:noProof/>
          </w:rPr>
          <w:t>Generate out-of-care and viral load reports</w:t>
        </w:r>
        <w:r w:rsidR="000A4D23">
          <w:rPr>
            <w:noProof/>
            <w:webHidden/>
          </w:rPr>
          <w:tab/>
        </w:r>
        <w:r w:rsidR="000A4D23">
          <w:rPr>
            <w:noProof/>
            <w:webHidden/>
          </w:rPr>
          <w:fldChar w:fldCharType="begin"/>
        </w:r>
        <w:r w:rsidR="000A4D23">
          <w:rPr>
            <w:noProof/>
            <w:webHidden/>
          </w:rPr>
          <w:instrText xml:space="preserve"> PAGEREF _Toc445371837 \h </w:instrText>
        </w:r>
        <w:r w:rsidR="000A4D23">
          <w:rPr>
            <w:noProof/>
            <w:webHidden/>
          </w:rPr>
        </w:r>
        <w:r w:rsidR="000A4D23">
          <w:rPr>
            <w:noProof/>
            <w:webHidden/>
          </w:rPr>
          <w:fldChar w:fldCharType="separate"/>
        </w:r>
        <w:r w:rsidR="000B0FDF">
          <w:rPr>
            <w:noProof/>
            <w:webHidden/>
          </w:rPr>
          <w:t>139</w:t>
        </w:r>
        <w:r w:rsidR="000A4D23">
          <w:rPr>
            <w:noProof/>
            <w:webHidden/>
          </w:rPr>
          <w:fldChar w:fldCharType="end"/>
        </w:r>
      </w:hyperlink>
    </w:p>
    <w:p w:rsidR="000A4D23" w:rsidRDefault="00D81B9C" w:rsidP="000A4D23">
      <w:pPr>
        <w:pStyle w:val="TOC3"/>
        <w:tabs>
          <w:tab w:val="right" w:leader="dot" w:pos="9350"/>
        </w:tabs>
        <w:rPr>
          <w:rFonts w:asciiTheme="minorHAnsi" w:eastAsiaTheme="minorEastAsia" w:hAnsiTheme="minorHAnsi" w:cstheme="minorBidi"/>
          <w:noProof/>
          <w:sz w:val="22"/>
          <w:szCs w:val="22"/>
        </w:rPr>
      </w:pPr>
      <w:hyperlink w:anchor="_Toc445371838" w:history="1">
        <w:r w:rsidR="000A4D23" w:rsidRPr="00B4293C">
          <w:rPr>
            <w:rStyle w:val="Hyperlink"/>
            <w:noProof/>
          </w:rPr>
          <w:t>Send out-of-care and viral load data reports</w:t>
        </w:r>
        <w:r w:rsidR="000A4D23">
          <w:rPr>
            <w:noProof/>
            <w:webHidden/>
          </w:rPr>
          <w:tab/>
        </w:r>
        <w:r w:rsidR="000A4D23">
          <w:rPr>
            <w:noProof/>
            <w:webHidden/>
          </w:rPr>
          <w:fldChar w:fldCharType="begin"/>
        </w:r>
        <w:r w:rsidR="000A4D23">
          <w:rPr>
            <w:noProof/>
            <w:webHidden/>
          </w:rPr>
          <w:instrText xml:space="preserve"> PAGEREF _Toc445371838 \h </w:instrText>
        </w:r>
        <w:r w:rsidR="000A4D23">
          <w:rPr>
            <w:noProof/>
            <w:webHidden/>
          </w:rPr>
        </w:r>
        <w:r w:rsidR="000A4D23">
          <w:rPr>
            <w:noProof/>
            <w:webHidden/>
          </w:rPr>
          <w:fldChar w:fldCharType="separate"/>
        </w:r>
        <w:r w:rsidR="000B0FDF">
          <w:rPr>
            <w:noProof/>
            <w:webHidden/>
          </w:rPr>
          <w:t>140</w:t>
        </w:r>
        <w:r w:rsidR="000A4D23">
          <w:rPr>
            <w:noProof/>
            <w:webHidden/>
          </w:rPr>
          <w:fldChar w:fldCharType="end"/>
        </w:r>
      </w:hyperlink>
    </w:p>
    <w:p w:rsidR="000A4D23" w:rsidRDefault="00D81B9C" w:rsidP="000A4D23">
      <w:pPr>
        <w:pStyle w:val="TOC3"/>
        <w:tabs>
          <w:tab w:val="right" w:leader="dot" w:pos="9350"/>
        </w:tabs>
        <w:rPr>
          <w:rFonts w:asciiTheme="minorHAnsi" w:eastAsiaTheme="minorEastAsia" w:hAnsiTheme="minorHAnsi" w:cstheme="minorBidi"/>
          <w:noProof/>
          <w:sz w:val="22"/>
          <w:szCs w:val="22"/>
        </w:rPr>
      </w:pPr>
      <w:hyperlink w:anchor="_Toc445371839" w:history="1">
        <w:r w:rsidR="000A4D23" w:rsidRPr="00B4293C">
          <w:rPr>
            <w:rStyle w:val="Hyperlink"/>
            <w:noProof/>
          </w:rPr>
          <w:t>Receive follow-up data from agencies</w:t>
        </w:r>
        <w:r w:rsidR="000A4D23">
          <w:rPr>
            <w:noProof/>
            <w:webHidden/>
          </w:rPr>
          <w:tab/>
        </w:r>
        <w:r w:rsidR="000A4D23">
          <w:rPr>
            <w:noProof/>
            <w:webHidden/>
          </w:rPr>
          <w:fldChar w:fldCharType="begin"/>
        </w:r>
        <w:r w:rsidR="000A4D23">
          <w:rPr>
            <w:noProof/>
            <w:webHidden/>
          </w:rPr>
          <w:instrText xml:space="preserve"> PAGEREF _Toc445371839 \h </w:instrText>
        </w:r>
        <w:r w:rsidR="000A4D23">
          <w:rPr>
            <w:noProof/>
            <w:webHidden/>
          </w:rPr>
        </w:r>
        <w:r w:rsidR="000A4D23">
          <w:rPr>
            <w:noProof/>
            <w:webHidden/>
          </w:rPr>
          <w:fldChar w:fldCharType="separate"/>
        </w:r>
        <w:r w:rsidR="000B0FDF">
          <w:rPr>
            <w:noProof/>
            <w:webHidden/>
          </w:rPr>
          <w:t>140</w:t>
        </w:r>
        <w:r w:rsidR="000A4D23">
          <w:rPr>
            <w:noProof/>
            <w:webHidden/>
          </w:rPr>
          <w:fldChar w:fldCharType="end"/>
        </w:r>
      </w:hyperlink>
    </w:p>
    <w:p w:rsidR="000A4D23" w:rsidRDefault="00D81B9C" w:rsidP="000A4D23">
      <w:pPr>
        <w:pStyle w:val="TOC3"/>
        <w:tabs>
          <w:tab w:val="right" w:leader="dot" w:pos="9350"/>
        </w:tabs>
        <w:rPr>
          <w:rFonts w:asciiTheme="minorHAnsi" w:eastAsiaTheme="minorEastAsia" w:hAnsiTheme="minorHAnsi" w:cstheme="minorBidi"/>
          <w:noProof/>
          <w:sz w:val="22"/>
          <w:szCs w:val="22"/>
        </w:rPr>
      </w:pPr>
      <w:hyperlink w:anchor="_Toc445371840" w:history="1">
        <w:r w:rsidR="000A4D23" w:rsidRPr="00B4293C">
          <w:rPr>
            <w:rStyle w:val="Hyperlink"/>
            <w:noProof/>
          </w:rPr>
          <w:t>Provide regular reports to providers</w:t>
        </w:r>
        <w:r w:rsidR="000A4D23">
          <w:rPr>
            <w:noProof/>
            <w:webHidden/>
          </w:rPr>
          <w:tab/>
        </w:r>
        <w:r w:rsidR="000A4D23">
          <w:rPr>
            <w:noProof/>
            <w:webHidden/>
          </w:rPr>
          <w:fldChar w:fldCharType="begin"/>
        </w:r>
        <w:r w:rsidR="000A4D23">
          <w:rPr>
            <w:noProof/>
            <w:webHidden/>
          </w:rPr>
          <w:instrText xml:space="preserve"> PAGEREF _Toc445371840 \h </w:instrText>
        </w:r>
        <w:r w:rsidR="000A4D23">
          <w:rPr>
            <w:noProof/>
            <w:webHidden/>
          </w:rPr>
        </w:r>
        <w:r w:rsidR="000A4D23">
          <w:rPr>
            <w:noProof/>
            <w:webHidden/>
          </w:rPr>
          <w:fldChar w:fldCharType="separate"/>
        </w:r>
        <w:r w:rsidR="000B0FDF">
          <w:rPr>
            <w:noProof/>
            <w:webHidden/>
          </w:rPr>
          <w:t>141</w:t>
        </w:r>
        <w:r w:rsidR="000A4D23">
          <w:rPr>
            <w:noProof/>
            <w:webHidden/>
          </w:rPr>
          <w:fldChar w:fldCharType="end"/>
        </w:r>
      </w:hyperlink>
    </w:p>
    <w:p w:rsidR="000A4D23" w:rsidRDefault="00D81B9C" w:rsidP="000A4D23">
      <w:pPr>
        <w:pStyle w:val="TOC2"/>
        <w:tabs>
          <w:tab w:val="right" w:leader="dot" w:pos="9350"/>
        </w:tabs>
        <w:rPr>
          <w:rFonts w:asciiTheme="minorHAnsi" w:eastAsiaTheme="minorEastAsia" w:hAnsiTheme="minorHAnsi" w:cstheme="minorBidi"/>
          <w:noProof/>
          <w:sz w:val="22"/>
          <w:szCs w:val="22"/>
        </w:rPr>
      </w:pPr>
      <w:hyperlink w:anchor="_Toc445371841" w:history="1">
        <w:r w:rsidR="000A4D23" w:rsidRPr="00B4293C">
          <w:rPr>
            <w:rStyle w:val="Hyperlink"/>
            <w:noProof/>
          </w:rPr>
          <w:t>Role of health care providers</w:t>
        </w:r>
        <w:r w:rsidR="000A4D23">
          <w:rPr>
            <w:noProof/>
            <w:webHidden/>
          </w:rPr>
          <w:tab/>
        </w:r>
        <w:r w:rsidR="000A4D23">
          <w:rPr>
            <w:noProof/>
            <w:webHidden/>
          </w:rPr>
          <w:fldChar w:fldCharType="begin"/>
        </w:r>
        <w:r w:rsidR="000A4D23">
          <w:rPr>
            <w:noProof/>
            <w:webHidden/>
          </w:rPr>
          <w:instrText xml:space="preserve"> PAGEREF _Toc445371841 \h </w:instrText>
        </w:r>
        <w:r w:rsidR="000A4D23">
          <w:rPr>
            <w:noProof/>
            <w:webHidden/>
          </w:rPr>
        </w:r>
        <w:r w:rsidR="000A4D23">
          <w:rPr>
            <w:noProof/>
            <w:webHidden/>
          </w:rPr>
          <w:fldChar w:fldCharType="separate"/>
        </w:r>
        <w:r w:rsidR="000B0FDF">
          <w:rPr>
            <w:noProof/>
            <w:webHidden/>
          </w:rPr>
          <w:t>142</w:t>
        </w:r>
        <w:r w:rsidR="000A4D23">
          <w:rPr>
            <w:noProof/>
            <w:webHidden/>
          </w:rPr>
          <w:fldChar w:fldCharType="end"/>
        </w:r>
      </w:hyperlink>
    </w:p>
    <w:p w:rsidR="000A4D23" w:rsidRDefault="00D81B9C" w:rsidP="000A4D23">
      <w:pPr>
        <w:pStyle w:val="TOC3"/>
        <w:tabs>
          <w:tab w:val="right" w:leader="dot" w:pos="9350"/>
        </w:tabs>
        <w:rPr>
          <w:rFonts w:asciiTheme="minorHAnsi" w:eastAsiaTheme="minorEastAsia" w:hAnsiTheme="minorHAnsi" w:cstheme="minorBidi"/>
          <w:noProof/>
          <w:sz w:val="22"/>
          <w:szCs w:val="22"/>
        </w:rPr>
      </w:pPr>
      <w:hyperlink w:anchor="_Toc445371842" w:history="1">
        <w:r w:rsidR="000A4D23" w:rsidRPr="00B4293C">
          <w:rPr>
            <w:rStyle w:val="Hyperlink"/>
            <w:noProof/>
          </w:rPr>
          <w:t>Establish protocols for maintaining client contact information and securing permission to locate clients who may be out of care</w:t>
        </w:r>
        <w:r w:rsidR="000A4D23">
          <w:rPr>
            <w:noProof/>
            <w:webHidden/>
          </w:rPr>
          <w:tab/>
        </w:r>
        <w:r w:rsidR="000A4D23">
          <w:rPr>
            <w:noProof/>
            <w:webHidden/>
          </w:rPr>
          <w:fldChar w:fldCharType="begin"/>
        </w:r>
        <w:r w:rsidR="000A4D23">
          <w:rPr>
            <w:noProof/>
            <w:webHidden/>
          </w:rPr>
          <w:instrText xml:space="preserve"> PAGEREF _Toc445371842 \h </w:instrText>
        </w:r>
        <w:r w:rsidR="000A4D23">
          <w:rPr>
            <w:noProof/>
            <w:webHidden/>
          </w:rPr>
        </w:r>
        <w:r w:rsidR="000A4D23">
          <w:rPr>
            <w:noProof/>
            <w:webHidden/>
          </w:rPr>
          <w:fldChar w:fldCharType="separate"/>
        </w:r>
        <w:r w:rsidR="000B0FDF">
          <w:rPr>
            <w:noProof/>
            <w:webHidden/>
          </w:rPr>
          <w:t>142</w:t>
        </w:r>
        <w:r w:rsidR="000A4D23">
          <w:rPr>
            <w:noProof/>
            <w:webHidden/>
          </w:rPr>
          <w:fldChar w:fldCharType="end"/>
        </w:r>
      </w:hyperlink>
    </w:p>
    <w:p w:rsidR="000A4D23" w:rsidRDefault="00D81B9C" w:rsidP="000A4D23">
      <w:pPr>
        <w:pStyle w:val="TOC3"/>
        <w:tabs>
          <w:tab w:val="right" w:leader="dot" w:pos="9350"/>
        </w:tabs>
        <w:rPr>
          <w:rFonts w:asciiTheme="minorHAnsi" w:eastAsiaTheme="minorEastAsia" w:hAnsiTheme="minorHAnsi" w:cstheme="minorBidi"/>
          <w:noProof/>
          <w:sz w:val="22"/>
          <w:szCs w:val="22"/>
        </w:rPr>
      </w:pPr>
      <w:hyperlink w:anchor="_Toc445371843" w:history="1">
        <w:r w:rsidR="000A4D23" w:rsidRPr="00B4293C">
          <w:rPr>
            <w:rStyle w:val="Hyperlink"/>
            <w:noProof/>
          </w:rPr>
          <w:t>Identify an agency staff member to work with line list reports and communicate with the health department</w:t>
        </w:r>
        <w:r w:rsidR="000A4D23">
          <w:rPr>
            <w:noProof/>
            <w:webHidden/>
          </w:rPr>
          <w:tab/>
        </w:r>
        <w:r w:rsidR="000A4D23">
          <w:rPr>
            <w:noProof/>
            <w:webHidden/>
          </w:rPr>
          <w:fldChar w:fldCharType="begin"/>
        </w:r>
        <w:r w:rsidR="000A4D23">
          <w:rPr>
            <w:noProof/>
            <w:webHidden/>
          </w:rPr>
          <w:instrText xml:space="preserve"> PAGEREF _Toc445371843 \h </w:instrText>
        </w:r>
        <w:r w:rsidR="000A4D23">
          <w:rPr>
            <w:noProof/>
            <w:webHidden/>
          </w:rPr>
        </w:r>
        <w:r w:rsidR="000A4D23">
          <w:rPr>
            <w:noProof/>
            <w:webHidden/>
          </w:rPr>
          <w:fldChar w:fldCharType="separate"/>
        </w:r>
        <w:r w:rsidR="000B0FDF">
          <w:rPr>
            <w:noProof/>
            <w:webHidden/>
          </w:rPr>
          <w:t>142</w:t>
        </w:r>
        <w:r w:rsidR="000A4D23">
          <w:rPr>
            <w:noProof/>
            <w:webHidden/>
          </w:rPr>
          <w:fldChar w:fldCharType="end"/>
        </w:r>
      </w:hyperlink>
    </w:p>
    <w:p w:rsidR="000A4D23" w:rsidRDefault="00D81B9C" w:rsidP="000A4D23">
      <w:pPr>
        <w:pStyle w:val="TOC3"/>
        <w:tabs>
          <w:tab w:val="right" w:leader="dot" w:pos="9350"/>
        </w:tabs>
        <w:rPr>
          <w:rFonts w:asciiTheme="minorHAnsi" w:eastAsiaTheme="minorEastAsia" w:hAnsiTheme="minorHAnsi" w:cstheme="minorBidi"/>
          <w:noProof/>
          <w:sz w:val="22"/>
          <w:szCs w:val="22"/>
        </w:rPr>
      </w:pPr>
      <w:hyperlink w:anchor="_Toc445371844" w:history="1">
        <w:r w:rsidR="000A4D23" w:rsidRPr="00B4293C">
          <w:rPr>
            <w:rStyle w:val="Hyperlink"/>
            <w:noProof/>
          </w:rPr>
          <w:t>Develop a written protocol for verifying and updating information on the line lists and for documenting follow up activities</w:t>
        </w:r>
        <w:r w:rsidR="000A4D23">
          <w:rPr>
            <w:noProof/>
            <w:webHidden/>
          </w:rPr>
          <w:tab/>
        </w:r>
        <w:r w:rsidR="000A4D23">
          <w:rPr>
            <w:noProof/>
            <w:webHidden/>
          </w:rPr>
          <w:fldChar w:fldCharType="begin"/>
        </w:r>
        <w:r w:rsidR="000A4D23">
          <w:rPr>
            <w:noProof/>
            <w:webHidden/>
          </w:rPr>
          <w:instrText xml:space="preserve"> PAGEREF _Toc445371844 \h </w:instrText>
        </w:r>
        <w:r w:rsidR="000A4D23">
          <w:rPr>
            <w:noProof/>
            <w:webHidden/>
          </w:rPr>
        </w:r>
        <w:r w:rsidR="000A4D23">
          <w:rPr>
            <w:noProof/>
            <w:webHidden/>
          </w:rPr>
          <w:fldChar w:fldCharType="separate"/>
        </w:r>
        <w:r w:rsidR="000B0FDF">
          <w:rPr>
            <w:noProof/>
            <w:webHidden/>
          </w:rPr>
          <w:t>143</w:t>
        </w:r>
        <w:r w:rsidR="000A4D23">
          <w:rPr>
            <w:noProof/>
            <w:webHidden/>
          </w:rPr>
          <w:fldChar w:fldCharType="end"/>
        </w:r>
      </w:hyperlink>
    </w:p>
    <w:p w:rsidR="000A4D23" w:rsidRDefault="00D81B9C" w:rsidP="000A4D23">
      <w:pPr>
        <w:pStyle w:val="TOC3"/>
        <w:tabs>
          <w:tab w:val="right" w:leader="dot" w:pos="9350"/>
        </w:tabs>
        <w:rPr>
          <w:rFonts w:asciiTheme="minorHAnsi" w:eastAsiaTheme="minorEastAsia" w:hAnsiTheme="minorHAnsi" w:cstheme="minorBidi"/>
          <w:noProof/>
          <w:sz w:val="22"/>
          <w:szCs w:val="22"/>
        </w:rPr>
      </w:pPr>
      <w:hyperlink w:anchor="_Toc445371845" w:history="1">
        <w:r w:rsidR="000A4D23" w:rsidRPr="00B4293C">
          <w:rPr>
            <w:rStyle w:val="Hyperlink"/>
            <w:noProof/>
          </w:rPr>
          <w:t>Review line list reports, compare data with internal resources, and communicate with the HIV care team</w:t>
        </w:r>
        <w:r w:rsidR="000A4D23">
          <w:rPr>
            <w:noProof/>
            <w:webHidden/>
          </w:rPr>
          <w:tab/>
        </w:r>
        <w:r w:rsidR="000A4D23">
          <w:rPr>
            <w:noProof/>
            <w:webHidden/>
          </w:rPr>
          <w:fldChar w:fldCharType="begin"/>
        </w:r>
        <w:r w:rsidR="000A4D23">
          <w:rPr>
            <w:noProof/>
            <w:webHidden/>
          </w:rPr>
          <w:instrText xml:space="preserve"> PAGEREF _Toc445371845 \h </w:instrText>
        </w:r>
        <w:r w:rsidR="000A4D23">
          <w:rPr>
            <w:noProof/>
            <w:webHidden/>
          </w:rPr>
        </w:r>
        <w:r w:rsidR="000A4D23">
          <w:rPr>
            <w:noProof/>
            <w:webHidden/>
          </w:rPr>
          <w:fldChar w:fldCharType="separate"/>
        </w:r>
        <w:r w:rsidR="000B0FDF">
          <w:rPr>
            <w:noProof/>
            <w:webHidden/>
          </w:rPr>
          <w:t>143</w:t>
        </w:r>
        <w:r w:rsidR="000A4D23">
          <w:rPr>
            <w:noProof/>
            <w:webHidden/>
          </w:rPr>
          <w:fldChar w:fldCharType="end"/>
        </w:r>
      </w:hyperlink>
    </w:p>
    <w:p w:rsidR="000A4D23" w:rsidRDefault="00D81B9C" w:rsidP="000A4D23">
      <w:pPr>
        <w:pStyle w:val="TOC3"/>
        <w:tabs>
          <w:tab w:val="right" w:leader="dot" w:pos="9350"/>
        </w:tabs>
        <w:rPr>
          <w:rFonts w:asciiTheme="minorHAnsi" w:eastAsiaTheme="minorEastAsia" w:hAnsiTheme="minorHAnsi" w:cstheme="minorBidi"/>
          <w:noProof/>
          <w:sz w:val="22"/>
          <w:szCs w:val="22"/>
        </w:rPr>
      </w:pPr>
      <w:hyperlink w:anchor="_Toc445371846" w:history="1">
        <w:r w:rsidR="000A4D23" w:rsidRPr="00B4293C">
          <w:rPr>
            <w:rStyle w:val="Hyperlink"/>
            <w:noProof/>
          </w:rPr>
          <w:t>Conduct follow-up activities related to care reengagement and treatment plans/adherence.</w:t>
        </w:r>
        <w:r w:rsidR="000A4D23">
          <w:rPr>
            <w:noProof/>
            <w:webHidden/>
          </w:rPr>
          <w:tab/>
        </w:r>
        <w:r w:rsidR="000A4D23">
          <w:rPr>
            <w:noProof/>
            <w:webHidden/>
          </w:rPr>
          <w:fldChar w:fldCharType="begin"/>
        </w:r>
        <w:r w:rsidR="000A4D23">
          <w:rPr>
            <w:noProof/>
            <w:webHidden/>
          </w:rPr>
          <w:instrText xml:space="preserve"> PAGEREF _Toc445371846 \h </w:instrText>
        </w:r>
        <w:r w:rsidR="000A4D23">
          <w:rPr>
            <w:noProof/>
            <w:webHidden/>
          </w:rPr>
        </w:r>
        <w:r w:rsidR="000A4D23">
          <w:rPr>
            <w:noProof/>
            <w:webHidden/>
          </w:rPr>
          <w:fldChar w:fldCharType="separate"/>
        </w:r>
        <w:r w:rsidR="000B0FDF">
          <w:rPr>
            <w:noProof/>
            <w:webHidden/>
          </w:rPr>
          <w:t>144</w:t>
        </w:r>
        <w:r w:rsidR="000A4D23">
          <w:rPr>
            <w:noProof/>
            <w:webHidden/>
          </w:rPr>
          <w:fldChar w:fldCharType="end"/>
        </w:r>
      </w:hyperlink>
    </w:p>
    <w:p w:rsidR="000A4D23" w:rsidRDefault="00D81B9C" w:rsidP="000A4D23">
      <w:pPr>
        <w:pStyle w:val="TOC3"/>
        <w:tabs>
          <w:tab w:val="right" w:leader="dot" w:pos="9350"/>
        </w:tabs>
        <w:rPr>
          <w:rFonts w:asciiTheme="minorHAnsi" w:eastAsiaTheme="minorEastAsia" w:hAnsiTheme="minorHAnsi" w:cstheme="minorBidi"/>
          <w:noProof/>
          <w:sz w:val="22"/>
          <w:szCs w:val="22"/>
        </w:rPr>
      </w:pPr>
      <w:hyperlink w:anchor="_Toc445371847" w:history="1">
        <w:r w:rsidR="000A4D23" w:rsidRPr="00B4293C">
          <w:rPr>
            <w:rStyle w:val="Hyperlink"/>
            <w:noProof/>
          </w:rPr>
          <w:t>Engage in regular communication with the health department</w:t>
        </w:r>
        <w:r w:rsidR="000A4D23">
          <w:rPr>
            <w:noProof/>
            <w:webHidden/>
          </w:rPr>
          <w:tab/>
        </w:r>
        <w:r w:rsidR="000A4D23">
          <w:rPr>
            <w:noProof/>
            <w:webHidden/>
          </w:rPr>
          <w:fldChar w:fldCharType="begin"/>
        </w:r>
        <w:r w:rsidR="000A4D23">
          <w:rPr>
            <w:noProof/>
            <w:webHidden/>
          </w:rPr>
          <w:instrText xml:space="preserve"> PAGEREF _Toc445371847 \h </w:instrText>
        </w:r>
        <w:r w:rsidR="000A4D23">
          <w:rPr>
            <w:noProof/>
            <w:webHidden/>
          </w:rPr>
        </w:r>
        <w:r w:rsidR="000A4D23">
          <w:rPr>
            <w:noProof/>
            <w:webHidden/>
          </w:rPr>
          <w:fldChar w:fldCharType="separate"/>
        </w:r>
        <w:r w:rsidR="000B0FDF">
          <w:rPr>
            <w:noProof/>
            <w:webHidden/>
          </w:rPr>
          <w:t>146</w:t>
        </w:r>
        <w:r w:rsidR="000A4D23">
          <w:rPr>
            <w:noProof/>
            <w:webHidden/>
          </w:rPr>
          <w:fldChar w:fldCharType="end"/>
        </w:r>
      </w:hyperlink>
    </w:p>
    <w:p w:rsidR="000A4D23" w:rsidRDefault="00D81B9C" w:rsidP="000A4D23">
      <w:pPr>
        <w:pStyle w:val="TOC3"/>
        <w:tabs>
          <w:tab w:val="right" w:leader="dot" w:pos="9350"/>
        </w:tabs>
        <w:rPr>
          <w:rFonts w:asciiTheme="minorHAnsi" w:eastAsiaTheme="minorEastAsia" w:hAnsiTheme="minorHAnsi" w:cstheme="minorBidi"/>
          <w:noProof/>
          <w:sz w:val="22"/>
          <w:szCs w:val="22"/>
        </w:rPr>
      </w:pPr>
      <w:hyperlink w:anchor="_Toc445371848" w:history="1">
        <w:r w:rsidR="000A4D23" w:rsidRPr="00B4293C">
          <w:rPr>
            <w:rStyle w:val="Hyperlink"/>
            <w:noProof/>
          </w:rPr>
          <w:t>Conclusion</w:t>
        </w:r>
        <w:r w:rsidR="000A4D23">
          <w:rPr>
            <w:noProof/>
            <w:webHidden/>
          </w:rPr>
          <w:tab/>
        </w:r>
        <w:r w:rsidR="000A4D23">
          <w:rPr>
            <w:noProof/>
            <w:webHidden/>
          </w:rPr>
          <w:fldChar w:fldCharType="begin"/>
        </w:r>
        <w:r w:rsidR="000A4D23">
          <w:rPr>
            <w:noProof/>
            <w:webHidden/>
          </w:rPr>
          <w:instrText xml:space="preserve"> PAGEREF _Toc445371848 \h </w:instrText>
        </w:r>
        <w:r w:rsidR="000A4D23">
          <w:rPr>
            <w:noProof/>
            <w:webHidden/>
          </w:rPr>
        </w:r>
        <w:r w:rsidR="000A4D23">
          <w:rPr>
            <w:noProof/>
            <w:webHidden/>
          </w:rPr>
          <w:fldChar w:fldCharType="separate"/>
        </w:r>
        <w:r w:rsidR="000B0FDF">
          <w:rPr>
            <w:noProof/>
            <w:webHidden/>
          </w:rPr>
          <w:t>146</w:t>
        </w:r>
        <w:r w:rsidR="000A4D23">
          <w:rPr>
            <w:noProof/>
            <w:webHidden/>
          </w:rPr>
          <w:fldChar w:fldCharType="end"/>
        </w:r>
      </w:hyperlink>
    </w:p>
    <w:p w:rsidR="000A4D23" w:rsidRDefault="00D81B9C" w:rsidP="000A4D23">
      <w:pPr>
        <w:pStyle w:val="TOC1"/>
        <w:tabs>
          <w:tab w:val="right" w:leader="dot" w:pos="9350"/>
        </w:tabs>
        <w:rPr>
          <w:rFonts w:asciiTheme="minorHAnsi" w:eastAsiaTheme="minorEastAsia" w:hAnsiTheme="minorHAnsi" w:cstheme="minorBidi"/>
          <w:noProof/>
          <w:sz w:val="22"/>
          <w:szCs w:val="22"/>
        </w:rPr>
      </w:pPr>
      <w:hyperlink w:anchor="_Toc445371849" w:history="1">
        <w:r w:rsidR="000A4D23" w:rsidRPr="00B4293C">
          <w:rPr>
            <w:rStyle w:val="Hyperlink"/>
            <w:noProof/>
          </w:rPr>
          <w:t>RESOURCES STRATEGY 2: Strategic Peer-Enhanced Care and Treatment Retention Model (SPECTRuM) Initiative</w:t>
        </w:r>
        <w:r w:rsidR="000A4D23">
          <w:rPr>
            <w:noProof/>
            <w:webHidden/>
          </w:rPr>
          <w:tab/>
        </w:r>
        <w:r w:rsidR="000A4D23">
          <w:rPr>
            <w:noProof/>
            <w:webHidden/>
          </w:rPr>
          <w:fldChar w:fldCharType="begin"/>
        </w:r>
        <w:r w:rsidR="000A4D23">
          <w:rPr>
            <w:noProof/>
            <w:webHidden/>
          </w:rPr>
          <w:instrText xml:space="preserve"> PAGEREF _Toc445371849 \h </w:instrText>
        </w:r>
        <w:r w:rsidR="000A4D23">
          <w:rPr>
            <w:noProof/>
            <w:webHidden/>
          </w:rPr>
        </w:r>
        <w:r w:rsidR="000A4D23">
          <w:rPr>
            <w:noProof/>
            <w:webHidden/>
          </w:rPr>
          <w:fldChar w:fldCharType="separate"/>
        </w:r>
        <w:r w:rsidR="000B0FDF">
          <w:rPr>
            <w:noProof/>
            <w:webHidden/>
          </w:rPr>
          <w:t>149</w:t>
        </w:r>
        <w:r w:rsidR="000A4D23">
          <w:rPr>
            <w:noProof/>
            <w:webHidden/>
          </w:rPr>
          <w:fldChar w:fldCharType="end"/>
        </w:r>
      </w:hyperlink>
    </w:p>
    <w:p w:rsidR="000A4D23" w:rsidRDefault="00D81B9C" w:rsidP="000A4D23">
      <w:pPr>
        <w:pStyle w:val="TOC2"/>
        <w:tabs>
          <w:tab w:val="right" w:leader="dot" w:pos="9350"/>
        </w:tabs>
        <w:rPr>
          <w:rFonts w:asciiTheme="minorHAnsi" w:eastAsiaTheme="minorEastAsia" w:hAnsiTheme="minorHAnsi" w:cstheme="minorBidi"/>
          <w:noProof/>
          <w:sz w:val="22"/>
          <w:szCs w:val="22"/>
        </w:rPr>
      </w:pPr>
      <w:hyperlink w:anchor="_Toc445371850" w:history="1">
        <w:r w:rsidR="000A4D23" w:rsidRPr="00B4293C">
          <w:rPr>
            <w:rStyle w:val="Hyperlink"/>
            <w:noProof/>
          </w:rPr>
          <w:t>Intervention protocol #2</w:t>
        </w:r>
        <w:r w:rsidR="000A4D23">
          <w:rPr>
            <w:noProof/>
            <w:webHidden/>
          </w:rPr>
          <w:tab/>
        </w:r>
        <w:r w:rsidR="000A4D23">
          <w:rPr>
            <w:noProof/>
            <w:webHidden/>
          </w:rPr>
          <w:fldChar w:fldCharType="begin"/>
        </w:r>
        <w:r w:rsidR="000A4D23">
          <w:rPr>
            <w:noProof/>
            <w:webHidden/>
          </w:rPr>
          <w:instrText xml:space="preserve"> PAGEREF _Toc445371850 \h </w:instrText>
        </w:r>
        <w:r w:rsidR="000A4D23">
          <w:rPr>
            <w:noProof/>
            <w:webHidden/>
          </w:rPr>
        </w:r>
        <w:r w:rsidR="000A4D23">
          <w:rPr>
            <w:noProof/>
            <w:webHidden/>
          </w:rPr>
          <w:fldChar w:fldCharType="separate"/>
        </w:r>
        <w:r w:rsidR="000B0FDF">
          <w:rPr>
            <w:noProof/>
            <w:webHidden/>
          </w:rPr>
          <w:t>149</w:t>
        </w:r>
        <w:r w:rsidR="000A4D23">
          <w:rPr>
            <w:noProof/>
            <w:webHidden/>
          </w:rPr>
          <w:fldChar w:fldCharType="end"/>
        </w:r>
      </w:hyperlink>
    </w:p>
    <w:p w:rsidR="000A4D23" w:rsidRDefault="00D81B9C" w:rsidP="000A4D23">
      <w:pPr>
        <w:pStyle w:val="TOC2"/>
        <w:tabs>
          <w:tab w:val="right" w:leader="dot" w:pos="9350"/>
        </w:tabs>
        <w:rPr>
          <w:rFonts w:asciiTheme="minorHAnsi" w:eastAsiaTheme="minorEastAsia" w:hAnsiTheme="minorHAnsi" w:cstheme="minorBidi"/>
          <w:noProof/>
          <w:sz w:val="22"/>
          <w:szCs w:val="22"/>
        </w:rPr>
      </w:pPr>
      <w:hyperlink w:anchor="_Toc445371851" w:history="1">
        <w:r w:rsidR="000A4D23" w:rsidRPr="00B4293C">
          <w:rPr>
            <w:rStyle w:val="Hyperlink"/>
            <w:noProof/>
          </w:rPr>
          <w:t>SPECTRuM surveillance site communication form</w:t>
        </w:r>
        <w:r w:rsidR="000A4D23">
          <w:rPr>
            <w:noProof/>
            <w:webHidden/>
          </w:rPr>
          <w:tab/>
        </w:r>
        <w:r w:rsidR="000A4D23">
          <w:rPr>
            <w:noProof/>
            <w:webHidden/>
          </w:rPr>
          <w:fldChar w:fldCharType="begin"/>
        </w:r>
        <w:r w:rsidR="000A4D23">
          <w:rPr>
            <w:noProof/>
            <w:webHidden/>
          </w:rPr>
          <w:instrText xml:space="preserve"> PAGEREF _Toc445371851 \h </w:instrText>
        </w:r>
        <w:r w:rsidR="000A4D23">
          <w:rPr>
            <w:noProof/>
            <w:webHidden/>
          </w:rPr>
        </w:r>
        <w:r w:rsidR="000A4D23">
          <w:rPr>
            <w:noProof/>
            <w:webHidden/>
          </w:rPr>
          <w:fldChar w:fldCharType="separate"/>
        </w:r>
        <w:r w:rsidR="000B0FDF">
          <w:rPr>
            <w:noProof/>
            <w:webHidden/>
          </w:rPr>
          <w:t>149</w:t>
        </w:r>
        <w:r w:rsidR="000A4D23">
          <w:rPr>
            <w:noProof/>
            <w:webHidden/>
          </w:rPr>
          <w:fldChar w:fldCharType="end"/>
        </w:r>
      </w:hyperlink>
    </w:p>
    <w:p w:rsidR="000A4D23" w:rsidRDefault="00D81B9C" w:rsidP="000A4D23">
      <w:pPr>
        <w:pStyle w:val="TOC2"/>
        <w:tabs>
          <w:tab w:val="right" w:leader="dot" w:pos="9350"/>
        </w:tabs>
        <w:rPr>
          <w:rFonts w:asciiTheme="minorHAnsi" w:eastAsiaTheme="minorEastAsia" w:hAnsiTheme="minorHAnsi" w:cstheme="minorBidi"/>
          <w:noProof/>
          <w:sz w:val="22"/>
          <w:szCs w:val="22"/>
        </w:rPr>
      </w:pPr>
      <w:hyperlink w:anchor="_Toc445371852" w:history="1">
        <w:r w:rsidR="000A4D23" w:rsidRPr="00B4293C">
          <w:rPr>
            <w:rStyle w:val="Hyperlink"/>
            <w:noProof/>
          </w:rPr>
          <w:t>HHC detectable viral load tracker terms and definitions</w:t>
        </w:r>
        <w:r w:rsidR="000A4D23">
          <w:rPr>
            <w:noProof/>
            <w:webHidden/>
          </w:rPr>
          <w:tab/>
        </w:r>
        <w:r w:rsidR="000A4D23">
          <w:rPr>
            <w:noProof/>
            <w:webHidden/>
          </w:rPr>
          <w:fldChar w:fldCharType="begin"/>
        </w:r>
        <w:r w:rsidR="000A4D23">
          <w:rPr>
            <w:noProof/>
            <w:webHidden/>
          </w:rPr>
          <w:instrText xml:space="preserve"> PAGEREF _Toc445371852 \h </w:instrText>
        </w:r>
        <w:r w:rsidR="000A4D23">
          <w:rPr>
            <w:noProof/>
            <w:webHidden/>
          </w:rPr>
        </w:r>
        <w:r w:rsidR="000A4D23">
          <w:rPr>
            <w:noProof/>
            <w:webHidden/>
          </w:rPr>
          <w:fldChar w:fldCharType="separate"/>
        </w:r>
        <w:r w:rsidR="000B0FDF">
          <w:rPr>
            <w:noProof/>
            <w:webHidden/>
          </w:rPr>
          <w:t>150</w:t>
        </w:r>
        <w:r w:rsidR="000A4D23">
          <w:rPr>
            <w:noProof/>
            <w:webHidden/>
          </w:rPr>
          <w:fldChar w:fldCharType="end"/>
        </w:r>
      </w:hyperlink>
    </w:p>
    <w:p w:rsidR="000A4D23" w:rsidRDefault="00D81B9C" w:rsidP="000A4D23">
      <w:pPr>
        <w:pStyle w:val="TOC2"/>
        <w:tabs>
          <w:tab w:val="right" w:leader="dot" w:pos="9350"/>
        </w:tabs>
        <w:rPr>
          <w:rFonts w:asciiTheme="minorHAnsi" w:eastAsiaTheme="minorEastAsia" w:hAnsiTheme="minorHAnsi" w:cstheme="minorBidi"/>
          <w:noProof/>
          <w:sz w:val="22"/>
          <w:szCs w:val="22"/>
        </w:rPr>
      </w:pPr>
      <w:hyperlink w:anchor="_Toc445371853" w:history="1">
        <w:r w:rsidR="000A4D23" w:rsidRPr="00B4293C">
          <w:rPr>
            <w:rStyle w:val="Hyperlink"/>
            <w:noProof/>
          </w:rPr>
          <w:t>HHC detectable viral load tracking sheet</w:t>
        </w:r>
        <w:r w:rsidR="000A4D23">
          <w:rPr>
            <w:noProof/>
            <w:webHidden/>
          </w:rPr>
          <w:tab/>
        </w:r>
        <w:r w:rsidR="000A4D23">
          <w:rPr>
            <w:noProof/>
            <w:webHidden/>
          </w:rPr>
          <w:fldChar w:fldCharType="begin"/>
        </w:r>
        <w:r w:rsidR="000A4D23">
          <w:rPr>
            <w:noProof/>
            <w:webHidden/>
          </w:rPr>
          <w:instrText xml:space="preserve"> PAGEREF _Toc445371853 \h </w:instrText>
        </w:r>
        <w:r w:rsidR="000A4D23">
          <w:rPr>
            <w:noProof/>
            <w:webHidden/>
          </w:rPr>
        </w:r>
        <w:r w:rsidR="000A4D23">
          <w:rPr>
            <w:noProof/>
            <w:webHidden/>
          </w:rPr>
          <w:fldChar w:fldCharType="separate"/>
        </w:r>
        <w:r w:rsidR="000B0FDF">
          <w:rPr>
            <w:noProof/>
            <w:webHidden/>
          </w:rPr>
          <w:t>151</w:t>
        </w:r>
        <w:r w:rsidR="000A4D23">
          <w:rPr>
            <w:noProof/>
            <w:webHidden/>
          </w:rPr>
          <w:fldChar w:fldCharType="end"/>
        </w:r>
      </w:hyperlink>
    </w:p>
    <w:p w:rsidR="000A4D23" w:rsidRDefault="00D81B9C" w:rsidP="000A4D23">
      <w:pPr>
        <w:pStyle w:val="TOC3"/>
        <w:tabs>
          <w:tab w:val="right" w:leader="dot" w:pos="9350"/>
        </w:tabs>
        <w:rPr>
          <w:rFonts w:asciiTheme="minorHAnsi" w:eastAsiaTheme="minorEastAsia" w:hAnsiTheme="minorHAnsi" w:cstheme="minorBidi"/>
          <w:noProof/>
          <w:sz w:val="22"/>
          <w:szCs w:val="22"/>
        </w:rPr>
      </w:pPr>
      <w:hyperlink w:anchor="_Toc445371854" w:history="1">
        <w:r w:rsidR="000A4D23" w:rsidRPr="00B4293C">
          <w:rPr>
            <w:rStyle w:val="Hyperlink"/>
            <w:noProof/>
          </w:rPr>
          <w:t>UMMC client discharge/Drop out form</w:t>
        </w:r>
        <w:r w:rsidR="000A4D23">
          <w:rPr>
            <w:noProof/>
            <w:webHidden/>
          </w:rPr>
          <w:tab/>
        </w:r>
        <w:r w:rsidR="000A4D23">
          <w:rPr>
            <w:noProof/>
            <w:webHidden/>
          </w:rPr>
          <w:fldChar w:fldCharType="begin"/>
        </w:r>
        <w:r w:rsidR="000A4D23">
          <w:rPr>
            <w:noProof/>
            <w:webHidden/>
          </w:rPr>
          <w:instrText xml:space="preserve"> PAGEREF _Toc445371854 \h </w:instrText>
        </w:r>
        <w:r w:rsidR="000A4D23">
          <w:rPr>
            <w:noProof/>
            <w:webHidden/>
          </w:rPr>
        </w:r>
        <w:r w:rsidR="000A4D23">
          <w:rPr>
            <w:noProof/>
            <w:webHidden/>
          </w:rPr>
          <w:fldChar w:fldCharType="separate"/>
        </w:r>
        <w:r w:rsidR="000B0FDF">
          <w:rPr>
            <w:noProof/>
            <w:webHidden/>
          </w:rPr>
          <w:t>152</w:t>
        </w:r>
        <w:r w:rsidR="000A4D23">
          <w:rPr>
            <w:noProof/>
            <w:webHidden/>
          </w:rPr>
          <w:fldChar w:fldCharType="end"/>
        </w:r>
      </w:hyperlink>
    </w:p>
    <w:p w:rsidR="000A4D23" w:rsidRDefault="00D81B9C" w:rsidP="000A4D23">
      <w:pPr>
        <w:pStyle w:val="TOC2"/>
        <w:tabs>
          <w:tab w:val="right" w:leader="dot" w:pos="9350"/>
        </w:tabs>
        <w:rPr>
          <w:rFonts w:asciiTheme="minorHAnsi" w:eastAsiaTheme="minorEastAsia" w:hAnsiTheme="minorHAnsi" w:cstheme="minorBidi"/>
          <w:noProof/>
          <w:sz w:val="22"/>
          <w:szCs w:val="22"/>
        </w:rPr>
      </w:pPr>
      <w:hyperlink w:anchor="_Toc445371855" w:history="1">
        <w:r w:rsidR="000A4D23" w:rsidRPr="00B4293C">
          <w:rPr>
            <w:rStyle w:val="Hyperlink"/>
            <w:noProof/>
          </w:rPr>
          <w:t>BMC process for updating the line list report and example of tracking spreadsheet</w:t>
        </w:r>
        <w:r w:rsidR="000A4D23">
          <w:rPr>
            <w:noProof/>
            <w:webHidden/>
          </w:rPr>
          <w:tab/>
        </w:r>
        <w:r w:rsidR="000A4D23">
          <w:rPr>
            <w:noProof/>
            <w:webHidden/>
          </w:rPr>
          <w:fldChar w:fldCharType="begin"/>
        </w:r>
        <w:r w:rsidR="000A4D23">
          <w:rPr>
            <w:noProof/>
            <w:webHidden/>
          </w:rPr>
          <w:instrText xml:space="preserve"> PAGEREF _Toc445371855 \h </w:instrText>
        </w:r>
        <w:r w:rsidR="000A4D23">
          <w:rPr>
            <w:noProof/>
            <w:webHidden/>
          </w:rPr>
        </w:r>
        <w:r w:rsidR="000A4D23">
          <w:rPr>
            <w:noProof/>
            <w:webHidden/>
          </w:rPr>
          <w:fldChar w:fldCharType="separate"/>
        </w:r>
        <w:r w:rsidR="000B0FDF">
          <w:rPr>
            <w:noProof/>
            <w:webHidden/>
          </w:rPr>
          <w:t>153</w:t>
        </w:r>
        <w:r w:rsidR="000A4D23">
          <w:rPr>
            <w:noProof/>
            <w:webHidden/>
          </w:rPr>
          <w:fldChar w:fldCharType="end"/>
        </w:r>
      </w:hyperlink>
    </w:p>
    <w:p w:rsidR="000A4D23" w:rsidRDefault="00D81B9C" w:rsidP="000A4D23">
      <w:pPr>
        <w:pStyle w:val="TOC3"/>
        <w:tabs>
          <w:tab w:val="right" w:leader="dot" w:pos="9350"/>
        </w:tabs>
        <w:rPr>
          <w:rFonts w:asciiTheme="minorHAnsi" w:eastAsiaTheme="minorEastAsia" w:hAnsiTheme="minorHAnsi" w:cstheme="minorBidi"/>
          <w:noProof/>
          <w:sz w:val="22"/>
          <w:szCs w:val="22"/>
        </w:rPr>
      </w:pPr>
      <w:hyperlink w:anchor="_Toc445371856" w:history="1">
        <w:r w:rsidR="000A4D23" w:rsidRPr="00B4293C">
          <w:rPr>
            <w:rStyle w:val="Hyperlink"/>
            <w:noProof/>
          </w:rPr>
          <w:t>Sample community health center line list report for January 2015</w:t>
        </w:r>
        <w:r w:rsidR="000A4D23">
          <w:rPr>
            <w:noProof/>
            <w:webHidden/>
          </w:rPr>
          <w:tab/>
        </w:r>
        <w:r w:rsidR="000A4D23">
          <w:rPr>
            <w:noProof/>
            <w:webHidden/>
          </w:rPr>
          <w:fldChar w:fldCharType="begin"/>
        </w:r>
        <w:r w:rsidR="000A4D23">
          <w:rPr>
            <w:noProof/>
            <w:webHidden/>
          </w:rPr>
          <w:instrText xml:space="preserve"> PAGEREF _Toc445371856 \h </w:instrText>
        </w:r>
        <w:r w:rsidR="000A4D23">
          <w:rPr>
            <w:noProof/>
            <w:webHidden/>
          </w:rPr>
        </w:r>
        <w:r w:rsidR="000A4D23">
          <w:rPr>
            <w:noProof/>
            <w:webHidden/>
          </w:rPr>
          <w:fldChar w:fldCharType="separate"/>
        </w:r>
        <w:r w:rsidR="000B0FDF">
          <w:rPr>
            <w:noProof/>
            <w:webHidden/>
          </w:rPr>
          <w:t>154</w:t>
        </w:r>
        <w:r w:rsidR="000A4D23">
          <w:rPr>
            <w:noProof/>
            <w:webHidden/>
          </w:rPr>
          <w:fldChar w:fldCharType="end"/>
        </w:r>
      </w:hyperlink>
    </w:p>
    <w:p w:rsidR="000A4D23" w:rsidRDefault="00D81B9C" w:rsidP="000A4D23">
      <w:pPr>
        <w:pStyle w:val="TOC1"/>
        <w:tabs>
          <w:tab w:val="right" w:leader="dot" w:pos="9350"/>
        </w:tabs>
        <w:rPr>
          <w:rFonts w:asciiTheme="minorHAnsi" w:eastAsiaTheme="minorEastAsia" w:hAnsiTheme="minorHAnsi" w:cstheme="minorBidi"/>
          <w:noProof/>
          <w:sz w:val="22"/>
          <w:szCs w:val="22"/>
        </w:rPr>
      </w:pPr>
      <w:hyperlink w:anchor="_Toc445371857" w:history="1">
        <w:r w:rsidR="000A4D23" w:rsidRPr="00B4293C">
          <w:rPr>
            <w:rStyle w:val="Hyperlink"/>
            <w:noProof/>
          </w:rPr>
          <w:t>About this publication</w:t>
        </w:r>
        <w:r w:rsidR="000A4D23">
          <w:rPr>
            <w:noProof/>
            <w:webHidden/>
          </w:rPr>
          <w:tab/>
        </w:r>
        <w:r w:rsidR="000A4D23">
          <w:rPr>
            <w:noProof/>
            <w:webHidden/>
          </w:rPr>
          <w:fldChar w:fldCharType="begin"/>
        </w:r>
        <w:r w:rsidR="000A4D23">
          <w:rPr>
            <w:noProof/>
            <w:webHidden/>
          </w:rPr>
          <w:instrText xml:space="preserve"> PAGEREF _Toc445371857 \h </w:instrText>
        </w:r>
        <w:r w:rsidR="000A4D23">
          <w:rPr>
            <w:noProof/>
            <w:webHidden/>
          </w:rPr>
        </w:r>
        <w:r w:rsidR="000A4D23">
          <w:rPr>
            <w:noProof/>
            <w:webHidden/>
          </w:rPr>
          <w:fldChar w:fldCharType="separate"/>
        </w:r>
        <w:r w:rsidR="000B0FDF">
          <w:rPr>
            <w:noProof/>
            <w:webHidden/>
          </w:rPr>
          <w:t>160</w:t>
        </w:r>
        <w:r w:rsidR="000A4D23">
          <w:rPr>
            <w:noProof/>
            <w:webHidden/>
          </w:rPr>
          <w:fldChar w:fldCharType="end"/>
        </w:r>
      </w:hyperlink>
    </w:p>
    <w:p w:rsidR="000A4D23" w:rsidRDefault="000A4D23" w:rsidP="000A4D23">
      <w:r>
        <w:rPr>
          <w:b/>
          <w:bCs/>
          <w:noProof/>
        </w:rPr>
        <w:fldChar w:fldCharType="end"/>
      </w:r>
    </w:p>
    <w:p w:rsidR="000A4D23" w:rsidRPr="006C6EBB" w:rsidRDefault="000A4D23" w:rsidP="000A4D23"/>
    <w:p w:rsidR="006C6EBB" w:rsidRDefault="006C6EBB">
      <w:r>
        <w:rPr>
          <w:b/>
          <w:bCs/>
        </w:rPr>
        <w:br w:type="page"/>
      </w:r>
    </w:p>
    <w:p w:rsidR="00CD44EF" w:rsidRPr="00EF0098" w:rsidRDefault="00DB2561" w:rsidP="00DB2561">
      <w:pPr>
        <w:pStyle w:val="Heading1"/>
      </w:pPr>
      <w:bookmarkStart w:id="67" w:name="_Toc445371830"/>
      <w:r>
        <w:lastRenderedPageBreak/>
        <w:t>S</w:t>
      </w:r>
      <w:r w:rsidR="001B4CDE">
        <w:t>TRATEGY</w:t>
      </w:r>
      <w:r>
        <w:t xml:space="preserve"> 2: </w:t>
      </w:r>
      <w:r w:rsidR="00CD44EF" w:rsidRPr="00EF0098">
        <w:t>Enhancing Surveillance Systems to Strengthen Retention in Care</w:t>
      </w:r>
      <w:bookmarkEnd w:id="67"/>
    </w:p>
    <w:p w:rsidR="0081066B" w:rsidRDefault="0081066B" w:rsidP="00DB2561">
      <w:pPr>
        <w:pStyle w:val="Heading2"/>
      </w:pPr>
      <w:bookmarkStart w:id="68" w:name="_Toc445371831"/>
    </w:p>
    <w:p w:rsidR="00CD44EF" w:rsidRDefault="00CD44EF" w:rsidP="00DB2561">
      <w:pPr>
        <w:pStyle w:val="Heading2"/>
      </w:pPr>
      <w:r w:rsidRPr="00187C1A">
        <w:t>Overview</w:t>
      </w:r>
      <w:bookmarkEnd w:id="68"/>
    </w:p>
    <w:p w:rsidR="0081066B" w:rsidRPr="0081066B" w:rsidRDefault="0081066B" w:rsidP="0081066B"/>
    <w:p w:rsidR="00CD44EF" w:rsidRPr="00187C1A" w:rsidRDefault="00CD44EF" w:rsidP="006C6EBB">
      <w:r>
        <w:t>T</w:t>
      </w:r>
      <w:r w:rsidRPr="00187C1A">
        <w:t xml:space="preserve">he </w:t>
      </w:r>
      <w:proofErr w:type="spellStart"/>
      <w:r w:rsidRPr="00187C1A">
        <w:t>SPECTRuM</w:t>
      </w:r>
      <w:proofErr w:type="spellEnd"/>
      <w:r w:rsidRPr="00187C1A">
        <w:t xml:space="preserve"> project involved two </w:t>
      </w:r>
      <w:r>
        <w:t xml:space="preserve">strategies used </w:t>
      </w:r>
      <w:r w:rsidRPr="00187C1A">
        <w:t xml:space="preserve">to test, implement, and evaluate system- and service-level interventions aimed at 1) maximizing timely linkage to care and treatment for individuals newly diagnosed with HIV, and 2) re-engaging and supporting retention in care for HIV+ individuals who had fallen out of care, who were at risk of dropping out of care, and/or did not accomplish sustained viral suppression: </w:t>
      </w:r>
    </w:p>
    <w:p w:rsidR="00CD44EF" w:rsidRPr="00187C1A" w:rsidRDefault="00CD44EF" w:rsidP="006C6EBB"/>
    <w:p w:rsidR="00CD44EF" w:rsidRPr="00DB2561" w:rsidRDefault="00CD44EF" w:rsidP="00807C71">
      <w:pPr>
        <w:pStyle w:val="ListParagraph"/>
        <w:numPr>
          <w:ilvl w:val="0"/>
          <w:numId w:val="217"/>
        </w:numPr>
      </w:pPr>
      <w:r w:rsidRPr="00DB2561">
        <w:t>Strategy 1: Intensive service provision provided by a peer-nurse team as an enhancement to routine HIV/AIDS Medical Case Management (MCM) interdisciplinary care teams operating within the existing HIV health care service delivery system</w:t>
      </w:r>
      <w:r w:rsidR="004A3843">
        <w:t>.</w:t>
      </w:r>
    </w:p>
    <w:p w:rsidR="00CD44EF" w:rsidRPr="007A2A83" w:rsidRDefault="00CD44EF" w:rsidP="006C6EBB"/>
    <w:p w:rsidR="00CD44EF" w:rsidRPr="00DB2561" w:rsidRDefault="00CD44EF" w:rsidP="00807C71">
      <w:pPr>
        <w:pStyle w:val="ListParagraph"/>
        <w:numPr>
          <w:ilvl w:val="0"/>
          <w:numId w:val="217"/>
        </w:numPr>
      </w:pPr>
      <w:r w:rsidRPr="00DB2561">
        <w:t>Strategy 2: Communication between Massachusetts Department of Public Health (MDPH) HIV/STD Surveillance and health care providers regarding clients who may be out-of-care or who have not reached viral suppression based on HIV viral load and CD4 test results</w:t>
      </w:r>
      <w:r w:rsidR="004A3843">
        <w:t>.</w:t>
      </w:r>
    </w:p>
    <w:p w:rsidR="00CD44EF" w:rsidRDefault="00CD44EF" w:rsidP="006C6EBB"/>
    <w:p w:rsidR="00CD44EF" w:rsidRDefault="00CD44EF" w:rsidP="006C6EBB">
      <w:r w:rsidRPr="00632AE2">
        <w:t xml:space="preserve">The goal of </w:t>
      </w:r>
      <w:r>
        <w:t>Strategy #2</w:t>
      </w:r>
      <w:r w:rsidRPr="00632AE2">
        <w:t xml:space="preserve"> was to</w:t>
      </w:r>
      <w:r w:rsidRPr="00802D3B">
        <w:t xml:space="preserve"> </w:t>
      </w:r>
      <w:r>
        <w:t xml:space="preserve">support engagement and retention in care and treatment for people living with HIV/AIDS (PLWH) by identifying individuals who did not have </w:t>
      </w:r>
      <w:r w:rsidRPr="00007616">
        <w:t xml:space="preserve">CD4 T-cell </w:t>
      </w:r>
      <w:r w:rsidRPr="00FE03F7">
        <w:t>count or viral load laboratory results reported</w:t>
      </w:r>
      <w:r w:rsidRPr="00FE03F7">
        <w:rPr>
          <w:i/>
        </w:rPr>
        <w:t xml:space="preserve"> </w:t>
      </w:r>
      <w:r w:rsidRPr="00FE03F7">
        <w:t xml:space="preserve">to </w:t>
      </w:r>
      <w:r>
        <w:t xml:space="preserve">Massachusetts Department of Public Health (MDPH) HIV/STD Surveillance </w:t>
      </w:r>
      <w:r w:rsidRPr="00FE03F7">
        <w:t>within the previous</w:t>
      </w:r>
      <w:r>
        <w:t xml:space="preserve"> 180 days or longer (the “out-of-care” list),</w:t>
      </w:r>
      <w:r w:rsidRPr="00FE03F7">
        <w:t xml:space="preserve"> and individuals </w:t>
      </w:r>
      <w:r w:rsidRPr="00283ED9">
        <w:rPr>
          <w:bCs/>
        </w:rPr>
        <w:t xml:space="preserve">with a </w:t>
      </w:r>
      <w:r>
        <w:rPr>
          <w:bCs/>
        </w:rPr>
        <w:t>viral load</w:t>
      </w:r>
      <w:r w:rsidRPr="00283ED9">
        <w:rPr>
          <w:bCs/>
        </w:rPr>
        <w:t xml:space="preserve"> </w:t>
      </w:r>
      <w:r>
        <w:t xml:space="preserve">above the limit of detection, based on </w:t>
      </w:r>
      <w:r w:rsidRPr="00283ED9">
        <w:t>particular lab assay</w:t>
      </w:r>
      <w:r>
        <w:t xml:space="preserve">s (the “viral load” list). HIV/STD </w:t>
      </w:r>
      <w:proofErr w:type="gramStart"/>
      <w:r>
        <w:t xml:space="preserve">Surveillance </w:t>
      </w:r>
      <w:r w:rsidRPr="00FE03F7">
        <w:t xml:space="preserve"> provided</w:t>
      </w:r>
      <w:proofErr w:type="gramEnd"/>
      <w:r w:rsidRPr="00FE03F7">
        <w:t xml:space="preserve"> lists of individuals in these categories to </w:t>
      </w:r>
      <w:proofErr w:type="spellStart"/>
      <w:r w:rsidRPr="00FE03F7">
        <w:t>SPECTRuM</w:t>
      </w:r>
      <w:proofErr w:type="spellEnd"/>
      <w:r w:rsidRPr="00FE03F7">
        <w:t xml:space="preserve"> sites on a monthly basis. The sites used the lists to prioritize clients for reengagement </w:t>
      </w:r>
      <w:r>
        <w:t>activities</w:t>
      </w:r>
      <w:r w:rsidRPr="00FE03F7">
        <w:t xml:space="preserve"> and/or follow up regarding treatment plans and adherence strategies</w:t>
      </w:r>
      <w:r>
        <w:t xml:space="preserve"> and provided information about these efforts to HIV/STD Surveillance, also on a monthly basis</w:t>
      </w:r>
      <w:r w:rsidRPr="00FE03F7">
        <w:t xml:space="preserve">.  </w:t>
      </w:r>
    </w:p>
    <w:p w:rsidR="00CD44EF" w:rsidRPr="00FE03F7" w:rsidRDefault="00CD44EF" w:rsidP="006C6EBB">
      <w:pPr>
        <w:rPr>
          <w:b/>
        </w:rPr>
      </w:pPr>
    </w:p>
    <w:p w:rsidR="00CD44EF" w:rsidRDefault="00CD44EF" w:rsidP="006C6EBB">
      <w:r>
        <w:t xml:space="preserve">This section of the manual describes key </w:t>
      </w:r>
      <w:r w:rsidRPr="00632AE2">
        <w:t xml:space="preserve">steps for implementing an effective strategy </w:t>
      </w:r>
      <w:r>
        <w:t>for sharing laboratory and follow-</w:t>
      </w:r>
      <w:r w:rsidRPr="007315AB">
        <w:t xml:space="preserve">up data between </w:t>
      </w:r>
      <w:r>
        <w:t>s</w:t>
      </w:r>
      <w:r w:rsidRPr="007315AB">
        <w:t xml:space="preserve">tate </w:t>
      </w:r>
      <w:r>
        <w:t>h</w:t>
      </w:r>
      <w:r w:rsidRPr="007315AB">
        <w:t xml:space="preserve">ealth </w:t>
      </w:r>
      <w:r>
        <w:t>d</w:t>
      </w:r>
      <w:r w:rsidRPr="007315AB">
        <w:t xml:space="preserve">epartments and medical providers </w:t>
      </w:r>
      <w:r>
        <w:t xml:space="preserve">that offer </w:t>
      </w:r>
      <w:r w:rsidRPr="007315AB">
        <w:t xml:space="preserve">HIV care in hospitals, health centers, and private practices. </w:t>
      </w:r>
      <w:r>
        <w:t xml:space="preserve">The respective roles of health departments and health care providers are described. </w:t>
      </w:r>
      <w:r w:rsidRPr="007315AB">
        <w:t xml:space="preserve">Additional detail is available in the </w:t>
      </w:r>
      <w:proofErr w:type="spellStart"/>
      <w:r w:rsidRPr="007315AB">
        <w:t>SPECTRuM</w:t>
      </w:r>
      <w:proofErr w:type="spellEnd"/>
      <w:r w:rsidRPr="007315AB">
        <w:t xml:space="preserve"> Initiative Intervention Protocol (see Resources</w:t>
      </w:r>
      <w:r>
        <w:t xml:space="preserve">, p. </w:t>
      </w:r>
      <w:r w:rsidR="004A3843">
        <w:t>149</w:t>
      </w:r>
      <w:r w:rsidRPr="007315AB">
        <w:t>).</w:t>
      </w:r>
    </w:p>
    <w:p w:rsidR="00DB2561" w:rsidRDefault="00DB2561" w:rsidP="006C6EBB"/>
    <w:p w:rsidR="00DB2561" w:rsidRDefault="00DB2561" w:rsidP="006C6EBB">
      <w:r>
        <w:t>Sidebar:</w:t>
      </w:r>
    </w:p>
    <w:p w:rsidR="00CD44EF" w:rsidRDefault="00CD44EF" w:rsidP="006C6EBB"/>
    <w:p w:rsidR="00DB2561" w:rsidRPr="006C6EBB" w:rsidRDefault="00DB2561" w:rsidP="006C6EBB">
      <w:pPr>
        <w:rPr>
          <w:b/>
        </w:rPr>
      </w:pPr>
      <w:proofErr w:type="spellStart"/>
      <w:r w:rsidRPr="006C6EBB">
        <w:rPr>
          <w:b/>
        </w:rPr>
        <w:t>SPECTRuM</w:t>
      </w:r>
      <w:proofErr w:type="spellEnd"/>
      <w:r w:rsidRPr="006C6EBB">
        <w:rPr>
          <w:b/>
        </w:rPr>
        <w:t xml:space="preserve"> surveillance data communication sites</w:t>
      </w:r>
    </w:p>
    <w:p w:rsidR="00DB2561" w:rsidRDefault="00DB2561" w:rsidP="006C6EBB"/>
    <w:p w:rsidR="00DB2561" w:rsidRDefault="00DB2561" w:rsidP="006C6EBB">
      <w:r w:rsidRPr="006C6EBB">
        <w:rPr>
          <w:b/>
        </w:rPr>
        <w:t>Boston Medical Center (BMC), Department of Infectious Disease:</w:t>
      </w:r>
      <w:r>
        <w:t xml:space="preserve"> BMC is New England’s largest safety net hospital, located in the heart of Boston. </w:t>
      </w:r>
      <w:proofErr w:type="gramStart"/>
      <w:r>
        <w:t>BMC’s Center for Infectious Disease serves approximately 1,500 HIV+ individuals annually.</w:t>
      </w:r>
      <w:proofErr w:type="gramEnd"/>
      <w:r>
        <w:t xml:space="preserve"> The clinic provides HIV/AIDS medical </w:t>
      </w:r>
      <w:r>
        <w:lastRenderedPageBreak/>
        <w:t xml:space="preserve">case management; peer support; integrated HIV/HCV/STI prevention, screening, and treatment; and linkage to care for individuals diagnosed with HIV in other hospital departments. </w:t>
      </w:r>
      <w:proofErr w:type="gramStart"/>
      <w:r>
        <w:t>Staff provide</w:t>
      </w:r>
      <w:proofErr w:type="gramEnd"/>
      <w:r>
        <w:t xml:space="preserve"> mental health and substance use treatment and also coordinate outside referrals for these services.</w:t>
      </w:r>
    </w:p>
    <w:p w:rsidR="00DB2561" w:rsidRDefault="00DB2561" w:rsidP="006C6EBB">
      <w:r>
        <w:t xml:space="preserve"> </w:t>
      </w:r>
    </w:p>
    <w:p w:rsidR="00DB2561" w:rsidRDefault="00DB2561" w:rsidP="006C6EBB">
      <w:r w:rsidRPr="006C6EBB">
        <w:rPr>
          <w:b/>
        </w:rPr>
        <w:t>Brockton Neighborhood Health Center (BNHC):</w:t>
      </w:r>
      <w:r>
        <w:t xml:space="preserve"> BNHC is a community health center in southeastern Massachusetts with over 160 HIV+ patients. The agency provides health care to a diverse population that includes many Black/African-American and non-US born individuals. BNHC operates under a Patient Centered Medical Home model and offers HIV/AIDS medical case management; peer support; integrated HIV/HCV/STI prevention, screening and treatment; mental health services; and referrals to specialty care.</w:t>
      </w:r>
    </w:p>
    <w:p w:rsidR="00DB2561" w:rsidRDefault="00DB2561" w:rsidP="006C6EBB"/>
    <w:p w:rsidR="00DB2561" w:rsidRDefault="00DB2561" w:rsidP="006C6EBB">
      <w:r w:rsidRPr="006C6EBB">
        <w:rPr>
          <w:b/>
        </w:rPr>
        <w:t xml:space="preserve">Greater New Bedford Community Health Center (GNBCHC): </w:t>
      </w:r>
      <w:r>
        <w:t>GNBCHC is a community health center that provides comprehensive HIV care and social services to more than 350 clients annually in New Bedford and surrounding communities in southeastern Massachusetts. The health center provides HIV/AIDS medical case management; peer support; integrated HIV/HCV/STI prevention, screening, and treatment; and referrals for substance use treatment, mental health support, and other services as needed.</w:t>
      </w:r>
    </w:p>
    <w:p w:rsidR="00DB2561" w:rsidRDefault="00DB2561" w:rsidP="006C6EBB"/>
    <w:p w:rsidR="00DB2561" w:rsidRDefault="00DB2561" w:rsidP="006C6EBB">
      <w:r w:rsidRPr="006C6EBB">
        <w:rPr>
          <w:b/>
        </w:rPr>
        <w:t>Holyoke Health Center (HHC):</w:t>
      </w:r>
      <w:r>
        <w:t xml:space="preserve"> HHC is a federally qualified health center in western Massachusetts that provides comprehensive HIV services including primary care and medical case management to over 200 individuals annually. The health center provides integrated HIV/HCV/STI prevention, screening, and treatment; mental health; and substance use treatment services.</w:t>
      </w:r>
    </w:p>
    <w:p w:rsidR="00DB2561" w:rsidRDefault="00DB2561" w:rsidP="006C6EBB"/>
    <w:p w:rsidR="00DB2561" w:rsidRDefault="00DB2561" w:rsidP="006C6EBB">
      <w:r w:rsidRPr="006C6EBB">
        <w:rPr>
          <w:b/>
        </w:rPr>
        <w:t>Morton Hospital (Morton):</w:t>
      </w:r>
      <w:r>
        <w:t xml:space="preserve"> Morton is a small hospital located in southeastern Massachusetts that is part of Steward Health Care System. Morton provides HIV care to approximately 140 individuals annually and also provides HIV/AIDS medical case management services and referral to behavioral health and specialty care. The hospital tends to attract patients from rural areas of the state, and the majority of patients are white/non-Hispanic.</w:t>
      </w:r>
    </w:p>
    <w:p w:rsidR="00DB2561" w:rsidRDefault="00DB2561" w:rsidP="006C6EBB"/>
    <w:p w:rsidR="00CD44EF" w:rsidRDefault="00DB2561" w:rsidP="006C6EBB">
      <w:r w:rsidRPr="006C6EBB">
        <w:rPr>
          <w:b/>
        </w:rPr>
        <w:t>UMass Memorial Medical Center, HIV Clinic (UMMC):</w:t>
      </w:r>
      <w:r>
        <w:t xml:space="preserve"> A large hospital in central Massachusetts, UMMC serves mainly individuals who live in the city of Worcester and in surrounding communities. The HIV clinic serves approximately 800 clients annually and offers HIV/AIDS medical case management, mental health, and substance use treatment and also coordinates referrals to agencies throughout Worcester.</w:t>
      </w:r>
    </w:p>
    <w:p w:rsidR="00CD44EF" w:rsidRDefault="00CD44EF" w:rsidP="006C6EBB"/>
    <w:p w:rsidR="006C6EBB" w:rsidRDefault="006C6EBB" w:rsidP="006C6EBB">
      <w:r>
        <w:t>End Sidebar</w:t>
      </w:r>
    </w:p>
    <w:p w:rsidR="00CD44EF" w:rsidRDefault="00CD44EF" w:rsidP="006C6EBB"/>
    <w:p w:rsidR="00CD44EF" w:rsidRDefault="00CD44EF" w:rsidP="006C6EBB"/>
    <w:p w:rsidR="00CD44EF" w:rsidRDefault="00CD44EF" w:rsidP="006C6EBB"/>
    <w:p w:rsidR="006C6EBB" w:rsidRDefault="006C6EBB" w:rsidP="006C6EBB">
      <w:r>
        <w:t>Sidebar</w:t>
      </w:r>
    </w:p>
    <w:p w:rsidR="006C6EBB" w:rsidRDefault="006C6EBB" w:rsidP="006C6EBB">
      <w:pPr>
        <w:rPr>
          <w:b/>
        </w:rPr>
      </w:pPr>
    </w:p>
    <w:p w:rsidR="00CD44EF" w:rsidRDefault="00CD44EF" w:rsidP="006C6EBB">
      <w:pPr>
        <w:rPr>
          <w:b/>
        </w:rPr>
      </w:pPr>
      <w:r w:rsidRPr="00962502">
        <w:rPr>
          <w:b/>
        </w:rPr>
        <w:lastRenderedPageBreak/>
        <w:t xml:space="preserve">Summary of roles and responsibilities of state </w:t>
      </w:r>
      <w:r>
        <w:rPr>
          <w:b/>
        </w:rPr>
        <w:t>health departments</w:t>
      </w:r>
      <w:r w:rsidRPr="00962502">
        <w:rPr>
          <w:b/>
        </w:rPr>
        <w:t xml:space="preserve"> an</w:t>
      </w:r>
      <w:r>
        <w:rPr>
          <w:b/>
        </w:rPr>
        <w:t>d health care providers in using laboratory data to support engagement in care and treatment</w:t>
      </w:r>
    </w:p>
    <w:p w:rsidR="00CD44EF" w:rsidRPr="008C5704" w:rsidRDefault="00CD44EF" w:rsidP="006C6EB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CD44EF" w:rsidTr="00CD44EF">
        <w:trPr>
          <w:trHeight w:val="683"/>
        </w:trPr>
        <w:tc>
          <w:tcPr>
            <w:tcW w:w="4788" w:type="dxa"/>
            <w:vAlign w:val="center"/>
          </w:tcPr>
          <w:p w:rsidR="00CD44EF" w:rsidRPr="00010F88" w:rsidRDefault="00CD44EF" w:rsidP="006C6EBB">
            <w:pPr>
              <w:rPr>
                <w:b/>
              </w:rPr>
            </w:pPr>
            <w:r w:rsidRPr="00010F88">
              <w:rPr>
                <w:b/>
              </w:rPr>
              <w:t xml:space="preserve">State </w:t>
            </w:r>
            <w:r>
              <w:rPr>
                <w:b/>
              </w:rPr>
              <w:t>health departments (HD)</w:t>
            </w:r>
          </w:p>
        </w:tc>
        <w:tc>
          <w:tcPr>
            <w:tcW w:w="4788" w:type="dxa"/>
            <w:vAlign w:val="center"/>
          </w:tcPr>
          <w:p w:rsidR="00CD44EF" w:rsidRPr="0024048A" w:rsidRDefault="00CD44EF" w:rsidP="006C6EBB">
            <w:pPr>
              <w:rPr>
                <w:b/>
              </w:rPr>
            </w:pPr>
            <w:r>
              <w:rPr>
                <w:b/>
              </w:rPr>
              <w:t>Health care p</w:t>
            </w:r>
            <w:r w:rsidRPr="0024048A">
              <w:rPr>
                <w:b/>
              </w:rPr>
              <w:t>roviders</w:t>
            </w:r>
          </w:p>
        </w:tc>
      </w:tr>
      <w:tr w:rsidR="00CD44EF" w:rsidTr="00CD44EF">
        <w:tc>
          <w:tcPr>
            <w:tcW w:w="4788" w:type="dxa"/>
          </w:tcPr>
          <w:p w:rsidR="00CD44EF" w:rsidRDefault="00CD44EF" w:rsidP="00807C71">
            <w:pPr>
              <w:pStyle w:val="ListParagraph"/>
              <w:numPr>
                <w:ilvl w:val="0"/>
                <w:numId w:val="218"/>
              </w:numPr>
            </w:pPr>
            <w:r w:rsidRPr="00010F88">
              <w:t xml:space="preserve">Collect and verify reported </w:t>
            </w:r>
            <w:r>
              <w:t>laboratory results for PLWH</w:t>
            </w:r>
            <w:r w:rsidRPr="00010F88">
              <w:t xml:space="preserve"> </w:t>
            </w:r>
            <w:r>
              <w:t>using</w:t>
            </w:r>
            <w:r w:rsidRPr="00010F88">
              <w:t xml:space="preserve"> all available sources (</w:t>
            </w:r>
            <w:r>
              <w:t xml:space="preserve">e.g., </w:t>
            </w:r>
            <w:r w:rsidRPr="00010F88">
              <w:t>case report forms, electronic laboratory data systems)</w:t>
            </w:r>
            <w:r>
              <w:t>.</w:t>
            </w:r>
          </w:p>
          <w:p w:rsidR="00CD44EF" w:rsidRPr="00337D78" w:rsidRDefault="00CD44EF" w:rsidP="00807C71">
            <w:pPr>
              <w:pStyle w:val="ListParagraph"/>
              <w:numPr>
                <w:ilvl w:val="0"/>
                <w:numId w:val="218"/>
              </w:numPr>
            </w:pPr>
            <w:r>
              <w:t xml:space="preserve">Identify </w:t>
            </w:r>
            <w:r w:rsidRPr="00010F88">
              <w:t xml:space="preserve">epidemiologists </w:t>
            </w:r>
            <w:r>
              <w:t>to work with the line lists.</w:t>
            </w:r>
          </w:p>
          <w:p w:rsidR="00CD44EF" w:rsidRPr="00010F88" w:rsidRDefault="00CD44EF" w:rsidP="00807C71">
            <w:pPr>
              <w:pStyle w:val="ListParagraph"/>
              <w:numPr>
                <w:ilvl w:val="0"/>
                <w:numId w:val="218"/>
              </w:numPr>
            </w:pPr>
            <w:r>
              <w:t>Create and maintain</w:t>
            </w:r>
            <w:r w:rsidRPr="00010F88">
              <w:t xml:space="preserve"> </w:t>
            </w:r>
            <w:r>
              <w:t xml:space="preserve">a current </w:t>
            </w:r>
            <w:r w:rsidRPr="00010F88">
              <w:t xml:space="preserve">list of </w:t>
            </w:r>
            <w:r>
              <w:t xml:space="preserve">ordering providers </w:t>
            </w:r>
            <w:r w:rsidRPr="00010F88">
              <w:t>at each site</w:t>
            </w:r>
            <w:r>
              <w:t>.</w:t>
            </w:r>
          </w:p>
          <w:p w:rsidR="00CD44EF" w:rsidRPr="00010F88" w:rsidRDefault="00CD44EF" w:rsidP="00807C71">
            <w:pPr>
              <w:pStyle w:val="ListParagraph"/>
              <w:numPr>
                <w:ilvl w:val="0"/>
                <w:numId w:val="218"/>
              </w:numPr>
            </w:pPr>
            <w:r w:rsidRPr="00010F88">
              <w:t xml:space="preserve">Create </w:t>
            </w:r>
            <w:r>
              <w:t>and maintain</w:t>
            </w:r>
            <w:r w:rsidRPr="00010F88">
              <w:t xml:space="preserve"> </w:t>
            </w:r>
            <w:r>
              <w:t xml:space="preserve">a </w:t>
            </w:r>
            <w:r w:rsidRPr="00010F88">
              <w:t xml:space="preserve">central dataset </w:t>
            </w:r>
            <w:r>
              <w:t>of</w:t>
            </w:r>
            <w:r w:rsidRPr="00010F88">
              <w:t xml:space="preserve"> </w:t>
            </w:r>
            <w:r>
              <w:t>client data</w:t>
            </w:r>
            <w:r w:rsidRPr="00010F88">
              <w:t xml:space="preserve">, laboratory results, </w:t>
            </w:r>
            <w:r>
              <w:t xml:space="preserve">test </w:t>
            </w:r>
            <w:r w:rsidRPr="00010F88">
              <w:t>dates</w:t>
            </w:r>
            <w:r>
              <w:t>, and ordering providers.</w:t>
            </w:r>
          </w:p>
          <w:p w:rsidR="00CD44EF" w:rsidRPr="00010F88" w:rsidRDefault="00CD44EF" w:rsidP="00807C71">
            <w:pPr>
              <w:pStyle w:val="ListParagraph"/>
              <w:numPr>
                <w:ilvl w:val="0"/>
                <w:numId w:val="218"/>
              </w:numPr>
            </w:pPr>
            <w:r>
              <w:t>Generate a line list of PLWH</w:t>
            </w:r>
            <w:r w:rsidRPr="00010F88">
              <w:t xml:space="preserve"> </w:t>
            </w:r>
            <w:r>
              <w:t>without</w:t>
            </w:r>
            <w:r w:rsidRPr="00010F88">
              <w:t xml:space="preserve"> </w:t>
            </w:r>
            <w:r>
              <w:t xml:space="preserve">HIV laboratory test results reported in a given timeframe and a line list of PLWH </w:t>
            </w:r>
            <w:r w:rsidRPr="00010F88">
              <w:t xml:space="preserve">with </w:t>
            </w:r>
            <w:r>
              <w:t>a detectable viral load.</w:t>
            </w:r>
          </w:p>
          <w:p w:rsidR="00CD44EF" w:rsidRPr="00010F88" w:rsidRDefault="00CD44EF" w:rsidP="00807C71">
            <w:pPr>
              <w:pStyle w:val="ListParagraph"/>
              <w:numPr>
                <w:ilvl w:val="0"/>
                <w:numId w:val="218"/>
              </w:numPr>
            </w:pPr>
            <w:r w:rsidRPr="00010F88">
              <w:t xml:space="preserve">Send </w:t>
            </w:r>
            <w:r>
              <w:t xml:space="preserve">line </w:t>
            </w:r>
            <w:r w:rsidRPr="00010F88">
              <w:t>list</w:t>
            </w:r>
            <w:r>
              <w:t>s</w:t>
            </w:r>
            <w:r w:rsidRPr="00010F88">
              <w:t xml:space="preserve"> to sites via a secure system (e.g., encrypted jump drive)</w:t>
            </w:r>
            <w:r>
              <w:t>.</w:t>
            </w:r>
          </w:p>
          <w:p w:rsidR="00CD44EF" w:rsidRDefault="00CD44EF" w:rsidP="00807C71">
            <w:pPr>
              <w:pStyle w:val="ListParagraph"/>
              <w:numPr>
                <w:ilvl w:val="0"/>
                <w:numId w:val="218"/>
              </w:numPr>
            </w:pPr>
            <w:r w:rsidRPr="00010F88">
              <w:t>U</w:t>
            </w:r>
            <w:r>
              <w:t>se follow-up data provided by sites to u</w:t>
            </w:r>
            <w:r w:rsidRPr="00010F88">
              <w:t xml:space="preserve">pdate the </w:t>
            </w:r>
            <w:r>
              <w:t>central</w:t>
            </w:r>
            <w:r w:rsidRPr="00010F88">
              <w:t xml:space="preserve"> dataset</w:t>
            </w:r>
            <w:r>
              <w:t>.</w:t>
            </w:r>
          </w:p>
          <w:p w:rsidR="00CD44EF" w:rsidRPr="00010F88" w:rsidRDefault="00CD44EF" w:rsidP="00807C71">
            <w:pPr>
              <w:pStyle w:val="ListParagraph"/>
              <w:numPr>
                <w:ilvl w:val="0"/>
                <w:numId w:val="218"/>
              </w:numPr>
            </w:pPr>
            <w:r>
              <w:t>Provide aggregate data reports to providers on a regular basis.</w:t>
            </w:r>
          </w:p>
        </w:tc>
        <w:tc>
          <w:tcPr>
            <w:tcW w:w="4788" w:type="dxa"/>
          </w:tcPr>
          <w:p w:rsidR="00CD44EF" w:rsidRPr="0024048A" w:rsidRDefault="00CD44EF" w:rsidP="00807C71">
            <w:pPr>
              <w:pStyle w:val="ListParagraph"/>
              <w:numPr>
                <w:ilvl w:val="0"/>
                <w:numId w:val="218"/>
              </w:numPr>
            </w:pPr>
            <w:r w:rsidRPr="0024048A">
              <w:t xml:space="preserve">Identify a staff </w:t>
            </w:r>
            <w:r>
              <w:t>member responsible for communication</w:t>
            </w:r>
            <w:r w:rsidRPr="0024048A">
              <w:t xml:space="preserve"> w</w:t>
            </w:r>
            <w:r>
              <w:t>ith the HD.</w:t>
            </w:r>
          </w:p>
          <w:p w:rsidR="00CD44EF" w:rsidRPr="00D11781" w:rsidRDefault="00CD44EF" w:rsidP="00807C71">
            <w:pPr>
              <w:pStyle w:val="ListParagraph"/>
              <w:numPr>
                <w:ilvl w:val="0"/>
                <w:numId w:val="218"/>
              </w:numPr>
            </w:pPr>
            <w:r w:rsidRPr="0024048A">
              <w:t xml:space="preserve">Develop a written protocol for </w:t>
            </w:r>
            <w:r w:rsidRPr="00010F88">
              <w:t xml:space="preserve">verifying and updating information </w:t>
            </w:r>
            <w:r>
              <w:t>on</w:t>
            </w:r>
            <w:r w:rsidRPr="00010F88">
              <w:t xml:space="preserve"> the line list</w:t>
            </w:r>
            <w:r>
              <w:t>s, communicating with the HIV care team and the HD,</w:t>
            </w:r>
            <w:r w:rsidRPr="00010F88">
              <w:t xml:space="preserve"> and</w:t>
            </w:r>
            <w:r>
              <w:t xml:space="preserve"> documenting activities.</w:t>
            </w:r>
          </w:p>
          <w:p w:rsidR="00CD44EF" w:rsidRDefault="00CD44EF" w:rsidP="00807C71">
            <w:pPr>
              <w:pStyle w:val="ListParagraph"/>
              <w:numPr>
                <w:ilvl w:val="0"/>
                <w:numId w:val="218"/>
              </w:numPr>
            </w:pPr>
            <w:r>
              <w:t>Review line lists and c</w:t>
            </w:r>
            <w:r w:rsidRPr="0024048A">
              <w:t xml:space="preserve">ompare </w:t>
            </w:r>
            <w:r>
              <w:t>data with</w:t>
            </w:r>
            <w:r w:rsidRPr="0024048A">
              <w:t xml:space="preserve"> electronic medical record</w:t>
            </w:r>
            <w:r>
              <w:t>s</w:t>
            </w:r>
            <w:r w:rsidRPr="0024048A">
              <w:t xml:space="preserve"> </w:t>
            </w:r>
            <w:r>
              <w:t xml:space="preserve">and other client information available.  </w:t>
            </w:r>
          </w:p>
          <w:p w:rsidR="00CD44EF" w:rsidRPr="00394E67" w:rsidRDefault="00CD44EF" w:rsidP="00807C71">
            <w:pPr>
              <w:pStyle w:val="ListParagraph"/>
              <w:numPr>
                <w:ilvl w:val="0"/>
                <w:numId w:val="218"/>
              </w:numPr>
            </w:pPr>
            <w:r w:rsidRPr="00394E67">
              <w:t>Communicate relevant</w:t>
            </w:r>
            <w:r>
              <w:t xml:space="preserve"> client</w:t>
            </w:r>
            <w:r w:rsidRPr="00394E67">
              <w:t xml:space="preserve"> information to other members of the HIV care team. </w:t>
            </w:r>
          </w:p>
          <w:p w:rsidR="00CD44EF" w:rsidRPr="00D11781" w:rsidRDefault="00CD44EF" w:rsidP="006C6EBB"/>
          <w:p w:rsidR="00CD44EF" w:rsidRPr="0024048A" w:rsidRDefault="00CD44EF" w:rsidP="00807C71">
            <w:pPr>
              <w:pStyle w:val="ListParagraph"/>
              <w:numPr>
                <w:ilvl w:val="0"/>
                <w:numId w:val="218"/>
              </w:numPr>
            </w:pPr>
            <w:r>
              <w:t>Conduct follow-up activities to find clients who may need reengagement supports and to work with clients who may need assistance with their HIV treatment plans and/or medication adherence strategies.</w:t>
            </w:r>
            <w:r w:rsidRPr="0024048A">
              <w:t xml:space="preserve"> </w:t>
            </w:r>
          </w:p>
          <w:p w:rsidR="00CD44EF" w:rsidRPr="00B06E38" w:rsidRDefault="00CD44EF" w:rsidP="00807C71">
            <w:pPr>
              <w:pStyle w:val="ListParagraph"/>
              <w:numPr>
                <w:ilvl w:val="0"/>
                <w:numId w:val="218"/>
              </w:numPr>
            </w:pPr>
            <w:r>
              <w:t>Engage</w:t>
            </w:r>
            <w:r w:rsidRPr="00B06E38">
              <w:t xml:space="preserve"> in regular communication with the </w:t>
            </w:r>
            <w:r>
              <w:t>HD by submitting follow-up client data to the HD and by participating in regular telephone calls.</w:t>
            </w:r>
          </w:p>
        </w:tc>
      </w:tr>
    </w:tbl>
    <w:p w:rsidR="00CD44EF" w:rsidRDefault="00CD44EF" w:rsidP="006C6EBB">
      <w:pPr>
        <w:rPr>
          <w:b/>
        </w:rPr>
      </w:pPr>
    </w:p>
    <w:p w:rsidR="00DF75AF" w:rsidRDefault="00DF75AF" w:rsidP="006C6EBB">
      <w:r w:rsidRPr="00DF75AF">
        <w:t>End Sidebar</w:t>
      </w:r>
    </w:p>
    <w:p w:rsidR="00CD44EF" w:rsidRPr="00DF75AF" w:rsidRDefault="00CD44EF" w:rsidP="006C6EBB">
      <w:r w:rsidRPr="00DF75AF">
        <w:br w:type="page"/>
      </w:r>
    </w:p>
    <w:p w:rsidR="00CD44EF" w:rsidRPr="008C5704" w:rsidRDefault="00CD44EF" w:rsidP="00DF75AF">
      <w:pPr>
        <w:pStyle w:val="Heading2"/>
      </w:pPr>
      <w:bookmarkStart w:id="69" w:name="_Toc445371832"/>
      <w:r w:rsidRPr="007A2A83">
        <w:lastRenderedPageBreak/>
        <w:t xml:space="preserve">Role of the </w:t>
      </w:r>
      <w:r>
        <w:t>s</w:t>
      </w:r>
      <w:r w:rsidRPr="007A2A83">
        <w:t xml:space="preserve">tate </w:t>
      </w:r>
      <w:r>
        <w:t>h</w:t>
      </w:r>
      <w:r w:rsidRPr="007A2A83">
        <w:t xml:space="preserve">ealth </w:t>
      </w:r>
      <w:r>
        <w:t>d</w:t>
      </w:r>
      <w:r w:rsidRPr="007A2A83">
        <w:t>epartment</w:t>
      </w:r>
      <w:bookmarkEnd w:id="69"/>
    </w:p>
    <w:p w:rsidR="00CD44EF" w:rsidRPr="00D35C35" w:rsidRDefault="00CD44EF" w:rsidP="00DF75AF">
      <w:pPr>
        <w:pStyle w:val="Heading3"/>
      </w:pPr>
      <w:bookmarkStart w:id="70" w:name="_Toc445371833"/>
      <w:r w:rsidRPr="00D35C35">
        <w:t xml:space="preserve">Collect </w:t>
      </w:r>
      <w:r>
        <w:t xml:space="preserve">HIV </w:t>
      </w:r>
      <w:r w:rsidRPr="00D35C35">
        <w:t>laboratory results</w:t>
      </w:r>
      <w:bookmarkEnd w:id="70"/>
    </w:p>
    <w:p w:rsidR="00CD44EF" w:rsidRDefault="00CD44EF" w:rsidP="006C6EBB">
      <w:pPr>
        <w:rPr>
          <w:b/>
        </w:rPr>
      </w:pPr>
      <w:r>
        <w:t xml:space="preserve">This intervention is dependent upon the collection of HIV laboratory results by the state health department. In Massachusetts, all CD4 T-cell and HIV viral load laboratory result data are reported to Massachusetts Department of Public Health (MDPH) HIV/STD Surveillance, as required by state regulation that applies to </w:t>
      </w:r>
      <w:r w:rsidRPr="00283ED9">
        <w:t>all living HIV</w:t>
      </w:r>
      <w:r>
        <w:t>+ individuals</w:t>
      </w:r>
      <w:r w:rsidRPr="00283ED9">
        <w:t xml:space="preserve"> </w:t>
      </w:r>
      <w:r>
        <w:t>who have had an</w:t>
      </w:r>
      <w:r w:rsidRPr="00283ED9">
        <w:t xml:space="preserve"> initial case report form and subsequent viral load lab</w:t>
      </w:r>
      <w:r>
        <w:t>oratory result</w:t>
      </w:r>
      <w:r w:rsidRPr="00283ED9">
        <w:t xml:space="preserve"> reported t</w:t>
      </w:r>
      <w:r>
        <w:t>o the MDPH since January 1, 2012. The MDPH HIV/STD Surveillance internal laboratory database</w:t>
      </w:r>
      <w:r w:rsidRPr="00283ED9">
        <w:t xml:space="preserve"> includes all individuals who are receiving care in Massachusetts regardless of their state of residence and/or where they may have b</w:t>
      </w:r>
      <w:r>
        <w:t>een previously receiving care</w:t>
      </w:r>
      <w:r w:rsidRPr="00741467">
        <w:rPr>
          <w:color w:val="4F81BD"/>
        </w:rPr>
        <w:t>.</w:t>
      </w:r>
      <w:r>
        <w:rPr>
          <w:color w:val="4F81BD"/>
        </w:rPr>
        <w:t xml:space="preserve"> </w:t>
      </w:r>
      <w:r>
        <w:t>A</w:t>
      </w:r>
      <w:r w:rsidRPr="008C5704">
        <w:t xml:space="preserve">pproximately </w:t>
      </w:r>
      <w:r>
        <w:t>50% of</w:t>
      </w:r>
      <w:r w:rsidRPr="008C5704">
        <w:t xml:space="preserve"> laboratory reports </w:t>
      </w:r>
      <w:r>
        <w:t xml:space="preserve">are submitted </w:t>
      </w:r>
      <w:r w:rsidRPr="008C5704">
        <w:t xml:space="preserve">through </w:t>
      </w:r>
      <w:r>
        <w:t>an electronic laboratory system</w:t>
      </w:r>
      <w:r w:rsidRPr="008C5704">
        <w:t>, and</w:t>
      </w:r>
      <w:r>
        <w:t xml:space="preserve"> the other half are reported on</w:t>
      </w:r>
      <w:r w:rsidRPr="008C5704">
        <w:t xml:space="preserve"> paper forms</w:t>
      </w:r>
      <w:r>
        <w:t xml:space="preserve">. MDPH HIV/STD Surveillance </w:t>
      </w:r>
      <w:proofErr w:type="gramStart"/>
      <w:r>
        <w:t>staff manually enter</w:t>
      </w:r>
      <w:proofErr w:type="gramEnd"/>
      <w:r>
        <w:t xml:space="preserve"> l</w:t>
      </w:r>
      <w:r w:rsidRPr="008C5704">
        <w:t>aboratory results</w:t>
      </w:r>
      <w:r>
        <w:t xml:space="preserve"> that are</w:t>
      </w:r>
      <w:r w:rsidRPr="00632AE2">
        <w:t xml:space="preserve"> reported </w:t>
      </w:r>
      <w:r>
        <w:t xml:space="preserve">on </w:t>
      </w:r>
      <w:r w:rsidRPr="00632AE2">
        <w:t>p</w:t>
      </w:r>
      <w:r>
        <w:t>aper into a database that is uploaded to the internal laboratory database on a daily basis</w:t>
      </w:r>
      <w:r w:rsidRPr="008C5704">
        <w:t>. Electronic laboratory results are extracted</w:t>
      </w:r>
      <w:r>
        <w:t>,</w:t>
      </w:r>
      <w:r w:rsidRPr="008C5704">
        <w:t xml:space="preserve"> cleaned</w:t>
      </w:r>
      <w:r>
        <w:t>,</w:t>
      </w:r>
      <w:r w:rsidRPr="008C5704">
        <w:t xml:space="preserve"> and uploaded into the </w:t>
      </w:r>
      <w:r>
        <w:t>i</w:t>
      </w:r>
      <w:r w:rsidRPr="008C5704">
        <w:t xml:space="preserve">nternal </w:t>
      </w:r>
      <w:r>
        <w:t>l</w:t>
      </w:r>
      <w:r w:rsidRPr="008C5704">
        <w:t>ab</w:t>
      </w:r>
      <w:r>
        <w:t>oratory d</w:t>
      </w:r>
      <w:r w:rsidRPr="008C5704">
        <w:t>atabase</w:t>
      </w:r>
      <w:r>
        <w:t xml:space="preserve"> weekly</w:t>
      </w:r>
      <w:r w:rsidRPr="00632AE2">
        <w:t xml:space="preserve">.  </w:t>
      </w:r>
    </w:p>
    <w:p w:rsidR="00CD44EF" w:rsidRDefault="00CD44EF" w:rsidP="00DF75AF">
      <w:pPr>
        <w:pStyle w:val="Heading3"/>
      </w:pPr>
      <w:bookmarkStart w:id="71" w:name="_Toc445371834"/>
      <w:r w:rsidRPr="00D35C35">
        <w:t>Hire epidemiologists</w:t>
      </w:r>
      <w:bookmarkEnd w:id="71"/>
    </w:p>
    <w:p w:rsidR="00CD44EF" w:rsidRDefault="00CD44EF" w:rsidP="006C6EBB">
      <w:pPr>
        <w:rPr>
          <w:rFonts w:cs="Arial"/>
          <w:szCs w:val="18"/>
        </w:rPr>
      </w:pPr>
      <w:r w:rsidRPr="00414881">
        <w:t xml:space="preserve">Health department epidemiologists can help implement a range of activities associated with generating line lists reports </w:t>
      </w:r>
      <w:r w:rsidR="006542B8">
        <w:t>(See Resources p</w:t>
      </w:r>
      <w:r w:rsidR="005B5D5D">
        <w:t>p</w:t>
      </w:r>
      <w:r w:rsidR="006542B8">
        <w:t>. 14</w:t>
      </w:r>
      <w:r w:rsidR="00EF4368" w:rsidRPr="00EF4368">
        <w:t>9</w:t>
      </w:r>
      <w:r w:rsidR="005B5D5D">
        <w:t xml:space="preserve"> - 151 for</w:t>
      </w:r>
      <w:r w:rsidR="00EF4368" w:rsidRPr="00EF4368">
        <w:t xml:space="preserve"> example</w:t>
      </w:r>
      <w:r w:rsidR="005B5D5D">
        <w:t>s</w:t>
      </w:r>
      <w:r w:rsidR="00EF4368" w:rsidRPr="00EF4368">
        <w:t xml:space="preserve">) </w:t>
      </w:r>
      <w:r w:rsidRPr="00414881">
        <w:t xml:space="preserve">and utilizing client data to monitor population health outcomes. </w:t>
      </w:r>
      <w:r>
        <w:t>MDPH HIV/STD Surveillance</w:t>
      </w:r>
      <w:r w:rsidRPr="00414881">
        <w:t xml:space="preserve"> epidemiologists </w:t>
      </w:r>
      <w:r>
        <w:t xml:space="preserve">maintain the state HIV/AIDS reporting system, </w:t>
      </w:r>
      <w:r w:rsidRPr="00414881">
        <w:rPr>
          <w:rFonts w:cs="Arial"/>
          <w:szCs w:val="18"/>
        </w:rPr>
        <w:t xml:space="preserve">collaborate with health care providers to insure the integrity of the </w:t>
      </w:r>
      <w:r>
        <w:rPr>
          <w:rFonts w:cs="Arial"/>
          <w:szCs w:val="18"/>
        </w:rPr>
        <w:t>surveillance database, conduct analyses of</w:t>
      </w:r>
      <w:r w:rsidRPr="00414881">
        <w:rPr>
          <w:rFonts w:cs="Arial"/>
          <w:szCs w:val="18"/>
        </w:rPr>
        <w:t xml:space="preserve"> surveillance data</w:t>
      </w:r>
      <w:r>
        <w:rPr>
          <w:rFonts w:cs="Arial"/>
          <w:szCs w:val="18"/>
        </w:rPr>
        <w:t>, monitor</w:t>
      </w:r>
      <w:r w:rsidRPr="00414881">
        <w:rPr>
          <w:rFonts w:cs="Arial"/>
          <w:szCs w:val="18"/>
        </w:rPr>
        <w:t xml:space="preserve"> trends in the HIV/AIDS epidemic</w:t>
      </w:r>
      <w:r>
        <w:rPr>
          <w:rFonts w:cs="Arial"/>
          <w:szCs w:val="18"/>
        </w:rPr>
        <w:t>, and present HIV/AIDS</w:t>
      </w:r>
      <w:r w:rsidRPr="00414881">
        <w:rPr>
          <w:rFonts w:cs="Arial"/>
          <w:szCs w:val="18"/>
        </w:rPr>
        <w:t xml:space="preserve"> </w:t>
      </w:r>
      <w:r>
        <w:rPr>
          <w:rFonts w:cs="Arial"/>
          <w:szCs w:val="18"/>
        </w:rPr>
        <w:t>data for public use. The epidemiologists who engage in surveillance data communication with health care providers are responsible for maintaining updated lists of reporting providers, generating the line list reports, collaborating</w:t>
      </w:r>
      <w:r w:rsidRPr="00414881">
        <w:rPr>
          <w:rFonts w:cs="Arial"/>
          <w:szCs w:val="18"/>
        </w:rPr>
        <w:t xml:space="preserve"> with providers to </w:t>
      </w:r>
      <w:r>
        <w:rPr>
          <w:rFonts w:cs="Arial"/>
          <w:szCs w:val="18"/>
        </w:rPr>
        <w:t>obtain and discuss follow-up data regarding individuals on the line lists, entering information into databases, evaluating data provided by the sites, implementing routine data quality control activities, and performing statistical analyse</w:t>
      </w:r>
      <w:r w:rsidRPr="00414881">
        <w:rPr>
          <w:rFonts w:cs="Arial"/>
          <w:szCs w:val="18"/>
        </w:rPr>
        <w:t xml:space="preserve">s </w:t>
      </w:r>
      <w:r>
        <w:rPr>
          <w:rFonts w:cs="Arial"/>
          <w:szCs w:val="18"/>
        </w:rPr>
        <w:t>for MDPH staff, funders, sites, and the public.</w:t>
      </w:r>
    </w:p>
    <w:p w:rsidR="00CD44EF" w:rsidRDefault="00CD44EF" w:rsidP="006C6EBB">
      <w:pPr>
        <w:rPr>
          <w:rFonts w:cs="Arial"/>
          <w:szCs w:val="18"/>
        </w:rPr>
      </w:pPr>
    </w:p>
    <w:p w:rsidR="00CD44EF" w:rsidRPr="000D29F4" w:rsidRDefault="00CD44EF" w:rsidP="006C6EBB">
      <w:pPr>
        <w:rPr>
          <w:rFonts w:cs="Arial"/>
          <w:szCs w:val="18"/>
        </w:rPr>
      </w:pPr>
      <w:r w:rsidRPr="000D29F4">
        <w:rPr>
          <w:rFonts w:cs="Arial"/>
          <w:szCs w:val="18"/>
        </w:rPr>
        <w:t>Qualifications recommended fo</w:t>
      </w:r>
      <w:r>
        <w:rPr>
          <w:rFonts w:cs="Arial"/>
          <w:szCs w:val="18"/>
        </w:rPr>
        <w:t xml:space="preserve">r this role include </w:t>
      </w:r>
      <w:r w:rsidRPr="000D29F4">
        <w:rPr>
          <w:rFonts w:cs="Arial"/>
          <w:szCs w:val="18"/>
        </w:rPr>
        <w:t>knowledge of the principles</w:t>
      </w:r>
      <w:r>
        <w:rPr>
          <w:rFonts w:cs="Arial"/>
          <w:szCs w:val="18"/>
        </w:rPr>
        <w:t xml:space="preserve">, </w:t>
      </w:r>
      <w:r w:rsidRPr="000D29F4">
        <w:rPr>
          <w:rFonts w:cs="Arial"/>
          <w:szCs w:val="18"/>
        </w:rPr>
        <w:t>practices</w:t>
      </w:r>
      <w:r>
        <w:rPr>
          <w:rFonts w:cs="Arial"/>
          <w:szCs w:val="18"/>
        </w:rPr>
        <w:t>, and research methods followed in</w:t>
      </w:r>
      <w:r w:rsidRPr="000D29F4">
        <w:rPr>
          <w:rFonts w:cs="Arial"/>
          <w:szCs w:val="18"/>
        </w:rPr>
        <w:t xml:space="preserve"> epidemiology</w:t>
      </w:r>
      <w:r>
        <w:rPr>
          <w:rFonts w:cs="Arial"/>
          <w:szCs w:val="18"/>
        </w:rPr>
        <w:t>;</w:t>
      </w:r>
      <w:r w:rsidRPr="000D29F4">
        <w:rPr>
          <w:rFonts w:cs="Arial"/>
          <w:szCs w:val="18"/>
        </w:rPr>
        <w:t xml:space="preserve"> </w:t>
      </w:r>
      <w:r>
        <w:rPr>
          <w:rFonts w:cs="Arial"/>
          <w:szCs w:val="18"/>
        </w:rPr>
        <w:t>expertise i</w:t>
      </w:r>
      <w:r w:rsidRPr="000D29F4">
        <w:rPr>
          <w:rFonts w:cs="Arial"/>
          <w:szCs w:val="18"/>
        </w:rPr>
        <w:t>n programming and statistical analysis</w:t>
      </w:r>
      <w:r>
        <w:rPr>
          <w:rFonts w:cs="Arial"/>
          <w:szCs w:val="18"/>
        </w:rPr>
        <w:t>;</w:t>
      </w:r>
      <w:r w:rsidRPr="000D29F4">
        <w:rPr>
          <w:rFonts w:cs="Arial"/>
          <w:szCs w:val="18"/>
        </w:rPr>
        <w:t xml:space="preserve"> </w:t>
      </w:r>
      <w:r>
        <w:rPr>
          <w:rFonts w:cs="Arial"/>
          <w:szCs w:val="18"/>
        </w:rPr>
        <w:t>p</w:t>
      </w:r>
      <w:r w:rsidRPr="000D29F4">
        <w:rPr>
          <w:rFonts w:cs="Arial"/>
          <w:szCs w:val="18"/>
        </w:rPr>
        <w:t xml:space="preserve">roficiency in Microsoft </w:t>
      </w:r>
      <w:r>
        <w:rPr>
          <w:rFonts w:cs="Arial"/>
          <w:szCs w:val="18"/>
        </w:rPr>
        <w:t>Office; ab</w:t>
      </w:r>
      <w:r w:rsidRPr="000D29F4">
        <w:rPr>
          <w:rFonts w:cs="Arial"/>
          <w:szCs w:val="18"/>
        </w:rPr>
        <w:t xml:space="preserve">ility to analyze </w:t>
      </w:r>
      <w:r>
        <w:rPr>
          <w:rFonts w:cs="Arial"/>
          <w:szCs w:val="18"/>
        </w:rPr>
        <w:t xml:space="preserve">epidemiological and research data; skills in presenting information clearly both orally and in writing; and ability to maintain collaborative professional relationships with providers.   </w:t>
      </w:r>
    </w:p>
    <w:p w:rsidR="00CD44EF" w:rsidRPr="00D35C35" w:rsidRDefault="00CD44EF" w:rsidP="00DF75AF">
      <w:pPr>
        <w:pStyle w:val="Heading3"/>
      </w:pPr>
      <w:bookmarkStart w:id="72" w:name="_Toc445371835"/>
      <w:r w:rsidRPr="00D35C35">
        <w:t xml:space="preserve">Prepare </w:t>
      </w:r>
      <w:r>
        <w:t>list of ordering providers and facilities</w:t>
      </w:r>
      <w:bookmarkEnd w:id="72"/>
      <w:r>
        <w:t xml:space="preserve">  </w:t>
      </w:r>
    </w:p>
    <w:p w:rsidR="00CD44EF" w:rsidRDefault="00CD44EF" w:rsidP="006C6EBB">
      <w:r>
        <w:t>Developing and maintaining a list of reporting providers and facilities is essential in order to create accurate line lists. HIV/STD Surveillance requests that health care providers</w:t>
      </w:r>
      <w:r w:rsidRPr="00283ED9">
        <w:t xml:space="preserve"> designate </w:t>
      </w:r>
      <w:r>
        <w:t xml:space="preserve">one staff member </w:t>
      </w:r>
      <w:r w:rsidRPr="00283ED9">
        <w:t xml:space="preserve">to provide a current list of </w:t>
      </w:r>
      <w:r>
        <w:t>physicians</w:t>
      </w:r>
      <w:r w:rsidRPr="00283ED9">
        <w:t xml:space="preserve"> who </w:t>
      </w:r>
      <w:r>
        <w:t>order</w:t>
      </w:r>
      <w:r w:rsidRPr="00283ED9">
        <w:t xml:space="preserve"> HIV lab</w:t>
      </w:r>
      <w:r>
        <w:t>oratory</w:t>
      </w:r>
      <w:r w:rsidRPr="00283ED9">
        <w:t xml:space="preserve"> tests for their </w:t>
      </w:r>
      <w:r>
        <w:t>clien</w:t>
      </w:r>
      <w:r w:rsidRPr="00283ED9">
        <w:t xml:space="preserve">ts. This </w:t>
      </w:r>
      <w:r>
        <w:t>staff member is</w:t>
      </w:r>
      <w:r w:rsidRPr="00283ED9">
        <w:t xml:space="preserve"> respon</w:t>
      </w:r>
      <w:r>
        <w:t xml:space="preserve">sible for regular communication </w:t>
      </w:r>
      <w:r w:rsidRPr="00283ED9">
        <w:t xml:space="preserve">with </w:t>
      </w:r>
      <w:r>
        <w:t>HIV/STD Surveillance to update that site’s</w:t>
      </w:r>
      <w:r w:rsidRPr="00283ED9">
        <w:t xml:space="preserve"> list </w:t>
      </w:r>
      <w:r>
        <w:t xml:space="preserve">of ordering providers as needed (e.g., as residents rotate through the </w:t>
      </w:r>
      <w:r>
        <w:lastRenderedPageBreak/>
        <w:t>clinic or physicians initiate fellowships). HIV/STD Surveillance maintains this information in a spreadsheet format.</w:t>
      </w:r>
    </w:p>
    <w:p w:rsidR="00CD44EF" w:rsidRPr="00D35C35" w:rsidRDefault="00CD44EF" w:rsidP="00DF75AF">
      <w:pPr>
        <w:pStyle w:val="Heading3"/>
      </w:pPr>
      <w:bookmarkStart w:id="73" w:name="_Toc445371836"/>
      <w:r w:rsidRPr="00D35C35">
        <w:t>Create central data set</w:t>
      </w:r>
      <w:bookmarkEnd w:id="73"/>
    </w:p>
    <w:p w:rsidR="00CD44EF" w:rsidRDefault="00CD44EF" w:rsidP="006C6EBB">
      <w:r>
        <w:t xml:space="preserve">Generating </w:t>
      </w:r>
      <w:r w:rsidRPr="008C5704">
        <w:t>line list</w:t>
      </w:r>
      <w:r>
        <w:t>s</w:t>
      </w:r>
      <w:r w:rsidRPr="008C5704">
        <w:t xml:space="preserve"> </w:t>
      </w:r>
      <w:r>
        <w:t xml:space="preserve">involves a labor-intensive but necessary process of </w:t>
      </w:r>
      <w:r w:rsidRPr="008C5704">
        <w:t>accessing, verifying</w:t>
      </w:r>
      <w:r>
        <w:t>,</w:t>
      </w:r>
      <w:r w:rsidRPr="008C5704">
        <w:t xml:space="preserve"> and linking data from </w:t>
      </w:r>
      <w:r>
        <w:t>several data</w:t>
      </w:r>
      <w:r w:rsidRPr="008C5704">
        <w:t xml:space="preserve"> sources.</w:t>
      </w:r>
      <w:r>
        <w:t xml:space="preserve"> This involves creating and maintaining </w:t>
      </w:r>
      <w:r w:rsidRPr="008C5704">
        <w:t>a central</w:t>
      </w:r>
      <w:r w:rsidRPr="00632AE2">
        <w:t xml:space="preserve"> dataset</w:t>
      </w:r>
      <w:r>
        <w:t xml:space="preserve">, which MDPH accomplishes by </w:t>
      </w:r>
      <w:r w:rsidRPr="008C5704">
        <w:t xml:space="preserve">matching and merging </w:t>
      </w:r>
      <w:r>
        <w:t xml:space="preserve">information from three sources: </w:t>
      </w:r>
      <w:r w:rsidRPr="008C5704">
        <w:t xml:space="preserve">1) </w:t>
      </w:r>
      <w:proofErr w:type="spellStart"/>
      <w:r w:rsidRPr="008C5704">
        <w:t>eHARS</w:t>
      </w:r>
      <w:proofErr w:type="spellEnd"/>
      <w:r w:rsidRPr="008C5704">
        <w:t xml:space="preserve"> (Enhanced HIV/AIDS Reporting System)</w:t>
      </w:r>
      <w:r>
        <w:t>,</w:t>
      </w:r>
      <w:r w:rsidRPr="008C5704">
        <w:t xml:space="preserve"> a mandated electronic reporting system from the Centers for Disease Control</w:t>
      </w:r>
      <w:r>
        <w:t xml:space="preserve"> and Prevention</w:t>
      </w:r>
      <w:r w:rsidRPr="008C5704">
        <w:t xml:space="preserve">, 2) the </w:t>
      </w:r>
      <w:r>
        <w:t>HIV/STD Surveillance</w:t>
      </w:r>
      <w:r w:rsidRPr="008C5704">
        <w:t xml:space="preserve"> </w:t>
      </w:r>
      <w:r>
        <w:t>internal laboratory database described above</w:t>
      </w:r>
      <w:r w:rsidRPr="00632AE2">
        <w:t xml:space="preserve">, and 3) </w:t>
      </w:r>
      <w:r w:rsidRPr="008C5704">
        <w:t>a spreadsheet of ordering facilities and providers in Massachusetts</w:t>
      </w:r>
      <w:r>
        <w:t>, also described above</w:t>
      </w:r>
      <w:r w:rsidRPr="008C5704">
        <w:t xml:space="preserve">. </w:t>
      </w:r>
    </w:p>
    <w:p w:rsidR="00CD44EF" w:rsidRDefault="00CD44EF" w:rsidP="006C6EBB"/>
    <w:p w:rsidR="00CD44EF" w:rsidRDefault="00CD44EF" w:rsidP="006C6EBB">
      <w:r>
        <w:t xml:space="preserve">The </w:t>
      </w:r>
      <w:proofErr w:type="spellStart"/>
      <w:r>
        <w:t>e</w:t>
      </w:r>
      <w:r w:rsidRPr="008C5704">
        <w:t>HARS</w:t>
      </w:r>
      <w:proofErr w:type="spellEnd"/>
      <w:r>
        <w:t xml:space="preserve"> system</w:t>
      </w:r>
      <w:r w:rsidRPr="008C5704">
        <w:t xml:space="preserve"> contain</w:t>
      </w:r>
      <w:r>
        <w:t>s</w:t>
      </w:r>
      <w:r w:rsidRPr="008C5704">
        <w:t xml:space="preserve"> information on all persons living with HIV who had an initial case report form reported to </w:t>
      </w:r>
      <w:r>
        <w:t>MDPH, and</w:t>
      </w:r>
      <w:r w:rsidRPr="008C5704">
        <w:t xml:space="preserve"> the </w:t>
      </w:r>
      <w:r>
        <w:t>i</w:t>
      </w:r>
      <w:r w:rsidRPr="008C5704">
        <w:t xml:space="preserve">nternal </w:t>
      </w:r>
      <w:r>
        <w:t>l</w:t>
      </w:r>
      <w:r w:rsidRPr="008C5704">
        <w:t xml:space="preserve">aboratory </w:t>
      </w:r>
      <w:r>
        <w:t>d</w:t>
      </w:r>
      <w:r w:rsidRPr="008C5704">
        <w:t xml:space="preserve">atabase </w:t>
      </w:r>
      <w:r>
        <w:t xml:space="preserve">includes </w:t>
      </w:r>
      <w:r w:rsidRPr="008C5704">
        <w:t>provider information that can be matched t</w:t>
      </w:r>
      <w:r>
        <w:t>o individual laboratory results. These databases are merged on a monthly basis to create a more complete data set. This data set is then merged with the spreadsheet of ordering facilities and providers. This ensures that individuals are matched to the appropriate laboratories, and that information is provided to the correct ordering facility. After this step takes place, HIV/STD Surveillance is prepared to generate the line lists and send them to the sites.</w:t>
      </w:r>
    </w:p>
    <w:p w:rsidR="00CD44EF" w:rsidRDefault="00CD44EF" w:rsidP="006C6EBB"/>
    <w:p w:rsidR="00CD44EF" w:rsidRPr="00816040" w:rsidRDefault="00DF75AF" w:rsidP="00DF75AF">
      <w:r>
        <w:t>Side</w:t>
      </w:r>
      <w:r w:rsidR="00CD44EF">
        <w:t>bar:</w:t>
      </w:r>
    </w:p>
    <w:p w:rsidR="00CD44EF" w:rsidRPr="00DF75AF" w:rsidRDefault="00CD44EF" w:rsidP="006C6EBB">
      <w:pPr>
        <w:rPr>
          <w:b/>
        </w:rPr>
      </w:pPr>
      <w:r w:rsidRPr="00DF75AF">
        <w:rPr>
          <w:b/>
        </w:rPr>
        <w:t>Work with your state legal counsel and other stakeholders to ensure protection of client privacy and confidentiality</w:t>
      </w:r>
    </w:p>
    <w:p w:rsidR="00CD44EF" w:rsidRDefault="00CD44EF" w:rsidP="006C6EBB">
      <w:r>
        <w:t xml:space="preserve">MDPH HIV/STD Surveillance worked with </w:t>
      </w:r>
      <w:r w:rsidRPr="00152299">
        <w:t xml:space="preserve">MDPH legal </w:t>
      </w:r>
      <w:r>
        <w:t>counsel to develop a policy describing the types of data that could be shared. Because HIV/STD Surveillance and the clinical sites did not share an electronic secure portal, HIV/STD Surveillance also worked with counsel to determine the process by which HIV/STD Surveillance could transfer, communicate, and receive data with clinic sites. For example, to ensure that data were secured and a seamless transfer process was in place, it was determined that only 1-2 MDPH epidemiologists would be responsible for accessing and managing the data, along with one designated individual at the agency level.</w:t>
      </w:r>
    </w:p>
    <w:p w:rsidR="00DF75AF" w:rsidRDefault="00DF75AF" w:rsidP="006C6EBB"/>
    <w:p w:rsidR="00CD44EF" w:rsidRDefault="00DF75AF" w:rsidP="006C6EBB">
      <w:r>
        <w:t>End sidebar</w:t>
      </w:r>
    </w:p>
    <w:p w:rsidR="00CD44EF" w:rsidRDefault="00CD44EF" w:rsidP="00DF75AF">
      <w:pPr>
        <w:pStyle w:val="Heading3"/>
      </w:pPr>
      <w:bookmarkStart w:id="74" w:name="_Toc445371837"/>
      <w:r>
        <w:t>Generate</w:t>
      </w:r>
      <w:r w:rsidRPr="00FE608B">
        <w:t xml:space="preserve"> </w:t>
      </w:r>
      <w:r>
        <w:t>out-of-care and viral load reports</w:t>
      </w:r>
      <w:bookmarkEnd w:id="74"/>
    </w:p>
    <w:p w:rsidR="00CD44EF" w:rsidRPr="00D35C35" w:rsidRDefault="00CD44EF" w:rsidP="006C6EBB">
      <w:r>
        <w:t>Health departments must work with health care providers to decide which data variables will be most useful in assessing retention in care and adherence to treatment, and which time</w:t>
      </w:r>
      <w:r w:rsidR="00295B02">
        <w:t xml:space="preserve"> </w:t>
      </w:r>
      <w:r>
        <w:t>frame they will use to determine that an individual may be out of care. In Massachusetts, MDPH HIV/STD Surveillance generates line list reports for each agency that include the following data:</w:t>
      </w:r>
      <w:r w:rsidRPr="00283ED9">
        <w:t xml:space="preserve"> </w:t>
      </w:r>
      <w:r>
        <w:t xml:space="preserve"> </w:t>
      </w:r>
    </w:p>
    <w:p w:rsidR="00CD44EF" w:rsidRDefault="00CD44EF" w:rsidP="00807C71">
      <w:pPr>
        <w:pStyle w:val="ListParagraph"/>
        <w:numPr>
          <w:ilvl w:val="0"/>
          <w:numId w:val="219"/>
        </w:numPr>
      </w:pPr>
      <w:r>
        <w:t>Client</w:t>
      </w:r>
      <w:r w:rsidRPr="00C826B3">
        <w:t xml:space="preserve"> </w:t>
      </w:r>
      <w:r>
        <w:t xml:space="preserve">first and last </w:t>
      </w:r>
      <w:r w:rsidRPr="00C826B3">
        <w:t>name</w:t>
      </w:r>
      <w:r w:rsidR="0076042D">
        <w:t>.</w:t>
      </w:r>
      <w:r w:rsidRPr="00C826B3">
        <w:t xml:space="preserve"> </w:t>
      </w:r>
    </w:p>
    <w:p w:rsidR="00CD44EF" w:rsidRDefault="00CD44EF" w:rsidP="00807C71">
      <w:pPr>
        <w:pStyle w:val="ListParagraph"/>
        <w:numPr>
          <w:ilvl w:val="0"/>
          <w:numId w:val="219"/>
        </w:numPr>
      </w:pPr>
      <w:r>
        <w:t>Client date of birth</w:t>
      </w:r>
      <w:r w:rsidR="0076042D">
        <w:t>.</w:t>
      </w:r>
    </w:p>
    <w:p w:rsidR="00CD44EF" w:rsidRDefault="00CD44EF" w:rsidP="00807C71">
      <w:pPr>
        <w:pStyle w:val="ListParagraph"/>
        <w:numPr>
          <w:ilvl w:val="0"/>
          <w:numId w:val="219"/>
        </w:numPr>
      </w:pPr>
      <w:r>
        <w:t>P</w:t>
      </w:r>
      <w:r w:rsidRPr="00C826B3">
        <w:t xml:space="preserve">hysician </w:t>
      </w:r>
      <w:r>
        <w:t xml:space="preserve">first and last </w:t>
      </w:r>
      <w:r w:rsidRPr="00C826B3">
        <w:t>name</w:t>
      </w:r>
      <w:r w:rsidR="0076042D">
        <w:t>.</w:t>
      </w:r>
    </w:p>
    <w:p w:rsidR="00CD44EF" w:rsidRDefault="00CD44EF" w:rsidP="00807C71">
      <w:pPr>
        <w:pStyle w:val="ListParagraph"/>
        <w:numPr>
          <w:ilvl w:val="0"/>
          <w:numId w:val="219"/>
        </w:numPr>
      </w:pPr>
      <w:r>
        <w:t xml:space="preserve">Date of last laboratory test result </w:t>
      </w:r>
      <w:proofErr w:type="gramStart"/>
      <w:r>
        <w:t xml:space="preserve">reported </w:t>
      </w:r>
      <w:r w:rsidR="0076042D">
        <w:t>.</w:t>
      </w:r>
      <w:proofErr w:type="gramEnd"/>
    </w:p>
    <w:p w:rsidR="00CD44EF" w:rsidRDefault="00CD44EF" w:rsidP="00807C71">
      <w:pPr>
        <w:pStyle w:val="ListParagraph"/>
        <w:numPr>
          <w:ilvl w:val="0"/>
          <w:numId w:val="219"/>
        </w:numPr>
      </w:pPr>
      <w:r>
        <w:lastRenderedPageBreak/>
        <w:t>For clients with detectable viral load laboratory results:</w:t>
      </w:r>
    </w:p>
    <w:p w:rsidR="00CD44EF" w:rsidRDefault="00CD44EF" w:rsidP="00807C71">
      <w:pPr>
        <w:pStyle w:val="ListParagraph"/>
        <w:numPr>
          <w:ilvl w:val="1"/>
          <w:numId w:val="219"/>
        </w:numPr>
      </w:pPr>
      <w:r>
        <w:t>Date of viral load test result</w:t>
      </w:r>
      <w:r w:rsidR="0076042D">
        <w:t>.</w:t>
      </w:r>
      <w:r>
        <w:t xml:space="preserve"> </w:t>
      </w:r>
    </w:p>
    <w:p w:rsidR="00CD44EF" w:rsidRDefault="00CD44EF" w:rsidP="00807C71">
      <w:pPr>
        <w:pStyle w:val="ListParagraph"/>
        <w:numPr>
          <w:ilvl w:val="1"/>
          <w:numId w:val="219"/>
        </w:numPr>
      </w:pPr>
      <w:r>
        <w:t>Value of last detectable viral load test result</w:t>
      </w:r>
      <w:r w:rsidR="0076042D">
        <w:t>.</w:t>
      </w:r>
      <w:r>
        <w:t xml:space="preserve">  </w:t>
      </w:r>
    </w:p>
    <w:p w:rsidR="00CD44EF" w:rsidRDefault="00CD44EF" w:rsidP="00807C71">
      <w:pPr>
        <w:pStyle w:val="ListParagraph"/>
        <w:numPr>
          <w:ilvl w:val="0"/>
          <w:numId w:val="219"/>
        </w:numPr>
      </w:pPr>
      <w:r>
        <w:t>For individuals whose names were included on the previous month’s list: notes on the client’s status that were submitted by the provider the previous month.</w:t>
      </w:r>
    </w:p>
    <w:p w:rsidR="005B07DA" w:rsidRPr="001843DF" w:rsidRDefault="005B07DA" w:rsidP="0076042D">
      <w:pPr>
        <w:ind w:left="360"/>
      </w:pPr>
    </w:p>
    <w:p w:rsidR="00CD44EF" w:rsidRPr="00C64B89" w:rsidRDefault="00CD44EF" w:rsidP="005B07DA">
      <w:r w:rsidRPr="00C64B89">
        <w:t xml:space="preserve">A partial screenshot of the </w:t>
      </w:r>
      <w:r>
        <w:t xml:space="preserve">form used by HIV/STD Surveillance and the sites to communicate line list data is included in Resources, p. </w:t>
      </w:r>
      <w:r w:rsidR="00C701C1">
        <w:t>150</w:t>
      </w:r>
      <w:r>
        <w:t xml:space="preserve">. </w:t>
      </w:r>
    </w:p>
    <w:p w:rsidR="00DF75AF" w:rsidRDefault="00DF75AF" w:rsidP="006C6EBB"/>
    <w:p w:rsidR="00CD44EF" w:rsidRDefault="00CD44EF" w:rsidP="006C6EBB">
      <w:r w:rsidRPr="004815A5">
        <w:t>M</w:t>
      </w:r>
      <w:r>
        <w:t>DPH</w:t>
      </w:r>
      <w:r w:rsidRPr="004815A5">
        <w:t xml:space="preserve"> </w:t>
      </w:r>
      <w:r>
        <w:t xml:space="preserve">decided to define </w:t>
      </w:r>
      <w:r w:rsidR="005B07DA">
        <w:t>“</w:t>
      </w:r>
      <w:r>
        <w:t xml:space="preserve">out-of-care” individuals as those without a CD4 or viral load test result reported to MDPH for 180 days. This enabled MDPH to maintain consistency with the Health Resources and Services Administration (HRSA) performance indicator “HIV medical visit frequency” which recommends that clients have </w:t>
      </w:r>
      <w:r w:rsidRPr="004815A5">
        <w:t>at least one medical visit in each 6-month period of</w:t>
      </w:r>
      <w:r>
        <w:t xml:space="preserve"> a 24-month measurement period</w:t>
      </w:r>
      <w:r w:rsidR="00247649">
        <w:t xml:space="preserve"> [</w:t>
      </w:r>
      <w:hyperlink r:id="rId65" w:history="1">
        <w:r w:rsidR="00247649" w:rsidRPr="00247649">
          <w:rPr>
            <w:rStyle w:val="Hyperlink"/>
          </w:rPr>
          <w:t>http://www.hab.hrsa.gov/deliverhivaidscare/coremeasures.pdf</w:t>
        </w:r>
      </w:hyperlink>
      <w:r w:rsidR="00247649">
        <w:t>]</w:t>
      </w:r>
      <w:r w:rsidRPr="00247649">
        <w:rPr>
          <w:rStyle w:val="Hyperlink"/>
          <w:u w:val="none"/>
        </w:rPr>
        <w:t>.</w:t>
      </w:r>
      <w:r w:rsidRPr="004815A5">
        <w:t xml:space="preserve"> </w:t>
      </w:r>
      <w:r>
        <w:t>MDPH used the l</w:t>
      </w:r>
      <w:r w:rsidRPr="004815A5">
        <w:t>aboratory test result data as a proxy for medical visit</w:t>
      </w:r>
      <w:r>
        <w:t xml:space="preserve">s. </w:t>
      </w:r>
    </w:p>
    <w:p w:rsidR="00CD44EF" w:rsidRDefault="00CD44EF" w:rsidP="006C6EBB"/>
    <w:p w:rsidR="00CD44EF" w:rsidRDefault="00CD44EF" w:rsidP="006C6EBB">
      <w:r>
        <w:t>MDPH HIV/STD Surveillance quickly learned that using a 180-day time period will result in the creation of line lists that include individuals who are not truly out of care. Using the monthly follow-up data provided by the sites indicating the status of each individual on the line lists, HIV/STD Surveillance determined that m</w:t>
      </w:r>
      <w:r w:rsidRPr="004815A5">
        <w:t>any of the indivi</w:t>
      </w:r>
      <w:r>
        <w:t>duals on the out-of-care line</w:t>
      </w:r>
      <w:r w:rsidRPr="004815A5">
        <w:t xml:space="preserve"> list were scheduled for an upcoming appointment, recently had a lab completed, or had another reason for not being </w:t>
      </w:r>
      <w:r>
        <w:t>out of care. HIV/STD Surveillance consistently</w:t>
      </w:r>
      <w:r w:rsidRPr="004815A5">
        <w:t xml:space="preserve"> found that only 25-30% of </w:t>
      </w:r>
      <w:r>
        <w:t>individuals on</w:t>
      </w:r>
      <w:r w:rsidRPr="004815A5">
        <w:t xml:space="preserve"> the lin</w:t>
      </w:r>
      <w:r>
        <w:t xml:space="preserve">e lists were truly out of care. </w:t>
      </w:r>
    </w:p>
    <w:p w:rsidR="00CD44EF" w:rsidRDefault="00CD44EF" w:rsidP="006C6EBB"/>
    <w:p w:rsidR="00CD44EF" w:rsidRDefault="00CD44EF" w:rsidP="006C6EBB">
      <w:r>
        <w:t>Due to lags in laboratory reporting, variations in appointment scheduling, and other factors, it is essential to have some method for carefully reviewing the line lists to verify client status, including communication with sites. State health departments and medical providers may want to consider experimenting with various “out-of-care” time frames to maximize accuracy and reflect the needs of their jurisdictions.</w:t>
      </w:r>
    </w:p>
    <w:p w:rsidR="00CD44EF" w:rsidRDefault="00CD44EF" w:rsidP="006C6EBB">
      <w:pPr>
        <w:rPr>
          <w:color w:val="000000"/>
        </w:rPr>
      </w:pPr>
    </w:p>
    <w:p w:rsidR="00CD44EF" w:rsidRPr="0010756C" w:rsidRDefault="00CD44EF" w:rsidP="005B07DA">
      <w:pPr>
        <w:pStyle w:val="Heading3"/>
      </w:pPr>
      <w:bookmarkStart w:id="75" w:name="_Toc445371838"/>
      <w:r w:rsidRPr="00C64B89">
        <w:t xml:space="preserve">Send </w:t>
      </w:r>
      <w:r>
        <w:t>out-of-care and viral load data reports</w:t>
      </w:r>
      <w:bookmarkEnd w:id="75"/>
    </w:p>
    <w:p w:rsidR="00CD44EF" w:rsidRDefault="00CD44EF" w:rsidP="006C6EBB">
      <w:r>
        <w:rPr>
          <w:bCs/>
        </w:rPr>
        <w:t xml:space="preserve">Health departments must determine the intervals at which they will send line lists reports to medical providers. </w:t>
      </w:r>
      <w:r w:rsidRPr="0054214E">
        <w:rPr>
          <w:bCs/>
        </w:rPr>
        <w:t>M</w:t>
      </w:r>
      <w:r>
        <w:rPr>
          <w:bCs/>
        </w:rPr>
        <w:t>DPH decided to send the reports to sites on a monthly basis. HIV/STD Surveillance</w:t>
      </w:r>
      <w:r w:rsidRPr="0054214E">
        <w:rPr>
          <w:bCs/>
        </w:rPr>
        <w:t xml:space="preserve"> sends</w:t>
      </w:r>
      <w:r>
        <w:rPr>
          <w:bCs/>
        </w:rPr>
        <w:t xml:space="preserve"> the reports to agencies in a spreadsheet format </w:t>
      </w:r>
      <w:r>
        <w:t xml:space="preserve">via encrypted jump drives. Each site has designated a staff person to receive the reports. Agencies are responsible for ensuring that these individuals have access to a computer and have administrative rights to utilize the data. </w:t>
      </w:r>
    </w:p>
    <w:p w:rsidR="00CD44EF" w:rsidRDefault="00CD44EF" w:rsidP="006C6EBB"/>
    <w:p w:rsidR="00CD44EF" w:rsidRPr="00816040" w:rsidRDefault="00CD44EF" w:rsidP="005B07DA">
      <w:pPr>
        <w:pStyle w:val="Heading3"/>
      </w:pPr>
      <w:bookmarkStart w:id="76" w:name="_Toc445371839"/>
      <w:r>
        <w:t xml:space="preserve">Receive </w:t>
      </w:r>
      <w:r w:rsidRPr="00816040">
        <w:t>follow</w:t>
      </w:r>
      <w:r>
        <w:t>-up data from agencies</w:t>
      </w:r>
      <w:bookmarkEnd w:id="76"/>
    </w:p>
    <w:p w:rsidR="00CD44EF" w:rsidRDefault="00CD44EF" w:rsidP="006C6EBB">
      <w:r>
        <w:t xml:space="preserve">It is essential to decide what types of data will most accurately help the state health department monitor population health outcomes and update its internal data resources. In Massachusetts, </w:t>
      </w:r>
      <w:r>
        <w:lastRenderedPageBreak/>
        <w:t>agencies provide follow-up data to HIV/STD Surveillance two weeks after receiving the line lists and document the following information about individuals on the line lists:</w:t>
      </w:r>
    </w:p>
    <w:p w:rsidR="00CD44EF" w:rsidRDefault="00CD44EF" w:rsidP="006C6EBB">
      <w:r>
        <w:t>Individual is not a client at the site, moved, was discharged, or died;</w:t>
      </w:r>
    </w:p>
    <w:p w:rsidR="00CD44EF" w:rsidRDefault="00CD44EF" w:rsidP="00807C71">
      <w:pPr>
        <w:pStyle w:val="ListParagraph"/>
        <w:numPr>
          <w:ilvl w:val="0"/>
          <w:numId w:val="220"/>
        </w:numPr>
      </w:pPr>
      <w:r>
        <w:t>Client has an upcoming appointment scheduled</w:t>
      </w:r>
      <w:r w:rsidR="0076042D">
        <w:t>.</w:t>
      </w:r>
    </w:p>
    <w:p w:rsidR="00CD44EF" w:rsidRPr="0010756C" w:rsidRDefault="00CD44EF" w:rsidP="00807C71">
      <w:pPr>
        <w:pStyle w:val="ListParagraph"/>
        <w:numPr>
          <w:ilvl w:val="0"/>
          <w:numId w:val="220"/>
        </w:numPr>
      </w:pPr>
      <w:r>
        <w:t>Client missed an appointment</w:t>
      </w:r>
      <w:r w:rsidR="0076042D">
        <w:t>.</w:t>
      </w:r>
    </w:p>
    <w:p w:rsidR="00CD44EF" w:rsidRDefault="00CD44EF" w:rsidP="00807C71">
      <w:pPr>
        <w:pStyle w:val="ListParagraph"/>
        <w:numPr>
          <w:ilvl w:val="0"/>
          <w:numId w:val="220"/>
        </w:numPr>
      </w:pPr>
      <w:r>
        <w:t>For individuals on the out-of-care list</w:t>
      </w:r>
      <w:r w:rsidR="0076042D">
        <w:t>.</w:t>
      </w:r>
    </w:p>
    <w:p w:rsidR="00CD44EF" w:rsidRPr="0010756C" w:rsidRDefault="00CD44EF" w:rsidP="00807C71">
      <w:pPr>
        <w:pStyle w:val="ListParagraph"/>
        <w:numPr>
          <w:ilvl w:val="0"/>
          <w:numId w:val="220"/>
        </w:numPr>
      </w:pPr>
      <w:r>
        <w:t>If the client had a lab test, the d</w:t>
      </w:r>
      <w:r w:rsidRPr="0010756C">
        <w:t>ate of</w:t>
      </w:r>
      <w:r>
        <w:t xml:space="preserve"> the</w:t>
      </w:r>
      <w:r w:rsidRPr="0010756C">
        <w:t xml:space="preserve"> tes</w:t>
      </w:r>
      <w:r>
        <w:t>t</w:t>
      </w:r>
      <w:r w:rsidR="0076042D">
        <w:t>.</w:t>
      </w:r>
    </w:p>
    <w:p w:rsidR="00CD44EF" w:rsidRDefault="00CD44EF" w:rsidP="00807C71">
      <w:pPr>
        <w:pStyle w:val="ListParagraph"/>
        <w:numPr>
          <w:ilvl w:val="0"/>
          <w:numId w:val="220"/>
        </w:numPr>
      </w:pPr>
      <w:r>
        <w:t xml:space="preserve">Client is not out of care. </w:t>
      </w:r>
      <w:r w:rsidR="0076042D">
        <w:br/>
      </w:r>
    </w:p>
    <w:p w:rsidR="00CD44EF" w:rsidRDefault="00CD44EF" w:rsidP="0076042D">
      <w:r>
        <w:t>For individuals on the viral load list:</w:t>
      </w:r>
    </w:p>
    <w:p w:rsidR="00CD44EF" w:rsidRDefault="00CD44EF" w:rsidP="00807C71">
      <w:pPr>
        <w:pStyle w:val="ListParagraph"/>
        <w:numPr>
          <w:ilvl w:val="0"/>
          <w:numId w:val="220"/>
        </w:numPr>
      </w:pPr>
      <w:r>
        <w:t>Client started antiretroviral therapy (ART) &lt;3 months ago</w:t>
      </w:r>
      <w:r w:rsidR="0076042D">
        <w:t>,</w:t>
      </w:r>
    </w:p>
    <w:p w:rsidR="00CD44EF" w:rsidRDefault="00CD44EF" w:rsidP="00807C71">
      <w:pPr>
        <w:pStyle w:val="ListParagraph"/>
        <w:numPr>
          <w:ilvl w:val="0"/>
          <w:numId w:val="220"/>
        </w:numPr>
      </w:pPr>
      <w:r>
        <w:t>Client has been on ART &gt;3 months</w:t>
      </w:r>
      <w:r w:rsidR="0076042D">
        <w:t>,</w:t>
      </w:r>
    </w:p>
    <w:p w:rsidR="00CD44EF" w:rsidRDefault="00CD44EF" w:rsidP="00807C71">
      <w:pPr>
        <w:pStyle w:val="ListParagraph"/>
        <w:numPr>
          <w:ilvl w:val="0"/>
          <w:numId w:val="220"/>
        </w:numPr>
      </w:pPr>
      <w:r>
        <w:t>Client is not on ART.</w:t>
      </w:r>
    </w:p>
    <w:p w:rsidR="00CD44EF" w:rsidRDefault="00CD44EF" w:rsidP="00807C71">
      <w:pPr>
        <w:pStyle w:val="ListParagraph"/>
        <w:numPr>
          <w:ilvl w:val="0"/>
          <w:numId w:val="220"/>
        </w:numPr>
      </w:pPr>
      <w:r>
        <w:t>Notes on the status of the client.</w:t>
      </w:r>
    </w:p>
    <w:p w:rsidR="005B07DA" w:rsidRDefault="005B07DA" w:rsidP="0076042D">
      <w:pPr>
        <w:ind w:left="360"/>
      </w:pPr>
    </w:p>
    <w:p w:rsidR="00CD44EF" w:rsidRDefault="00CD44EF" w:rsidP="006C6EBB">
      <w:pPr>
        <w:rPr>
          <w:bCs/>
        </w:rPr>
      </w:pPr>
      <w:r>
        <w:rPr>
          <w:bCs/>
        </w:rPr>
        <w:t>MDPH uses this information to assess aggregate health outcomes of individuals accessing HIV care at these sites and to update its</w:t>
      </w:r>
      <w:r>
        <w:t xml:space="preserve"> internal data prior to generating the next set of line lists.</w:t>
      </w:r>
      <w:r w:rsidRPr="00554554">
        <w:rPr>
          <w:bCs/>
        </w:rPr>
        <w:t xml:space="preserve"> </w:t>
      </w:r>
    </w:p>
    <w:p w:rsidR="00CD44EF" w:rsidRDefault="00CD44EF" w:rsidP="006C6EBB">
      <w:pPr>
        <w:rPr>
          <w:bCs/>
        </w:rPr>
      </w:pPr>
    </w:p>
    <w:p w:rsidR="00CD44EF" w:rsidRDefault="00CD44EF" w:rsidP="006C6EBB">
      <w:pPr>
        <w:rPr>
          <w:bCs/>
        </w:rPr>
      </w:pPr>
      <w:r>
        <w:rPr>
          <w:bCs/>
        </w:rPr>
        <w:t>Over a period of several months, MDPH HIV/STD Surveillance worked with the sites to streamline the first line lists that were generated. For example, as</w:t>
      </w:r>
      <w:r w:rsidRPr="00417245">
        <w:rPr>
          <w:bCs/>
        </w:rPr>
        <w:t xml:space="preserve"> sites reviewed their internal </w:t>
      </w:r>
      <w:r>
        <w:rPr>
          <w:bCs/>
        </w:rPr>
        <w:t xml:space="preserve">client </w:t>
      </w:r>
      <w:r w:rsidRPr="00417245">
        <w:rPr>
          <w:bCs/>
        </w:rPr>
        <w:t>data and sent updated informati</w:t>
      </w:r>
      <w:r>
        <w:rPr>
          <w:bCs/>
        </w:rPr>
        <w:t xml:space="preserve">on to HIV/STD Surveillance, staff removed individuals who were known to have transferred care or who were discharged for other reasons. It was also noted that several of the same individuals were appearing on the line lists every month after sites had completed the follow-up that they determined to be necessary. For example, some sites communicated to HIV/STD Surveillance that a subset of individuals on their viral load lists were adherent to their ART regimens despite not achieving viral suppression. HIV/STD Surveillance decided to maintain an objective approach to generating the line lists and kept </w:t>
      </w:r>
      <w:r w:rsidRPr="00417245">
        <w:rPr>
          <w:bCs/>
        </w:rPr>
        <w:t xml:space="preserve">recurring </w:t>
      </w:r>
      <w:r>
        <w:rPr>
          <w:bCs/>
        </w:rPr>
        <w:t>cl</w:t>
      </w:r>
      <w:r w:rsidRPr="00417245">
        <w:rPr>
          <w:bCs/>
        </w:rPr>
        <w:t xml:space="preserve">ients on the </w:t>
      </w:r>
      <w:r>
        <w:rPr>
          <w:bCs/>
        </w:rPr>
        <w:t xml:space="preserve">line lists but placed the names of these individuals in a </w:t>
      </w:r>
      <w:r w:rsidRPr="00417245">
        <w:rPr>
          <w:bCs/>
        </w:rPr>
        <w:t>separate section</w:t>
      </w:r>
      <w:r>
        <w:rPr>
          <w:bCs/>
        </w:rPr>
        <w:t xml:space="preserve"> of the reports</w:t>
      </w:r>
      <w:r w:rsidRPr="00417245">
        <w:rPr>
          <w:bCs/>
        </w:rPr>
        <w:t>.</w:t>
      </w:r>
      <w:r>
        <w:rPr>
          <w:bCs/>
        </w:rPr>
        <w:t xml:space="preserve"> </w:t>
      </w:r>
      <w:r w:rsidRPr="00417245">
        <w:rPr>
          <w:bCs/>
        </w:rPr>
        <w:t xml:space="preserve">Health departments must decide whether or not </w:t>
      </w:r>
      <w:r>
        <w:rPr>
          <w:bCs/>
        </w:rPr>
        <w:t>to</w:t>
      </w:r>
      <w:r w:rsidRPr="00417245">
        <w:rPr>
          <w:bCs/>
        </w:rPr>
        <w:t xml:space="preserve"> keep </w:t>
      </w:r>
      <w:r>
        <w:rPr>
          <w:bCs/>
        </w:rPr>
        <w:t>cl</w:t>
      </w:r>
      <w:r w:rsidRPr="00417245">
        <w:rPr>
          <w:bCs/>
        </w:rPr>
        <w:t>ients who fall into these cat</w:t>
      </w:r>
      <w:r>
        <w:rPr>
          <w:bCs/>
        </w:rPr>
        <w:t>egories on the reports they produce for sites.</w:t>
      </w:r>
    </w:p>
    <w:p w:rsidR="00CD44EF" w:rsidRPr="00B22F07" w:rsidRDefault="00CD44EF" w:rsidP="005B07DA">
      <w:pPr>
        <w:pStyle w:val="Heading3"/>
      </w:pPr>
      <w:bookmarkStart w:id="77" w:name="_Toc445371840"/>
      <w:r w:rsidRPr="00B22F07">
        <w:t>Provide regular reports to providers</w:t>
      </w:r>
      <w:bookmarkEnd w:id="77"/>
    </w:p>
    <w:p w:rsidR="00CD44EF" w:rsidRPr="00B63558" w:rsidRDefault="00CD44EF" w:rsidP="006C6EBB">
      <w:r>
        <w:t xml:space="preserve">Providing agency data reports to sites allows members of their HIV care and service team to see the aggregate results of the client data they submit to HIV/STD Surveillance. This can support the team’s care retention and treatment adherence efforts and can provide a motivational tool with respect to continued efforts to enhance care and service provision. HIV/STD Surveillance shares quarterly reports with each site that include charts showing the status of clients on the out-of-care list and the viral load lists. The out-of-care reports show the distribution of individuals on the line lists, including the percentage of those “truly out of care” and the reason individuals are determined to be </w:t>
      </w:r>
      <w:r w:rsidRPr="005336AF">
        <w:rPr>
          <w:u w:val="single"/>
        </w:rPr>
        <w:t>not</w:t>
      </w:r>
      <w:r>
        <w:t xml:space="preserve"> truly out-of-care (e.g., individuals with upcoming appointments, those no longer clients at the clinic, etc.).  The viral load reports indicate the percentage of individuals who were new to the list and the percentage of clients who had been on previous lists. </w:t>
      </w:r>
      <w:proofErr w:type="gramStart"/>
      <w:r w:rsidRPr="002C699D">
        <w:t xml:space="preserve">(See the Resources section: </w:t>
      </w:r>
      <w:r w:rsidR="00BE7829">
        <w:t>Sample community health center line list report</w:t>
      </w:r>
      <w:r w:rsidRPr="002C699D">
        <w:t xml:space="preserve"> on p</w:t>
      </w:r>
      <w:r w:rsidR="00BE7829">
        <w:t>p</w:t>
      </w:r>
      <w:r w:rsidR="00295B02">
        <w:t>.</w:t>
      </w:r>
      <w:r w:rsidRPr="002C699D">
        <w:t xml:space="preserve"> </w:t>
      </w:r>
      <w:r w:rsidR="00BE7829">
        <w:t>154 - 159</w:t>
      </w:r>
      <w:r w:rsidRPr="002C699D">
        <w:t xml:space="preserve"> for an example.)</w:t>
      </w:r>
      <w:proofErr w:type="gramEnd"/>
      <w:r>
        <w:t xml:space="preserve"> These reports help both MDPH and sites to monitor their progress.</w:t>
      </w:r>
    </w:p>
    <w:p w:rsidR="00CD44EF" w:rsidRDefault="00CD44EF" w:rsidP="006C6EBB"/>
    <w:p w:rsidR="00D10246" w:rsidRDefault="00D10246" w:rsidP="006C6EBB"/>
    <w:p w:rsidR="00CD44EF" w:rsidRDefault="00CD44EF" w:rsidP="005B07DA">
      <w:pPr>
        <w:pStyle w:val="Heading2"/>
      </w:pPr>
      <w:bookmarkStart w:id="78" w:name="_Toc445371841"/>
      <w:r w:rsidRPr="007A2A83">
        <w:t xml:space="preserve">Role of </w:t>
      </w:r>
      <w:r>
        <w:t>h</w:t>
      </w:r>
      <w:r w:rsidRPr="007A2A83">
        <w:t xml:space="preserve">ealth </w:t>
      </w:r>
      <w:r>
        <w:t>c</w:t>
      </w:r>
      <w:r w:rsidRPr="007A2A83">
        <w:t xml:space="preserve">are </w:t>
      </w:r>
      <w:r>
        <w:t>p</w:t>
      </w:r>
      <w:r w:rsidRPr="007A2A83">
        <w:t>roviders</w:t>
      </w:r>
      <w:bookmarkEnd w:id="78"/>
    </w:p>
    <w:p w:rsidR="00CD44EF" w:rsidRDefault="00CD44EF" w:rsidP="005B07DA">
      <w:pPr>
        <w:pStyle w:val="Heading3"/>
      </w:pPr>
      <w:bookmarkStart w:id="79" w:name="_Toc445371842"/>
      <w:r>
        <w:t>Establish protocols for maintaining client contact information and securing permission to locate clients who may be out of care</w:t>
      </w:r>
      <w:bookmarkEnd w:id="79"/>
    </w:p>
    <w:p w:rsidR="00CD44EF" w:rsidRPr="00F55444" w:rsidRDefault="00CD44EF" w:rsidP="006C6EBB">
      <w:r>
        <w:t>Sites can implement a variety of strategies to document accurate client contact information and to request client permission for agency staff to contact clients if they are determined to be out</w:t>
      </w:r>
      <w:r w:rsidR="00D10246">
        <w:t xml:space="preserve"> </w:t>
      </w:r>
      <w:r>
        <w:t>of</w:t>
      </w:r>
      <w:r w:rsidR="00D10246">
        <w:t xml:space="preserve"> </w:t>
      </w:r>
      <w:r>
        <w:t>care. In Massachusetts, sites request updated contact information and relevant permissions during intake, medical visits, and medical case management reassessments. Agencies also establish written agreements with internal and external entities to facilitate communication regarding clients who may be out of care. Standard approaches include the following:</w:t>
      </w:r>
    </w:p>
    <w:p w:rsidR="00CD44EF" w:rsidRDefault="00CD44EF" w:rsidP="00807C71">
      <w:pPr>
        <w:pStyle w:val="ListParagraph"/>
        <w:numPr>
          <w:ilvl w:val="0"/>
          <w:numId w:val="222"/>
        </w:numPr>
      </w:pPr>
      <w:r>
        <w:t>Documentation of inactive telephone numbers in client records to preserve opportunities for successful contact when previous inactivity may be related to fluctuations in phone payments;</w:t>
      </w:r>
    </w:p>
    <w:p w:rsidR="00CD44EF" w:rsidRDefault="00CD44EF" w:rsidP="00807C71">
      <w:pPr>
        <w:pStyle w:val="ListParagraph"/>
        <w:numPr>
          <w:ilvl w:val="0"/>
          <w:numId w:val="222"/>
        </w:numPr>
      </w:pPr>
      <w:r>
        <w:t>Request for the following information:</w:t>
      </w:r>
    </w:p>
    <w:p w:rsidR="00CD44EF" w:rsidRDefault="00D10246" w:rsidP="00807C71">
      <w:pPr>
        <w:pStyle w:val="ListParagraph"/>
        <w:numPr>
          <w:ilvl w:val="1"/>
          <w:numId w:val="221"/>
        </w:numPr>
      </w:pPr>
      <w:r>
        <w:t>W</w:t>
      </w:r>
      <w:r w:rsidR="00CD44EF">
        <w:t>ebsites and mobile phone applications used and permission to contact the client on social media</w:t>
      </w:r>
      <w:r w:rsidR="0076042D">
        <w:t>.</w:t>
      </w:r>
    </w:p>
    <w:p w:rsidR="00CD44EF" w:rsidRPr="007D749C" w:rsidRDefault="00CD44EF" w:rsidP="00807C71">
      <w:pPr>
        <w:pStyle w:val="ListParagraph"/>
        <w:numPr>
          <w:ilvl w:val="1"/>
          <w:numId w:val="221"/>
        </w:numPr>
      </w:pPr>
      <w:r w:rsidRPr="007D749C">
        <w:t>Emergency contacts and permission to communicate with them if the client is unable to be contacted directly</w:t>
      </w:r>
      <w:r w:rsidR="0076042D">
        <w:t>.</w:t>
      </w:r>
    </w:p>
    <w:p w:rsidR="00CD44EF" w:rsidRPr="007D749C" w:rsidRDefault="00CD44EF" w:rsidP="00807C71">
      <w:pPr>
        <w:pStyle w:val="ListParagraph"/>
        <w:numPr>
          <w:ilvl w:val="1"/>
          <w:numId w:val="221"/>
        </w:numPr>
      </w:pPr>
      <w:r w:rsidRPr="007D749C">
        <w:t>Contacts at local health and social service providers and permission to contact them if the client is unable to be contacted directly</w:t>
      </w:r>
      <w:r w:rsidR="0076042D">
        <w:t>.</w:t>
      </w:r>
    </w:p>
    <w:p w:rsidR="00CD44EF" w:rsidRDefault="00CD44EF" w:rsidP="00807C71">
      <w:pPr>
        <w:pStyle w:val="ListParagraph"/>
        <w:numPr>
          <w:ilvl w:val="1"/>
          <w:numId w:val="221"/>
        </w:numPr>
      </w:pPr>
      <w:r>
        <w:t>Permission to conduct home visits if the client is unable to be contacted directly.</w:t>
      </w:r>
    </w:p>
    <w:p w:rsidR="00DF75AF" w:rsidRDefault="00CD44EF" w:rsidP="00807C71">
      <w:pPr>
        <w:pStyle w:val="ListParagraph"/>
        <w:numPr>
          <w:ilvl w:val="0"/>
          <w:numId w:val="221"/>
        </w:numPr>
      </w:pPr>
      <w:r>
        <w:t>Agreements with the following organizations</w:t>
      </w:r>
    </w:p>
    <w:p w:rsidR="00CD44EF" w:rsidRPr="00C6312B" w:rsidRDefault="00CD44EF" w:rsidP="00807C71">
      <w:pPr>
        <w:pStyle w:val="ListParagraph"/>
        <w:numPr>
          <w:ilvl w:val="1"/>
          <w:numId w:val="221"/>
        </w:numPr>
      </w:pPr>
      <w:r w:rsidRPr="00C6312B">
        <w:t>On-site pharmacies, to determine whether clients have picked up their most recent prescriptions; and</w:t>
      </w:r>
      <w:r w:rsidRPr="00807C71">
        <w:rPr>
          <w:i/>
        </w:rPr>
        <w:t xml:space="preserve"> </w:t>
      </w:r>
    </w:p>
    <w:p w:rsidR="00CD44EF" w:rsidRPr="007D749C" w:rsidRDefault="00CD44EF" w:rsidP="00807C71">
      <w:pPr>
        <w:pStyle w:val="ListParagraph"/>
        <w:numPr>
          <w:ilvl w:val="1"/>
          <w:numId w:val="221"/>
        </w:numPr>
      </w:pPr>
      <w:r w:rsidRPr="007D749C">
        <w:t xml:space="preserve">Local county jails, to request notification when clients are </w:t>
      </w:r>
      <w:proofErr w:type="spellStart"/>
      <w:r w:rsidRPr="007D749C">
        <w:t>reincarcerated</w:t>
      </w:r>
      <w:proofErr w:type="spellEnd"/>
      <w:r w:rsidRPr="007D749C">
        <w:t xml:space="preserve"> or have upcoming release dates. </w:t>
      </w:r>
      <w:r w:rsidRPr="00807C71">
        <w:rPr>
          <w:i/>
        </w:rPr>
        <w:t xml:space="preserve"> </w:t>
      </w:r>
    </w:p>
    <w:p w:rsidR="00CD44EF" w:rsidRPr="00816040" w:rsidRDefault="00CD44EF" w:rsidP="005B07DA">
      <w:pPr>
        <w:pStyle w:val="Heading3"/>
      </w:pPr>
      <w:bookmarkStart w:id="80" w:name="_Toc445371843"/>
      <w:r w:rsidRPr="00816040">
        <w:t xml:space="preserve">Identify </w:t>
      </w:r>
      <w:r>
        <w:t>an agency staff member</w:t>
      </w:r>
      <w:r w:rsidRPr="00816040">
        <w:t xml:space="preserve"> to </w:t>
      </w:r>
      <w:r>
        <w:t xml:space="preserve">work with </w:t>
      </w:r>
      <w:r w:rsidRPr="00816040">
        <w:t xml:space="preserve">line list </w:t>
      </w:r>
      <w:r>
        <w:t>reports and communicate with the health department</w:t>
      </w:r>
      <w:bookmarkEnd w:id="80"/>
      <w:r>
        <w:t xml:space="preserve"> </w:t>
      </w:r>
    </w:p>
    <w:p w:rsidR="00CD44EF" w:rsidRPr="00EA6401" w:rsidRDefault="00CD44EF" w:rsidP="006C6EBB">
      <w:pPr>
        <w:rPr>
          <w:bCs/>
        </w:rPr>
      </w:pPr>
      <w:r>
        <w:rPr>
          <w:bCs/>
        </w:rPr>
        <w:t>It is important to designate one key staff member to receive and review the</w:t>
      </w:r>
      <w:r w:rsidRPr="00283ED9">
        <w:rPr>
          <w:bCs/>
        </w:rPr>
        <w:t xml:space="preserve"> </w:t>
      </w:r>
      <w:r>
        <w:rPr>
          <w:bCs/>
        </w:rPr>
        <w:t>line lists from the health department, provide follow-up information to the health department, and</w:t>
      </w:r>
      <w:r w:rsidRPr="00283ED9">
        <w:rPr>
          <w:bCs/>
        </w:rPr>
        <w:t xml:space="preserve"> </w:t>
      </w:r>
      <w:r>
        <w:rPr>
          <w:bCs/>
        </w:rPr>
        <w:t xml:space="preserve">communicate pertinent information relevant to the line lists to other members of the HIV care team. </w:t>
      </w:r>
      <w:r>
        <w:t xml:space="preserve">This individual’s responsibilities include the following activities: </w:t>
      </w:r>
    </w:p>
    <w:p w:rsidR="00CD44EF" w:rsidRDefault="00CD44EF" w:rsidP="001102E8">
      <w:pPr>
        <w:pStyle w:val="ListParagraph"/>
        <w:numPr>
          <w:ilvl w:val="0"/>
          <w:numId w:val="223"/>
        </w:numPr>
      </w:pPr>
      <w:r>
        <w:t>Receive</w:t>
      </w:r>
      <w:r w:rsidRPr="00F43DDD">
        <w:t xml:space="preserve"> the line list from </w:t>
      </w:r>
      <w:r w:rsidR="00D10246">
        <w:t>Massachusetts Department of Public Health (MDPH) HIV/STD Surveillance</w:t>
      </w:r>
    </w:p>
    <w:p w:rsidR="00CD44EF" w:rsidRDefault="00CD44EF" w:rsidP="001102E8">
      <w:pPr>
        <w:pStyle w:val="ListParagraph"/>
        <w:numPr>
          <w:ilvl w:val="0"/>
          <w:numId w:val="223"/>
        </w:numPr>
      </w:pPr>
      <w:r>
        <w:t>Update</w:t>
      </w:r>
      <w:r w:rsidRPr="00F43DDD">
        <w:t xml:space="preserve"> the list of ordering providers</w:t>
      </w:r>
      <w:r>
        <w:t>;</w:t>
      </w:r>
    </w:p>
    <w:p w:rsidR="00CD44EF" w:rsidRDefault="00CD44EF" w:rsidP="001102E8">
      <w:pPr>
        <w:pStyle w:val="ListParagraph"/>
        <w:numPr>
          <w:ilvl w:val="0"/>
          <w:numId w:val="223"/>
        </w:numPr>
      </w:pPr>
      <w:r>
        <w:t>Gather</w:t>
      </w:r>
      <w:r w:rsidRPr="00F43DDD">
        <w:t xml:space="preserve"> information from chart records and HIV team members about client</w:t>
      </w:r>
      <w:r>
        <w:t>s;</w:t>
      </w:r>
    </w:p>
    <w:p w:rsidR="00CD44EF" w:rsidRDefault="00CD44EF" w:rsidP="001102E8">
      <w:pPr>
        <w:pStyle w:val="ListParagraph"/>
        <w:numPr>
          <w:ilvl w:val="0"/>
          <w:numId w:val="223"/>
        </w:numPr>
      </w:pPr>
      <w:r>
        <w:t>Resolve</w:t>
      </w:r>
      <w:r w:rsidRPr="00F43DDD">
        <w:t xml:space="preserve"> discrepancies and communicat</w:t>
      </w:r>
      <w:r>
        <w:t xml:space="preserve">e information back to </w:t>
      </w:r>
      <w:r w:rsidR="001D495F">
        <w:t>MDPH HIV/STD Surveillance</w:t>
      </w:r>
      <w:r>
        <w:t>; and</w:t>
      </w:r>
    </w:p>
    <w:p w:rsidR="00CD44EF" w:rsidRDefault="00CD44EF" w:rsidP="001102E8">
      <w:pPr>
        <w:pStyle w:val="ListParagraph"/>
        <w:numPr>
          <w:ilvl w:val="0"/>
          <w:numId w:val="223"/>
        </w:numPr>
      </w:pPr>
      <w:r>
        <w:t>Coordinate</w:t>
      </w:r>
      <w:r w:rsidRPr="00F43DDD">
        <w:t xml:space="preserve"> with the HIV clinic staff</w:t>
      </w:r>
      <w:r>
        <w:t xml:space="preserve"> to develop action steps</w:t>
      </w:r>
      <w:r w:rsidRPr="00F43DDD">
        <w:t xml:space="preserve">. </w:t>
      </w:r>
    </w:p>
    <w:p w:rsidR="00CD44EF" w:rsidRPr="0054214E" w:rsidRDefault="00CD44EF" w:rsidP="006C6EBB"/>
    <w:p w:rsidR="00CD44EF" w:rsidRDefault="00CD44EF" w:rsidP="006C6EBB">
      <w:r>
        <w:t xml:space="preserve">Ideal experience for individuals in this role includes expertise in clinical data quality management and familiarity with HIV medical care and clinic operations. The ability to navigate the agency’s medical record system is essential to facilitating accurate and timely follow-up. Solid communication skills are beneficial due to the frequency and content of information </w:t>
      </w:r>
      <w:r>
        <w:lastRenderedPageBreak/>
        <w:t>sharing with other members of the HIV team including physicians, nurses, and medical case managers, in addition to state health department epidemiologists. MDPH found that sites with a large client volume needed a full-time data manager dedicated to the responsibilities of this position.</w:t>
      </w:r>
    </w:p>
    <w:p w:rsidR="00CD44EF" w:rsidRDefault="00CD44EF" w:rsidP="006C6EBB"/>
    <w:p w:rsidR="00CD44EF" w:rsidRDefault="00CD44EF" w:rsidP="005B07DA">
      <w:pPr>
        <w:pStyle w:val="Heading3"/>
      </w:pPr>
      <w:bookmarkStart w:id="81" w:name="_Toc445371844"/>
      <w:r w:rsidRPr="00EA6401">
        <w:t>Develop a written protocol for verifying and updating information on the line lists and for documenting follow up activities</w:t>
      </w:r>
      <w:bookmarkEnd w:id="81"/>
      <w:r w:rsidRPr="00EA6401">
        <w:t xml:space="preserve"> </w:t>
      </w:r>
    </w:p>
    <w:p w:rsidR="00CD44EF" w:rsidRDefault="00CD44EF" w:rsidP="006C6EBB">
      <w:r>
        <w:t xml:space="preserve">Establishing a written protocol for working with the line lists clarifies each step involved and the responsible parties for accomplishing each step. Protocols address the types of information to be reviewed, processes for accessing this information, methods for communicating line list data to others on the HIV care team, and the mechanism for providing follow-up information to the health department. To maximize the ultimate effectiveness of the protocol, members of the HIV care team are invited to provide input into its development. After protocols are finalized, all HIV care team members should be oriented to the content.  </w:t>
      </w:r>
      <w:r w:rsidRPr="001B314C">
        <w:t>See Resou</w:t>
      </w:r>
      <w:r w:rsidR="00423F91">
        <w:t>rces pp. 152-154</w:t>
      </w:r>
      <w:r>
        <w:t xml:space="preserve"> for mechanisms </w:t>
      </w:r>
      <w:r w:rsidRPr="001B314C">
        <w:t>used to provide follow-up information to the health department.</w:t>
      </w:r>
    </w:p>
    <w:p w:rsidR="00CD44EF" w:rsidRPr="00D11781" w:rsidRDefault="00CD44EF" w:rsidP="006C6EBB"/>
    <w:p w:rsidR="00CD44EF" w:rsidRPr="00F077C9" w:rsidRDefault="00CD44EF" w:rsidP="005B07DA">
      <w:pPr>
        <w:pStyle w:val="Heading3"/>
      </w:pPr>
      <w:bookmarkStart w:id="82" w:name="_Toc445371845"/>
      <w:r w:rsidRPr="0085741A">
        <w:t xml:space="preserve">Review </w:t>
      </w:r>
      <w:r>
        <w:t xml:space="preserve">line list reports, compare data </w:t>
      </w:r>
      <w:r w:rsidRPr="00F077C9">
        <w:t xml:space="preserve">with </w:t>
      </w:r>
      <w:r>
        <w:t>internal</w:t>
      </w:r>
      <w:r w:rsidRPr="00F077C9">
        <w:t xml:space="preserve"> </w:t>
      </w:r>
      <w:r>
        <w:t>resources, and communicate with the HIV care team</w:t>
      </w:r>
      <w:bookmarkEnd w:id="82"/>
    </w:p>
    <w:p w:rsidR="00CD44EF" w:rsidRDefault="00CD44EF" w:rsidP="006C6EBB">
      <w:r>
        <w:rPr>
          <w:bCs/>
        </w:rPr>
        <w:t>Agencies follow their written protocols to review</w:t>
      </w:r>
      <w:r w:rsidRPr="00283ED9">
        <w:rPr>
          <w:bCs/>
        </w:rPr>
        <w:t xml:space="preserve"> in</w:t>
      </w:r>
      <w:r>
        <w:rPr>
          <w:bCs/>
        </w:rPr>
        <w:t>ternal data (e.g., electronic medical records, pharmacy records, Ryan White data collection systems) that provide additional</w:t>
      </w:r>
      <w:r w:rsidRPr="00283ED9">
        <w:rPr>
          <w:bCs/>
        </w:rPr>
        <w:t xml:space="preserve"> information </w:t>
      </w:r>
      <w:r>
        <w:rPr>
          <w:bCs/>
        </w:rPr>
        <w:t xml:space="preserve">about individuals on the line lists. </w:t>
      </w:r>
      <w:r>
        <w:t>Once the information in the line list reports is reviewed in the context of the additional client data available, relevant information is communicated with the HIV care team. Initial communication often takes place</w:t>
      </w:r>
      <w:r w:rsidRPr="00194C6E">
        <w:t xml:space="preserve"> by flagging </w:t>
      </w:r>
      <w:r>
        <w:t xml:space="preserve">client </w:t>
      </w:r>
      <w:r w:rsidRPr="00194C6E">
        <w:t>electronic medical records.</w:t>
      </w:r>
      <w:r>
        <w:t xml:space="preserve"> In addition, HIV care team </w:t>
      </w:r>
      <w:proofErr w:type="gramStart"/>
      <w:r>
        <w:t>staff typically discuss</w:t>
      </w:r>
      <w:proofErr w:type="gramEnd"/>
      <w:r>
        <w:t xml:space="preserve"> the status of clients on the line list reports during routine case conferences.</w:t>
      </w:r>
    </w:p>
    <w:p w:rsidR="005B07DA" w:rsidRDefault="005B07DA" w:rsidP="006C6EBB"/>
    <w:p w:rsidR="00CD44EF" w:rsidRDefault="005B07DA" w:rsidP="006C6EBB">
      <w:pPr>
        <w:rPr>
          <w:bCs/>
        </w:rPr>
      </w:pPr>
      <w:r>
        <w:rPr>
          <w:bCs/>
        </w:rPr>
        <w:t>Sidebar:</w:t>
      </w:r>
    </w:p>
    <w:p w:rsidR="005B07DA" w:rsidRPr="009E1C8A" w:rsidRDefault="005B07DA" w:rsidP="006C6EBB">
      <w:pPr>
        <w:rPr>
          <w:bCs/>
        </w:rPr>
      </w:pPr>
    </w:p>
    <w:p w:rsidR="00CD44EF" w:rsidRPr="004B450F" w:rsidRDefault="00CD44EF" w:rsidP="006C6EBB">
      <w:pPr>
        <w:rPr>
          <w:b/>
        </w:rPr>
      </w:pPr>
      <w:r w:rsidRPr="004B450F">
        <w:rPr>
          <w:b/>
        </w:rPr>
        <w:t>BMC: Using data to reengage those lost to care</w:t>
      </w:r>
    </w:p>
    <w:p w:rsidR="001102E8" w:rsidRDefault="001102E8" w:rsidP="006C6EBB"/>
    <w:p w:rsidR="00CD44EF" w:rsidRDefault="00CD44EF" w:rsidP="006C6EBB">
      <w:r w:rsidRPr="00286DDA">
        <w:t xml:space="preserve">At Boston Medical Center, the data manager for the HIV team </w:t>
      </w:r>
      <w:r>
        <w:t>coordinates the review and communication of line list data and follow-up activities within the internal HIV team and between BMC and MDPH. The data manager accesses the medical record numbers for each client on the out-of-care list and consults their EMRs for information regarding engagement in care. If the EMR does not indicate a recent or upcoming appointment, the data manager sends a message to the peer-nurse team via the EMR to initiate t</w:t>
      </w:r>
      <w:r w:rsidR="00423F91">
        <w:t xml:space="preserve">he outreach protocol. Once the </w:t>
      </w:r>
      <w:r>
        <w:t>peer and nurse assess the client’s status, they send a message back to the data manager with information necessary to update the line list. On a monthly basis, the data manager also sends the clinic’s HIV physicians a list of the clients who are truly out of care or who have not achieved viral suppression. The data manager maintains a monthly report to track referrals of clients on the out-of-care list to other members of the HIV care team, including the peer, nurse, and medical case managers.</w:t>
      </w:r>
    </w:p>
    <w:p w:rsidR="00CD44EF" w:rsidRDefault="00CD44EF" w:rsidP="006C6EBB"/>
    <w:p w:rsidR="00CD44EF" w:rsidRPr="00092D05" w:rsidRDefault="00CD44EF" w:rsidP="006C6EBB">
      <w:r>
        <w:t>Using the line list has enabled BMC to reengage many patients into care. For example, one client on the out-of-care line list had not been seen by clinic providers in the previous 11 months. The data manager shared this information with the peer and nurse team, and the peer was able to contact the client via telephone. During their conversation, the client described having a negative experience in the emergency room. The peer reassured the client that this experience would not take place in the clinic, scheduled an appointment that was convenient for the client, and met with him when he arrived at the clinic. The peer flagged the client’s EMR to inform the doctor about the client’s report of his encounter in the emergency room.</w:t>
      </w:r>
    </w:p>
    <w:p w:rsidR="00CD44EF" w:rsidRDefault="00CD44EF" w:rsidP="006C6EBB"/>
    <w:p w:rsidR="001102E8" w:rsidRPr="0024048A" w:rsidRDefault="001102E8" w:rsidP="006C6EBB">
      <w:r>
        <w:t>End sidebar</w:t>
      </w:r>
    </w:p>
    <w:p w:rsidR="00CD44EF" w:rsidRPr="00F077C9" w:rsidRDefault="00CD44EF" w:rsidP="001102E8">
      <w:pPr>
        <w:pStyle w:val="Heading3"/>
      </w:pPr>
      <w:bookmarkStart w:id="83" w:name="_Toc445371846"/>
      <w:r>
        <w:t>Conduct follow-up activities related to care reengagement and treatment plans/adherence.</w:t>
      </w:r>
      <w:bookmarkEnd w:id="83"/>
    </w:p>
    <w:p w:rsidR="00CD44EF" w:rsidRDefault="00CD44EF" w:rsidP="006C6EBB">
      <w:r>
        <w:t>Communicating a</w:t>
      </w:r>
      <w:r w:rsidRPr="00A021AB">
        <w:t xml:space="preserve"> list of clients who are </w:t>
      </w:r>
      <w:r>
        <w:t xml:space="preserve">“truly out of care” </w:t>
      </w:r>
      <w:r w:rsidRPr="00A021AB">
        <w:t xml:space="preserve">prompts </w:t>
      </w:r>
      <w:r>
        <w:t>a range of</w:t>
      </w:r>
      <w:r w:rsidRPr="00A021AB">
        <w:t xml:space="preserve"> follow</w:t>
      </w:r>
      <w:r>
        <w:t>-</w:t>
      </w:r>
      <w:r w:rsidRPr="00A021AB">
        <w:t>up activities</w:t>
      </w:r>
      <w:r>
        <w:t xml:space="preserve"> which are best outlined in a protocol developed and implemented by site staff. In Massachusetts, t</w:t>
      </w:r>
      <w:r w:rsidRPr="00A021AB">
        <w:t>he first step</w:t>
      </w:r>
      <w:r>
        <w:t xml:space="preserve"> typically </w:t>
      </w:r>
      <w:r w:rsidRPr="00A021AB">
        <w:t>involves cont</w:t>
      </w:r>
      <w:r>
        <w:t>acting the client via telephone using the</w:t>
      </w:r>
      <w:r w:rsidRPr="00A021AB">
        <w:t xml:space="preserve"> most recent contact number </w:t>
      </w:r>
      <w:r>
        <w:t xml:space="preserve">available, in addition to inactive numbers if necessary. </w:t>
      </w:r>
      <w:proofErr w:type="gramStart"/>
      <w:r>
        <w:t>Staff consult</w:t>
      </w:r>
      <w:proofErr w:type="gramEnd"/>
      <w:r>
        <w:t xml:space="preserve"> client electronic health records for updated contact information that clients may have provided while attending medical visits with other providers or while visiting the Emergency Department. </w:t>
      </w:r>
      <w:r w:rsidRPr="00A021AB">
        <w:t>After two unsuccessful call attempts</w:t>
      </w:r>
      <w:r>
        <w:t>, agencies often send clients</w:t>
      </w:r>
      <w:r w:rsidRPr="00A021AB">
        <w:t xml:space="preserve"> a </w:t>
      </w:r>
      <w:r>
        <w:t xml:space="preserve">postcard or </w:t>
      </w:r>
      <w:r w:rsidRPr="00A021AB">
        <w:t xml:space="preserve">letter </w:t>
      </w:r>
      <w:r>
        <w:t>(potentially certified)</w:t>
      </w:r>
      <w:r w:rsidRPr="00A021AB">
        <w:t xml:space="preserve">. If there is no response, </w:t>
      </w:r>
      <w:r>
        <w:t>agency staff</w:t>
      </w:r>
      <w:r w:rsidRPr="00A021AB">
        <w:t xml:space="preserve"> </w:t>
      </w:r>
      <w:r>
        <w:t>may</w:t>
      </w:r>
      <w:r w:rsidRPr="00A021AB">
        <w:t xml:space="preserve"> attempt a home visit</w:t>
      </w:r>
      <w:r w:rsidR="00423F91">
        <w:t>. See Resources, pp. 113 - 125</w:t>
      </w:r>
      <w:r>
        <w:t xml:space="preserve"> for samples of letters to clients and home visit protocols.</w:t>
      </w:r>
    </w:p>
    <w:p w:rsidR="00CD44EF" w:rsidRDefault="00CD44EF" w:rsidP="006C6EBB"/>
    <w:p w:rsidR="00CD44EF" w:rsidRDefault="00CD44EF" w:rsidP="006C6EBB">
      <w:r>
        <w:t xml:space="preserve">With appropriate client permission documented, sites also communicate with other clinical and social service providers to access information about the status of their clients. This provides valuable information that may indicate whether the client continues to live or work in the area and whether the client is maintaining a connection to medical care. If the client has authorized the use of social media, as referenced above, staff may search for clients online. Agencies also check arrest logs in local newspapers to attempt to find information about clients. </w:t>
      </w:r>
    </w:p>
    <w:p w:rsidR="00CD44EF" w:rsidRDefault="00CD44EF" w:rsidP="006C6EBB"/>
    <w:p w:rsidR="00CD44EF" w:rsidRDefault="00CD44EF" w:rsidP="006C6EBB">
      <w:r>
        <w:t>Once contact is made, agencies attempt to reengage clients into care by offering information, practical strategies to help manage barriers to care, and emotional support.</w:t>
      </w:r>
    </w:p>
    <w:p w:rsidR="00CD44EF" w:rsidRDefault="00CD44EF" w:rsidP="006C6EBB"/>
    <w:p w:rsidR="001102E8" w:rsidRDefault="001102E8" w:rsidP="001102E8">
      <w:r>
        <w:t>Sidebar:</w:t>
      </w:r>
    </w:p>
    <w:p w:rsidR="001102E8" w:rsidRDefault="001102E8" w:rsidP="001102E8"/>
    <w:p w:rsidR="00CD44EF" w:rsidRDefault="00CD44EF" w:rsidP="006C6EBB">
      <w:pPr>
        <w:rPr>
          <w:b/>
        </w:rPr>
      </w:pPr>
      <w:r w:rsidRPr="001E2CA0">
        <w:rPr>
          <w:b/>
        </w:rPr>
        <w:t>GNBCHC’s client charts provide clues to out-of-care status</w:t>
      </w:r>
    </w:p>
    <w:p w:rsidR="00CD44EF" w:rsidRDefault="00CD44EF" w:rsidP="006C6EBB">
      <w:r w:rsidRPr="00A82D8B">
        <w:t>At G</w:t>
      </w:r>
      <w:r>
        <w:t xml:space="preserve">reater </w:t>
      </w:r>
      <w:r w:rsidRPr="00A82D8B">
        <w:t>N</w:t>
      </w:r>
      <w:r>
        <w:t xml:space="preserve">ew </w:t>
      </w:r>
      <w:r w:rsidRPr="00A82D8B">
        <w:t>B</w:t>
      </w:r>
      <w:r>
        <w:t xml:space="preserve">edford </w:t>
      </w:r>
      <w:r w:rsidRPr="00A82D8B">
        <w:t>C</w:t>
      </w:r>
      <w:r>
        <w:t xml:space="preserve">ommunity </w:t>
      </w:r>
      <w:r w:rsidRPr="00A82D8B">
        <w:t>H</w:t>
      </w:r>
      <w:r>
        <w:t xml:space="preserve">ealth </w:t>
      </w:r>
      <w:r w:rsidRPr="00A82D8B">
        <w:t>C</w:t>
      </w:r>
      <w:r>
        <w:t xml:space="preserve">enter, the </w:t>
      </w:r>
      <w:proofErr w:type="spellStart"/>
      <w:r>
        <w:t>SPECTRuM</w:t>
      </w:r>
      <w:proofErr w:type="spellEnd"/>
      <w:r>
        <w:t xml:space="preserve"> nurse, peer, and program supervisor meet weekly to review and verify the </w:t>
      </w:r>
      <w:r w:rsidRPr="00A82D8B">
        <w:t>out</w:t>
      </w:r>
      <w:r>
        <w:t>-</w:t>
      </w:r>
      <w:r w:rsidRPr="00A82D8B">
        <w:t>of</w:t>
      </w:r>
      <w:r>
        <w:t>-</w:t>
      </w:r>
      <w:r w:rsidRPr="00A82D8B">
        <w:t>care</w:t>
      </w:r>
      <w:r>
        <w:t xml:space="preserve"> list, share information, and develop strategies to locate and reengage clients. The nurse consults electronic health records and completes</w:t>
      </w:r>
      <w:r w:rsidRPr="00A82D8B">
        <w:t xml:space="preserve"> </w:t>
      </w:r>
      <w:r>
        <w:t>a “</w:t>
      </w:r>
      <w:r w:rsidRPr="00A82D8B">
        <w:t>min</w:t>
      </w:r>
      <w:r>
        <w:t xml:space="preserve">i” </w:t>
      </w:r>
      <w:r w:rsidRPr="00A82D8B">
        <w:t xml:space="preserve">chart review </w:t>
      </w:r>
      <w:r>
        <w:t>to identify possible reasons why clients may be on the list</w:t>
      </w:r>
      <w:r w:rsidRPr="00A82D8B">
        <w:t xml:space="preserve">. </w:t>
      </w:r>
      <w:r>
        <w:t>This protocol has helped the health center</w:t>
      </w:r>
      <w:r w:rsidRPr="00A82D8B">
        <w:t xml:space="preserve"> determine </w:t>
      </w:r>
      <w:r>
        <w:t xml:space="preserve">which clients </w:t>
      </w:r>
      <w:r w:rsidRPr="00A82D8B">
        <w:t>were tru</w:t>
      </w:r>
      <w:r>
        <w:t>ly out of care</w:t>
      </w:r>
      <w:r w:rsidRPr="00A82D8B">
        <w:t xml:space="preserve"> </w:t>
      </w:r>
      <w:r>
        <w:t xml:space="preserve">and facilitate </w:t>
      </w:r>
      <w:r>
        <w:lastRenderedPageBreak/>
        <w:t xml:space="preserve">reengagement for these individuals, </w:t>
      </w:r>
      <w:r w:rsidRPr="00A82D8B">
        <w:t xml:space="preserve">including one client who </w:t>
      </w:r>
      <w:r>
        <w:t>had not attended</w:t>
      </w:r>
      <w:r w:rsidRPr="00A82D8B">
        <w:t xml:space="preserve"> an appointment </w:t>
      </w:r>
      <w:r>
        <w:t>during the previous three years.</w:t>
      </w:r>
    </w:p>
    <w:p w:rsidR="00CD44EF" w:rsidRDefault="00CD44EF" w:rsidP="006C6EBB">
      <w:pPr>
        <w:rPr>
          <w:color w:val="000000"/>
          <w:u w:color="000000"/>
        </w:rPr>
      </w:pPr>
    </w:p>
    <w:p w:rsidR="00CD44EF" w:rsidRPr="00E30883" w:rsidRDefault="00CD44EF" w:rsidP="006C6EBB">
      <w:pPr>
        <w:rPr>
          <w:b/>
        </w:rPr>
      </w:pPr>
      <w:r>
        <w:rPr>
          <w:b/>
        </w:rPr>
        <w:t>BMC:</w:t>
      </w:r>
      <w:r w:rsidRPr="00E30883">
        <w:rPr>
          <w:b/>
        </w:rPr>
        <w:t xml:space="preserve"> Strategies for </w:t>
      </w:r>
      <w:r w:rsidRPr="00FA0818">
        <w:rPr>
          <w:b/>
        </w:rPr>
        <w:t xml:space="preserve">reestablishing contact with </w:t>
      </w:r>
      <w:r>
        <w:rPr>
          <w:b/>
        </w:rPr>
        <w:t>c</w:t>
      </w:r>
      <w:r w:rsidRPr="00E30883">
        <w:rPr>
          <w:b/>
        </w:rPr>
        <w:t>lients</w:t>
      </w:r>
      <w:r>
        <w:rPr>
          <w:b/>
        </w:rPr>
        <w:t xml:space="preserve"> on the out-of-care list</w:t>
      </w:r>
    </w:p>
    <w:p w:rsidR="00CD44EF" w:rsidRPr="00A300E4" w:rsidRDefault="00CD44EF" w:rsidP="006C6EBB">
      <w:r>
        <w:t>Boston Medical Center discovered that although f</w:t>
      </w:r>
      <w:r w:rsidRPr="00A300E4">
        <w:t>inding clients can be challenging and time consuming</w:t>
      </w:r>
      <w:r>
        <w:t>,</w:t>
      </w:r>
      <w:r w:rsidRPr="00A300E4">
        <w:t xml:space="preserve"> </w:t>
      </w:r>
      <w:r>
        <w:t>patience and determination can yield successful results. BMC staff had made repeated attempts to contact a</w:t>
      </w:r>
      <w:r w:rsidRPr="00A300E4">
        <w:t xml:space="preserve"> client </w:t>
      </w:r>
      <w:r>
        <w:t>who had been</w:t>
      </w:r>
      <w:r w:rsidRPr="00A300E4">
        <w:t xml:space="preserve"> on the line list for several months</w:t>
      </w:r>
      <w:r>
        <w:t>.</w:t>
      </w:r>
      <w:r w:rsidRPr="00A300E4">
        <w:t xml:space="preserve"> </w:t>
      </w:r>
      <w:r>
        <w:t>Just before making the determination to stop attempting to contact this individual,</w:t>
      </w:r>
      <w:r w:rsidRPr="00A300E4">
        <w:t xml:space="preserve"> the </w:t>
      </w:r>
      <w:proofErr w:type="spellStart"/>
      <w:r>
        <w:t>SPECTRuM</w:t>
      </w:r>
      <w:proofErr w:type="spellEnd"/>
      <w:r>
        <w:t xml:space="preserve"> </w:t>
      </w:r>
      <w:r w:rsidRPr="00A300E4">
        <w:t xml:space="preserve">peer made </w:t>
      </w:r>
      <w:r>
        <w:t>one more</w:t>
      </w:r>
      <w:r w:rsidRPr="00A300E4">
        <w:t xml:space="preserve"> attemp</w:t>
      </w:r>
      <w:r>
        <w:t>t to call the client</w:t>
      </w:r>
      <w:r w:rsidRPr="00A300E4">
        <w:t>. T</w:t>
      </w:r>
      <w:r>
        <w:t>he client</w:t>
      </w:r>
      <w:r w:rsidRPr="00A300E4">
        <w:t xml:space="preserve"> answered the </w:t>
      </w:r>
      <w:r>
        <w:t>tele</w:t>
      </w:r>
      <w:r w:rsidRPr="00A300E4">
        <w:t>phone</w:t>
      </w:r>
      <w:r>
        <w:t>, thanked the peer for calling, and stated that the client was having a “</w:t>
      </w:r>
      <w:r w:rsidRPr="00A300E4">
        <w:t>really hard time</w:t>
      </w:r>
      <w:r>
        <w:t>.” As a result of this connection, the peer w</w:t>
      </w:r>
      <w:r w:rsidRPr="00A300E4">
        <w:t xml:space="preserve">as able to </w:t>
      </w:r>
      <w:r>
        <w:t>support the client in reengaging in care</w:t>
      </w:r>
      <w:r w:rsidRPr="00A300E4">
        <w:t>.</w:t>
      </w:r>
    </w:p>
    <w:p w:rsidR="00CD44EF" w:rsidRDefault="00CD44EF" w:rsidP="006C6EBB"/>
    <w:p w:rsidR="00CD44EF" w:rsidRDefault="00CD44EF" w:rsidP="006C6EBB">
      <w:r w:rsidRPr="003351BE">
        <w:t xml:space="preserve">Providing lists of </w:t>
      </w:r>
      <w:r>
        <w:t>cl</w:t>
      </w:r>
      <w:r w:rsidRPr="003351BE">
        <w:t xml:space="preserve">ients with detectable viral load assists sites with assessing potential adherence and/or treatment challenges among their </w:t>
      </w:r>
      <w:r>
        <w:t>cl</w:t>
      </w:r>
      <w:r w:rsidRPr="003351BE">
        <w:t xml:space="preserve">ients and also </w:t>
      </w:r>
      <w:r>
        <w:t>reminds sites about cl</w:t>
      </w:r>
      <w:r w:rsidRPr="003351BE">
        <w:t>ients who require follow</w:t>
      </w:r>
      <w:r>
        <w:t>-</w:t>
      </w:r>
      <w:r w:rsidRPr="003351BE">
        <w:t>up</w:t>
      </w:r>
      <w:r>
        <w:t xml:space="preserve"> or who may need a check-in</w:t>
      </w:r>
      <w:r w:rsidRPr="003351BE">
        <w:t xml:space="preserve">.  In Massachusetts, </w:t>
      </w:r>
      <w:r>
        <w:t xml:space="preserve">one site’s </w:t>
      </w:r>
      <w:r w:rsidRPr="003351BE">
        <w:t xml:space="preserve">data manager </w:t>
      </w:r>
      <w:r>
        <w:t>performs the</w:t>
      </w:r>
      <w:r w:rsidRPr="003351BE">
        <w:t xml:space="preserve"> initial reconciliation</w:t>
      </w:r>
      <w:r>
        <w:t xml:space="preserve"> of line list data with internal records </w:t>
      </w:r>
      <w:r w:rsidRPr="003351BE">
        <w:t xml:space="preserve">and then sends </w:t>
      </w:r>
      <w:r>
        <w:t xml:space="preserve">an updated list of clients with detectable viral loads to their </w:t>
      </w:r>
      <w:r w:rsidRPr="003351BE">
        <w:t>physicians</w:t>
      </w:r>
      <w:r>
        <w:t>,</w:t>
      </w:r>
      <w:r w:rsidRPr="003351BE">
        <w:t xml:space="preserve"> who then follow up with</w:t>
      </w:r>
      <w:r>
        <w:t xml:space="preserve"> their</w:t>
      </w:r>
      <w:r w:rsidRPr="003351BE">
        <w:t xml:space="preserve"> </w:t>
      </w:r>
      <w:r>
        <w:t>cl</w:t>
      </w:r>
      <w:r w:rsidRPr="003351BE">
        <w:t xml:space="preserve">ients.  </w:t>
      </w:r>
      <w:r>
        <w:t>At another site, the individual responsible for receiving the line lists data sends the detectable viral load list to an</w:t>
      </w:r>
      <w:r w:rsidRPr="003351BE">
        <w:t xml:space="preserve"> adherence nurse who reviews the patients</w:t>
      </w:r>
      <w:r>
        <w:t>’</w:t>
      </w:r>
      <w:r w:rsidRPr="003351BE">
        <w:t xml:space="preserve"> EMR</w:t>
      </w:r>
      <w:r>
        <w:t>s</w:t>
      </w:r>
      <w:r w:rsidRPr="003351BE">
        <w:t xml:space="preserve"> to </w:t>
      </w:r>
      <w:r>
        <w:t>review historical laboratory test results</w:t>
      </w:r>
      <w:r w:rsidRPr="003351BE">
        <w:t xml:space="preserve">, and then follows up with </w:t>
      </w:r>
      <w:r>
        <w:t>the cl</w:t>
      </w:r>
      <w:r w:rsidRPr="003351BE">
        <w:t>ients as appropriate.</w:t>
      </w:r>
      <w:r>
        <w:t xml:space="preserve"> </w:t>
      </w:r>
    </w:p>
    <w:p w:rsidR="00CD44EF" w:rsidRDefault="00CD44EF" w:rsidP="006C6EBB"/>
    <w:p w:rsidR="00CD44EF" w:rsidRDefault="00CD44EF" w:rsidP="006C6EBB">
      <w:pPr>
        <w:rPr>
          <w:b/>
        </w:rPr>
      </w:pPr>
      <w:r>
        <w:rPr>
          <w:b/>
        </w:rPr>
        <w:t>HHC</w:t>
      </w:r>
      <w:r w:rsidRPr="006903B7">
        <w:rPr>
          <w:b/>
        </w:rPr>
        <w:t xml:space="preserve">: </w:t>
      </w:r>
      <w:r>
        <w:rPr>
          <w:b/>
        </w:rPr>
        <w:t>Strategies for working with clients on the viral load line list</w:t>
      </w:r>
    </w:p>
    <w:p w:rsidR="00CD44EF" w:rsidRDefault="00CD44EF" w:rsidP="006C6EBB">
      <w:r>
        <w:t>Using the data from the M</w:t>
      </w:r>
      <w:r w:rsidR="001D495F">
        <w:t>DPH HIV/STD Surveillance</w:t>
      </w:r>
      <w:r>
        <w:t xml:space="preserve"> line list, Holyoke Health Center developed a “Viral Load Detectable Tracker” (see Resources, p</w:t>
      </w:r>
      <w:r w:rsidR="00423F91">
        <w:t>p</w:t>
      </w:r>
      <w:r>
        <w:t xml:space="preserve">. </w:t>
      </w:r>
      <w:r w:rsidR="00E12F40">
        <w:t>150 - 15</w:t>
      </w:r>
      <w:r>
        <w:t xml:space="preserve">1). This system helps nurses and medical case managers enhance their capacity to work with clients who have not achieved viral suppression. </w:t>
      </w:r>
    </w:p>
    <w:p w:rsidR="00CD44EF" w:rsidRDefault="00CD44EF" w:rsidP="006C6EBB"/>
    <w:p w:rsidR="00CD44EF" w:rsidRDefault="00CD44EF" w:rsidP="006C6EBB">
      <w:r>
        <w:t xml:space="preserve">Clients with </w:t>
      </w:r>
      <w:r w:rsidR="001D495F">
        <w:t xml:space="preserve">a </w:t>
      </w:r>
      <w:r>
        <w:t xml:space="preserve">viral load </w:t>
      </w:r>
      <w:r w:rsidR="001D495F">
        <w:t xml:space="preserve">of </w:t>
      </w:r>
      <w:r>
        <w:t xml:space="preserve"> &gt;200 copies/mL are assigned to one of two categories: 1) those prescribed and taking ART, and 2) those not prescribed ART or prescribed but not taking ART.  The nurses and medical case managers then follow up with providers and clients to identify possible reasons for lack of viral suppression such as resistance, missed doses, or adjustment to a new regimen. This information allows the staff to develop individualized care plans for each client to address that individual’s specific needs.</w:t>
      </w:r>
    </w:p>
    <w:p w:rsidR="00CD44EF" w:rsidRDefault="00CD44EF" w:rsidP="006C6EBB">
      <w:pPr>
        <w:rPr>
          <w:i/>
        </w:rPr>
      </w:pPr>
    </w:p>
    <w:p w:rsidR="00CD44EF" w:rsidRPr="003D132F" w:rsidRDefault="00CD44EF" w:rsidP="006C6EBB">
      <w:pPr>
        <w:rPr>
          <w:i/>
        </w:rPr>
      </w:pPr>
      <w:r>
        <w:t>As an example, i</w:t>
      </w:r>
      <w:r w:rsidRPr="00C34F9A">
        <w:t xml:space="preserve">n January </w:t>
      </w:r>
      <w:r>
        <w:t>2015, HHC found that among the cli</w:t>
      </w:r>
      <w:r w:rsidRPr="00C34F9A">
        <w:t xml:space="preserve">ents </w:t>
      </w:r>
      <w:r>
        <w:t>who</w:t>
      </w:r>
      <w:r w:rsidRPr="00C34F9A">
        <w:t xml:space="preserve"> were on medications </w:t>
      </w:r>
      <w:r>
        <w:t xml:space="preserve">and who had </w:t>
      </w:r>
      <w:r w:rsidRPr="00C34F9A">
        <w:t>detectable</w:t>
      </w:r>
      <w:r>
        <w:t xml:space="preserve"> viral</w:t>
      </w:r>
      <w:r w:rsidRPr="00C34F9A">
        <w:t xml:space="preserve"> load</w:t>
      </w:r>
      <w:r>
        <w:t xml:space="preserve"> laboratory results reported to MDPH</w:t>
      </w:r>
      <w:r w:rsidRPr="00C34F9A">
        <w:t>, 37% were new to medications, 21% were lost-to-follow</w:t>
      </w:r>
      <w:r>
        <w:t>-</w:t>
      </w:r>
      <w:r w:rsidRPr="00C34F9A">
        <w:t>up, 14% were not taking prescriptions, 14% were mi</w:t>
      </w:r>
      <w:r>
        <w:t>ssing doses, and 14% needed labs</w:t>
      </w:r>
      <w:r w:rsidRPr="00C34F9A">
        <w:t>.</w:t>
      </w:r>
      <w:r>
        <w:t xml:space="preserve"> At this time, the</w:t>
      </w:r>
      <w:r w:rsidRPr="00C34F9A">
        <w:t xml:space="preserve"> average vira</w:t>
      </w:r>
      <w:r>
        <w:t>l load among the clients on the line list was</w:t>
      </w:r>
      <w:r w:rsidRPr="00C34F9A">
        <w:t xml:space="preserve"> </w:t>
      </w:r>
      <w:proofErr w:type="gramStart"/>
      <w:r w:rsidRPr="00C34F9A">
        <w:t>41,186 copies/ml</w:t>
      </w:r>
      <w:proofErr w:type="gramEnd"/>
      <w:r w:rsidRPr="00C34F9A">
        <w:t>. A</w:t>
      </w:r>
      <w:r>
        <w:t xml:space="preserve">fter individualized care plans were implemented, the average viral load for the same group of individuals had decreased </w:t>
      </w:r>
      <w:proofErr w:type="gramStart"/>
      <w:r>
        <w:t>to 22,108 copies/</w:t>
      </w:r>
      <w:proofErr w:type="spellStart"/>
      <w:r>
        <w:t>mL</w:t>
      </w:r>
      <w:proofErr w:type="gramEnd"/>
      <w:r>
        <w:t>.</w:t>
      </w:r>
      <w:proofErr w:type="spellEnd"/>
    </w:p>
    <w:p w:rsidR="00CD44EF" w:rsidRDefault="00CD44EF" w:rsidP="002F7C64"/>
    <w:p w:rsidR="002F7C64" w:rsidRDefault="002F7C64" w:rsidP="002F7C64">
      <w:r>
        <w:t>End sidebar</w:t>
      </w:r>
    </w:p>
    <w:p w:rsidR="00CD44EF" w:rsidRDefault="00CD44EF" w:rsidP="002F7C64">
      <w:pPr>
        <w:pStyle w:val="Heading3"/>
      </w:pPr>
      <w:bookmarkStart w:id="84" w:name="_Toc445371847"/>
      <w:r w:rsidRPr="00B06E38">
        <w:lastRenderedPageBreak/>
        <w:t xml:space="preserve">Engage in regular communication with the </w:t>
      </w:r>
      <w:r>
        <w:t>health department</w:t>
      </w:r>
      <w:bookmarkEnd w:id="84"/>
      <w:r w:rsidRPr="00B06E38">
        <w:t xml:space="preserve"> </w:t>
      </w:r>
    </w:p>
    <w:p w:rsidR="00CD44EF" w:rsidRDefault="00CD44EF" w:rsidP="006C6EBB">
      <w:pPr>
        <w:rPr>
          <w:bCs/>
        </w:rPr>
      </w:pPr>
      <w:r>
        <w:t xml:space="preserve">Agencies provide follow-up data to the health department according to the established protocol. For Massachusetts, this involves </w:t>
      </w:r>
      <w:r w:rsidRPr="00B06E38">
        <w:t>document</w:t>
      </w:r>
      <w:r>
        <w:t>ing</w:t>
      </w:r>
      <w:r w:rsidRPr="00B06E38">
        <w:t xml:space="preserve"> the status of each individual on the line list and </w:t>
      </w:r>
      <w:r>
        <w:t>submitting the</w:t>
      </w:r>
      <w:r w:rsidRPr="00B06E38">
        <w:t xml:space="preserve"> information </w:t>
      </w:r>
      <w:r>
        <w:rPr>
          <w:bCs/>
        </w:rPr>
        <w:t xml:space="preserve">to </w:t>
      </w:r>
      <w:r w:rsidR="001D495F">
        <w:rPr>
          <w:bCs/>
        </w:rPr>
        <w:t>MDPH HIV/STD Surveillance t</w:t>
      </w:r>
      <w:r w:rsidRPr="00B06E38">
        <w:rPr>
          <w:bCs/>
        </w:rPr>
        <w:t>wo weeks a</w:t>
      </w:r>
      <w:r>
        <w:rPr>
          <w:bCs/>
        </w:rPr>
        <w:t xml:space="preserve">fter receiving line list reports. </w:t>
      </w:r>
    </w:p>
    <w:p w:rsidR="00CD44EF" w:rsidRDefault="00CD44EF" w:rsidP="006C6EBB">
      <w:pPr>
        <w:rPr>
          <w:bCs/>
        </w:rPr>
      </w:pPr>
    </w:p>
    <w:p w:rsidR="00CD44EF" w:rsidRDefault="00CD44EF" w:rsidP="006C6EBB">
      <w:pPr>
        <w:rPr>
          <w:bCs/>
        </w:rPr>
      </w:pPr>
      <w:r>
        <w:rPr>
          <w:bCs/>
        </w:rPr>
        <w:t>To follow up on the out-of-care line lists, agencies document dates of recent and/or upcoming labs; dates of upcoming appointments; client move, clinic discharge, transfer of care, or death; an indication that current laboratory testing schedule is consistent with clinician treatment plan; agency attempts to contact clients; successful contact attempts; missed recent appointments; scheduled medical and/or social service appointments; and referrals to other services.</w:t>
      </w:r>
    </w:p>
    <w:p w:rsidR="00CD44EF" w:rsidRDefault="00CD44EF" w:rsidP="006C6EBB">
      <w:pPr>
        <w:rPr>
          <w:bCs/>
        </w:rPr>
      </w:pPr>
    </w:p>
    <w:p w:rsidR="00CD44EF" w:rsidRDefault="00CD44EF" w:rsidP="006C6EBB">
      <w:pPr>
        <w:rPr>
          <w:bCs/>
        </w:rPr>
      </w:pPr>
      <w:r>
        <w:rPr>
          <w:bCs/>
        </w:rPr>
        <w:t>To follow up on the viral load line lists, agencies document whether individuals have been on an anti-retroviral therapy (ART) regimen for more or less than three months, if they are not on ART, not interested in ART, not adherent to their ART regimen, or whether they are typically adherent to their ART regimen but are experiencing a temporary “blip” due to issues such as a change in regimen or temporary lapse of insurance.</w:t>
      </w:r>
    </w:p>
    <w:p w:rsidR="00CD44EF" w:rsidRPr="00E26FB9" w:rsidRDefault="00CD44EF" w:rsidP="006C6EBB">
      <w:pPr>
        <w:rPr>
          <w:bCs/>
        </w:rPr>
      </w:pPr>
    </w:p>
    <w:p w:rsidR="00CD44EF" w:rsidRDefault="00CD44EF" w:rsidP="006C6EBB">
      <w:r w:rsidRPr="00E26FB9">
        <w:rPr>
          <w:bCs/>
        </w:rPr>
        <w:t>Sites participate in m</w:t>
      </w:r>
      <w:r w:rsidR="001D495F">
        <w:t>onthly calls with</w:t>
      </w:r>
      <w:r w:rsidR="001D495F">
        <w:rPr>
          <w:bCs/>
        </w:rPr>
        <w:t xml:space="preserve"> HIV/STD Surveillance</w:t>
      </w:r>
      <w:r w:rsidRPr="00E26FB9">
        <w:t xml:space="preserve"> epidemiologists to review the line lists, reconcile data, and address questions. Deciding when to remove an individual from the line list can present a challenge, particularly for sites with clients who cycle in and out of clinical care on a regular (often seasonal) basis. To document these types of situations, agencies include descriptive notes to MDPH on their follow</w:t>
      </w:r>
      <w:r>
        <w:t>-</w:t>
      </w:r>
      <w:r w:rsidRPr="00E26FB9">
        <w:t>up reports.</w:t>
      </w:r>
    </w:p>
    <w:p w:rsidR="002F7C64" w:rsidRDefault="002F7C64" w:rsidP="006C6EBB"/>
    <w:p w:rsidR="002F7C64" w:rsidRDefault="002F7C64" w:rsidP="006C6EBB">
      <w:r>
        <w:t>Sidebar:</w:t>
      </w:r>
    </w:p>
    <w:p w:rsidR="002F7C64" w:rsidRPr="00E26FB9" w:rsidRDefault="002F7C64" w:rsidP="006C6EBB">
      <w:pPr>
        <w:rPr>
          <w:bCs/>
        </w:rPr>
      </w:pPr>
    </w:p>
    <w:p w:rsidR="00CD44EF" w:rsidRDefault="00CD44EF" w:rsidP="006C6EBB">
      <w:pPr>
        <w:rPr>
          <w:b/>
        </w:rPr>
      </w:pPr>
      <w:r w:rsidRPr="005A7CCE">
        <w:rPr>
          <w:b/>
        </w:rPr>
        <w:t>BMC: Sample results from the out-of-care line list</w:t>
      </w:r>
    </w:p>
    <w:p w:rsidR="00CD44EF" w:rsidRPr="003B21F4" w:rsidRDefault="00CD44EF" w:rsidP="006C6EBB">
      <w:r w:rsidRPr="003B21F4">
        <w:t xml:space="preserve">Below are examples of data associated with Boston Medical Center’s monthly line list reports, based on laboratory data reported to MDPH as of January 15, </w:t>
      </w:r>
      <w:proofErr w:type="gramStart"/>
      <w:r w:rsidRPr="003B21F4">
        <w:t>2015:</w:t>
      </w:r>
      <w:proofErr w:type="gramEnd"/>
    </w:p>
    <w:p w:rsidR="00CD44EF" w:rsidRPr="003B21F4" w:rsidRDefault="00CD44EF" w:rsidP="006C6EBB">
      <w:r w:rsidRPr="003B21F4">
        <w:t xml:space="preserve">Among the 36 </w:t>
      </w:r>
      <w:r>
        <w:t>cl</w:t>
      </w:r>
      <w:r w:rsidRPr="003B21F4">
        <w:t xml:space="preserve">ients truly out of care on the May 2014 out-of-care line list, nine individuals (25%) had a new lab reported to </w:t>
      </w:r>
      <w:r w:rsidR="001D495F">
        <w:t>HIV/STD Surveillance</w:t>
      </w:r>
      <w:r w:rsidRPr="003B21F4">
        <w:t xml:space="preserve"> within three months </w:t>
      </w:r>
      <w:r>
        <w:t xml:space="preserve">of the list date, </w:t>
      </w:r>
      <w:r w:rsidRPr="003B21F4">
        <w:t>and 15 individuals (42%) had a new lab reported within six months of the list date.</w:t>
      </w:r>
    </w:p>
    <w:p w:rsidR="00CD44EF" w:rsidRDefault="00CD44EF" w:rsidP="006C6EBB">
      <w:r w:rsidRPr="003B21F4">
        <w:t xml:space="preserve">Among the 37 </w:t>
      </w:r>
      <w:r>
        <w:t>cl</w:t>
      </w:r>
      <w:r w:rsidRPr="003B21F4">
        <w:t xml:space="preserve">ients truly out of care on the June 2014 out-of-care line list, 12 individuals </w:t>
      </w:r>
      <w:r w:rsidR="005A0348">
        <w:t>(32%) had a new lab reported to</w:t>
      </w:r>
      <w:r w:rsidR="005A0348">
        <w:rPr>
          <w:bCs/>
        </w:rPr>
        <w:t xml:space="preserve"> HIV/STD Surveillance</w:t>
      </w:r>
      <w:r w:rsidRPr="003B21F4">
        <w:t xml:space="preserve"> within three months of the list date; and 18 individuals (49%) had a new lab reported within six months of the list date.</w:t>
      </w:r>
    </w:p>
    <w:p w:rsidR="002F7C64" w:rsidRPr="003B21F4" w:rsidRDefault="002F7C64" w:rsidP="006C6EBB"/>
    <w:p w:rsidR="00CD44EF" w:rsidRDefault="002F7C64" w:rsidP="006C6EBB">
      <w:r>
        <w:t>End sidebar</w:t>
      </w:r>
    </w:p>
    <w:p w:rsidR="002F7C64" w:rsidRDefault="002F7C64" w:rsidP="006C6EBB"/>
    <w:p w:rsidR="00CD44EF" w:rsidRPr="00962502" w:rsidRDefault="00CD44EF" w:rsidP="002F7C64">
      <w:pPr>
        <w:pStyle w:val="Heading3"/>
      </w:pPr>
      <w:bookmarkStart w:id="85" w:name="_Toc445371848"/>
      <w:r>
        <w:t>Conclusion</w:t>
      </w:r>
      <w:bookmarkEnd w:id="85"/>
    </w:p>
    <w:p w:rsidR="00CD44EF" w:rsidRPr="00632F4E" w:rsidRDefault="00CD44EF" w:rsidP="006C6EBB">
      <w:proofErr w:type="gramStart"/>
      <w:r w:rsidRPr="00632F4E">
        <w:t xml:space="preserve">Developing and maintaining a regular system of communication between </w:t>
      </w:r>
      <w:r>
        <w:t>h</w:t>
      </w:r>
      <w:r w:rsidRPr="00632F4E">
        <w:t xml:space="preserve">ealth </w:t>
      </w:r>
      <w:r>
        <w:t>d</w:t>
      </w:r>
      <w:r w:rsidRPr="00632F4E">
        <w:t>epartments and medical sites regarding client engagement in care and treatment refine</w:t>
      </w:r>
      <w:r>
        <w:t>s</w:t>
      </w:r>
      <w:r w:rsidRPr="00632F4E">
        <w:t xml:space="preserve"> client data that, in </w:t>
      </w:r>
      <w:r w:rsidRPr="00BA65BA">
        <w:t>turn, helps agencies prioritize and implement reengagement and treatment adherence interventions.</w:t>
      </w:r>
      <w:proofErr w:type="gramEnd"/>
      <w:r w:rsidRPr="00BA65BA">
        <w:t xml:space="preserve"> </w:t>
      </w:r>
      <w:r w:rsidRPr="00632F4E">
        <w:lastRenderedPageBreak/>
        <w:t>Agencies use line list information to improve the accuracy and completeness of internal client data systems, support quality improvement activities, monitor care retention and tr</w:t>
      </w:r>
      <w:r w:rsidR="005A0348">
        <w:t xml:space="preserve">eatment adherence at the client and clinic </w:t>
      </w:r>
      <w:r w:rsidRPr="00632F4E">
        <w:t xml:space="preserve">level, and target resources to an active patient population. </w:t>
      </w:r>
      <w:r w:rsidRPr="00BA65BA">
        <w:t xml:space="preserve">The lists </w:t>
      </w:r>
      <w:r>
        <w:t>can be</w:t>
      </w:r>
      <w:r w:rsidRPr="00BA65BA">
        <w:t xml:space="preserve"> useful for clinical sites that do not have the capacity to generate routine reports related to engagement in care and treatment</w:t>
      </w:r>
      <w:r>
        <w:t xml:space="preserve"> and for </w:t>
      </w:r>
      <w:r w:rsidRPr="00BA65BA">
        <w:t xml:space="preserve">sites with advanced medical record and reporting systems, </w:t>
      </w:r>
      <w:r>
        <w:t>which can benefit from the ability to cross-reference internal data.</w:t>
      </w:r>
      <w:r w:rsidRPr="00BA65BA">
        <w:t xml:space="preserve"> </w:t>
      </w:r>
      <w:r w:rsidRPr="00632F4E">
        <w:t xml:space="preserve">For MDPH, communication helps staff maintain updated HIV surveillance data, generate accurate HIV </w:t>
      </w:r>
      <w:r>
        <w:t>c</w:t>
      </w:r>
      <w:r w:rsidRPr="00632F4E">
        <w:t xml:space="preserve">ontinuum of </w:t>
      </w:r>
      <w:r>
        <w:t>c</w:t>
      </w:r>
      <w:r w:rsidRPr="00632F4E">
        <w:t>are analyses, and assess care engagement and treatment</w:t>
      </w:r>
      <w:r>
        <w:t xml:space="preserve"> adherence at an agency level. </w:t>
      </w:r>
      <w:r w:rsidRPr="00632F4E">
        <w:t xml:space="preserve">Collectively, these benefits support a shared system goal of improving viral suppression rates among people living with HIV.    </w:t>
      </w:r>
    </w:p>
    <w:p w:rsidR="00CC2A32" w:rsidRDefault="00CC2A32">
      <w:r>
        <w:br w:type="page"/>
      </w:r>
    </w:p>
    <w:p w:rsidR="00CD44EF" w:rsidRDefault="00CD44EF" w:rsidP="006C6EBB"/>
    <w:p w:rsidR="00CC2A32" w:rsidRDefault="00CC2A32" w:rsidP="006C6EBB">
      <w:r>
        <w:t>Sidebar</w:t>
      </w:r>
    </w:p>
    <w:p w:rsidR="00CC2A32" w:rsidRDefault="00CC2A32" w:rsidP="006C6EBB"/>
    <w:p w:rsidR="00CC2A32" w:rsidRDefault="00CC2A32" w:rsidP="006C6EBB">
      <w:r w:rsidRPr="00CC2A32">
        <w:t>UMMC: Process for creating and maintaining the lost-to-care list</w:t>
      </w:r>
    </w:p>
    <w:p w:rsidR="00CD44EF" w:rsidRDefault="00CD44EF" w:rsidP="006C6EBB">
      <w:r>
        <w:rPr>
          <w:noProof/>
        </w:rPr>
        <w:drawing>
          <wp:inline distT="0" distB="0" distL="0" distR="0" wp14:anchorId="034DA1EE" wp14:editId="5449E204">
            <wp:extent cx="4785998" cy="6877050"/>
            <wp:effectExtent l="0" t="0" r="0" b="0"/>
            <wp:docPr id="8" name="Picture 16" descr="A flow chart begins with a box stating Check MHASP Line List against the Precision BI analystics program, which pulls data from EHR.  Has patient been seen in the last 4 months?  If yes, then patient not lost to care.  If no, then, next box states Does patient have a pending appointment? Is patient stable and seen every six months? If yes, then pending appointment. Track patient and confirm patient arrives for appointment. Stable: Mark as stable to prevent repetitive work. If no, then next box. Has patient had labs done in the past 4 months? If yes, then patient not lost to care. If no, then next box. Is more information available about patient's inactive status? (relapse, relocated, transferred care, etc.) If yes, then Note the reason for inactive status in the database. If no, then next box. Mark patient as Lost in the database and 1. Read through provider notes--is a reason for inactivity documented? 2. If no documentation, fill out a Lost to Follow form. 3. Ask nurses/providers to document what they know about a patient's status. 4. If status still unknown, have nurses/providers reach out to the patient with at least 3 phone calls and a certified letter. Next box. If still no information, mark patient as Lost to Follow and remove from the active client list. " title="UMMC: Process for creating and maintaining the lost-to-car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95866" cy="6891229"/>
                    </a:xfrm>
                    <a:prstGeom prst="rect">
                      <a:avLst/>
                    </a:prstGeom>
                    <a:noFill/>
                    <a:ln>
                      <a:noFill/>
                    </a:ln>
                  </pic:spPr>
                </pic:pic>
              </a:graphicData>
            </a:graphic>
          </wp:inline>
        </w:drawing>
      </w:r>
    </w:p>
    <w:p w:rsidR="00EC31FA" w:rsidRDefault="00EC31FA" w:rsidP="00EC31FA"/>
    <w:p w:rsidR="00EC31FA" w:rsidRDefault="00EC31FA" w:rsidP="00EC31FA">
      <w:r>
        <w:t>Maintaining the List</w:t>
      </w:r>
    </w:p>
    <w:p w:rsidR="00EC31FA" w:rsidRDefault="00EC31FA" w:rsidP="00EC31FA"/>
    <w:p w:rsidR="00EC31FA" w:rsidRDefault="00EC31FA" w:rsidP="00EC31FA">
      <w:r>
        <w:t xml:space="preserve">The Lost to </w:t>
      </w:r>
      <w:proofErr w:type="gramStart"/>
      <w:r>
        <w:t>Follow</w:t>
      </w:r>
      <w:proofErr w:type="gramEnd"/>
      <w:r>
        <w:t xml:space="preserve"> list is dynamic. Here are the steps to maintain it:</w:t>
      </w:r>
    </w:p>
    <w:p w:rsidR="00EC31FA" w:rsidRDefault="00EC31FA" w:rsidP="00BA4E14">
      <w:pPr>
        <w:pStyle w:val="ListParagraph"/>
        <w:numPr>
          <w:ilvl w:val="0"/>
          <w:numId w:val="224"/>
        </w:numPr>
      </w:pPr>
      <w:r>
        <w:lastRenderedPageBreak/>
        <w:t xml:space="preserve">Once/month, when each list is updated, </w:t>
      </w:r>
      <w:proofErr w:type="gramStart"/>
      <w:r>
        <w:t>save</w:t>
      </w:r>
      <w:proofErr w:type="gramEnd"/>
      <w:r>
        <w:t xml:space="preserve"> as a new file with the current date (for research/data purposes)</w:t>
      </w:r>
      <w:r w:rsidR="006625AC">
        <w:t>.</w:t>
      </w:r>
    </w:p>
    <w:p w:rsidR="00EC31FA" w:rsidRDefault="00EC31FA" w:rsidP="00BA4E14">
      <w:pPr>
        <w:pStyle w:val="ListParagraph"/>
        <w:numPr>
          <w:ilvl w:val="0"/>
          <w:numId w:val="224"/>
        </w:numPr>
      </w:pPr>
      <w:r>
        <w:t>Use past lists to cross check against analytics-based searches to eliminate redundancies. Eliminate:</w:t>
      </w:r>
    </w:p>
    <w:p w:rsidR="00EC31FA" w:rsidRDefault="00EC31FA" w:rsidP="004A3843">
      <w:pPr>
        <w:pStyle w:val="ListParagraph"/>
        <w:numPr>
          <w:ilvl w:val="0"/>
          <w:numId w:val="216"/>
        </w:numPr>
        <w:ind w:left="1440"/>
      </w:pPr>
      <w:r>
        <w:t xml:space="preserve">Patients not seen in 4+ months, who have documented reason in a previous lost </w:t>
      </w:r>
      <w:proofErr w:type="gramStart"/>
      <w:r>
        <w:t>list</w:t>
      </w:r>
      <w:proofErr w:type="gramEnd"/>
      <w:r w:rsidR="004A3843">
        <w:t>.</w:t>
      </w:r>
    </w:p>
    <w:p w:rsidR="00CD44EF" w:rsidRDefault="00EC31FA" w:rsidP="00EC31FA">
      <w:pPr>
        <w:pStyle w:val="ListParagraph"/>
        <w:numPr>
          <w:ilvl w:val="0"/>
          <w:numId w:val="216"/>
        </w:numPr>
        <w:ind w:left="1440"/>
      </w:pPr>
      <w:r>
        <w:t xml:space="preserve">Returning patients with recently attended/pending </w:t>
      </w:r>
      <w:proofErr w:type="spellStart"/>
      <w:r>
        <w:t>appts</w:t>
      </w:r>
      <w:proofErr w:type="spellEnd"/>
      <w:r>
        <w:t xml:space="preserve"> after being marked inactive on earlier list.</w:t>
      </w:r>
    </w:p>
    <w:p w:rsidR="007651C5" w:rsidRDefault="00437646" w:rsidP="00437646">
      <w:r>
        <w:t>End sidebar</w:t>
      </w:r>
    </w:p>
    <w:p w:rsidR="007651C5" w:rsidRDefault="007651C5" w:rsidP="007651C5">
      <w:pPr>
        <w:pStyle w:val="Heading1"/>
      </w:pPr>
      <w:bookmarkStart w:id="86" w:name="_Toc445371849"/>
      <w:r>
        <w:t>RESOURCES STRATEGY 2</w:t>
      </w:r>
      <w:r w:rsidR="002F3AF0">
        <w:t>: Strategic Peer-Enhanced Care and Treatment Retention Model (</w:t>
      </w:r>
      <w:proofErr w:type="spellStart"/>
      <w:r w:rsidR="002F3AF0">
        <w:t>SPECTRuM</w:t>
      </w:r>
      <w:proofErr w:type="spellEnd"/>
      <w:r w:rsidR="002F3AF0">
        <w:t>) Initiative</w:t>
      </w:r>
      <w:bookmarkEnd w:id="86"/>
    </w:p>
    <w:p w:rsidR="007651C5" w:rsidRDefault="007651C5" w:rsidP="007651C5"/>
    <w:p w:rsidR="007651C5" w:rsidRDefault="007651C5" w:rsidP="00301717">
      <w:pPr>
        <w:pStyle w:val="Heading2"/>
      </w:pPr>
      <w:bookmarkStart w:id="87" w:name="_Toc445371850"/>
      <w:r>
        <w:t>Intervention protocol #2</w:t>
      </w:r>
      <w:r w:rsidR="002F3AF0">
        <w:rPr>
          <w:rStyle w:val="FootnoteReference"/>
        </w:rPr>
        <w:footnoteReference w:id="9"/>
      </w:r>
      <w:bookmarkEnd w:id="87"/>
    </w:p>
    <w:p w:rsidR="007651C5" w:rsidRDefault="007651C5" w:rsidP="007651C5"/>
    <w:p w:rsidR="007651C5" w:rsidRDefault="007651C5" w:rsidP="007651C5">
      <w:r>
        <w:t>Staff from the Massachusetts Dep</w:t>
      </w:r>
      <w:r w:rsidR="004E4FD7">
        <w:t>art</w:t>
      </w:r>
      <w:r>
        <w:t>ment of Public Health</w:t>
      </w:r>
      <w:r w:rsidR="00727B71">
        <w:t>,</w:t>
      </w:r>
      <w:r>
        <w:t xml:space="preserve"> </w:t>
      </w:r>
      <w:r w:rsidR="00C237C9" w:rsidRPr="00C237C9">
        <w:t>Bureau of Infectious Disease and Laboratory Sciences</w:t>
      </w:r>
      <w:r w:rsidR="00727B71">
        <w:t xml:space="preserve">, Office </w:t>
      </w:r>
      <w:proofErr w:type="gramStart"/>
      <w:r w:rsidR="00727B71">
        <w:t xml:space="preserve">of </w:t>
      </w:r>
      <w:r>
        <w:t xml:space="preserve"> HIV</w:t>
      </w:r>
      <w:proofErr w:type="gramEnd"/>
      <w:r>
        <w:t>/ AIDS met regularly to provide guidance to the organizations conducting the interventions.  They set down guidance and processes for the intervention in this document which was periodically revised based on consensus upon review of proposals for improv</w:t>
      </w:r>
      <w:r w:rsidR="004E4FD7">
        <w:t>emen</w:t>
      </w:r>
      <w:r>
        <w:t>ts from the sites.</w:t>
      </w:r>
    </w:p>
    <w:p w:rsidR="007651C5" w:rsidRDefault="007651C5" w:rsidP="007651C5"/>
    <w:p w:rsidR="007651C5" w:rsidRDefault="00301717" w:rsidP="00301717">
      <w:r>
        <w:t xml:space="preserve">This document describes the data collection forms and protocol for completing the reporting forms. It provides a summary of the </w:t>
      </w:r>
      <w:proofErr w:type="gramStart"/>
      <w:r>
        <w:t>forms  that</w:t>
      </w:r>
      <w:proofErr w:type="gramEnd"/>
      <w:r>
        <w:t xml:space="preserve"> were used to submit data to the Massachusetts Department of Public Health.</w:t>
      </w:r>
    </w:p>
    <w:p w:rsidR="007651C5" w:rsidRDefault="007651C5" w:rsidP="007651C5"/>
    <w:p w:rsidR="007651C5" w:rsidRDefault="007651C5" w:rsidP="007651C5">
      <w:r>
        <w:t xml:space="preserve">The Intervention Protocol is available on the Massachusetts Department of Public Safety website at </w:t>
      </w:r>
      <w:hyperlink r:id="rId67" w:history="1">
        <w:r w:rsidR="006C4F6E" w:rsidRPr="00D323DE">
          <w:rPr>
            <w:rStyle w:val="Hyperlink"/>
          </w:rPr>
          <w:t>http://www.mass.gov/dph/aids</w:t>
        </w:r>
      </w:hyperlink>
      <w:r w:rsidR="006C4F6E">
        <w:t xml:space="preserve"> </w:t>
      </w:r>
    </w:p>
    <w:p w:rsidR="00126555" w:rsidRDefault="00126555" w:rsidP="007651C5"/>
    <w:p w:rsidR="00126555" w:rsidRDefault="00126555" w:rsidP="00126555">
      <w:pPr>
        <w:pStyle w:val="Heading2"/>
      </w:pPr>
      <w:bookmarkStart w:id="88" w:name="_Toc445371851"/>
      <w:proofErr w:type="spellStart"/>
      <w:r>
        <w:t>SPECTRuM</w:t>
      </w:r>
      <w:proofErr w:type="spellEnd"/>
      <w:r>
        <w:t xml:space="preserve"> surveillance site communication form</w:t>
      </w:r>
      <w:bookmarkEnd w:id="88"/>
    </w:p>
    <w:p w:rsidR="00126555" w:rsidRDefault="00126555" w:rsidP="00126555"/>
    <w:p w:rsidR="00126555" w:rsidRDefault="00126555" w:rsidP="00126555">
      <w:r>
        <w:t xml:space="preserve">The line list template is an Excel spreadsheet through which each </w:t>
      </w:r>
      <w:proofErr w:type="spellStart"/>
      <w:r>
        <w:t>SPECTRuM</w:t>
      </w:r>
      <w:proofErr w:type="spellEnd"/>
      <w:r>
        <w:t xml:space="preserve"> site provided to the M</w:t>
      </w:r>
      <w:r w:rsidR="006F6C45">
        <w:t>DPH</w:t>
      </w:r>
      <w:r>
        <w:t xml:space="preserve"> HIV/AIDS Surveillance Program data for patients who were lost to care or at risk for poor health outcomes for a given period. More information about this tool and how it was incorporated in </w:t>
      </w:r>
      <w:proofErr w:type="spellStart"/>
      <w:r>
        <w:t>SPECTRuM</w:t>
      </w:r>
      <w:proofErr w:type="spellEnd"/>
      <w:r>
        <w:t xml:space="preserve"> Strategy 2 can be found beginning on p</w:t>
      </w:r>
      <w:r w:rsidR="006F6C45">
        <w:t>. 138</w:t>
      </w:r>
      <w:r>
        <w:t>. Below is a partial screenshot of the template.</w:t>
      </w:r>
    </w:p>
    <w:p w:rsidR="00126555" w:rsidRDefault="00126555" w:rsidP="00126555"/>
    <w:p w:rsidR="00126555" w:rsidRDefault="00126555" w:rsidP="00126555">
      <w:r>
        <w:rPr>
          <w:noProof/>
        </w:rPr>
        <w:lastRenderedPageBreak/>
        <w:drawing>
          <wp:inline distT="0" distB="0" distL="0" distR="0">
            <wp:extent cx="5943600" cy="1565663"/>
            <wp:effectExtent l="0" t="0" r="0" b="0"/>
            <wp:docPr id="9" name="Picture 9" descr="Excel spreadsheet shows worksheets for out of care, detectable viral load and appt type. Each worksheet has columns for client name, data of birth, physician name, dates and values of lad results, notes from last line list, how long patient on ART, if patient is adherent to ART regimen, and if patient has an upcoming appointment. " title="Screen shot of SPECTRuM Surveillance Site Commun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1565663"/>
                    </a:xfrm>
                    <a:prstGeom prst="rect">
                      <a:avLst/>
                    </a:prstGeom>
                    <a:noFill/>
                    <a:ln>
                      <a:noFill/>
                    </a:ln>
                  </pic:spPr>
                </pic:pic>
              </a:graphicData>
            </a:graphic>
          </wp:inline>
        </w:drawing>
      </w:r>
    </w:p>
    <w:p w:rsidR="006D1050" w:rsidRDefault="006D1050" w:rsidP="00126555"/>
    <w:p w:rsidR="000356E6" w:rsidRDefault="000356E6" w:rsidP="000356E6"/>
    <w:p w:rsidR="000356E6" w:rsidRDefault="000356E6" w:rsidP="000356E6">
      <w:r>
        <w:t>For more information and updates on how the Health Department communicates with sites regarding HIV laboratory data, contact the Massachusetts Department of Public Health at 617-624-5300.</w:t>
      </w:r>
    </w:p>
    <w:p w:rsidR="000356E6" w:rsidRDefault="000356E6" w:rsidP="00126555"/>
    <w:p w:rsidR="006D1050" w:rsidRDefault="006D1050" w:rsidP="006D1050">
      <w:pPr>
        <w:pStyle w:val="Heading2"/>
      </w:pPr>
      <w:bookmarkStart w:id="89" w:name="_Toc445371852"/>
      <w:r>
        <w:t>HHC detectable viral load tracker terms and definitions</w:t>
      </w:r>
      <w:bookmarkEnd w:id="89"/>
    </w:p>
    <w:p w:rsidR="006D1050" w:rsidRDefault="006D1050" w:rsidP="006D1050">
      <w:r>
        <w:rPr>
          <w:noProof/>
        </w:rPr>
        <w:drawing>
          <wp:inline distT="0" distB="0" distL="0" distR="0" wp14:anchorId="0464365F" wp14:editId="13869D20">
            <wp:extent cx="3883617" cy="923925"/>
            <wp:effectExtent l="0" t="0" r="3175" b="0"/>
            <wp:docPr id="10" name="Picture 10" descr="Building healthy communities." title="Holyoke Health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oke-logo.gif"/>
                    <pic:cNvPicPr/>
                  </pic:nvPicPr>
                  <pic:blipFill>
                    <a:blip r:embed="rId22">
                      <a:extLst>
                        <a:ext uri="{28A0092B-C50C-407E-A947-70E740481C1C}">
                          <a14:useLocalDpi xmlns:a14="http://schemas.microsoft.com/office/drawing/2010/main" val="0"/>
                        </a:ext>
                      </a:extLst>
                    </a:blip>
                    <a:stretch>
                      <a:fillRect/>
                    </a:stretch>
                  </pic:blipFill>
                  <pic:spPr>
                    <a:xfrm>
                      <a:off x="0" y="0"/>
                      <a:ext cx="3883617" cy="923925"/>
                    </a:xfrm>
                    <a:prstGeom prst="rect">
                      <a:avLst/>
                    </a:prstGeom>
                  </pic:spPr>
                </pic:pic>
              </a:graphicData>
            </a:graphic>
          </wp:inline>
        </w:drawing>
      </w:r>
    </w:p>
    <w:p w:rsidR="006D1050" w:rsidRDefault="006D1050" w:rsidP="006D1050"/>
    <w:p w:rsidR="006D1050" w:rsidRPr="006D1050" w:rsidRDefault="006D1050" w:rsidP="006D1050">
      <w:pPr>
        <w:rPr>
          <w:b/>
        </w:rPr>
      </w:pPr>
      <w:r w:rsidRPr="006D1050">
        <w:rPr>
          <w:b/>
        </w:rPr>
        <w:t>Detectable Viral Load Tracker</w:t>
      </w:r>
    </w:p>
    <w:p w:rsidR="006D1050" w:rsidRPr="006D1050" w:rsidRDefault="006D1050" w:rsidP="006D1050">
      <w:pPr>
        <w:rPr>
          <w:b/>
        </w:rPr>
      </w:pPr>
      <w:r w:rsidRPr="006D1050">
        <w:rPr>
          <w:b/>
        </w:rPr>
        <w:t>Terms and Definitions</w:t>
      </w:r>
    </w:p>
    <w:p w:rsidR="006D1050" w:rsidRDefault="006D1050" w:rsidP="006D1050"/>
    <w:p w:rsidR="006D1050" w:rsidRDefault="006D1050" w:rsidP="006D1050">
      <w:r w:rsidRPr="006D1050">
        <w:rPr>
          <w:b/>
        </w:rPr>
        <w:t>Detectable Viral Load</w:t>
      </w:r>
      <w:r>
        <w:t>- Latest viral load result is &gt;200 copies/mL</w:t>
      </w:r>
    </w:p>
    <w:p w:rsidR="006D1050" w:rsidRDefault="006D1050" w:rsidP="006D1050"/>
    <w:p w:rsidR="006D1050" w:rsidRDefault="006D1050" w:rsidP="006D1050">
      <w:r w:rsidRPr="006D1050">
        <w:rPr>
          <w:b/>
        </w:rPr>
        <w:t>Included Patients</w:t>
      </w:r>
      <w:r>
        <w:t>- Any active HIV+ patient that had a detectable viral load as their latest result</w:t>
      </w:r>
    </w:p>
    <w:p w:rsidR="006D1050" w:rsidRDefault="006D1050" w:rsidP="006D1050"/>
    <w:p w:rsidR="006D1050" w:rsidRDefault="006D1050" w:rsidP="006D1050">
      <w:r w:rsidRPr="006D1050">
        <w:rPr>
          <w:b/>
        </w:rPr>
        <w:t>Excluded Patients</w:t>
      </w:r>
      <w:r>
        <w:t xml:space="preserve">- Any active HIV+ patient that had a suppressed viral load as their latest result, patients that were inactive before the start of the measured month, patients that </w:t>
      </w:r>
      <w:r w:rsidR="000413A9">
        <w:t xml:space="preserve">were </w:t>
      </w:r>
      <w:r>
        <w:t>deceased before the start of the measured month or during the measured month</w:t>
      </w:r>
    </w:p>
    <w:p w:rsidR="006D1050" w:rsidRDefault="006D1050" w:rsidP="006D1050"/>
    <w:p w:rsidR="006D1050" w:rsidRDefault="006D1050" w:rsidP="006D1050">
      <w:r w:rsidRPr="006D1050">
        <w:rPr>
          <w:b/>
        </w:rPr>
        <w:t>Data Collection-</w:t>
      </w:r>
      <w:r>
        <w:t xml:space="preserve"> Data is collected 1 month after the measured month. For example, January’s data is collected in the beginning of February, to see which patients had a detectable viral load in January and prior to January. The results will be recorded in the tracker and will be counted towards the average viral load for the beginning of the month (January). If a patient gets updated labs during the month of F</w:t>
      </w:r>
      <w:r w:rsidR="00155C3C">
        <w:t>ebru</w:t>
      </w:r>
      <w:r>
        <w:t>ary, the updated lab result will be recorded in the tracker and will be counted towards the average viral load for the end of the month (January). If a patient had a detectable viral load in the beginning of the month, when data is collected, and had an updated suppressed viral load lab result, the results will be recorded and counted towards the average viral load for the end of the month. This patient will not be recorded in the tracker for the following month.</w:t>
      </w:r>
    </w:p>
    <w:p w:rsidR="006D1050" w:rsidRDefault="006D1050" w:rsidP="006D1050"/>
    <w:p w:rsidR="006D1050" w:rsidRDefault="006D1050" w:rsidP="00BA4E14">
      <w:pPr>
        <w:pStyle w:val="ListParagraph"/>
        <w:numPr>
          <w:ilvl w:val="0"/>
          <w:numId w:val="227"/>
        </w:numPr>
      </w:pPr>
      <w:r>
        <w:lastRenderedPageBreak/>
        <w:t>Detectable Viral Load Tracker Categories:</w:t>
      </w:r>
    </w:p>
    <w:p w:rsidR="006D1050" w:rsidRDefault="006D1050" w:rsidP="00BA4E14">
      <w:pPr>
        <w:pStyle w:val="ListParagraph"/>
        <w:numPr>
          <w:ilvl w:val="1"/>
          <w:numId w:val="226"/>
        </w:numPr>
      </w:pPr>
      <w:r>
        <w:t>Meds- Patients that are prescribed ART and have active ART scripts, regardless if the patient is taking them and/or getting them refilled.</w:t>
      </w:r>
    </w:p>
    <w:p w:rsidR="006D1050" w:rsidRDefault="006D1050" w:rsidP="00BA4E14">
      <w:pPr>
        <w:pStyle w:val="ListParagraph"/>
        <w:numPr>
          <w:ilvl w:val="1"/>
          <w:numId w:val="226"/>
        </w:numPr>
      </w:pPr>
      <w:r>
        <w:t>No Meds- Patients that are not prescribed ART and do not have active ART scripts</w:t>
      </w:r>
      <w:r w:rsidR="006625AC">
        <w:t>.</w:t>
      </w:r>
    </w:p>
    <w:p w:rsidR="006D1050" w:rsidRDefault="006D1050" w:rsidP="006D1050"/>
    <w:p w:rsidR="006D1050" w:rsidRDefault="006D1050" w:rsidP="00BA4E14">
      <w:pPr>
        <w:pStyle w:val="ListParagraph"/>
        <w:numPr>
          <w:ilvl w:val="0"/>
          <w:numId w:val="226"/>
        </w:numPr>
      </w:pPr>
      <w:r>
        <w:t>Reasons for Viral Load:</w:t>
      </w:r>
    </w:p>
    <w:p w:rsidR="006D1050" w:rsidRDefault="006D1050" w:rsidP="00BA4E14">
      <w:pPr>
        <w:pStyle w:val="ListParagraph"/>
        <w:numPr>
          <w:ilvl w:val="1"/>
          <w:numId w:val="226"/>
        </w:numPr>
      </w:pPr>
      <w:r w:rsidRPr="00D541BE">
        <w:rPr>
          <w:b/>
        </w:rPr>
        <w:t xml:space="preserve">Not taking prescribed meds- </w:t>
      </w:r>
      <w:r>
        <w:t>Patient is not taking the ART that was prescribed to him/her</w:t>
      </w:r>
      <w:r w:rsidR="006625AC">
        <w:t>.</w:t>
      </w:r>
    </w:p>
    <w:p w:rsidR="006D1050" w:rsidRDefault="006D1050" w:rsidP="00BA4E14">
      <w:pPr>
        <w:pStyle w:val="ListParagraph"/>
        <w:numPr>
          <w:ilvl w:val="1"/>
          <w:numId w:val="226"/>
        </w:numPr>
      </w:pPr>
      <w:r w:rsidRPr="00D541BE">
        <w:rPr>
          <w:b/>
        </w:rPr>
        <w:t>Lost to follow-up</w:t>
      </w:r>
      <w:r>
        <w:t>- Patient has not shown up to scheduled appointments to discuss patient’s HIV</w:t>
      </w:r>
      <w:r w:rsidR="00D541BE">
        <w:t xml:space="preserve"> </w:t>
      </w:r>
      <w:r>
        <w:t>diagnosis and detectable viral load</w:t>
      </w:r>
      <w:r w:rsidR="006625AC">
        <w:t>.</w:t>
      </w:r>
    </w:p>
    <w:p w:rsidR="006D1050" w:rsidRDefault="006D1050" w:rsidP="00BA4E14">
      <w:pPr>
        <w:pStyle w:val="ListParagraph"/>
        <w:numPr>
          <w:ilvl w:val="1"/>
          <w:numId w:val="226"/>
        </w:numPr>
      </w:pPr>
      <w:proofErr w:type="gramStart"/>
      <w:r w:rsidRPr="00D541BE">
        <w:rPr>
          <w:b/>
        </w:rPr>
        <w:t>Miss doses</w:t>
      </w:r>
      <w:r>
        <w:t>- Patient reports that s/he is taking prescribed ART but is</w:t>
      </w:r>
      <w:proofErr w:type="gramEnd"/>
      <w:r>
        <w:t xml:space="preserve"> missing recommended doses, i.e., skipping days</w:t>
      </w:r>
      <w:r w:rsidR="006625AC">
        <w:t>.</w:t>
      </w:r>
    </w:p>
    <w:p w:rsidR="006D1050" w:rsidRDefault="006D1050" w:rsidP="00BA4E14">
      <w:pPr>
        <w:pStyle w:val="ListParagraph"/>
        <w:numPr>
          <w:ilvl w:val="1"/>
          <w:numId w:val="226"/>
        </w:numPr>
      </w:pPr>
      <w:r w:rsidRPr="00D541BE">
        <w:rPr>
          <w:b/>
        </w:rPr>
        <w:t>Need updated labs</w:t>
      </w:r>
      <w:r>
        <w:t>- Patient is due to have his/her labs</w:t>
      </w:r>
      <w:r w:rsidR="006625AC">
        <w:t>.</w:t>
      </w:r>
    </w:p>
    <w:p w:rsidR="006D1050" w:rsidRDefault="006D1050" w:rsidP="00BA4E14">
      <w:pPr>
        <w:pStyle w:val="ListParagraph"/>
        <w:numPr>
          <w:ilvl w:val="1"/>
          <w:numId w:val="226"/>
        </w:numPr>
      </w:pPr>
      <w:r w:rsidRPr="00D541BE">
        <w:rPr>
          <w:b/>
        </w:rPr>
        <w:t>Restarted meds</w:t>
      </w:r>
      <w:r>
        <w:t>- Patient was taking ART at some point but stopped. Patient has started to take the prescribed ART again</w:t>
      </w:r>
      <w:r w:rsidR="006625AC">
        <w:t>.</w:t>
      </w:r>
    </w:p>
    <w:p w:rsidR="006D1050" w:rsidRDefault="006D1050" w:rsidP="00BA4E14">
      <w:pPr>
        <w:pStyle w:val="ListParagraph"/>
        <w:numPr>
          <w:ilvl w:val="1"/>
          <w:numId w:val="226"/>
        </w:numPr>
      </w:pPr>
      <w:r w:rsidRPr="00D541BE">
        <w:rPr>
          <w:b/>
        </w:rPr>
        <w:t>New on meds-</w:t>
      </w:r>
      <w:r>
        <w:t xml:space="preserve"> Patient has never been on ART before and is starting to take ART</w:t>
      </w:r>
      <w:r w:rsidR="006625AC">
        <w:t>.</w:t>
      </w:r>
    </w:p>
    <w:p w:rsidR="006D1050" w:rsidRDefault="006D1050" w:rsidP="00BA4E14">
      <w:pPr>
        <w:pStyle w:val="ListParagraph"/>
        <w:numPr>
          <w:ilvl w:val="1"/>
          <w:numId w:val="226"/>
        </w:numPr>
      </w:pPr>
      <w:r w:rsidRPr="00D541BE">
        <w:rPr>
          <w:b/>
        </w:rPr>
        <w:t>Med resistance</w:t>
      </w:r>
      <w:r>
        <w:t>- Patient’s HIV is resisting the prescribed ART</w:t>
      </w:r>
      <w:r w:rsidR="006625AC">
        <w:t>.</w:t>
      </w:r>
    </w:p>
    <w:p w:rsidR="006D1050" w:rsidRDefault="006D1050" w:rsidP="00BA4E14">
      <w:pPr>
        <w:pStyle w:val="ListParagraph"/>
        <w:numPr>
          <w:ilvl w:val="1"/>
          <w:numId w:val="226"/>
        </w:numPr>
      </w:pPr>
      <w:r w:rsidRPr="00D541BE">
        <w:rPr>
          <w:b/>
        </w:rPr>
        <w:t>Refuses meds</w:t>
      </w:r>
      <w:r>
        <w:t>- Patient refuses to take ART and does not wish to be prescribed ART</w:t>
      </w:r>
      <w:r w:rsidR="006625AC">
        <w:t>.</w:t>
      </w:r>
    </w:p>
    <w:p w:rsidR="006D1050" w:rsidRDefault="006D1050" w:rsidP="00BA4E14">
      <w:pPr>
        <w:pStyle w:val="ListParagraph"/>
        <w:numPr>
          <w:ilvl w:val="1"/>
          <w:numId w:val="226"/>
        </w:numPr>
      </w:pPr>
      <w:r w:rsidRPr="00D541BE">
        <w:rPr>
          <w:b/>
        </w:rPr>
        <w:t>Not ready for meds-</w:t>
      </w:r>
      <w:r>
        <w:t xml:space="preserve"> Due to patient’s circumstances, patient is not mentally and/or physically ready to be prescribed ART</w:t>
      </w:r>
      <w:r w:rsidR="006625AC">
        <w:t>.</w:t>
      </w:r>
    </w:p>
    <w:p w:rsidR="006D1050" w:rsidRDefault="006D1050" w:rsidP="00BA4E14">
      <w:pPr>
        <w:pStyle w:val="ListParagraph"/>
        <w:numPr>
          <w:ilvl w:val="1"/>
          <w:numId w:val="226"/>
        </w:numPr>
      </w:pPr>
      <w:r w:rsidRPr="00D541BE">
        <w:rPr>
          <w:b/>
        </w:rPr>
        <w:t>Unknown</w:t>
      </w:r>
      <w:r>
        <w:t>- Patient does not get Infectious Disease care at HHC and the status of the patient’s health ha</w:t>
      </w:r>
      <w:r w:rsidR="000413A9">
        <w:t>s</w:t>
      </w:r>
      <w:r>
        <w:t xml:space="preserve"> not been communicated to HHC staff by ID provider or patient</w:t>
      </w:r>
      <w:r w:rsidR="006625AC">
        <w:t>.</w:t>
      </w:r>
    </w:p>
    <w:p w:rsidR="006D1050" w:rsidRDefault="006D1050" w:rsidP="006D1050"/>
    <w:p w:rsidR="006D1050" w:rsidRDefault="006D1050" w:rsidP="006D1050">
      <w:r w:rsidRPr="00D541BE">
        <w:rPr>
          <w:b/>
        </w:rPr>
        <w:t>Average Viral Load-</w:t>
      </w:r>
      <w:r>
        <w:t xml:space="preserve"> The average viral load results for each month by patients that are prescribed ART, patients that are not prescribed ART, and both for the beginning and end of each month</w:t>
      </w:r>
      <w:r w:rsidR="006625AC">
        <w:t>.</w:t>
      </w:r>
    </w:p>
    <w:p w:rsidR="006D1050" w:rsidRDefault="006D1050" w:rsidP="006D1050"/>
    <w:p w:rsidR="006D1050" w:rsidRDefault="006D1050" w:rsidP="006D1050">
      <w:r>
        <w:t>“+” Patients that are new to the detectable viral load list, either by bein</w:t>
      </w:r>
      <w:r w:rsidR="00D541BE">
        <w:t>g a new patient, being a recon</w:t>
      </w:r>
      <w:r>
        <w:t>nect, or the patient’s latest viral load result was detectable</w:t>
      </w:r>
      <w:r w:rsidR="006625AC">
        <w:t>.</w:t>
      </w:r>
    </w:p>
    <w:p w:rsidR="006D1050" w:rsidRDefault="006D1050" w:rsidP="006D1050"/>
    <w:p w:rsidR="006D1050" w:rsidRDefault="006D1050" w:rsidP="006D1050">
      <w:r>
        <w:t>“-” Patients that had an undetectable viral load result when his/her labs were updated during the month</w:t>
      </w:r>
      <w:r w:rsidR="006625AC">
        <w:t>.</w:t>
      </w:r>
    </w:p>
    <w:p w:rsidR="006D1050" w:rsidRDefault="006D1050" w:rsidP="006D1050"/>
    <w:p w:rsidR="006D1050" w:rsidRDefault="006D1050" w:rsidP="00EC2858">
      <w:pPr>
        <w:pStyle w:val="Heading2"/>
      </w:pPr>
      <w:bookmarkStart w:id="90" w:name="_Toc445371853"/>
      <w:r>
        <w:t>HHC detectable viral load tracking sheet</w:t>
      </w:r>
      <w:bookmarkEnd w:id="90"/>
    </w:p>
    <w:p w:rsidR="006D1050" w:rsidRDefault="006D1050" w:rsidP="006D1050"/>
    <w:p w:rsidR="006D1050" w:rsidRDefault="006D1050" w:rsidP="006D1050">
      <w:r>
        <w:t>Below is an example of the spreadsheet used to track clients with a detectable viral load</w:t>
      </w:r>
      <w:r w:rsidR="00EC2858">
        <w:t xml:space="preserve"> that was used at Holyoke </w:t>
      </w:r>
      <w:r>
        <w:t xml:space="preserve">Health </w:t>
      </w:r>
      <w:proofErr w:type="gramStart"/>
      <w:r>
        <w:t>Center.</w:t>
      </w:r>
      <w:proofErr w:type="gramEnd"/>
    </w:p>
    <w:p w:rsidR="006D1050" w:rsidRDefault="006D1050" w:rsidP="006D1050"/>
    <w:p w:rsidR="00EC2858" w:rsidRDefault="00B74E79" w:rsidP="006D1050">
      <w:r>
        <w:rPr>
          <w:noProof/>
        </w:rPr>
        <w:drawing>
          <wp:inline distT="0" distB="0" distL="0" distR="0">
            <wp:extent cx="5943600" cy="1281129"/>
            <wp:effectExtent l="0" t="0" r="0" b="0"/>
            <wp:docPr id="11" name="Picture 11" descr="Excel spreadsheet includes two worksheets:  on meds and not on meds.  Each worksheet has rows for client names and columns to indicate for each client viral load, CD4 count, last lab date, case manager, nurse case manager, ID provider, prescirbed HAART, Notes, DOT, Pill Box, Reminder calls, Adherence Counseling, Mental Health Referral, Substance Abuse referral, housing, Visiting Nurse, Transportation, Med. delivery, case management, and reason for VL. " title="HHC detectable viral load tracking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1281129"/>
                    </a:xfrm>
                    <a:prstGeom prst="rect">
                      <a:avLst/>
                    </a:prstGeom>
                    <a:noFill/>
                    <a:ln>
                      <a:noFill/>
                    </a:ln>
                  </pic:spPr>
                </pic:pic>
              </a:graphicData>
            </a:graphic>
          </wp:inline>
        </w:drawing>
      </w:r>
    </w:p>
    <w:p w:rsidR="00B74E79" w:rsidRDefault="00B74E79" w:rsidP="006D1050"/>
    <w:p w:rsidR="00B74E79" w:rsidRDefault="00B74E79" w:rsidP="00B74E79">
      <w:pPr>
        <w:pStyle w:val="Heading3"/>
      </w:pPr>
      <w:bookmarkStart w:id="91" w:name="_Toc445371854"/>
      <w:r>
        <w:t>UMMC client discharge/Drop out form</w:t>
      </w:r>
      <w:bookmarkEnd w:id="91"/>
    </w:p>
    <w:p w:rsidR="00B74E79" w:rsidRDefault="00B74E79" w:rsidP="00B74E79"/>
    <w:p w:rsidR="00B74E79" w:rsidRDefault="00B74E79" w:rsidP="00B74E79">
      <w:proofErr w:type="spellStart"/>
      <w:r>
        <w:t>SPECTRuM</w:t>
      </w:r>
      <w:proofErr w:type="spellEnd"/>
      <w:r>
        <w:t xml:space="preserve"> staff at UMass Memorial Medical Center filled out the below form when a client on the line list was determined to be lost to care and no further information is available despite repeated attempts to make contact with the client. See the insert on p</w:t>
      </w:r>
      <w:r w:rsidR="00437646">
        <w:t>p</w:t>
      </w:r>
      <w:r w:rsidR="00D948A2">
        <w:t>.</w:t>
      </w:r>
      <w:r w:rsidR="00E12F40">
        <w:t xml:space="preserve"> 14</w:t>
      </w:r>
      <w:r>
        <w:t>8</w:t>
      </w:r>
      <w:r w:rsidR="00E12F40">
        <w:t xml:space="preserve"> - 149</w:t>
      </w:r>
      <w:r>
        <w:t xml:space="preserve"> for a description of the process of c</w:t>
      </w:r>
      <w:r w:rsidR="00902711">
        <w:t xml:space="preserve">reating the out-of-care list at </w:t>
      </w:r>
      <w:r>
        <w:t>UMMC.</w:t>
      </w:r>
    </w:p>
    <w:p w:rsidR="00902711" w:rsidRDefault="00902711" w:rsidP="00B74E79"/>
    <w:p w:rsidR="00902711" w:rsidRDefault="00902711" w:rsidP="00B74E79">
      <w:r>
        <w:rPr>
          <w:noProof/>
        </w:rPr>
        <w:drawing>
          <wp:inline distT="0" distB="0" distL="0" distR="0" wp14:anchorId="415CF725" wp14:editId="268213EB">
            <wp:extent cx="3759200" cy="812800"/>
            <wp:effectExtent l="0" t="0" r="0" b="6350"/>
            <wp:docPr id="28" name="Picture 28" descr="Logo." title="UMass Memorial Medical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assLogo.jpg"/>
                    <pic:cNvPicPr/>
                  </pic:nvPicPr>
                  <pic:blipFill>
                    <a:blip r:embed="rId21">
                      <a:extLst>
                        <a:ext uri="{28A0092B-C50C-407E-A947-70E740481C1C}">
                          <a14:useLocalDpi xmlns:a14="http://schemas.microsoft.com/office/drawing/2010/main" val="0"/>
                        </a:ext>
                      </a:extLst>
                    </a:blip>
                    <a:stretch>
                      <a:fillRect/>
                    </a:stretch>
                  </pic:blipFill>
                  <pic:spPr>
                    <a:xfrm>
                      <a:off x="0" y="0"/>
                      <a:ext cx="3759200" cy="812800"/>
                    </a:xfrm>
                    <a:prstGeom prst="rect">
                      <a:avLst/>
                    </a:prstGeom>
                  </pic:spPr>
                </pic:pic>
              </a:graphicData>
            </a:graphic>
          </wp:inline>
        </w:drawing>
      </w:r>
    </w:p>
    <w:p w:rsidR="00902711" w:rsidRPr="00902711" w:rsidRDefault="00902711" w:rsidP="00B74E79">
      <w:pPr>
        <w:rPr>
          <w:b/>
        </w:rPr>
      </w:pPr>
    </w:p>
    <w:p w:rsidR="00902711" w:rsidRDefault="00902711" w:rsidP="00B74E79">
      <w:pPr>
        <w:rPr>
          <w:b/>
        </w:rPr>
      </w:pPr>
      <w:r w:rsidRPr="00902711">
        <w:rPr>
          <w:b/>
        </w:rPr>
        <w:t>Patient Discharge/Dropout Form</w:t>
      </w:r>
    </w:p>
    <w:p w:rsidR="00902711" w:rsidRDefault="00902711" w:rsidP="00B74E79">
      <w:pPr>
        <w:rPr>
          <w:b/>
        </w:rPr>
      </w:pPr>
    </w:p>
    <w:p w:rsidR="00902711" w:rsidRDefault="00902711" w:rsidP="00BA4E14">
      <w:pPr>
        <w:pStyle w:val="ListParagraph"/>
        <w:numPr>
          <w:ilvl w:val="0"/>
          <w:numId w:val="228"/>
        </w:numPr>
      </w:pPr>
      <w:r w:rsidRPr="00902711">
        <w:t>Patient Information</w:t>
      </w:r>
    </w:p>
    <w:p w:rsidR="00902711" w:rsidRDefault="00902711" w:rsidP="00BA4E14">
      <w:pPr>
        <w:pStyle w:val="ListParagraph"/>
        <w:numPr>
          <w:ilvl w:val="0"/>
          <w:numId w:val="228"/>
        </w:numPr>
      </w:pPr>
      <w:r>
        <w:t xml:space="preserve">Patient Name: </w:t>
      </w:r>
      <w:r>
        <w:tab/>
        <w:t>MR #:</w:t>
      </w:r>
    </w:p>
    <w:p w:rsidR="00902711" w:rsidRDefault="00902711" w:rsidP="00BA4E14">
      <w:pPr>
        <w:pStyle w:val="ListParagraph"/>
        <w:numPr>
          <w:ilvl w:val="0"/>
          <w:numId w:val="228"/>
        </w:numPr>
      </w:pPr>
      <w:r>
        <w:t xml:space="preserve">Provider Team: </w:t>
      </w:r>
    </w:p>
    <w:p w:rsidR="00902711" w:rsidRDefault="00902711" w:rsidP="00BA4E14">
      <w:pPr>
        <w:pStyle w:val="ListParagraph"/>
        <w:numPr>
          <w:ilvl w:val="0"/>
          <w:numId w:val="228"/>
        </w:numPr>
      </w:pPr>
      <w:r>
        <w:t>Clinic:</w:t>
      </w:r>
    </w:p>
    <w:p w:rsidR="00902711" w:rsidRDefault="00902711" w:rsidP="00BA4E14">
      <w:pPr>
        <w:pStyle w:val="ListParagraph"/>
        <w:numPr>
          <w:ilvl w:val="0"/>
          <w:numId w:val="228"/>
        </w:numPr>
      </w:pPr>
      <w:proofErr w:type="spellStart"/>
      <w:r>
        <w:t>Genuwin</w:t>
      </w:r>
      <w:proofErr w:type="spellEnd"/>
      <w:r>
        <w:t xml:space="preserve"> Code: </w:t>
      </w:r>
    </w:p>
    <w:p w:rsidR="00902711" w:rsidRDefault="00902711" w:rsidP="00BA4E14">
      <w:pPr>
        <w:pStyle w:val="ListParagraph"/>
        <w:numPr>
          <w:ilvl w:val="0"/>
          <w:numId w:val="228"/>
        </w:numPr>
      </w:pPr>
      <w:r>
        <w:t xml:space="preserve">Last </w:t>
      </w:r>
      <w:proofErr w:type="spellStart"/>
      <w:r>
        <w:t>Appt</w:t>
      </w:r>
      <w:proofErr w:type="spellEnd"/>
      <w:r>
        <w:t xml:space="preserve"> Date:</w:t>
      </w:r>
    </w:p>
    <w:p w:rsidR="00902711" w:rsidRDefault="00902711" w:rsidP="00BA4E14">
      <w:pPr>
        <w:pStyle w:val="ListParagraph"/>
        <w:numPr>
          <w:ilvl w:val="0"/>
          <w:numId w:val="228"/>
        </w:numPr>
      </w:pPr>
      <w:r>
        <w:t xml:space="preserve">Primary Phone #: </w:t>
      </w:r>
    </w:p>
    <w:p w:rsidR="00902711" w:rsidRDefault="00902711" w:rsidP="00BA4E14">
      <w:pPr>
        <w:pStyle w:val="ListParagraph"/>
        <w:numPr>
          <w:ilvl w:val="0"/>
          <w:numId w:val="228"/>
        </w:numPr>
      </w:pPr>
      <w:r>
        <w:t>Other Phone #:</w:t>
      </w:r>
    </w:p>
    <w:p w:rsidR="003C2064" w:rsidRDefault="003C2064" w:rsidP="00902711"/>
    <w:p w:rsidR="00902711" w:rsidRPr="003C2064" w:rsidRDefault="00902711" w:rsidP="00902711">
      <w:pPr>
        <w:rPr>
          <w:b/>
        </w:rPr>
      </w:pPr>
      <w:r w:rsidRPr="003C2064">
        <w:rPr>
          <w:b/>
        </w:rPr>
        <w:t>Patient status</w:t>
      </w:r>
    </w:p>
    <w:p w:rsidR="003C2064" w:rsidRDefault="003C2064" w:rsidP="00902711"/>
    <w:p w:rsidR="003C2064" w:rsidRDefault="003C2064" w:rsidP="00BA4E14">
      <w:pPr>
        <w:pStyle w:val="ListParagraph"/>
        <w:numPr>
          <w:ilvl w:val="0"/>
          <w:numId w:val="229"/>
        </w:numPr>
      </w:pPr>
      <w:r>
        <w:t>Patient made an appointment</w:t>
      </w:r>
      <w:r w:rsidR="006625AC">
        <w:t>.</w:t>
      </w:r>
    </w:p>
    <w:p w:rsidR="003C2064" w:rsidRDefault="003C2064" w:rsidP="00BA4E14">
      <w:pPr>
        <w:pStyle w:val="ListParagraph"/>
        <w:numPr>
          <w:ilvl w:val="1"/>
          <w:numId w:val="229"/>
        </w:numPr>
      </w:pPr>
      <w:r>
        <w:t xml:space="preserve">Date of </w:t>
      </w:r>
      <w:proofErr w:type="spellStart"/>
      <w:r>
        <w:t>Appt</w:t>
      </w:r>
      <w:proofErr w:type="spellEnd"/>
      <w:r>
        <w:t>:</w:t>
      </w:r>
    </w:p>
    <w:p w:rsidR="003C2064" w:rsidRDefault="003C2064" w:rsidP="00BA4E14">
      <w:pPr>
        <w:pStyle w:val="ListParagraph"/>
        <w:numPr>
          <w:ilvl w:val="0"/>
          <w:numId w:val="229"/>
        </w:numPr>
      </w:pPr>
      <w:r>
        <w:t>Moved out of area</w:t>
      </w:r>
      <w:r w:rsidR="006625AC">
        <w:t>.</w:t>
      </w:r>
      <w:r>
        <w:t xml:space="preserve"> </w:t>
      </w:r>
    </w:p>
    <w:p w:rsidR="003C2064" w:rsidRDefault="003C2064" w:rsidP="00BA4E14">
      <w:pPr>
        <w:pStyle w:val="ListParagraph"/>
        <w:numPr>
          <w:ilvl w:val="1"/>
          <w:numId w:val="229"/>
        </w:numPr>
      </w:pPr>
      <w:r>
        <w:t>Where?</w:t>
      </w:r>
    </w:p>
    <w:p w:rsidR="003C2064" w:rsidRDefault="003C2064" w:rsidP="00BA4E14">
      <w:pPr>
        <w:pStyle w:val="ListParagraph"/>
        <w:numPr>
          <w:ilvl w:val="0"/>
          <w:numId w:val="229"/>
        </w:numPr>
      </w:pPr>
      <w:r>
        <w:t xml:space="preserve">Changed provider within </w:t>
      </w:r>
      <w:proofErr w:type="gramStart"/>
      <w:r>
        <w:t xml:space="preserve">area </w:t>
      </w:r>
      <w:r w:rsidR="006625AC">
        <w:t>.</w:t>
      </w:r>
      <w:proofErr w:type="gramEnd"/>
    </w:p>
    <w:p w:rsidR="003C2064" w:rsidRDefault="003C2064" w:rsidP="00BA4E14">
      <w:pPr>
        <w:pStyle w:val="ListParagraph"/>
        <w:numPr>
          <w:ilvl w:val="1"/>
          <w:numId w:val="229"/>
        </w:numPr>
      </w:pPr>
      <w:r>
        <w:t>Why?</w:t>
      </w:r>
    </w:p>
    <w:p w:rsidR="003C2064" w:rsidRDefault="003C2064" w:rsidP="00BA4E14">
      <w:pPr>
        <w:pStyle w:val="ListParagraph"/>
        <w:numPr>
          <w:ilvl w:val="0"/>
          <w:numId w:val="229"/>
        </w:numPr>
      </w:pPr>
      <w:r>
        <w:t>Incarcerated</w:t>
      </w:r>
      <w:r w:rsidR="006625AC">
        <w:t>.</w:t>
      </w:r>
      <w:r>
        <w:t xml:space="preserve"> </w:t>
      </w:r>
    </w:p>
    <w:p w:rsidR="003C2064" w:rsidRDefault="003C2064" w:rsidP="00BA4E14">
      <w:pPr>
        <w:pStyle w:val="ListParagraph"/>
        <w:numPr>
          <w:ilvl w:val="1"/>
          <w:numId w:val="229"/>
        </w:numPr>
      </w:pPr>
      <w:r>
        <w:t>Where?</w:t>
      </w:r>
    </w:p>
    <w:p w:rsidR="003C2064" w:rsidRDefault="003C2064" w:rsidP="00BA4E14">
      <w:pPr>
        <w:pStyle w:val="ListParagraph"/>
        <w:numPr>
          <w:ilvl w:val="0"/>
          <w:numId w:val="229"/>
        </w:numPr>
      </w:pPr>
      <w:r>
        <w:t>Institutionalized</w:t>
      </w:r>
      <w:r w:rsidR="006625AC">
        <w:t>.</w:t>
      </w:r>
      <w:r>
        <w:t xml:space="preserve"> </w:t>
      </w:r>
    </w:p>
    <w:p w:rsidR="003C2064" w:rsidRDefault="003C2064" w:rsidP="00BA4E14">
      <w:pPr>
        <w:pStyle w:val="ListParagraph"/>
        <w:numPr>
          <w:ilvl w:val="1"/>
          <w:numId w:val="229"/>
        </w:numPr>
      </w:pPr>
      <w:r>
        <w:t>Where?</w:t>
      </w:r>
    </w:p>
    <w:p w:rsidR="003C2064" w:rsidRDefault="003C2064" w:rsidP="00BA4E14">
      <w:pPr>
        <w:pStyle w:val="ListParagraph"/>
        <w:numPr>
          <w:ilvl w:val="0"/>
          <w:numId w:val="229"/>
        </w:numPr>
      </w:pPr>
      <w:r>
        <w:t>Unable to contact</w:t>
      </w:r>
      <w:r w:rsidR="006625AC">
        <w:t>.</w:t>
      </w:r>
    </w:p>
    <w:p w:rsidR="003C2064" w:rsidRDefault="003C2064" w:rsidP="003C2064"/>
    <w:p w:rsidR="003C2064" w:rsidRDefault="003C2064" w:rsidP="00BA4E14">
      <w:pPr>
        <w:pStyle w:val="ListParagraph"/>
        <w:numPr>
          <w:ilvl w:val="0"/>
          <w:numId w:val="229"/>
        </w:numPr>
      </w:pPr>
      <w:r>
        <w:t xml:space="preserve">Deceased </w:t>
      </w:r>
    </w:p>
    <w:p w:rsidR="003C2064" w:rsidRDefault="003C2064" w:rsidP="00BA4E14">
      <w:pPr>
        <w:pStyle w:val="ListParagraph"/>
        <w:numPr>
          <w:ilvl w:val="1"/>
          <w:numId w:val="229"/>
        </w:numPr>
      </w:pPr>
      <w:r>
        <w:t>Death Date:</w:t>
      </w:r>
    </w:p>
    <w:p w:rsidR="003C2064" w:rsidRDefault="003C2064" w:rsidP="003C2064"/>
    <w:p w:rsidR="003C2064" w:rsidRPr="003C2064" w:rsidRDefault="003C2064" w:rsidP="003C2064">
      <w:pPr>
        <w:rPr>
          <w:b/>
        </w:rPr>
      </w:pPr>
      <w:r w:rsidRPr="003C2064">
        <w:rPr>
          <w:b/>
        </w:rPr>
        <w:t>Lost to Follow Outreach Attempts</w:t>
      </w:r>
    </w:p>
    <w:p w:rsidR="003C2064" w:rsidRDefault="003C2064" w:rsidP="003C2064"/>
    <w:p w:rsidR="003C2064" w:rsidRDefault="003C2064" w:rsidP="003C2064">
      <w:r>
        <w:t xml:space="preserve">Date &amp; Time, Patient Response and </w:t>
      </w:r>
      <w:r w:rsidRPr="003C2064">
        <w:t>Staff Initials</w:t>
      </w:r>
      <w:r>
        <w:t xml:space="preserve"> for each of the following:</w:t>
      </w:r>
    </w:p>
    <w:p w:rsidR="003C2064" w:rsidRDefault="003C2064" w:rsidP="00BA4E14">
      <w:pPr>
        <w:pStyle w:val="ListParagraph"/>
        <w:numPr>
          <w:ilvl w:val="0"/>
          <w:numId w:val="230"/>
        </w:numPr>
      </w:pPr>
      <w:r>
        <w:lastRenderedPageBreak/>
        <w:t>Call 1</w:t>
      </w:r>
      <w:r w:rsidR="006625AC">
        <w:t>.</w:t>
      </w:r>
    </w:p>
    <w:p w:rsidR="003C2064" w:rsidRDefault="003C2064" w:rsidP="00BA4E14">
      <w:pPr>
        <w:pStyle w:val="ListParagraph"/>
        <w:numPr>
          <w:ilvl w:val="0"/>
          <w:numId w:val="230"/>
        </w:numPr>
      </w:pPr>
      <w:r>
        <w:t>Call 2</w:t>
      </w:r>
      <w:r w:rsidR="006625AC">
        <w:t>.</w:t>
      </w:r>
    </w:p>
    <w:p w:rsidR="003C2064" w:rsidRDefault="003C2064" w:rsidP="00BA4E14">
      <w:pPr>
        <w:pStyle w:val="ListParagraph"/>
        <w:numPr>
          <w:ilvl w:val="0"/>
          <w:numId w:val="230"/>
        </w:numPr>
      </w:pPr>
      <w:r>
        <w:t>Call 3</w:t>
      </w:r>
      <w:r w:rsidR="006625AC">
        <w:t>.</w:t>
      </w:r>
    </w:p>
    <w:p w:rsidR="003C2064" w:rsidRDefault="003C2064" w:rsidP="00BA4E14">
      <w:pPr>
        <w:pStyle w:val="ListParagraph"/>
        <w:numPr>
          <w:ilvl w:val="0"/>
          <w:numId w:val="230"/>
        </w:numPr>
      </w:pPr>
      <w:r>
        <w:t>Certified Letter</w:t>
      </w:r>
      <w:r w:rsidR="006625AC">
        <w:t>.</w:t>
      </w:r>
    </w:p>
    <w:p w:rsidR="00BA4E14" w:rsidRDefault="00BA4E14" w:rsidP="004B49D2"/>
    <w:p w:rsidR="004B49D2" w:rsidRDefault="004B49D2" w:rsidP="00BA4E14">
      <w:pPr>
        <w:pStyle w:val="Heading2"/>
      </w:pPr>
      <w:bookmarkStart w:id="92" w:name="_Toc445371855"/>
      <w:r>
        <w:t>BMC process for updating the line list report and example of tracking spreadsheet</w:t>
      </w:r>
      <w:bookmarkEnd w:id="92"/>
    </w:p>
    <w:p w:rsidR="004B49D2" w:rsidRDefault="004B49D2" w:rsidP="004B49D2"/>
    <w:p w:rsidR="004B49D2" w:rsidRDefault="004B49D2" w:rsidP="004B49D2">
      <w:r>
        <w:t xml:space="preserve">Below is the process the Boston Medical Center </w:t>
      </w:r>
      <w:proofErr w:type="spellStart"/>
      <w:r>
        <w:t>SPECTRuM</w:t>
      </w:r>
      <w:proofErr w:type="spellEnd"/>
      <w:r>
        <w:t xml:space="preserve"> team used to update the line list report:</w:t>
      </w:r>
    </w:p>
    <w:p w:rsidR="004B49D2" w:rsidRDefault="004B49D2" w:rsidP="004B49D2"/>
    <w:p w:rsidR="004B49D2" w:rsidRDefault="004B49D2" w:rsidP="00BA4E14">
      <w:pPr>
        <w:pStyle w:val="ListParagraph"/>
        <w:numPr>
          <w:ilvl w:val="0"/>
          <w:numId w:val="231"/>
        </w:numPr>
      </w:pPr>
      <w:r>
        <w:t>Once the Excel spreadsheet is downloaded from the encrypted drive, the data manager compares the data to an EMR dataset that the hospital’s IT department provides. This allows the data ma</w:t>
      </w:r>
      <w:r w:rsidR="00BA4E14">
        <w:t>nager to get the client’s medi</w:t>
      </w:r>
      <w:r>
        <w:t>cal record number (MRN), which is essential for doing chart reviews in the electronic medical record (EMR). For those who don’t have matching MRNs, there may be spelling mistakes. These are individually looked up in the hospital registration system.</w:t>
      </w:r>
    </w:p>
    <w:p w:rsidR="004B49D2" w:rsidRDefault="004B49D2" w:rsidP="00BA4E14">
      <w:pPr>
        <w:pStyle w:val="ListParagraph"/>
        <w:numPr>
          <w:ilvl w:val="0"/>
          <w:numId w:val="231"/>
        </w:numPr>
      </w:pPr>
      <w:r>
        <w:t>The data manager mostly focuses on the “out of care” list and does individual chart reviews on each client, gathering information on whether t</w:t>
      </w:r>
      <w:r w:rsidR="00D948A2">
        <w:t xml:space="preserve">he client is truly out of care </w:t>
      </w:r>
      <w:r>
        <w:t>by checking if</w:t>
      </w:r>
      <w:r w:rsidR="00BA4E14">
        <w:t xml:space="preserve"> the client has an upcoming ap</w:t>
      </w:r>
      <w:r>
        <w:t>pointment or recently had a viral load drawn.</w:t>
      </w:r>
    </w:p>
    <w:p w:rsidR="004B49D2" w:rsidRDefault="004B49D2" w:rsidP="00BA4E14">
      <w:pPr>
        <w:pStyle w:val="ListParagraph"/>
        <w:numPr>
          <w:ilvl w:val="0"/>
          <w:numId w:val="231"/>
        </w:numPr>
      </w:pPr>
      <w:r>
        <w:t xml:space="preserve">If the client is truly out of care, the data manager sends an internal message in the EMR to the case manager or the </w:t>
      </w:r>
      <w:proofErr w:type="spellStart"/>
      <w:r>
        <w:t>SPECTRuM</w:t>
      </w:r>
      <w:proofErr w:type="spellEnd"/>
      <w:r>
        <w:t xml:space="preserve"> team to perform the outreach protocol (2 phone calls followed by a letter). The staff then sends a message back to the data manager with the relevant information so th</w:t>
      </w:r>
      <w:r w:rsidR="006625AC">
        <w:t>e line list comments can be up</w:t>
      </w:r>
      <w:r>
        <w:t>dated.</w:t>
      </w:r>
    </w:p>
    <w:p w:rsidR="004B49D2" w:rsidRDefault="004B49D2" w:rsidP="00BA4E14">
      <w:pPr>
        <w:pStyle w:val="ListParagraph"/>
        <w:numPr>
          <w:ilvl w:val="0"/>
          <w:numId w:val="231"/>
        </w:numPr>
      </w:pPr>
      <w:r>
        <w:t>The names of the truly out-of-care clients and all clients that are on the detectable</w:t>
      </w:r>
      <w:r w:rsidR="00BA4E14">
        <w:t xml:space="preserve"> viral load list are sent indi</w:t>
      </w:r>
      <w:r>
        <w:t>vidually to the physicians on a monthly basis via email.</w:t>
      </w:r>
    </w:p>
    <w:p w:rsidR="00E74999" w:rsidRDefault="00E74999">
      <w:r>
        <w:br w:type="page"/>
      </w:r>
    </w:p>
    <w:p w:rsidR="00ED669D" w:rsidRDefault="00ED669D" w:rsidP="000C252B">
      <w:pPr>
        <w:ind w:left="720"/>
      </w:pPr>
    </w:p>
    <w:p w:rsidR="000C252B" w:rsidRPr="00902711" w:rsidRDefault="000C252B" w:rsidP="000C252B">
      <w:r w:rsidRPr="000C252B">
        <w:t>BMC’s spreadsheet to track clients appearing on the monthly line list received and r</w:t>
      </w:r>
      <w:r>
        <w:t xml:space="preserve">eferred to the </w:t>
      </w:r>
      <w:proofErr w:type="spellStart"/>
      <w:r>
        <w:t>SPECTRuM</w:t>
      </w:r>
      <w:proofErr w:type="spellEnd"/>
      <w:r>
        <w:t xml:space="preserve"> program:</w:t>
      </w:r>
    </w:p>
    <w:p w:rsidR="000C252B" w:rsidRDefault="000C252B" w:rsidP="000C252B">
      <w:pPr>
        <w:ind w:left="720"/>
      </w:pPr>
    </w:p>
    <w:tbl>
      <w:tblPr>
        <w:tblW w:w="0" w:type="auto"/>
        <w:tblInd w:w="109" w:type="dxa"/>
        <w:tblCellMar>
          <w:left w:w="0" w:type="dxa"/>
          <w:right w:w="0" w:type="dxa"/>
        </w:tblCellMar>
        <w:tblLook w:val="01E0" w:firstRow="1" w:lastRow="1" w:firstColumn="1" w:lastColumn="1" w:noHBand="0" w:noVBand="0"/>
      </w:tblPr>
      <w:tblGrid>
        <w:gridCol w:w="1583"/>
        <w:gridCol w:w="1162"/>
        <w:gridCol w:w="1336"/>
        <w:gridCol w:w="828"/>
        <w:gridCol w:w="480"/>
        <w:gridCol w:w="263"/>
        <w:gridCol w:w="839"/>
        <w:gridCol w:w="78"/>
        <w:gridCol w:w="1294"/>
        <w:gridCol w:w="460"/>
        <w:gridCol w:w="255"/>
        <w:gridCol w:w="691"/>
      </w:tblGrid>
      <w:tr w:rsidR="00ED669D" w:rsidTr="00ED669D">
        <w:trPr>
          <w:trHeight w:hRule="exact" w:val="626"/>
        </w:trPr>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before="96" w:line="240" w:lineRule="auto"/>
              <w:ind w:left="280" w:right="259"/>
              <w:jc w:val="center"/>
              <w:rPr>
                <w:rFonts w:ascii="Calibri" w:eastAsia="Calibri" w:hAnsi="Calibri" w:cs="Calibri"/>
                <w:sz w:val="20"/>
                <w:szCs w:val="20"/>
              </w:rPr>
            </w:pPr>
            <w:r>
              <w:rPr>
                <w:rFonts w:ascii="Calibri" w:eastAsia="Calibri" w:hAnsi="Calibri" w:cs="Calibri"/>
                <w:b/>
                <w:bCs/>
                <w:spacing w:val="1"/>
                <w:w w:val="99"/>
                <w:sz w:val="20"/>
                <w:szCs w:val="20"/>
              </w:rPr>
              <w:t>Mon</w:t>
            </w:r>
            <w:r>
              <w:rPr>
                <w:rFonts w:ascii="Calibri" w:eastAsia="Calibri" w:hAnsi="Calibri" w:cs="Calibri"/>
                <w:b/>
                <w:bCs/>
                <w:w w:val="99"/>
                <w:sz w:val="20"/>
                <w:szCs w:val="20"/>
              </w:rPr>
              <w:t>t</w:t>
            </w:r>
            <w:r>
              <w:rPr>
                <w:rFonts w:ascii="Calibri" w:eastAsia="Calibri" w:hAnsi="Calibri" w:cs="Calibri"/>
                <w:b/>
                <w:bCs/>
                <w:spacing w:val="1"/>
                <w:w w:val="99"/>
                <w:sz w:val="20"/>
                <w:szCs w:val="20"/>
              </w:rPr>
              <w:t>h/</w:t>
            </w:r>
            <w:r>
              <w:rPr>
                <w:rFonts w:ascii="Calibri" w:eastAsia="Calibri" w:hAnsi="Calibri" w:cs="Calibri"/>
                <w:b/>
                <w:bCs/>
                <w:w w:val="99"/>
                <w:sz w:val="20"/>
                <w:szCs w:val="20"/>
              </w:rPr>
              <w:t>Y</w:t>
            </w:r>
            <w:r>
              <w:rPr>
                <w:rFonts w:ascii="Calibri" w:eastAsia="Calibri" w:hAnsi="Calibri" w:cs="Calibri"/>
                <w:b/>
                <w:bCs/>
                <w:spacing w:val="1"/>
                <w:w w:val="99"/>
                <w:sz w:val="20"/>
                <w:szCs w:val="20"/>
              </w:rPr>
              <w:t>e</w:t>
            </w:r>
            <w:r>
              <w:rPr>
                <w:rFonts w:ascii="Calibri" w:eastAsia="Calibri" w:hAnsi="Calibri" w:cs="Calibri"/>
                <w:b/>
                <w:bCs/>
                <w:w w:val="99"/>
                <w:sz w:val="20"/>
                <w:szCs w:val="20"/>
              </w:rPr>
              <w:t>ar</w:t>
            </w:r>
          </w:p>
          <w:p w:rsidR="00ED669D" w:rsidRDefault="00ED669D" w:rsidP="00E74999">
            <w:pPr>
              <w:spacing w:before="17" w:line="240" w:lineRule="auto"/>
              <w:ind w:left="106" w:right="84"/>
              <w:jc w:val="center"/>
              <w:rPr>
                <w:rFonts w:ascii="Calibri" w:eastAsia="Calibri" w:hAnsi="Calibri" w:cs="Calibri"/>
                <w:sz w:val="20"/>
                <w:szCs w:val="20"/>
              </w:rPr>
            </w:pPr>
            <w:r>
              <w:rPr>
                <w:rFonts w:ascii="Calibri" w:eastAsia="Calibri" w:hAnsi="Calibri" w:cs="Calibri"/>
                <w:b/>
                <w:bCs/>
                <w:sz w:val="20"/>
                <w:szCs w:val="20"/>
              </w:rPr>
              <w:t>L</w:t>
            </w:r>
            <w:r>
              <w:rPr>
                <w:rFonts w:ascii="Calibri" w:eastAsia="Calibri" w:hAnsi="Calibri" w:cs="Calibri"/>
                <w:b/>
                <w:bCs/>
                <w:spacing w:val="-1"/>
                <w:sz w:val="20"/>
                <w:szCs w:val="20"/>
              </w:rPr>
              <w:t>i</w:t>
            </w:r>
            <w:r>
              <w:rPr>
                <w:rFonts w:ascii="Calibri" w:eastAsia="Calibri" w:hAnsi="Calibri" w:cs="Calibri"/>
                <w:b/>
                <w:bCs/>
                <w:spacing w:val="1"/>
                <w:sz w:val="20"/>
                <w:szCs w:val="20"/>
              </w:rPr>
              <w:t>n</w:t>
            </w:r>
            <w:r>
              <w:rPr>
                <w:rFonts w:ascii="Calibri" w:eastAsia="Calibri" w:hAnsi="Calibri" w:cs="Calibri"/>
                <w:b/>
                <w:bCs/>
                <w:sz w:val="20"/>
                <w:szCs w:val="20"/>
              </w:rPr>
              <w:t>e</w:t>
            </w:r>
            <w:r>
              <w:rPr>
                <w:rFonts w:ascii="Calibri" w:eastAsia="Calibri" w:hAnsi="Calibri" w:cs="Calibri"/>
                <w:b/>
                <w:bCs/>
                <w:spacing w:val="-2"/>
                <w:sz w:val="20"/>
                <w:szCs w:val="20"/>
              </w:rPr>
              <w:t xml:space="preserve"> </w:t>
            </w:r>
            <w:r>
              <w:rPr>
                <w:rFonts w:ascii="Calibri" w:eastAsia="Calibri" w:hAnsi="Calibri" w:cs="Calibri"/>
                <w:b/>
                <w:bCs/>
                <w:spacing w:val="-1"/>
                <w:sz w:val="20"/>
                <w:szCs w:val="20"/>
              </w:rPr>
              <w:t>li</w:t>
            </w:r>
            <w:r>
              <w:rPr>
                <w:rFonts w:ascii="Calibri" w:eastAsia="Calibri" w:hAnsi="Calibri" w:cs="Calibri"/>
                <w:b/>
                <w:bCs/>
                <w:sz w:val="20"/>
                <w:szCs w:val="20"/>
              </w:rPr>
              <w:t>st</w:t>
            </w:r>
            <w:r>
              <w:rPr>
                <w:rFonts w:ascii="Calibri" w:eastAsia="Calibri" w:hAnsi="Calibri" w:cs="Calibri"/>
                <w:b/>
                <w:bCs/>
                <w:spacing w:val="-1"/>
                <w:sz w:val="20"/>
                <w:szCs w:val="20"/>
              </w:rPr>
              <w:t xml:space="preserve"> </w:t>
            </w:r>
            <w:r>
              <w:rPr>
                <w:rFonts w:ascii="Calibri" w:eastAsia="Calibri" w:hAnsi="Calibri" w:cs="Calibri"/>
                <w:b/>
                <w:bCs/>
                <w:spacing w:val="1"/>
                <w:w w:val="99"/>
                <w:sz w:val="20"/>
                <w:szCs w:val="20"/>
              </w:rPr>
              <w:t>rece</w:t>
            </w:r>
            <w:r>
              <w:rPr>
                <w:rFonts w:ascii="Calibri" w:eastAsia="Calibri" w:hAnsi="Calibri" w:cs="Calibri"/>
                <w:b/>
                <w:bCs/>
                <w:spacing w:val="-1"/>
                <w:w w:val="99"/>
                <w:sz w:val="20"/>
                <w:szCs w:val="20"/>
              </w:rPr>
              <w:t>iv</w:t>
            </w:r>
            <w:r>
              <w:rPr>
                <w:rFonts w:ascii="Calibri" w:eastAsia="Calibri" w:hAnsi="Calibri" w:cs="Calibri"/>
                <w:b/>
                <w:bCs/>
                <w:spacing w:val="1"/>
                <w:w w:val="99"/>
                <w:sz w:val="20"/>
                <w:szCs w:val="20"/>
              </w:rPr>
              <w:t>ed</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before="96" w:line="257" w:lineRule="auto"/>
              <w:ind w:left="184" w:right="54" w:hanging="74"/>
              <w:rPr>
                <w:rFonts w:ascii="Calibri" w:eastAsia="Calibri" w:hAnsi="Calibri" w:cs="Calibri"/>
                <w:sz w:val="20"/>
                <w:szCs w:val="20"/>
              </w:rPr>
            </w:pPr>
            <w:proofErr w:type="spellStart"/>
            <w:r>
              <w:rPr>
                <w:rFonts w:ascii="Calibri" w:eastAsia="Calibri" w:hAnsi="Calibri" w:cs="Calibri"/>
                <w:b/>
                <w:bCs/>
                <w:spacing w:val="-1"/>
                <w:sz w:val="20"/>
                <w:szCs w:val="20"/>
              </w:rPr>
              <w:t>S</w:t>
            </w:r>
            <w:r>
              <w:rPr>
                <w:rFonts w:ascii="Calibri" w:eastAsia="Calibri" w:hAnsi="Calibri" w:cs="Calibri"/>
                <w:b/>
                <w:bCs/>
                <w:sz w:val="20"/>
                <w:szCs w:val="20"/>
              </w:rPr>
              <w:t>P</w:t>
            </w:r>
            <w:r>
              <w:rPr>
                <w:rFonts w:ascii="Calibri" w:eastAsia="Calibri" w:hAnsi="Calibri" w:cs="Calibri"/>
                <w:b/>
                <w:bCs/>
                <w:spacing w:val="-1"/>
                <w:sz w:val="20"/>
                <w:szCs w:val="20"/>
              </w:rPr>
              <w:t>E</w:t>
            </w:r>
            <w:r>
              <w:rPr>
                <w:rFonts w:ascii="Calibri" w:eastAsia="Calibri" w:hAnsi="Calibri" w:cs="Calibri"/>
                <w:b/>
                <w:bCs/>
                <w:sz w:val="20"/>
                <w:szCs w:val="20"/>
              </w:rPr>
              <w:t>CT</w:t>
            </w:r>
            <w:r>
              <w:rPr>
                <w:rFonts w:ascii="Calibri" w:eastAsia="Calibri" w:hAnsi="Calibri" w:cs="Calibri"/>
                <w:b/>
                <w:bCs/>
                <w:spacing w:val="1"/>
                <w:sz w:val="20"/>
                <w:szCs w:val="20"/>
              </w:rPr>
              <w:t>Ru</w:t>
            </w:r>
            <w:r>
              <w:rPr>
                <w:rFonts w:ascii="Calibri" w:eastAsia="Calibri" w:hAnsi="Calibri" w:cs="Calibri"/>
                <w:b/>
                <w:bCs/>
                <w:sz w:val="20"/>
                <w:szCs w:val="20"/>
              </w:rPr>
              <w:t>M</w:t>
            </w:r>
            <w:proofErr w:type="spellEnd"/>
            <w:r>
              <w:rPr>
                <w:rFonts w:ascii="Calibri" w:eastAsia="Calibri" w:hAnsi="Calibri" w:cs="Calibri"/>
                <w:b/>
                <w:bCs/>
                <w:sz w:val="20"/>
                <w:szCs w:val="20"/>
              </w:rPr>
              <w:t xml:space="preserve"> </w:t>
            </w:r>
            <w:r>
              <w:rPr>
                <w:rFonts w:ascii="Calibri" w:eastAsia="Calibri" w:hAnsi="Calibri" w:cs="Calibri"/>
                <w:b/>
                <w:bCs/>
                <w:spacing w:val="1"/>
                <w:sz w:val="20"/>
                <w:szCs w:val="20"/>
              </w:rPr>
              <w:t>Re</w:t>
            </w:r>
            <w:r>
              <w:rPr>
                <w:rFonts w:ascii="Calibri" w:eastAsia="Calibri" w:hAnsi="Calibri" w:cs="Calibri"/>
                <w:b/>
                <w:bCs/>
                <w:spacing w:val="-1"/>
                <w:sz w:val="20"/>
                <w:szCs w:val="20"/>
              </w:rPr>
              <w:t>f</w:t>
            </w:r>
            <w:r>
              <w:rPr>
                <w:rFonts w:ascii="Calibri" w:eastAsia="Calibri" w:hAnsi="Calibri" w:cs="Calibri"/>
                <w:b/>
                <w:bCs/>
                <w:spacing w:val="1"/>
                <w:sz w:val="20"/>
                <w:szCs w:val="20"/>
              </w:rPr>
              <w:t>err</w:t>
            </w:r>
            <w:r>
              <w:rPr>
                <w:rFonts w:ascii="Calibri" w:eastAsia="Calibri" w:hAnsi="Calibri" w:cs="Calibri"/>
                <w:b/>
                <w:bCs/>
                <w:sz w:val="20"/>
                <w:szCs w:val="20"/>
              </w:rPr>
              <w:t>a</w:t>
            </w:r>
            <w:r>
              <w:rPr>
                <w:rFonts w:ascii="Calibri" w:eastAsia="Calibri" w:hAnsi="Calibri" w:cs="Calibri"/>
                <w:b/>
                <w:bCs/>
                <w:spacing w:val="-1"/>
                <w:sz w:val="20"/>
                <w:szCs w:val="20"/>
              </w:rPr>
              <w:t>l</w:t>
            </w:r>
            <w:r>
              <w:rPr>
                <w:rFonts w:ascii="Calibri" w:eastAsia="Calibri" w:hAnsi="Calibri" w:cs="Calibri"/>
                <w:b/>
                <w:bCs/>
                <w:sz w:val="20"/>
                <w:szCs w:val="20"/>
              </w:rPr>
              <w:t>s</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before="96" w:line="257" w:lineRule="auto"/>
              <w:ind w:left="109" w:right="51" w:firstLine="216"/>
              <w:rPr>
                <w:rFonts w:ascii="Calibri" w:eastAsia="Calibri" w:hAnsi="Calibri" w:cs="Calibri"/>
                <w:sz w:val="20"/>
                <w:szCs w:val="20"/>
              </w:rPr>
            </w:pPr>
            <w:r>
              <w:rPr>
                <w:rFonts w:ascii="Calibri" w:eastAsia="Calibri" w:hAnsi="Calibri" w:cs="Calibri"/>
                <w:b/>
                <w:bCs/>
                <w:sz w:val="20"/>
                <w:szCs w:val="20"/>
              </w:rPr>
              <w:t>#</w:t>
            </w:r>
            <w:r>
              <w:rPr>
                <w:rFonts w:ascii="Calibri" w:eastAsia="Calibri" w:hAnsi="Calibri" w:cs="Calibri"/>
                <w:b/>
                <w:bCs/>
                <w:spacing w:val="-1"/>
                <w:sz w:val="20"/>
                <w:szCs w:val="20"/>
              </w:rPr>
              <w:t xml:space="preserve"> </w:t>
            </w:r>
            <w:r>
              <w:rPr>
                <w:rFonts w:ascii="Calibri" w:eastAsia="Calibri" w:hAnsi="Calibri" w:cs="Calibri"/>
                <w:b/>
                <w:bCs/>
                <w:sz w:val="20"/>
                <w:szCs w:val="20"/>
              </w:rPr>
              <w:t>s</w:t>
            </w:r>
            <w:r>
              <w:rPr>
                <w:rFonts w:ascii="Calibri" w:eastAsia="Calibri" w:hAnsi="Calibri" w:cs="Calibri"/>
                <w:b/>
                <w:bCs/>
                <w:spacing w:val="1"/>
                <w:sz w:val="20"/>
                <w:szCs w:val="20"/>
              </w:rPr>
              <w:t>ucce</w:t>
            </w:r>
            <w:r>
              <w:rPr>
                <w:rFonts w:ascii="Calibri" w:eastAsia="Calibri" w:hAnsi="Calibri" w:cs="Calibri"/>
                <w:b/>
                <w:bCs/>
                <w:sz w:val="20"/>
                <w:szCs w:val="20"/>
              </w:rPr>
              <w:t>ss</w:t>
            </w:r>
            <w:r>
              <w:rPr>
                <w:rFonts w:ascii="Calibri" w:eastAsia="Calibri" w:hAnsi="Calibri" w:cs="Calibri"/>
                <w:b/>
                <w:bCs/>
                <w:spacing w:val="-1"/>
                <w:sz w:val="20"/>
                <w:szCs w:val="20"/>
              </w:rPr>
              <w:t>f</w:t>
            </w:r>
            <w:r>
              <w:rPr>
                <w:rFonts w:ascii="Calibri" w:eastAsia="Calibri" w:hAnsi="Calibri" w:cs="Calibri"/>
                <w:b/>
                <w:bCs/>
                <w:spacing w:val="1"/>
                <w:sz w:val="20"/>
                <w:szCs w:val="20"/>
              </w:rPr>
              <w:t>u</w:t>
            </w:r>
            <w:r>
              <w:rPr>
                <w:rFonts w:ascii="Calibri" w:eastAsia="Calibri" w:hAnsi="Calibri" w:cs="Calibri"/>
                <w:b/>
                <w:bCs/>
                <w:spacing w:val="-1"/>
                <w:sz w:val="20"/>
                <w:szCs w:val="20"/>
              </w:rPr>
              <w:t>ll</w:t>
            </w:r>
            <w:r>
              <w:rPr>
                <w:rFonts w:ascii="Calibri" w:eastAsia="Calibri" w:hAnsi="Calibri" w:cs="Calibri"/>
                <w:b/>
                <w:bCs/>
                <w:sz w:val="20"/>
                <w:szCs w:val="20"/>
              </w:rPr>
              <w:t xml:space="preserve">y </w:t>
            </w:r>
            <w:r>
              <w:rPr>
                <w:rFonts w:ascii="Calibri" w:eastAsia="Calibri" w:hAnsi="Calibri" w:cs="Calibri"/>
                <w:b/>
                <w:bCs/>
                <w:spacing w:val="1"/>
                <w:sz w:val="20"/>
                <w:szCs w:val="20"/>
              </w:rPr>
              <w:t>m</w:t>
            </w:r>
            <w:r>
              <w:rPr>
                <w:rFonts w:ascii="Calibri" w:eastAsia="Calibri" w:hAnsi="Calibri" w:cs="Calibri"/>
                <w:b/>
                <w:bCs/>
                <w:sz w:val="20"/>
                <w:szCs w:val="20"/>
              </w:rPr>
              <w:t>ak</w:t>
            </w:r>
            <w:r>
              <w:rPr>
                <w:rFonts w:ascii="Calibri" w:eastAsia="Calibri" w:hAnsi="Calibri" w:cs="Calibri"/>
                <w:b/>
                <w:bCs/>
                <w:spacing w:val="-1"/>
                <w:sz w:val="20"/>
                <w:szCs w:val="20"/>
              </w:rPr>
              <w:t>i</w:t>
            </w:r>
            <w:r>
              <w:rPr>
                <w:rFonts w:ascii="Calibri" w:eastAsia="Calibri" w:hAnsi="Calibri" w:cs="Calibri"/>
                <w:b/>
                <w:bCs/>
                <w:spacing w:val="1"/>
                <w:sz w:val="20"/>
                <w:szCs w:val="20"/>
              </w:rPr>
              <w:t>n</w:t>
            </w:r>
            <w:r>
              <w:rPr>
                <w:rFonts w:ascii="Calibri" w:eastAsia="Calibri" w:hAnsi="Calibri" w:cs="Calibri"/>
                <w:b/>
                <w:bCs/>
                <w:sz w:val="20"/>
                <w:szCs w:val="20"/>
              </w:rPr>
              <w:t>g</w:t>
            </w:r>
            <w:r>
              <w:rPr>
                <w:rFonts w:ascii="Calibri" w:eastAsia="Calibri" w:hAnsi="Calibri" w:cs="Calibri"/>
                <w:b/>
                <w:bCs/>
                <w:spacing w:val="-6"/>
                <w:sz w:val="20"/>
                <w:szCs w:val="20"/>
              </w:rPr>
              <w:t xml:space="preserve"> </w:t>
            </w:r>
            <w:proofErr w:type="spellStart"/>
            <w:r>
              <w:rPr>
                <w:rFonts w:ascii="Calibri" w:eastAsia="Calibri" w:hAnsi="Calibri" w:cs="Calibri"/>
                <w:b/>
                <w:bCs/>
                <w:sz w:val="20"/>
                <w:szCs w:val="20"/>
              </w:rPr>
              <w:t>a</w:t>
            </w:r>
            <w:r>
              <w:rPr>
                <w:rFonts w:ascii="Calibri" w:eastAsia="Calibri" w:hAnsi="Calibri" w:cs="Calibri"/>
                <w:b/>
                <w:bCs/>
                <w:spacing w:val="1"/>
                <w:sz w:val="20"/>
                <w:szCs w:val="20"/>
              </w:rPr>
              <w:t>pp</w:t>
            </w:r>
            <w:r>
              <w:rPr>
                <w:rFonts w:ascii="Calibri" w:eastAsia="Calibri" w:hAnsi="Calibri" w:cs="Calibri"/>
                <w:b/>
                <w:bCs/>
                <w:sz w:val="20"/>
                <w:szCs w:val="20"/>
              </w:rPr>
              <w:t>t</w:t>
            </w:r>
            <w:proofErr w:type="spellEnd"/>
            <w:r>
              <w:rPr>
                <w:rFonts w:ascii="Calibri" w:eastAsia="Calibri" w:hAnsi="Calibri" w:cs="Calibri"/>
                <w:b/>
                <w:bCs/>
                <w:spacing w:val="-3"/>
                <w:sz w:val="20"/>
                <w:szCs w:val="20"/>
              </w:rPr>
              <w:t xml:space="preserve"> </w:t>
            </w:r>
            <w:r>
              <w:rPr>
                <w:rFonts w:ascii="Calibri" w:eastAsia="Calibri" w:hAnsi="Calibri" w:cs="Calibri"/>
                <w:b/>
                <w:bCs/>
                <w:spacing w:val="-1"/>
                <w:sz w:val="20"/>
                <w:szCs w:val="20"/>
              </w:rPr>
              <w:t>f</w:t>
            </w:r>
            <w:r>
              <w:rPr>
                <w:rFonts w:ascii="Calibri" w:eastAsia="Calibri" w:hAnsi="Calibri" w:cs="Calibri"/>
                <w:b/>
                <w:bCs/>
                <w:spacing w:val="1"/>
                <w:sz w:val="20"/>
                <w:szCs w:val="20"/>
              </w:rPr>
              <w:t>o</w:t>
            </w:r>
            <w:r>
              <w:rPr>
                <w:rFonts w:ascii="Calibri" w:eastAsia="Calibri" w:hAnsi="Calibri" w:cs="Calibri"/>
                <w:b/>
                <w:bCs/>
                <w:sz w:val="20"/>
                <w:szCs w:val="20"/>
              </w:rPr>
              <w:t xml:space="preserve">r </w:t>
            </w:r>
            <w:proofErr w:type="spellStart"/>
            <w:r>
              <w:rPr>
                <w:rFonts w:ascii="Calibri" w:eastAsia="Calibri" w:hAnsi="Calibri" w:cs="Calibri"/>
                <w:b/>
                <w:bCs/>
                <w:spacing w:val="1"/>
                <w:sz w:val="20"/>
                <w:szCs w:val="20"/>
              </w:rPr>
              <w:t>p</w:t>
            </w:r>
            <w:r>
              <w:rPr>
                <w:rFonts w:ascii="Calibri" w:eastAsia="Calibri" w:hAnsi="Calibri" w:cs="Calibri"/>
                <w:b/>
                <w:bCs/>
                <w:sz w:val="20"/>
                <w:szCs w:val="20"/>
              </w:rPr>
              <w:t>t</w:t>
            </w:r>
            <w:proofErr w:type="spellEnd"/>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before="96" w:line="240" w:lineRule="auto"/>
              <w:ind w:left="352" w:right="331"/>
              <w:jc w:val="center"/>
              <w:rPr>
                <w:rFonts w:ascii="Calibri" w:eastAsia="Calibri" w:hAnsi="Calibri" w:cs="Calibri"/>
                <w:sz w:val="20"/>
                <w:szCs w:val="20"/>
              </w:rPr>
            </w:pPr>
            <w:r>
              <w:rPr>
                <w:rFonts w:ascii="Calibri" w:eastAsia="Calibri" w:hAnsi="Calibri" w:cs="Calibri"/>
                <w:b/>
                <w:bCs/>
                <w:w w:val="99"/>
                <w:sz w:val="20"/>
                <w:szCs w:val="20"/>
              </w:rPr>
              <w:t>#</w:t>
            </w:r>
          </w:p>
          <w:p w:rsidR="00ED669D" w:rsidRDefault="00ED669D" w:rsidP="00E74999">
            <w:pPr>
              <w:spacing w:before="17" w:line="240" w:lineRule="auto"/>
              <w:ind w:left="58" w:right="39"/>
              <w:jc w:val="center"/>
              <w:rPr>
                <w:rFonts w:ascii="Calibri" w:eastAsia="Calibri" w:hAnsi="Calibri" w:cs="Calibri"/>
                <w:sz w:val="20"/>
                <w:szCs w:val="20"/>
              </w:rPr>
            </w:pPr>
            <w:r>
              <w:rPr>
                <w:rFonts w:ascii="Calibri" w:eastAsia="Calibri" w:hAnsi="Calibri" w:cs="Calibri"/>
                <w:b/>
                <w:bCs/>
                <w:spacing w:val="1"/>
                <w:w w:val="99"/>
                <w:sz w:val="20"/>
                <w:szCs w:val="20"/>
              </w:rPr>
              <w:t>enro</w:t>
            </w:r>
            <w:r>
              <w:rPr>
                <w:rFonts w:ascii="Calibri" w:eastAsia="Calibri" w:hAnsi="Calibri" w:cs="Calibri"/>
                <w:b/>
                <w:bCs/>
                <w:spacing w:val="-1"/>
                <w:w w:val="99"/>
                <w:sz w:val="20"/>
                <w:szCs w:val="20"/>
              </w:rPr>
              <w:t>ll</w:t>
            </w:r>
            <w:r>
              <w:rPr>
                <w:rFonts w:ascii="Calibri" w:eastAsia="Calibri" w:hAnsi="Calibri" w:cs="Calibri"/>
                <w:b/>
                <w:bCs/>
                <w:spacing w:val="1"/>
                <w:w w:val="99"/>
                <w:sz w:val="20"/>
                <w:szCs w:val="20"/>
              </w:rPr>
              <w:t>e</w:t>
            </w:r>
            <w:r>
              <w:rPr>
                <w:rFonts w:ascii="Calibri" w:eastAsia="Calibri" w:hAnsi="Calibri" w:cs="Calibri"/>
                <w:b/>
                <w:bCs/>
                <w:w w:val="99"/>
                <w:sz w:val="20"/>
                <w:szCs w:val="20"/>
              </w:rPr>
              <w:t>d</w:t>
            </w:r>
          </w:p>
        </w:tc>
        <w:tc>
          <w:tcPr>
            <w:tcW w:w="0" w:type="auto"/>
            <w:tcBorders>
              <w:top w:val="single" w:sz="7" w:space="0" w:color="000000"/>
              <w:left w:val="single" w:sz="7" w:space="0" w:color="000000"/>
              <w:bottom w:val="single" w:sz="7" w:space="0" w:color="000000"/>
              <w:right w:val="nil"/>
            </w:tcBorders>
          </w:tcPr>
          <w:p w:rsidR="00ED669D" w:rsidRDefault="00ED669D" w:rsidP="00E74999">
            <w:pPr>
              <w:spacing w:before="8" w:line="150" w:lineRule="exact"/>
              <w:rPr>
                <w:sz w:val="15"/>
                <w:szCs w:val="15"/>
              </w:rPr>
            </w:pPr>
          </w:p>
          <w:p w:rsidR="00ED669D" w:rsidRDefault="00ED669D" w:rsidP="00E74999">
            <w:pPr>
              <w:spacing w:line="200" w:lineRule="exact"/>
              <w:rPr>
                <w:sz w:val="20"/>
                <w:szCs w:val="20"/>
              </w:rPr>
            </w:pPr>
          </w:p>
          <w:p w:rsidR="00ED669D" w:rsidRDefault="00ED669D" w:rsidP="00E74999">
            <w:pPr>
              <w:spacing w:line="240" w:lineRule="auto"/>
              <w:ind w:left="323" w:right="-43"/>
              <w:rPr>
                <w:rFonts w:ascii="Calibri" w:eastAsia="Calibri" w:hAnsi="Calibri" w:cs="Calibri"/>
                <w:sz w:val="20"/>
                <w:szCs w:val="20"/>
              </w:rPr>
            </w:pPr>
            <w:r>
              <w:rPr>
                <w:rFonts w:ascii="Calibri" w:eastAsia="Calibri" w:hAnsi="Calibri" w:cs="Calibri"/>
                <w:b/>
                <w:bCs/>
                <w:sz w:val="20"/>
                <w:szCs w:val="20"/>
              </w:rPr>
              <w:t>%</w:t>
            </w:r>
          </w:p>
        </w:tc>
        <w:tc>
          <w:tcPr>
            <w:tcW w:w="0" w:type="auto"/>
            <w:tcBorders>
              <w:top w:val="single" w:sz="7" w:space="0" w:color="000000"/>
              <w:left w:val="nil"/>
              <w:bottom w:val="single" w:sz="7" w:space="0" w:color="000000"/>
              <w:right w:val="single" w:sz="7" w:space="0" w:color="000000"/>
            </w:tcBorders>
          </w:tcPr>
          <w:p w:rsidR="00ED669D" w:rsidRDefault="00ED669D" w:rsidP="00E74999"/>
        </w:tc>
        <w:tc>
          <w:tcPr>
            <w:tcW w:w="0" w:type="auto"/>
            <w:tcBorders>
              <w:top w:val="single" w:sz="7" w:space="0" w:color="000000"/>
              <w:left w:val="single" w:sz="7" w:space="0" w:color="000000"/>
              <w:bottom w:val="single" w:sz="7" w:space="0" w:color="000000"/>
              <w:right w:val="nil"/>
            </w:tcBorders>
          </w:tcPr>
          <w:p w:rsidR="00ED669D" w:rsidRDefault="00ED669D" w:rsidP="00E74999">
            <w:pPr>
              <w:spacing w:before="96" w:line="240" w:lineRule="auto"/>
              <w:ind w:left="217" w:right="69"/>
              <w:jc w:val="center"/>
              <w:rPr>
                <w:rFonts w:ascii="Calibri" w:eastAsia="Calibri" w:hAnsi="Calibri" w:cs="Calibri"/>
                <w:sz w:val="20"/>
                <w:szCs w:val="20"/>
              </w:rPr>
            </w:pPr>
            <w:r>
              <w:rPr>
                <w:rFonts w:ascii="Calibri" w:eastAsia="Calibri" w:hAnsi="Calibri" w:cs="Calibri"/>
                <w:b/>
                <w:bCs/>
                <w:spacing w:val="1"/>
                <w:w w:val="99"/>
                <w:sz w:val="20"/>
                <w:szCs w:val="20"/>
              </w:rPr>
              <w:t>M</w:t>
            </w:r>
            <w:r>
              <w:rPr>
                <w:rFonts w:ascii="Calibri" w:eastAsia="Calibri" w:hAnsi="Calibri" w:cs="Calibri"/>
                <w:b/>
                <w:bCs/>
                <w:w w:val="99"/>
                <w:sz w:val="20"/>
                <w:szCs w:val="20"/>
              </w:rPr>
              <w:t>CM</w:t>
            </w:r>
          </w:p>
          <w:p w:rsidR="00ED669D" w:rsidRDefault="00ED669D" w:rsidP="00E74999">
            <w:pPr>
              <w:spacing w:before="17" w:line="240" w:lineRule="auto"/>
              <w:ind w:left="96" w:right="-54"/>
              <w:jc w:val="center"/>
              <w:rPr>
                <w:rFonts w:ascii="Calibri" w:eastAsia="Calibri" w:hAnsi="Calibri" w:cs="Calibri"/>
                <w:sz w:val="20"/>
                <w:szCs w:val="20"/>
              </w:rPr>
            </w:pPr>
            <w:r>
              <w:rPr>
                <w:rFonts w:ascii="Calibri" w:eastAsia="Calibri" w:hAnsi="Calibri" w:cs="Calibri"/>
                <w:b/>
                <w:bCs/>
                <w:spacing w:val="1"/>
                <w:w w:val="99"/>
                <w:sz w:val="20"/>
                <w:szCs w:val="20"/>
              </w:rPr>
              <w:t>r</w:t>
            </w:r>
            <w:r>
              <w:rPr>
                <w:rFonts w:ascii="Calibri" w:eastAsia="Calibri" w:hAnsi="Calibri" w:cs="Calibri"/>
                <w:b/>
                <w:bCs/>
                <w:w w:val="99"/>
                <w:sz w:val="20"/>
                <w:szCs w:val="20"/>
              </w:rPr>
              <w:t>e</w:t>
            </w:r>
            <w:r>
              <w:rPr>
                <w:rFonts w:ascii="Calibri" w:eastAsia="Calibri" w:hAnsi="Calibri" w:cs="Calibri"/>
                <w:b/>
                <w:bCs/>
                <w:spacing w:val="-1"/>
                <w:w w:val="99"/>
                <w:sz w:val="20"/>
                <w:szCs w:val="20"/>
              </w:rPr>
              <w:t>f</w:t>
            </w:r>
            <w:r>
              <w:rPr>
                <w:rFonts w:ascii="Calibri" w:eastAsia="Calibri" w:hAnsi="Calibri" w:cs="Calibri"/>
                <w:b/>
                <w:bCs/>
                <w:spacing w:val="1"/>
                <w:w w:val="99"/>
                <w:sz w:val="20"/>
                <w:szCs w:val="20"/>
              </w:rPr>
              <w:t>err</w:t>
            </w:r>
            <w:r>
              <w:rPr>
                <w:rFonts w:ascii="Calibri" w:eastAsia="Calibri" w:hAnsi="Calibri" w:cs="Calibri"/>
                <w:b/>
                <w:bCs/>
                <w:w w:val="99"/>
                <w:sz w:val="20"/>
                <w:szCs w:val="20"/>
              </w:rPr>
              <w:t>a</w:t>
            </w:r>
            <w:r>
              <w:rPr>
                <w:rFonts w:ascii="Calibri" w:eastAsia="Calibri" w:hAnsi="Calibri" w:cs="Calibri"/>
                <w:b/>
                <w:bCs/>
                <w:spacing w:val="-1"/>
                <w:w w:val="99"/>
                <w:sz w:val="20"/>
                <w:szCs w:val="20"/>
              </w:rPr>
              <w:t>l</w:t>
            </w:r>
            <w:r>
              <w:rPr>
                <w:rFonts w:ascii="Calibri" w:eastAsia="Calibri" w:hAnsi="Calibri" w:cs="Calibri"/>
                <w:b/>
                <w:bCs/>
                <w:w w:val="99"/>
                <w:sz w:val="20"/>
                <w:szCs w:val="20"/>
              </w:rPr>
              <w:t>s</w:t>
            </w:r>
          </w:p>
        </w:tc>
        <w:tc>
          <w:tcPr>
            <w:tcW w:w="0" w:type="auto"/>
            <w:tcBorders>
              <w:top w:val="single" w:sz="7" w:space="0" w:color="000000"/>
              <w:left w:val="nil"/>
              <w:bottom w:val="single" w:sz="7" w:space="0" w:color="000000"/>
              <w:right w:val="single" w:sz="7" w:space="0" w:color="000000"/>
            </w:tcBorders>
          </w:tcPr>
          <w:p w:rsidR="00ED669D" w:rsidRDefault="00ED669D" w:rsidP="00E74999"/>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before="96" w:line="257" w:lineRule="auto"/>
              <w:ind w:left="88" w:right="30" w:firstLine="216"/>
              <w:rPr>
                <w:rFonts w:ascii="Calibri" w:eastAsia="Calibri" w:hAnsi="Calibri" w:cs="Calibri"/>
                <w:sz w:val="20"/>
                <w:szCs w:val="20"/>
              </w:rPr>
            </w:pPr>
            <w:r>
              <w:rPr>
                <w:rFonts w:ascii="Calibri" w:eastAsia="Calibri" w:hAnsi="Calibri" w:cs="Calibri"/>
                <w:b/>
                <w:bCs/>
                <w:sz w:val="20"/>
                <w:szCs w:val="20"/>
              </w:rPr>
              <w:t>#</w:t>
            </w:r>
            <w:r>
              <w:rPr>
                <w:rFonts w:ascii="Calibri" w:eastAsia="Calibri" w:hAnsi="Calibri" w:cs="Calibri"/>
                <w:b/>
                <w:bCs/>
                <w:spacing w:val="-1"/>
                <w:sz w:val="20"/>
                <w:szCs w:val="20"/>
              </w:rPr>
              <w:t xml:space="preserve"> </w:t>
            </w:r>
            <w:r>
              <w:rPr>
                <w:rFonts w:ascii="Calibri" w:eastAsia="Calibri" w:hAnsi="Calibri" w:cs="Calibri"/>
                <w:b/>
                <w:bCs/>
                <w:sz w:val="20"/>
                <w:szCs w:val="20"/>
              </w:rPr>
              <w:t>s</w:t>
            </w:r>
            <w:r>
              <w:rPr>
                <w:rFonts w:ascii="Calibri" w:eastAsia="Calibri" w:hAnsi="Calibri" w:cs="Calibri"/>
                <w:b/>
                <w:bCs/>
                <w:spacing w:val="1"/>
                <w:sz w:val="20"/>
                <w:szCs w:val="20"/>
              </w:rPr>
              <w:t>ucce</w:t>
            </w:r>
            <w:r>
              <w:rPr>
                <w:rFonts w:ascii="Calibri" w:eastAsia="Calibri" w:hAnsi="Calibri" w:cs="Calibri"/>
                <w:b/>
                <w:bCs/>
                <w:sz w:val="20"/>
                <w:szCs w:val="20"/>
              </w:rPr>
              <w:t>ss</w:t>
            </w:r>
            <w:r>
              <w:rPr>
                <w:rFonts w:ascii="Calibri" w:eastAsia="Calibri" w:hAnsi="Calibri" w:cs="Calibri"/>
                <w:b/>
                <w:bCs/>
                <w:spacing w:val="-1"/>
                <w:sz w:val="20"/>
                <w:szCs w:val="20"/>
              </w:rPr>
              <w:t>f</w:t>
            </w:r>
            <w:r>
              <w:rPr>
                <w:rFonts w:ascii="Calibri" w:eastAsia="Calibri" w:hAnsi="Calibri" w:cs="Calibri"/>
                <w:b/>
                <w:bCs/>
                <w:spacing w:val="1"/>
                <w:sz w:val="20"/>
                <w:szCs w:val="20"/>
              </w:rPr>
              <w:t>u</w:t>
            </w:r>
            <w:r>
              <w:rPr>
                <w:rFonts w:ascii="Calibri" w:eastAsia="Calibri" w:hAnsi="Calibri" w:cs="Calibri"/>
                <w:b/>
                <w:bCs/>
                <w:spacing w:val="-1"/>
                <w:sz w:val="20"/>
                <w:szCs w:val="20"/>
              </w:rPr>
              <w:t>ll</w:t>
            </w:r>
            <w:r>
              <w:rPr>
                <w:rFonts w:ascii="Calibri" w:eastAsia="Calibri" w:hAnsi="Calibri" w:cs="Calibri"/>
                <w:b/>
                <w:bCs/>
                <w:sz w:val="20"/>
                <w:szCs w:val="20"/>
              </w:rPr>
              <w:t xml:space="preserve">y </w:t>
            </w:r>
            <w:r>
              <w:rPr>
                <w:rFonts w:ascii="Calibri" w:eastAsia="Calibri" w:hAnsi="Calibri" w:cs="Calibri"/>
                <w:b/>
                <w:bCs/>
                <w:spacing w:val="1"/>
                <w:sz w:val="20"/>
                <w:szCs w:val="20"/>
              </w:rPr>
              <w:t>m</w:t>
            </w:r>
            <w:r>
              <w:rPr>
                <w:rFonts w:ascii="Calibri" w:eastAsia="Calibri" w:hAnsi="Calibri" w:cs="Calibri"/>
                <w:b/>
                <w:bCs/>
                <w:sz w:val="20"/>
                <w:szCs w:val="20"/>
              </w:rPr>
              <w:t>ak</w:t>
            </w:r>
            <w:r>
              <w:rPr>
                <w:rFonts w:ascii="Calibri" w:eastAsia="Calibri" w:hAnsi="Calibri" w:cs="Calibri"/>
                <w:b/>
                <w:bCs/>
                <w:spacing w:val="-1"/>
                <w:sz w:val="20"/>
                <w:szCs w:val="20"/>
              </w:rPr>
              <w:t>i</w:t>
            </w:r>
            <w:r>
              <w:rPr>
                <w:rFonts w:ascii="Calibri" w:eastAsia="Calibri" w:hAnsi="Calibri" w:cs="Calibri"/>
                <w:b/>
                <w:bCs/>
                <w:spacing w:val="1"/>
                <w:sz w:val="20"/>
                <w:szCs w:val="20"/>
              </w:rPr>
              <w:t>n</w:t>
            </w:r>
            <w:r>
              <w:rPr>
                <w:rFonts w:ascii="Calibri" w:eastAsia="Calibri" w:hAnsi="Calibri" w:cs="Calibri"/>
                <w:b/>
                <w:bCs/>
                <w:sz w:val="20"/>
                <w:szCs w:val="20"/>
              </w:rPr>
              <w:t>g</w:t>
            </w:r>
            <w:r>
              <w:rPr>
                <w:rFonts w:ascii="Calibri" w:eastAsia="Calibri" w:hAnsi="Calibri" w:cs="Calibri"/>
                <w:b/>
                <w:bCs/>
                <w:spacing w:val="-6"/>
                <w:sz w:val="20"/>
                <w:szCs w:val="20"/>
              </w:rPr>
              <w:t xml:space="preserve"> </w:t>
            </w:r>
            <w:proofErr w:type="spellStart"/>
            <w:r>
              <w:rPr>
                <w:rFonts w:ascii="Calibri" w:eastAsia="Calibri" w:hAnsi="Calibri" w:cs="Calibri"/>
                <w:b/>
                <w:bCs/>
                <w:sz w:val="20"/>
                <w:szCs w:val="20"/>
              </w:rPr>
              <w:t>a</w:t>
            </w:r>
            <w:r>
              <w:rPr>
                <w:rFonts w:ascii="Calibri" w:eastAsia="Calibri" w:hAnsi="Calibri" w:cs="Calibri"/>
                <w:b/>
                <w:bCs/>
                <w:spacing w:val="1"/>
                <w:sz w:val="20"/>
                <w:szCs w:val="20"/>
              </w:rPr>
              <w:t>pp</w:t>
            </w:r>
            <w:r>
              <w:rPr>
                <w:rFonts w:ascii="Calibri" w:eastAsia="Calibri" w:hAnsi="Calibri" w:cs="Calibri"/>
                <w:b/>
                <w:bCs/>
                <w:sz w:val="20"/>
                <w:szCs w:val="20"/>
              </w:rPr>
              <w:t>t</w:t>
            </w:r>
            <w:proofErr w:type="spellEnd"/>
            <w:r>
              <w:rPr>
                <w:rFonts w:ascii="Calibri" w:eastAsia="Calibri" w:hAnsi="Calibri" w:cs="Calibri"/>
                <w:b/>
                <w:bCs/>
                <w:spacing w:val="-3"/>
                <w:sz w:val="20"/>
                <w:szCs w:val="20"/>
              </w:rPr>
              <w:t xml:space="preserve"> </w:t>
            </w:r>
            <w:r>
              <w:rPr>
                <w:rFonts w:ascii="Calibri" w:eastAsia="Calibri" w:hAnsi="Calibri" w:cs="Calibri"/>
                <w:b/>
                <w:bCs/>
                <w:spacing w:val="-1"/>
                <w:sz w:val="20"/>
                <w:szCs w:val="20"/>
              </w:rPr>
              <w:t>f</w:t>
            </w:r>
            <w:r>
              <w:rPr>
                <w:rFonts w:ascii="Calibri" w:eastAsia="Calibri" w:hAnsi="Calibri" w:cs="Calibri"/>
                <w:b/>
                <w:bCs/>
                <w:spacing w:val="1"/>
                <w:sz w:val="20"/>
                <w:szCs w:val="20"/>
              </w:rPr>
              <w:t>o</w:t>
            </w:r>
            <w:r>
              <w:rPr>
                <w:rFonts w:ascii="Calibri" w:eastAsia="Calibri" w:hAnsi="Calibri" w:cs="Calibri"/>
                <w:b/>
                <w:bCs/>
                <w:sz w:val="20"/>
                <w:szCs w:val="20"/>
              </w:rPr>
              <w:t xml:space="preserve">r </w:t>
            </w:r>
            <w:proofErr w:type="spellStart"/>
            <w:r>
              <w:rPr>
                <w:rFonts w:ascii="Calibri" w:eastAsia="Calibri" w:hAnsi="Calibri" w:cs="Calibri"/>
                <w:b/>
                <w:bCs/>
                <w:spacing w:val="1"/>
                <w:sz w:val="20"/>
                <w:szCs w:val="20"/>
              </w:rPr>
              <w:t>p</w:t>
            </w:r>
            <w:r>
              <w:rPr>
                <w:rFonts w:ascii="Calibri" w:eastAsia="Calibri" w:hAnsi="Calibri" w:cs="Calibri"/>
                <w:b/>
                <w:bCs/>
                <w:sz w:val="20"/>
                <w:szCs w:val="20"/>
              </w:rPr>
              <w:t>t</w:t>
            </w:r>
            <w:proofErr w:type="spellEnd"/>
          </w:p>
        </w:tc>
        <w:tc>
          <w:tcPr>
            <w:tcW w:w="0" w:type="auto"/>
            <w:tcBorders>
              <w:top w:val="single" w:sz="7" w:space="0" w:color="000000"/>
              <w:left w:val="single" w:sz="7" w:space="0" w:color="000000"/>
              <w:bottom w:val="single" w:sz="7" w:space="0" w:color="000000"/>
              <w:right w:val="nil"/>
            </w:tcBorders>
          </w:tcPr>
          <w:p w:rsidR="00ED669D" w:rsidRDefault="00ED669D" w:rsidP="00E74999">
            <w:pPr>
              <w:spacing w:before="8" w:line="150" w:lineRule="exact"/>
              <w:rPr>
                <w:sz w:val="15"/>
                <w:szCs w:val="15"/>
              </w:rPr>
            </w:pPr>
          </w:p>
          <w:p w:rsidR="00ED669D" w:rsidRDefault="00ED669D" w:rsidP="00E74999">
            <w:pPr>
              <w:spacing w:line="200" w:lineRule="exact"/>
              <w:rPr>
                <w:sz w:val="20"/>
                <w:szCs w:val="20"/>
              </w:rPr>
            </w:pPr>
          </w:p>
          <w:p w:rsidR="00ED669D" w:rsidRDefault="00ED669D" w:rsidP="00E74999">
            <w:pPr>
              <w:spacing w:line="240" w:lineRule="auto"/>
              <w:ind w:left="311" w:right="-50"/>
              <w:rPr>
                <w:rFonts w:ascii="Calibri" w:eastAsia="Calibri" w:hAnsi="Calibri" w:cs="Calibri"/>
                <w:sz w:val="20"/>
                <w:szCs w:val="20"/>
              </w:rPr>
            </w:pPr>
            <w:r>
              <w:rPr>
                <w:rFonts w:ascii="Calibri" w:eastAsia="Calibri" w:hAnsi="Calibri" w:cs="Calibri"/>
                <w:b/>
                <w:bCs/>
                <w:sz w:val="20"/>
                <w:szCs w:val="20"/>
              </w:rPr>
              <w:t>%</w:t>
            </w:r>
          </w:p>
        </w:tc>
        <w:tc>
          <w:tcPr>
            <w:tcW w:w="0" w:type="auto"/>
            <w:tcBorders>
              <w:top w:val="single" w:sz="7" w:space="0" w:color="000000"/>
              <w:left w:val="nil"/>
              <w:bottom w:val="single" w:sz="7" w:space="0" w:color="000000"/>
              <w:right w:val="single" w:sz="7" w:space="0" w:color="000000"/>
            </w:tcBorders>
          </w:tcPr>
          <w:p w:rsidR="00ED669D" w:rsidRDefault="00ED669D" w:rsidP="00E74999"/>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before="96" w:line="257" w:lineRule="auto"/>
              <w:ind w:left="225" w:right="34" w:hanging="132"/>
              <w:rPr>
                <w:rFonts w:ascii="Calibri" w:eastAsia="Calibri" w:hAnsi="Calibri" w:cs="Calibri"/>
                <w:sz w:val="20"/>
                <w:szCs w:val="20"/>
              </w:rPr>
            </w:pPr>
            <w:r>
              <w:rPr>
                <w:rFonts w:ascii="Calibri" w:eastAsia="Calibri" w:hAnsi="Calibri" w:cs="Calibri"/>
                <w:b/>
                <w:bCs/>
                <w:sz w:val="20"/>
                <w:szCs w:val="20"/>
              </w:rPr>
              <w:t>T</w:t>
            </w:r>
            <w:r>
              <w:rPr>
                <w:rFonts w:ascii="Calibri" w:eastAsia="Calibri" w:hAnsi="Calibri" w:cs="Calibri"/>
                <w:b/>
                <w:bCs/>
                <w:spacing w:val="1"/>
                <w:sz w:val="20"/>
                <w:szCs w:val="20"/>
              </w:rPr>
              <w:t>o</w:t>
            </w:r>
            <w:r>
              <w:rPr>
                <w:rFonts w:ascii="Calibri" w:eastAsia="Calibri" w:hAnsi="Calibri" w:cs="Calibri"/>
                <w:b/>
                <w:bCs/>
                <w:sz w:val="20"/>
                <w:szCs w:val="20"/>
              </w:rPr>
              <w:t>tal</w:t>
            </w:r>
            <w:r>
              <w:rPr>
                <w:rFonts w:ascii="Calibri" w:eastAsia="Calibri" w:hAnsi="Calibri" w:cs="Calibri"/>
                <w:b/>
                <w:bCs/>
                <w:spacing w:val="-5"/>
                <w:sz w:val="20"/>
                <w:szCs w:val="20"/>
              </w:rPr>
              <w:t xml:space="preserve"> </w:t>
            </w:r>
            <w:proofErr w:type="spellStart"/>
            <w:r>
              <w:rPr>
                <w:rFonts w:ascii="Calibri" w:eastAsia="Calibri" w:hAnsi="Calibri" w:cs="Calibri"/>
                <w:b/>
                <w:bCs/>
                <w:spacing w:val="1"/>
                <w:sz w:val="20"/>
                <w:szCs w:val="20"/>
              </w:rPr>
              <w:t>hr</w:t>
            </w:r>
            <w:r>
              <w:rPr>
                <w:rFonts w:ascii="Calibri" w:eastAsia="Calibri" w:hAnsi="Calibri" w:cs="Calibri"/>
                <w:b/>
                <w:bCs/>
                <w:sz w:val="20"/>
                <w:szCs w:val="20"/>
              </w:rPr>
              <w:t>s</w:t>
            </w:r>
            <w:proofErr w:type="spellEnd"/>
            <w:r>
              <w:rPr>
                <w:rFonts w:ascii="Calibri" w:eastAsia="Calibri" w:hAnsi="Calibri" w:cs="Calibri"/>
                <w:b/>
                <w:bCs/>
                <w:sz w:val="20"/>
                <w:szCs w:val="20"/>
              </w:rPr>
              <w:t xml:space="preserve"> s</w:t>
            </w:r>
            <w:r>
              <w:rPr>
                <w:rFonts w:ascii="Calibri" w:eastAsia="Calibri" w:hAnsi="Calibri" w:cs="Calibri"/>
                <w:b/>
                <w:bCs/>
                <w:spacing w:val="1"/>
                <w:sz w:val="20"/>
                <w:szCs w:val="20"/>
              </w:rPr>
              <w:t>pen</w:t>
            </w:r>
            <w:r>
              <w:rPr>
                <w:rFonts w:ascii="Calibri" w:eastAsia="Calibri" w:hAnsi="Calibri" w:cs="Calibri"/>
                <w:b/>
                <w:bCs/>
                <w:sz w:val="20"/>
                <w:szCs w:val="20"/>
              </w:rPr>
              <w:t>t</w:t>
            </w:r>
          </w:p>
        </w:tc>
      </w:tr>
      <w:tr w:rsidR="00ED669D" w:rsidTr="00ED669D">
        <w:trPr>
          <w:trHeight w:hRule="exact" w:val="262"/>
        </w:trPr>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1017" w:right="-42"/>
              <w:rPr>
                <w:rFonts w:ascii="Calibri" w:eastAsia="Calibri" w:hAnsi="Calibri" w:cs="Calibri"/>
                <w:sz w:val="20"/>
                <w:szCs w:val="20"/>
              </w:rPr>
            </w:pPr>
            <w:r>
              <w:rPr>
                <w:rFonts w:ascii="Calibri" w:eastAsia="Calibri" w:hAnsi="Calibri" w:cs="Calibri"/>
                <w:position w:val="1"/>
                <w:sz w:val="20"/>
                <w:szCs w:val="20"/>
              </w:rPr>
              <w:t>M</w:t>
            </w:r>
            <w:r>
              <w:rPr>
                <w:rFonts w:ascii="Calibri" w:eastAsia="Calibri" w:hAnsi="Calibri" w:cs="Calibri"/>
                <w:spacing w:val="1"/>
                <w:position w:val="1"/>
                <w:sz w:val="20"/>
                <w:szCs w:val="20"/>
              </w:rPr>
              <w:t>ay</w:t>
            </w:r>
            <w:r>
              <w:rPr>
                <w:rFonts w:ascii="Calibri" w:eastAsia="Calibri" w:hAnsi="Calibri" w:cs="Calibri"/>
                <w:spacing w:val="-1"/>
                <w:position w:val="1"/>
                <w:sz w:val="20"/>
                <w:szCs w:val="20"/>
              </w:rPr>
              <w:t>-</w:t>
            </w:r>
            <w:r>
              <w:rPr>
                <w:rFonts w:ascii="Calibri" w:eastAsia="Calibri" w:hAnsi="Calibri" w:cs="Calibri"/>
                <w:position w:val="1"/>
                <w:sz w:val="20"/>
                <w:szCs w:val="20"/>
              </w:rPr>
              <w:t>13</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14</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14</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2</w:t>
            </w: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321" w:right="-43"/>
              <w:rPr>
                <w:rFonts w:ascii="Calibri" w:eastAsia="Calibri" w:hAnsi="Calibri" w:cs="Calibri"/>
                <w:sz w:val="20"/>
                <w:szCs w:val="20"/>
              </w:rPr>
            </w:pPr>
            <w:r>
              <w:rPr>
                <w:rFonts w:ascii="Calibri" w:eastAsia="Calibri" w:hAnsi="Calibri" w:cs="Calibri"/>
                <w:position w:val="1"/>
                <w:sz w:val="20"/>
                <w:szCs w:val="20"/>
              </w:rPr>
              <w:t>100%</w:t>
            </w: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20</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10</w:t>
            </w: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395" w:right="-43"/>
              <w:rPr>
                <w:rFonts w:ascii="Calibri" w:eastAsia="Calibri" w:hAnsi="Calibri" w:cs="Calibri"/>
                <w:sz w:val="20"/>
                <w:szCs w:val="20"/>
              </w:rPr>
            </w:pPr>
            <w:r>
              <w:rPr>
                <w:rFonts w:ascii="Calibri" w:eastAsia="Calibri" w:hAnsi="Calibri" w:cs="Calibri"/>
                <w:position w:val="1"/>
                <w:sz w:val="20"/>
                <w:szCs w:val="20"/>
              </w:rPr>
              <w:t>50%</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12</w:t>
            </w:r>
          </w:p>
        </w:tc>
      </w:tr>
      <w:tr w:rsidR="00ED669D" w:rsidTr="00ED669D">
        <w:trPr>
          <w:trHeight w:hRule="exact" w:val="262"/>
        </w:trPr>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1101" w:right="-42"/>
              <w:rPr>
                <w:rFonts w:ascii="Calibri" w:eastAsia="Calibri" w:hAnsi="Calibri" w:cs="Calibri"/>
                <w:sz w:val="20"/>
                <w:szCs w:val="20"/>
              </w:rPr>
            </w:pPr>
            <w:r>
              <w:rPr>
                <w:rFonts w:ascii="Calibri" w:eastAsia="Calibri" w:hAnsi="Calibri" w:cs="Calibri"/>
                <w:spacing w:val="-1"/>
                <w:position w:val="1"/>
                <w:sz w:val="20"/>
                <w:szCs w:val="20"/>
              </w:rPr>
              <w:t>J</w:t>
            </w:r>
            <w:r>
              <w:rPr>
                <w:rFonts w:ascii="Calibri" w:eastAsia="Calibri" w:hAnsi="Calibri" w:cs="Calibri"/>
                <w:spacing w:val="1"/>
                <w:position w:val="1"/>
                <w:sz w:val="20"/>
                <w:szCs w:val="20"/>
              </w:rPr>
              <w:t>un</w:t>
            </w:r>
            <w:r>
              <w:rPr>
                <w:rFonts w:ascii="Calibri" w:eastAsia="Calibri" w:hAnsi="Calibri" w:cs="Calibri"/>
                <w:spacing w:val="-1"/>
                <w:position w:val="1"/>
                <w:sz w:val="20"/>
                <w:szCs w:val="20"/>
              </w:rPr>
              <w:t>-</w:t>
            </w:r>
            <w:r>
              <w:rPr>
                <w:rFonts w:ascii="Calibri" w:eastAsia="Calibri" w:hAnsi="Calibri" w:cs="Calibri"/>
                <w:position w:val="1"/>
                <w:sz w:val="20"/>
                <w:szCs w:val="20"/>
              </w:rPr>
              <w:t>13</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7</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6</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3</w:t>
            </w: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421" w:right="-43"/>
              <w:rPr>
                <w:rFonts w:ascii="Calibri" w:eastAsia="Calibri" w:hAnsi="Calibri" w:cs="Calibri"/>
                <w:sz w:val="20"/>
                <w:szCs w:val="20"/>
              </w:rPr>
            </w:pPr>
            <w:r>
              <w:rPr>
                <w:rFonts w:ascii="Calibri" w:eastAsia="Calibri" w:hAnsi="Calibri" w:cs="Calibri"/>
                <w:position w:val="1"/>
                <w:sz w:val="20"/>
                <w:szCs w:val="20"/>
              </w:rPr>
              <w:t>86%</w:t>
            </w: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11</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4</w:t>
            </w: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395" w:right="-43"/>
              <w:rPr>
                <w:rFonts w:ascii="Calibri" w:eastAsia="Calibri" w:hAnsi="Calibri" w:cs="Calibri"/>
                <w:sz w:val="20"/>
                <w:szCs w:val="20"/>
              </w:rPr>
            </w:pPr>
            <w:r>
              <w:rPr>
                <w:rFonts w:ascii="Calibri" w:eastAsia="Calibri" w:hAnsi="Calibri" w:cs="Calibri"/>
                <w:position w:val="1"/>
                <w:sz w:val="20"/>
                <w:szCs w:val="20"/>
              </w:rPr>
              <w:t>36%</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6</w:t>
            </w:r>
          </w:p>
        </w:tc>
      </w:tr>
      <w:tr w:rsidR="00ED669D" w:rsidTr="00ED669D">
        <w:trPr>
          <w:trHeight w:hRule="exact" w:val="262"/>
        </w:trPr>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spacing w:val="-1"/>
                <w:w w:val="99"/>
                <w:position w:val="1"/>
                <w:sz w:val="20"/>
                <w:szCs w:val="20"/>
              </w:rPr>
              <w:t>J</w:t>
            </w:r>
            <w:r>
              <w:rPr>
                <w:rFonts w:ascii="Calibri" w:eastAsia="Calibri" w:hAnsi="Calibri" w:cs="Calibri"/>
                <w:spacing w:val="1"/>
                <w:w w:val="99"/>
                <w:position w:val="1"/>
                <w:sz w:val="20"/>
                <w:szCs w:val="20"/>
              </w:rPr>
              <w:t>u</w:t>
            </w:r>
            <w:r>
              <w:rPr>
                <w:rFonts w:ascii="Calibri" w:eastAsia="Calibri" w:hAnsi="Calibri" w:cs="Calibri"/>
                <w:w w:val="99"/>
                <w:position w:val="1"/>
                <w:sz w:val="20"/>
                <w:szCs w:val="20"/>
              </w:rPr>
              <w:t>l</w:t>
            </w:r>
            <w:r>
              <w:rPr>
                <w:rFonts w:ascii="Calibri" w:eastAsia="Calibri" w:hAnsi="Calibri" w:cs="Calibri"/>
                <w:spacing w:val="-1"/>
                <w:w w:val="99"/>
                <w:position w:val="1"/>
                <w:sz w:val="20"/>
                <w:szCs w:val="20"/>
              </w:rPr>
              <w:t>-</w:t>
            </w:r>
            <w:r>
              <w:rPr>
                <w:rFonts w:ascii="Calibri" w:eastAsia="Calibri" w:hAnsi="Calibri" w:cs="Calibri"/>
                <w:w w:val="99"/>
                <w:position w:val="1"/>
                <w:sz w:val="20"/>
                <w:szCs w:val="20"/>
              </w:rPr>
              <w:t>13</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3</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2</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1</w:t>
            </w: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421" w:right="-43"/>
              <w:rPr>
                <w:rFonts w:ascii="Calibri" w:eastAsia="Calibri" w:hAnsi="Calibri" w:cs="Calibri"/>
                <w:sz w:val="20"/>
                <w:szCs w:val="20"/>
              </w:rPr>
            </w:pPr>
            <w:r>
              <w:rPr>
                <w:rFonts w:ascii="Calibri" w:eastAsia="Calibri" w:hAnsi="Calibri" w:cs="Calibri"/>
                <w:position w:val="1"/>
                <w:sz w:val="20"/>
                <w:szCs w:val="20"/>
              </w:rPr>
              <w:t>67%</w:t>
            </w: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16</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10</w:t>
            </w: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395" w:right="-43"/>
              <w:rPr>
                <w:rFonts w:ascii="Calibri" w:eastAsia="Calibri" w:hAnsi="Calibri" w:cs="Calibri"/>
                <w:sz w:val="20"/>
                <w:szCs w:val="20"/>
              </w:rPr>
            </w:pPr>
            <w:r>
              <w:rPr>
                <w:rFonts w:ascii="Calibri" w:eastAsia="Calibri" w:hAnsi="Calibri" w:cs="Calibri"/>
                <w:position w:val="1"/>
                <w:sz w:val="20"/>
                <w:szCs w:val="20"/>
              </w:rPr>
              <w:t>63%</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6</w:t>
            </w:r>
          </w:p>
        </w:tc>
      </w:tr>
      <w:tr w:rsidR="00ED669D" w:rsidTr="00ED669D">
        <w:trPr>
          <w:trHeight w:hRule="exact" w:val="262"/>
        </w:trPr>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1060" w:right="-42"/>
              <w:rPr>
                <w:rFonts w:ascii="Calibri" w:eastAsia="Calibri" w:hAnsi="Calibri" w:cs="Calibri"/>
                <w:sz w:val="20"/>
                <w:szCs w:val="20"/>
              </w:rPr>
            </w:pPr>
            <w:r>
              <w:rPr>
                <w:rFonts w:ascii="Calibri" w:eastAsia="Calibri" w:hAnsi="Calibri" w:cs="Calibri"/>
                <w:position w:val="1"/>
                <w:sz w:val="20"/>
                <w:szCs w:val="20"/>
              </w:rPr>
              <w:t>A</w:t>
            </w:r>
            <w:r>
              <w:rPr>
                <w:rFonts w:ascii="Calibri" w:eastAsia="Calibri" w:hAnsi="Calibri" w:cs="Calibri"/>
                <w:spacing w:val="1"/>
                <w:position w:val="1"/>
                <w:sz w:val="20"/>
                <w:szCs w:val="20"/>
              </w:rPr>
              <w:t>u</w:t>
            </w:r>
            <w:r>
              <w:rPr>
                <w:rFonts w:ascii="Calibri" w:eastAsia="Calibri" w:hAnsi="Calibri" w:cs="Calibri"/>
                <w:position w:val="1"/>
                <w:sz w:val="20"/>
                <w:szCs w:val="20"/>
              </w:rPr>
              <w:t>g</w:t>
            </w:r>
            <w:r>
              <w:rPr>
                <w:rFonts w:ascii="Calibri" w:eastAsia="Calibri" w:hAnsi="Calibri" w:cs="Calibri"/>
                <w:spacing w:val="-1"/>
                <w:position w:val="1"/>
                <w:sz w:val="20"/>
                <w:szCs w:val="20"/>
              </w:rPr>
              <w:t>-</w:t>
            </w:r>
            <w:r>
              <w:rPr>
                <w:rFonts w:ascii="Calibri" w:eastAsia="Calibri" w:hAnsi="Calibri" w:cs="Calibri"/>
                <w:position w:val="1"/>
                <w:sz w:val="20"/>
                <w:szCs w:val="20"/>
              </w:rPr>
              <w:t>13</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0</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0</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0</w:t>
            </w:r>
          </w:p>
        </w:tc>
        <w:tc>
          <w:tcPr>
            <w:tcW w:w="0" w:type="auto"/>
            <w:gridSpan w:val="2"/>
            <w:tcBorders>
              <w:top w:val="single" w:sz="7" w:space="0" w:color="000000"/>
              <w:left w:val="single" w:sz="7" w:space="0" w:color="000000"/>
              <w:bottom w:val="single" w:sz="7" w:space="0" w:color="000000"/>
              <w:right w:val="single" w:sz="7" w:space="0" w:color="000000"/>
            </w:tcBorders>
            <w:shd w:val="clear" w:color="auto" w:fill="050505"/>
          </w:tcPr>
          <w:p w:rsidR="00ED669D" w:rsidRDefault="00ED669D" w:rsidP="00E74999">
            <w:pPr>
              <w:spacing w:line="240" w:lineRule="exact"/>
              <w:ind w:left="90" w:right="-20"/>
              <w:rPr>
                <w:rFonts w:ascii="Calibri" w:eastAsia="Calibri" w:hAnsi="Calibri" w:cs="Calibri"/>
                <w:sz w:val="20"/>
                <w:szCs w:val="20"/>
              </w:rPr>
            </w:pPr>
          </w:p>
        </w:tc>
        <w:tc>
          <w:tcPr>
            <w:tcW w:w="0" w:type="auto"/>
            <w:tcBorders>
              <w:top w:val="single" w:sz="7" w:space="0" w:color="000000"/>
              <w:left w:val="single" w:sz="7" w:space="0" w:color="000000"/>
              <w:bottom w:val="single" w:sz="7" w:space="0" w:color="000000"/>
              <w:right w:val="nil"/>
            </w:tcBorders>
          </w:tcPr>
          <w:p w:rsidR="00ED669D" w:rsidRDefault="00ED669D" w:rsidP="00E74999"/>
        </w:tc>
        <w:tc>
          <w:tcPr>
            <w:tcW w:w="0" w:type="auto"/>
            <w:tcBorders>
              <w:top w:val="single" w:sz="7" w:space="0" w:color="000000"/>
              <w:left w:val="nil"/>
              <w:bottom w:val="single" w:sz="7" w:space="0" w:color="000000"/>
              <w:right w:val="single" w:sz="7" w:space="0" w:color="000000"/>
            </w:tcBorders>
          </w:tcPr>
          <w:p w:rsidR="00ED669D" w:rsidRDefault="00ED669D" w:rsidP="00E74999">
            <w:pPr>
              <w:spacing w:line="240" w:lineRule="exact"/>
              <w:ind w:left="1" w:right="-42"/>
              <w:rPr>
                <w:rFonts w:ascii="Calibri" w:eastAsia="Calibri" w:hAnsi="Calibri" w:cs="Calibri"/>
                <w:sz w:val="20"/>
                <w:szCs w:val="20"/>
              </w:rPr>
            </w:pPr>
            <w:r>
              <w:rPr>
                <w:rFonts w:ascii="Calibri" w:eastAsia="Calibri" w:hAnsi="Calibri" w:cs="Calibri"/>
                <w:position w:val="1"/>
                <w:sz w:val="20"/>
                <w:szCs w:val="20"/>
              </w:rPr>
              <w:t>7</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2</w:t>
            </w: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395" w:right="-43"/>
              <w:rPr>
                <w:rFonts w:ascii="Calibri" w:eastAsia="Calibri" w:hAnsi="Calibri" w:cs="Calibri"/>
                <w:sz w:val="20"/>
                <w:szCs w:val="20"/>
              </w:rPr>
            </w:pPr>
            <w:r>
              <w:rPr>
                <w:rFonts w:ascii="Calibri" w:eastAsia="Calibri" w:hAnsi="Calibri" w:cs="Calibri"/>
                <w:position w:val="1"/>
                <w:sz w:val="20"/>
                <w:szCs w:val="20"/>
              </w:rPr>
              <w:t>29%</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8</w:t>
            </w:r>
          </w:p>
        </w:tc>
      </w:tr>
      <w:tr w:rsidR="00ED669D" w:rsidTr="00ED669D">
        <w:trPr>
          <w:trHeight w:hRule="exact" w:val="262"/>
        </w:trPr>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1079" w:right="-42"/>
              <w:rPr>
                <w:rFonts w:ascii="Calibri" w:eastAsia="Calibri" w:hAnsi="Calibri" w:cs="Calibri"/>
                <w:sz w:val="20"/>
                <w:szCs w:val="20"/>
              </w:rPr>
            </w:pPr>
            <w:r>
              <w:rPr>
                <w:rFonts w:ascii="Calibri" w:eastAsia="Calibri" w:hAnsi="Calibri" w:cs="Calibri"/>
                <w:position w:val="1"/>
                <w:sz w:val="20"/>
                <w:szCs w:val="20"/>
              </w:rPr>
              <w:t>S</w:t>
            </w:r>
            <w:r>
              <w:rPr>
                <w:rFonts w:ascii="Calibri" w:eastAsia="Calibri" w:hAnsi="Calibri" w:cs="Calibri"/>
                <w:spacing w:val="-1"/>
                <w:position w:val="1"/>
                <w:sz w:val="20"/>
                <w:szCs w:val="20"/>
              </w:rPr>
              <w:t>e</w:t>
            </w:r>
            <w:r>
              <w:rPr>
                <w:rFonts w:ascii="Calibri" w:eastAsia="Calibri" w:hAnsi="Calibri" w:cs="Calibri"/>
                <w:spacing w:val="1"/>
                <w:position w:val="1"/>
                <w:sz w:val="20"/>
                <w:szCs w:val="20"/>
              </w:rPr>
              <w:t>p</w:t>
            </w:r>
            <w:r>
              <w:rPr>
                <w:rFonts w:ascii="Calibri" w:eastAsia="Calibri" w:hAnsi="Calibri" w:cs="Calibri"/>
                <w:spacing w:val="-1"/>
                <w:position w:val="1"/>
                <w:sz w:val="20"/>
                <w:szCs w:val="20"/>
              </w:rPr>
              <w:t>-</w:t>
            </w:r>
            <w:r>
              <w:rPr>
                <w:rFonts w:ascii="Calibri" w:eastAsia="Calibri" w:hAnsi="Calibri" w:cs="Calibri"/>
                <w:position w:val="1"/>
                <w:sz w:val="20"/>
                <w:szCs w:val="20"/>
              </w:rPr>
              <w:t>13</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0</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0</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0</w:t>
            </w:r>
          </w:p>
        </w:tc>
        <w:tc>
          <w:tcPr>
            <w:tcW w:w="0" w:type="auto"/>
            <w:gridSpan w:val="2"/>
            <w:tcBorders>
              <w:top w:val="single" w:sz="7" w:space="0" w:color="000000"/>
              <w:left w:val="single" w:sz="7" w:space="0" w:color="000000"/>
              <w:bottom w:val="single" w:sz="7" w:space="0" w:color="000000"/>
              <w:right w:val="single" w:sz="7" w:space="0" w:color="000000"/>
            </w:tcBorders>
            <w:shd w:val="clear" w:color="auto" w:fill="050505"/>
          </w:tcPr>
          <w:p w:rsidR="00ED669D" w:rsidRDefault="00ED669D" w:rsidP="00E74999">
            <w:pPr>
              <w:spacing w:line="240" w:lineRule="exact"/>
              <w:ind w:left="90" w:right="-20"/>
              <w:rPr>
                <w:rFonts w:ascii="Calibri" w:eastAsia="Calibri" w:hAnsi="Calibri" w:cs="Calibri"/>
                <w:sz w:val="20"/>
                <w:szCs w:val="20"/>
              </w:rPr>
            </w:pP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17</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11</w:t>
            </w: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395" w:right="-43"/>
              <w:rPr>
                <w:rFonts w:ascii="Calibri" w:eastAsia="Calibri" w:hAnsi="Calibri" w:cs="Calibri"/>
                <w:sz w:val="20"/>
                <w:szCs w:val="20"/>
              </w:rPr>
            </w:pPr>
            <w:r>
              <w:rPr>
                <w:rFonts w:ascii="Calibri" w:eastAsia="Calibri" w:hAnsi="Calibri" w:cs="Calibri"/>
                <w:position w:val="1"/>
                <w:sz w:val="20"/>
                <w:szCs w:val="20"/>
              </w:rPr>
              <w:t>65%</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5</w:t>
            </w:r>
          </w:p>
        </w:tc>
      </w:tr>
      <w:tr w:rsidR="00ED669D" w:rsidTr="00ED669D">
        <w:trPr>
          <w:trHeight w:hRule="exact" w:val="262"/>
        </w:trPr>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1091" w:right="-42"/>
              <w:rPr>
                <w:rFonts w:ascii="Calibri" w:eastAsia="Calibri" w:hAnsi="Calibri" w:cs="Calibri"/>
                <w:sz w:val="20"/>
                <w:szCs w:val="20"/>
              </w:rPr>
            </w:pPr>
            <w:r>
              <w:rPr>
                <w:rFonts w:ascii="Calibri" w:eastAsia="Calibri" w:hAnsi="Calibri" w:cs="Calibri"/>
                <w:position w:val="1"/>
                <w:sz w:val="20"/>
                <w:szCs w:val="20"/>
              </w:rPr>
              <w:t>Oct</w:t>
            </w:r>
            <w:r>
              <w:rPr>
                <w:rFonts w:ascii="Calibri" w:eastAsia="Calibri" w:hAnsi="Calibri" w:cs="Calibri"/>
                <w:spacing w:val="-1"/>
                <w:position w:val="1"/>
                <w:sz w:val="20"/>
                <w:szCs w:val="20"/>
              </w:rPr>
              <w:t>-</w:t>
            </w:r>
            <w:r>
              <w:rPr>
                <w:rFonts w:ascii="Calibri" w:eastAsia="Calibri" w:hAnsi="Calibri" w:cs="Calibri"/>
                <w:position w:val="1"/>
                <w:sz w:val="20"/>
                <w:szCs w:val="20"/>
              </w:rPr>
              <w:t>13</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0</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0</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0</w:t>
            </w:r>
          </w:p>
        </w:tc>
        <w:tc>
          <w:tcPr>
            <w:tcW w:w="0" w:type="auto"/>
            <w:gridSpan w:val="2"/>
            <w:tcBorders>
              <w:top w:val="single" w:sz="7" w:space="0" w:color="000000"/>
              <w:left w:val="single" w:sz="7" w:space="0" w:color="000000"/>
              <w:bottom w:val="single" w:sz="7" w:space="0" w:color="000000"/>
              <w:right w:val="single" w:sz="7" w:space="0" w:color="000000"/>
            </w:tcBorders>
            <w:shd w:val="clear" w:color="auto" w:fill="050505"/>
          </w:tcPr>
          <w:p w:rsidR="00ED669D" w:rsidRDefault="00ED669D" w:rsidP="00E74999">
            <w:pPr>
              <w:spacing w:line="240" w:lineRule="exact"/>
              <w:ind w:left="90" w:right="-20"/>
              <w:rPr>
                <w:rFonts w:ascii="Calibri" w:eastAsia="Calibri" w:hAnsi="Calibri" w:cs="Calibri"/>
                <w:sz w:val="20"/>
                <w:szCs w:val="20"/>
              </w:rPr>
            </w:pP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10</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7</w:t>
            </w: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395" w:right="-43"/>
              <w:rPr>
                <w:rFonts w:ascii="Calibri" w:eastAsia="Calibri" w:hAnsi="Calibri" w:cs="Calibri"/>
                <w:sz w:val="20"/>
                <w:szCs w:val="20"/>
              </w:rPr>
            </w:pPr>
            <w:r>
              <w:rPr>
                <w:rFonts w:ascii="Calibri" w:eastAsia="Calibri" w:hAnsi="Calibri" w:cs="Calibri"/>
                <w:position w:val="1"/>
                <w:sz w:val="20"/>
                <w:szCs w:val="20"/>
              </w:rPr>
              <w:t>70%</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5</w:t>
            </w:r>
          </w:p>
        </w:tc>
      </w:tr>
      <w:tr w:rsidR="00ED669D" w:rsidTr="00ED669D">
        <w:trPr>
          <w:trHeight w:hRule="exact" w:val="262"/>
        </w:trPr>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1050" w:right="-42"/>
              <w:rPr>
                <w:rFonts w:ascii="Calibri" w:eastAsia="Calibri" w:hAnsi="Calibri" w:cs="Calibri"/>
                <w:sz w:val="20"/>
                <w:szCs w:val="20"/>
              </w:rPr>
            </w:pPr>
            <w:r>
              <w:rPr>
                <w:rFonts w:ascii="Calibri" w:eastAsia="Calibri" w:hAnsi="Calibri" w:cs="Calibri"/>
                <w:spacing w:val="1"/>
                <w:position w:val="1"/>
                <w:sz w:val="20"/>
                <w:szCs w:val="20"/>
              </w:rPr>
              <w:t>No</w:t>
            </w:r>
            <w:r>
              <w:rPr>
                <w:rFonts w:ascii="Calibri" w:eastAsia="Calibri" w:hAnsi="Calibri" w:cs="Calibri"/>
                <w:spacing w:val="-1"/>
                <w:position w:val="1"/>
                <w:sz w:val="20"/>
                <w:szCs w:val="20"/>
              </w:rPr>
              <w:t>v-</w:t>
            </w:r>
            <w:r>
              <w:rPr>
                <w:rFonts w:ascii="Calibri" w:eastAsia="Calibri" w:hAnsi="Calibri" w:cs="Calibri"/>
                <w:position w:val="1"/>
                <w:sz w:val="20"/>
                <w:szCs w:val="20"/>
              </w:rPr>
              <w:t>13</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0</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0</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0</w:t>
            </w:r>
          </w:p>
        </w:tc>
        <w:tc>
          <w:tcPr>
            <w:tcW w:w="0" w:type="auto"/>
            <w:gridSpan w:val="2"/>
            <w:tcBorders>
              <w:top w:val="single" w:sz="7" w:space="0" w:color="000000"/>
              <w:left w:val="single" w:sz="7" w:space="0" w:color="000000"/>
              <w:bottom w:val="single" w:sz="7" w:space="0" w:color="000000"/>
              <w:right w:val="single" w:sz="7" w:space="0" w:color="000000"/>
            </w:tcBorders>
            <w:shd w:val="clear" w:color="auto" w:fill="050505"/>
          </w:tcPr>
          <w:p w:rsidR="00ED669D" w:rsidRDefault="00ED669D" w:rsidP="00E74999">
            <w:pPr>
              <w:spacing w:line="240" w:lineRule="exact"/>
              <w:ind w:left="90" w:right="-20"/>
              <w:rPr>
                <w:rFonts w:ascii="Calibri" w:eastAsia="Calibri" w:hAnsi="Calibri" w:cs="Calibri"/>
                <w:sz w:val="20"/>
                <w:szCs w:val="20"/>
              </w:rPr>
            </w:pP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10</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8</w:t>
            </w: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395" w:right="-43"/>
              <w:rPr>
                <w:rFonts w:ascii="Calibri" w:eastAsia="Calibri" w:hAnsi="Calibri" w:cs="Calibri"/>
                <w:sz w:val="20"/>
                <w:szCs w:val="20"/>
              </w:rPr>
            </w:pPr>
            <w:r>
              <w:rPr>
                <w:rFonts w:ascii="Calibri" w:eastAsia="Calibri" w:hAnsi="Calibri" w:cs="Calibri"/>
                <w:position w:val="1"/>
                <w:sz w:val="20"/>
                <w:szCs w:val="20"/>
              </w:rPr>
              <w:t>80%</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7</w:t>
            </w:r>
          </w:p>
        </w:tc>
      </w:tr>
      <w:tr w:rsidR="00ED669D" w:rsidTr="00ED669D">
        <w:trPr>
          <w:trHeight w:hRule="exact" w:val="262"/>
        </w:trPr>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1069" w:right="-42"/>
              <w:rPr>
                <w:rFonts w:ascii="Calibri" w:eastAsia="Calibri" w:hAnsi="Calibri" w:cs="Calibri"/>
                <w:sz w:val="20"/>
                <w:szCs w:val="20"/>
              </w:rPr>
            </w:pPr>
            <w:r>
              <w:rPr>
                <w:rFonts w:ascii="Calibri" w:eastAsia="Calibri" w:hAnsi="Calibri" w:cs="Calibri"/>
                <w:position w:val="1"/>
                <w:sz w:val="20"/>
                <w:szCs w:val="20"/>
              </w:rPr>
              <w:t>D</w:t>
            </w:r>
            <w:r>
              <w:rPr>
                <w:rFonts w:ascii="Calibri" w:eastAsia="Calibri" w:hAnsi="Calibri" w:cs="Calibri"/>
                <w:spacing w:val="-1"/>
                <w:position w:val="1"/>
                <w:sz w:val="20"/>
                <w:szCs w:val="20"/>
              </w:rPr>
              <w:t>e</w:t>
            </w:r>
            <w:r>
              <w:rPr>
                <w:rFonts w:ascii="Calibri" w:eastAsia="Calibri" w:hAnsi="Calibri" w:cs="Calibri"/>
                <w:position w:val="1"/>
                <w:sz w:val="20"/>
                <w:szCs w:val="20"/>
              </w:rPr>
              <w:t>c</w:t>
            </w:r>
            <w:r>
              <w:rPr>
                <w:rFonts w:ascii="Calibri" w:eastAsia="Calibri" w:hAnsi="Calibri" w:cs="Calibri"/>
                <w:spacing w:val="-1"/>
                <w:position w:val="1"/>
                <w:sz w:val="20"/>
                <w:szCs w:val="20"/>
              </w:rPr>
              <w:t>-</w:t>
            </w:r>
            <w:r>
              <w:rPr>
                <w:rFonts w:ascii="Calibri" w:eastAsia="Calibri" w:hAnsi="Calibri" w:cs="Calibri"/>
                <w:position w:val="1"/>
                <w:sz w:val="20"/>
                <w:szCs w:val="20"/>
              </w:rPr>
              <w:t>13</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0</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0</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0</w:t>
            </w:r>
          </w:p>
        </w:tc>
        <w:tc>
          <w:tcPr>
            <w:tcW w:w="0" w:type="auto"/>
            <w:gridSpan w:val="2"/>
            <w:tcBorders>
              <w:top w:val="single" w:sz="7" w:space="0" w:color="000000"/>
              <w:left w:val="single" w:sz="7" w:space="0" w:color="000000"/>
              <w:bottom w:val="single" w:sz="7" w:space="0" w:color="000000"/>
              <w:right w:val="single" w:sz="7" w:space="0" w:color="000000"/>
            </w:tcBorders>
            <w:shd w:val="clear" w:color="auto" w:fill="050505"/>
          </w:tcPr>
          <w:p w:rsidR="00ED669D" w:rsidRDefault="00ED669D" w:rsidP="00E74999">
            <w:pPr>
              <w:spacing w:line="240" w:lineRule="exact"/>
              <w:ind w:left="90" w:right="-20"/>
              <w:rPr>
                <w:rFonts w:ascii="Calibri" w:eastAsia="Calibri" w:hAnsi="Calibri" w:cs="Calibri"/>
                <w:sz w:val="20"/>
                <w:szCs w:val="20"/>
              </w:rPr>
            </w:pP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13</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5</w:t>
            </w: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395" w:right="-43"/>
              <w:rPr>
                <w:rFonts w:ascii="Calibri" w:eastAsia="Calibri" w:hAnsi="Calibri" w:cs="Calibri"/>
                <w:sz w:val="20"/>
                <w:szCs w:val="20"/>
              </w:rPr>
            </w:pPr>
            <w:r>
              <w:rPr>
                <w:rFonts w:ascii="Calibri" w:eastAsia="Calibri" w:hAnsi="Calibri" w:cs="Calibri"/>
                <w:position w:val="1"/>
                <w:sz w:val="20"/>
                <w:szCs w:val="20"/>
              </w:rPr>
              <w:t>38%</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4</w:t>
            </w:r>
          </w:p>
        </w:tc>
      </w:tr>
      <w:tr w:rsidR="00ED669D" w:rsidTr="00ED669D">
        <w:trPr>
          <w:trHeight w:hRule="exact" w:val="262"/>
        </w:trPr>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spacing w:val="-1"/>
                <w:w w:val="99"/>
                <w:position w:val="1"/>
                <w:sz w:val="20"/>
                <w:szCs w:val="20"/>
              </w:rPr>
              <w:t>J</w:t>
            </w:r>
            <w:r>
              <w:rPr>
                <w:rFonts w:ascii="Calibri" w:eastAsia="Calibri" w:hAnsi="Calibri" w:cs="Calibri"/>
                <w:spacing w:val="1"/>
                <w:w w:val="99"/>
                <w:position w:val="1"/>
                <w:sz w:val="20"/>
                <w:szCs w:val="20"/>
              </w:rPr>
              <w:t>an</w:t>
            </w:r>
            <w:r>
              <w:rPr>
                <w:rFonts w:ascii="Calibri" w:eastAsia="Calibri" w:hAnsi="Calibri" w:cs="Calibri"/>
                <w:spacing w:val="-1"/>
                <w:w w:val="99"/>
                <w:position w:val="1"/>
                <w:sz w:val="20"/>
                <w:szCs w:val="20"/>
              </w:rPr>
              <w:t>-</w:t>
            </w:r>
            <w:r>
              <w:rPr>
                <w:rFonts w:ascii="Calibri" w:eastAsia="Calibri" w:hAnsi="Calibri" w:cs="Calibri"/>
                <w:w w:val="99"/>
                <w:position w:val="1"/>
                <w:sz w:val="20"/>
                <w:szCs w:val="20"/>
              </w:rPr>
              <w:t>14</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0</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0</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0</w:t>
            </w:r>
          </w:p>
        </w:tc>
        <w:tc>
          <w:tcPr>
            <w:tcW w:w="0" w:type="auto"/>
            <w:gridSpan w:val="2"/>
            <w:tcBorders>
              <w:top w:val="single" w:sz="7" w:space="0" w:color="000000"/>
              <w:left w:val="single" w:sz="7" w:space="0" w:color="000000"/>
              <w:bottom w:val="single" w:sz="7" w:space="0" w:color="000000"/>
              <w:right w:val="single" w:sz="7" w:space="0" w:color="000000"/>
            </w:tcBorders>
            <w:shd w:val="clear" w:color="auto" w:fill="050505"/>
          </w:tcPr>
          <w:p w:rsidR="00ED669D" w:rsidRDefault="00ED669D" w:rsidP="00E74999">
            <w:pPr>
              <w:spacing w:line="240" w:lineRule="exact"/>
              <w:ind w:left="90" w:right="-20"/>
              <w:rPr>
                <w:rFonts w:ascii="Calibri" w:eastAsia="Calibri" w:hAnsi="Calibri" w:cs="Calibri"/>
                <w:sz w:val="20"/>
                <w:szCs w:val="20"/>
              </w:rPr>
            </w:pP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14</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11</w:t>
            </w: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395" w:right="-43"/>
              <w:rPr>
                <w:rFonts w:ascii="Calibri" w:eastAsia="Calibri" w:hAnsi="Calibri" w:cs="Calibri"/>
                <w:sz w:val="20"/>
                <w:szCs w:val="20"/>
              </w:rPr>
            </w:pPr>
            <w:r>
              <w:rPr>
                <w:rFonts w:ascii="Calibri" w:eastAsia="Calibri" w:hAnsi="Calibri" w:cs="Calibri"/>
                <w:position w:val="1"/>
                <w:sz w:val="20"/>
                <w:szCs w:val="20"/>
              </w:rPr>
              <w:t>79%</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6</w:t>
            </w:r>
          </w:p>
        </w:tc>
      </w:tr>
      <w:tr w:rsidR="00ED669D" w:rsidTr="00ED669D">
        <w:trPr>
          <w:trHeight w:hRule="exact" w:val="262"/>
        </w:trPr>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1079" w:right="-42"/>
              <w:rPr>
                <w:rFonts w:ascii="Calibri" w:eastAsia="Calibri" w:hAnsi="Calibri" w:cs="Calibri"/>
                <w:sz w:val="20"/>
                <w:szCs w:val="20"/>
              </w:rPr>
            </w:pPr>
            <w:r>
              <w:rPr>
                <w:rFonts w:ascii="Calibri" w:eastAsia="Calibri" w:hAnsi="Calibri" w:cs="Calibri"/>
                <w:position w:val="1"/>
                <w:sz w:val="20"/>
                <w:szCs w:val="20"/>
              </w:rPr>
              <w:t>F</w:t>
            </w:r>
            <w:r>
              <w:rPr>
                <w:rFonts w:ascii="Calibri" w:eastAsia="Calibri" w:hAnsi="Calibri" w:cs="Calibri"/>
                <w:spacing w:val="-1"/>
                <w:position w:val="1"/>
                <w:sz w:val="20"/>
                <w:szCs w:val="20"/>
              </w:rPr>
              <w:t>e</w:t>
            </w:r>
            <w:r>
              <w:rPr>
                <w:rFonts w:ascii="Calibri" w:eastAsia="Calibri" w:hAnsi="Calibri" w:cs="Calibri"/>
                <w:spacing w:val="1"/>
                <w:position w:val="1"/>
                <w:sz w:val="20"/>
                <w:szCs w:val="20"/>
              </w:rPr>
              <w:t>b</w:t>
            </w:r>
            <w:r>
              <w:rPr>
                <w:rFonts w:ascii="Calibri" w:eastAsia="Calibri" w:hAnsi="Calibri" w:cs="Calibri"/>
                <w:spacing w:val="-1"/>
                <w:position w:val="1"/>
                <w:sz w:val="20"/>
                <w:szCs w:val="20"/>
              </w:rPr>
              <w:t>-</w:t>
            </w:r>
            <w:r>
              <w:rPr>
                <w:rFonts w:ascii="Calibri" w:eastAsia="Calibri" w:hAnsi="Calibri" w:cs="Calibri"/>
                <w:position w:val="1"/>
                <w:sz w:val="20"/>
                <w:szCs w:val="20"/>
              </w:rPr>
              <w:t>14</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0</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0</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0</w:t>
            </w:r>
          </w:p>
        </w:tc>
        <w:tc>
          <w:tcPr>
            <w:tcW w:w="0" w:type="auto"/>
            <w:gridSpan w:val="2"/>
            <w:tcBorders>
              <w:top w:val="single" w:sz="7" w:space="0" w:color="000000"/>
              <w:left w:val="single" w:sz="7" w:space="0" w:color="000000"/>
              <w:bottom w:val="single" w:sz="7" w:space="0" w:color="000000"/>
              <w:right w:val="single" w:sz="7" w:space="0" w:color="000000"/>
            </w:tcBorders>
            <w:shd w:val="clear" w:color="auto" w:fill="050505"/>
          </w:tcPr>
          <w:p w:rsidR="00ED669D" w:rsidRDefault="00ED669D" w:rsidP="00E74999">
            <w:pPr>
              <w:spacing w:line="240" w:lineRule="exact"/>
              <w:ind w:left="90" w:right="-20"/>
              <w:rPr>
                <w:rFonts w:ascii="Calibri" w:eastAsia="Calibri" w:hAnsi="Calibri" w:cs="Calibri"/>
                <w:sz w:val="20"/>
                <w:szCs w:val="20"/>
              </w:rPr>
            </w:pPr>
          </w:p>
        </w:tc>
        <w:tc>
          <w:tcPr>
            <w:tcW w:w="0" w:type="auto"/>
            <w:tcBorders>
              <w:top w:val="single" w:sz="7" w:space="0" w:color="000000"/>
              <w:left w:val="single" w:sz="7" w:space="0" w:color="000000"/>
              <w:bottom w:val="single" w:sz="7" w:space="0" w:color="000000"/>
              <w:right w:val="nil"/>
            </w:tcBorders>
          </w:tcPr>
          <w:p w:rsidR="00ED669D" w:rsidRDefault="00ED669D" w:rsidP="00E74999"/>
        </w:tc>
        <w:tc>
          <w:tcPr>
            <w:tcW w:w="0" w:type="auto"/>
            <w:tcBorders>
              <w:top w:val="single" w:sz="7" w:space="0" w:color="000000"/>
              <w:left w:val="nil"/>
              <w:bottom w:val="single" w:sz="7" w:space="0" w:color="000000"/>
              <w:right w:val="single" w:sz="7" w:space="0" w:color="000000"/>
            </w:tcBorders>
          </w:tcPr>
          <w:p w:rsidR="00ED669D" w:rsidRDefault="00ED669D" w:rsidP="00E74999">
            <w:pPr>
              <w:spacing w:line="240" w:lineRule="exact"/>
              <w:ind w:left="1" w:right="-42"/>
              <w:rPr>
                <w:rFonts w:ascii="Calibri" w:eastAsia="Calibri" w:hAnsi="Calibri" w:cs="Calibri"/>
                <w:sz w:val="20"/>
                <w:szCs w:val="20"/>
              </w:rPr>
            </w:pPr>
            <w:r>
              <w:rPr>
                <w:rFonts w:ascii="Calibri" w:eastAsia="Calibri" w:hAnsi="Calibri" w:cs="Calibri"/>
                <w:position w:val="1"/>
                <w:sz w:val="20"/>
                <w:szCs w:val="20"/>
              </w:rPr>
              <w:t>7</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3</w:t>
            </w: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395" w:right="-43"/>
              <w:rPr>
                <w:rFonts w:ascii="Calibri" w:eastAsia="Calibri" w:hAnsi="Calibri" w:cs="Calibri"/>
                <w:sz w:val="20"/>
                <w:szCs w:val="20"/>
              </w:rPr>
            </w:pPr>
            <w:r>
              <w:rPr>
                <w:rFonts w:ascii="Calibri" w:eastAsia="Calibri" w:hAnsi="Calibri" w:cs="Calibri"/>
                <w:position w:val="1"/>
                <w:sz w:val="20"/>
                <w:szCs w:val="20"/>
              </w:rPr>
              <w:t>43%</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5</w:t>
            </w:r>
          </w:p>
        </w:tc>
      </w:tr>
      <w:tr w:rsidR="00ED669D" w:rsidTr="00ED669D">
        <w:trPr>
          <w:trHeight w:hRule="exact" w:val="262"/>
        </w:trPr>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1038" w:right="-42"/>
              <w:rPr>
                <w:rFonts w:ascii="Calibri" w:eastAsia="Calibri" w:hAnsi="Calibri" w:cs="Calibri"/>
                <w:sz w:val="20"/>
                <w:szCs w:val="20"/>
              </w:rPr>
            </w:pPr>
            <w:r>
              <w:rPr>
                <w:rFonts w:ascii="Calibri" w:eastAsia="Calibri" w:hAnsi="Calibri" w:cs="Calibri"/>
                <w:position w:val="1"/>
                <w:sz w:val="20"/>
                <w:szCs w:val="20"/>
              </w:rPr>
              <w:t>M</w:t>
            </w:r>
            <w:r>
              <w:rPr>
                <w:rFonts w:ascii="Calibri" w:eastAsia="Calibri" w:hAnsi="Calibri" w:cs="Calibri"/>
                <w:spacing w:val="1"/>
                <w:position w:val="1"/>
                <w:sz w:val="20"/>
                <w:szCs w:val="20"/>
              </w:rPr>
              <w:t>a</w:t>
            </w:r>
            <w:r>
              <w:rPr>
                <w:rFonts w:ascii="Calibri" w:eastAsia="Calibri" w:hAnsi="Calibri" w:cs="Calibri"/>
                <w:position w:val="1"/>
                <w:sz w:val="20"/>
                <w:szCs w:val="20"/>
              </w:rPr>
              <w:t>r</w:t>
            </w:r>
            <w:r>
              <w:rPr>
                <w:rFonts w:ascii="Calibri" w:eastAsia="Calibri" w:hAnsi="Calibri" w:cs="Calibri"/>
                <w:spacing w:val="-1"/>
                <w:position w:val="1"/>
                <w:sz w:val="20"/>
                <w:szCs w:val="20"/>
              </w:rPr>
              <w:t>-</w:t>
            </w:r>
            <w:r>
              <w:rPr>
                <w:rFonts w:ascii="Calibri" w:eastAsia="Calibri" w:hAnsi="Calibri" w:cs="Calibri"/>
                <w:position w:val="1"/>
                <w:sz w:val="20"/>
                <w:szCs w:val="20"/>
              </w:rPr>
              <w:t>14</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12</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6</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2</w:t>
            </w: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421" w:right="-43"/>
              <w:rPr>
                <w:rFonts w:ascii="Calibri" w:eastAsia="Calibri" w:hAnsi="Calibri" w:cs="Calibri"/>
                <w:sz w:val="20"/>
                <w:szCs w:val="20"/>
              </w:rPr>
            </w:pPr>
            <w:r>
              <w:rPr>
                <w:rFonts w:ascii="Calibri" w:eastAsia="Calibri" w:hAnsi="Calibri" w:cs="Calibri"/>
                <w:position w:val="1"/>
                <w:sz w:val="20"/>
                <w:szCs w:val="20"/>
              </w:rPr>
              <w:t>50%</w:t>
            </w:r>
          </w:p>
        </w:tc>
        <w:tc>
          <w:tcPr>
            <w:tcW w:w="0" w:type="auto"/>
            <w:tcBorders>
              <w:top w:val="single" w:sz="7" w:space="0" w:color="000000"/>
              <w:left w:val="single" w:sz="7" w:space="0" w:color="000000"/>
              <w:bottom w:val="single" w:sz="7" w:space="0" w:color="000000"/>
              <w:right w:val="nil"/>
            </w:tcBorders>
          </w:tcPr>
          <w:p w:rsidR="00ED669D" w:rsidRDefault="00ED669D" w:rsidP="00E74999"/>
        </w:tc>
        <w:tc>
          <w:tcPr>
            <w:tcW w:w="0" w:type="auto"/>
            <w:tcBorders>
              <w:top w:val="single" w:sz="7" w:space="0" w:color="000000"/>
              <w:left w:val="nil"/>
              <w:bottom w:val="single" w:sz="7" w:space="0" w:color="000000"/>
              <w:right w:val="single" w:sz="7" w:space="0" w:color="000000"/>
            </w:tcBorders>
          </w:tcPr>
          <w:p w:rsidR="00ED669D" w:rsidRDefault="00ED669D" w:rsidP="00E74999">
            <w:pPr>
              <w:spacing w:line="240" w:lineRule="exact"/>
              <w:ind w:left="1" w:right="-42"/>
              <w:rPr>
                <w:rFonts w:ascii="Calibri" w:eastAsia="Calibri" w:hAnsi="Calibri" w:cs="Calibri"/>
                <w:sz w:val="20"/>
                <w:szCs w:val="20"/>
              </w:rPr>
            </w:pPr>
            <w:r>
              <w:rPr>
                <w:rFonts w:ascii="Calibri" w:eastAsia="Calibri" w:hAnsi="Calibri" w:cs="Calibri"/>
                <w:position w:val="1"/>
                <w:sz w:val="20"/>
                <w:szCs w:val="20"/>
              </w:rPr>
              <w:t>4</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2</w:t>
            </w: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395" w:right="-43"/>
              <w:rPr>
                <w:rFonts w:ascii="Calibri" w:eastAsia="Calibri" w:hAnsi="Calibri" w:cs="Calibri"/>
                <w:sz w:val="20"/>
                <w:szCs w:val="20"/>
              </w:rPr>
            </w:pPr>
            <w:r>
              <w:rPr>
                <w:rFonts w:ascii="Calibri" w:eastAsia="Calibri" w:hAnsi="Calibri" w:cs="Calibri"/>
                <w:position w:val="1"/>
                <w:sz w:val="20"/>
                <w:szCs w:val="20"/>
              </w:rPr>
              <w:t>50%</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7</w:t>
            </w:r>
          </w:p>
        </w:tc>
      </w:tr>
      <w:tr w:rsidR="00ED669D" w:rsidTr="00ED669D">
        <w:trPr>
          <w:trHeight w:hRule="exact" w:val="262"/>
        </w:trPr>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1084" w:right="-42"/>
              <w:rPr>
                <w:rFonts w:ascii="Calibri" w:eastAsia="Calibri" w:hAnsi="Calibri" w:cs="Calibri"/>
                <w:sz w:val="20"/>
                <w:szCs w:val="20"/>
              </w:rPr>
            </w:pPr>
            <w:r>
              <w:rPr>
                <w:rFonts w:ascii="Calibri" w:eastAsia="Calibri" w:hAnsi="Calibri" w:cs="Calibri"/>
                <w:position w:val="1"/>
                <w:sz w:val="20"/>
                <w:szCs w:val="20"/>
              </w:rPr>
              <w:t>A</w:t>
            </w:r>
            <w:r>
              <w:rPr>
                <w:rFonts w:ascii="Calibri" w:eastAsia="Calibri" w:hAnsi="Calibri" w:cs="Calibri"/>
                <w:spacing w:val="1"/>
                <w:position w:val="1"/>
                <w:sz w:val="20"/>
                <w:szCs w:val="20"/>
              </w:rPr>
              <w:t>p</w:t>
            </w:r>
            <w:r>
              <w:rPr>
                <w:rFonts w:ascii="Calibri" w:eastAsia="Calibri" w:hAnsi="Calibri" w:cs="Calibri"/>
                <w:position w:val="1"/>
                <w:sz w:val="20"/>
                <w:szCs w:val="20"/>
              </w:rPr>
              <w:t>r</w:t>
            </w:r>
            <w:r>
              <w:rPr>
                <w:rFonts w:ascii="Calibri" w:eastAsia="Calibri" w:hAnsi="Calibri" w:cs="Calibri"/>
                <w:spacing w:val="-1"/>
                <w:position w:val="1"/>
                <w:sz w:val="20"/>
                <w:szCs w:val="20"/>
              </w:rPr>
              <w:t>-</w:t>
            </w:r>
            <w:r>
              <w:rPr>
                <w:rFonts w:ascii="Calibri" w:eastAsia="Calibri" w:hAnsi="Calibri" w:cs="Calibri"/>
                <w:position w:val="1"/>
                <w:sz w:val="20"/>
                <w:szCs w:val="20"/>
              </w:rPr>
              <w:t>14</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2</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1</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3</w:t>
            </w: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421" w:right="-43"/>
              <w:rPr>
                <w:rFonts w:ascii="Calibri" w:eastAsia="Calibri" w:hAnsi="Calibri" w:cs="Calibri"/>
                <w:sz w:val="20"/>
                <w:szCs w:val="20"/>
              </w:rPr>
            </w:pPr>
            <w:r>
              <w:rPr>
                <w:rFonts w:ascii="Calibri" w:eastAsia="Calibri" w:hAnsi="Calibri" w:cs="Calibri"/>
                <w:position w:val="1"/>
                <w:sz w:val="20"/>
                <w:szCs w:val="20"/>
              </w:rPr>
              <w:t>50%</w:t>
            </w: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11</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9</w:t>
            </w: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395" w:right="-43"/>
              <w:rPr>
                <w:rFonts w:ascii="Calibri" w:eastAsia="Calibri" w:hAnsi="Calibri" w:cs="Calibri"/>
                <w:sz w:val="20"/>
                <w:szCs w:val="20"/>
              </w:rPr>
            </w:pPr>
            <w:r>
              <w:rPr>
                <w:rFonts w:ascii="Calibri" w:eastAsia="Calibri" w:hAnsi="Calibri" w:cs="Calibri"/>
                <w:position w:val="1"/>
                <w:sz w:val="20"/>
                <w:szCs w:val="20"/>
              </w:rPr>
              <w:t>82%</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5</w:t>
            </w:r>
          </w:p>
        </w:tc>
      </w:tr>
      <w:tr w:rsidR="00ED669D" w:rsidTr="00ED669D">
        <w:trPr>
          <w:trHeight w:hRule="exact" w:val="262"/>
        </w:trPr>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1017" w:right="-42"/>
              <w:rPr>
                <w:rFonts w:ascii="Calibri" w:eastAsia="Calibri" w:hAnsi="Calibri" w:cs="Calibri"/>
                <w:sz w:val="20"/>
                <w:szCs w:val="20"/>
              </w:rPr>
            </w:pPr>
            <w:r>
              <w:rPr>
                <w:rFonts w:ascii="Calibri" w:eastAsia="Calibri" w:hAnsi="Calibri" w:cs="Calibri"/>
                <w:position w:val="1"/>
                <w:sz w:val="20"/>
                <w:szCs w:val="20"/>
              </w:rPr>
              <w:t>M</w:t>
            </w:r>
            <w:r>
              <w:rPr>
                <w:rFonts w:ascii="Calibri" w:eastAsia="Calibri" w:hAnsi="Calibri" w:cs="Calibri"/>
                <w:spacing w:val="1"/>
                <w:position w:val="1"/>
                <w:sz w:val="20"/>
                <w:szCs w:val="20"/>
              </w:rPr>
              <w:t>ay</w:t>
            </w:r>
            <w:r>
              <w:rPr>
                <w:rFonts w:ascii="Calibri" w:eastAsia="Calibri" w:hAnsi="Calibri" w:cs="Calibri"/>
                <w:spacing w:val="-1"/>
                <w:position w:val="1"/>
                <w:sz w:val="20"/>
                <w:szCs w:val="20"/>
              </w:rPr>
              <w:t>-</w:t>
            </w:r>
            <w:r>
              <w:rPr>
                <w:rFonts w:ascii="Calibri" w:eastAsia="Calibri" w:hAnsi="Calibri" w:cs="Calibri"/>
                <w:position w:val="1"/>
                <w:sz w:val="20"/>
                <w:szCs w:val="20"/>
              </w:rPr>
              <w:t>14</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8</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7</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4</w:t>
            </w: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421" w:right="-43"/>
              <w:rPr>
                <w:rFonts w:ascii="Calibri" w:eastAsia="Calibri" w:hAnsi="Calibri" w:cs="Calibri"/>
                <w:sz w:val="20"/>
                <w:szCs w:val="20"/>
              </w:rPr>
            </w:pPr>
            <w:r>
              <w:rPr>
                <w:rFonts w:ascii="Calibri" w:eastAsia="Calibri" w:hAnsi="Calibri" w:cs="Calibri"/>
                <w:position w:val="1"/>
                <w:sz w:val="20"/>
                <w:szCs w:val="20"/>
              </w:rPr>
              <w:t>88%</w:t>
            </w:r>
          </w:p>
        </w:tc>
        <w:tc>
          <w:tcPr>
            <w:tcW w:w="0" w:type="auto"/>
            <w:tcBorders>
              <w:top w:val="single" w:sz="7" w:space="0" w:color="000000"/>
              <w:left w:val="single" w:sz="7" w:space="0" w:color="000000"/>
              <w:bottom w:val="single" w:sz="7" w:space="0" w:color="000000"/>
              <w:right w:val="nil"/>
            </w:tcBorders>
          </w:tcPr>
          <w:p w:rsidR="00ED669D" w:rsidRDefault="00ED669D" w:rsidP="00E74999"/>
        </w:tc>
        <w:tc>
          <w:tcPr>
            <w:tcW w:w="0" w:type="auto"/>
            <w:tcBorders>
              <w:top w:val="single" w:sz="7" w:space="0" w:color="000000"/>
              <w:left w:val="nil"/>
              <w:bottom w:val="single" w:sz="7" w:space="0" w:color="000000"/>
              <w:right w:val="single" w:sz="7" w:space="0" w:color="000000"/>
            </w:tcBorders>
          </w:tcPr>
          <w:p w:rsidR="00ED669D" w:rsidRDefault="00ED669D" w:rsidP="00E74999">
            <w:pPr>
              <w:spacing w:line="240" w:lineRule="exact"/>
              <w:ind w:left="1" w:right="-42"/>
              <w:rPr>
                <w:rFonts w:ascii="Calibri" w:eastAsia="Calibri" w:hAnsi="Calibri" w:cs="Calibri"/>
                <w:sz w:val="20"/>
                <w:szCs w:val="20"/>
              </w:rPr>
            </w:pPr>
            <w:r>
              <w:rPr>
                <w:rFonts w:ascii="Calibri" w:eastAsia="Calibri" w:hAnsi="Calibri" w:cs="Calibri"/>
                <w:position w:val="1"/>
                <w:sz w:val="20"/>
                <w:szCs w:val="20"/>
              </w:rPr>
              <w:t>5</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4</w:t>
            </w: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395" w:right="-43"/>
              <w:rPr>
                <w:rFonts w:ascii="Calibri" w:eastAsia="Calibri" w:hAnsi="Calibri" w:cs="Calibri"/>
                <w:sz w:val="20"/>
                <w:szCs w:val="20"/>
              </w:rPr>
            </w:pPr>
            <w:r>
              <w:rPr>
                <w:rFonts w:ascii="Calibri" w:eastAsia="Calibri" w:hAnsi="Calibri" w:cs="Calibri"/>
                <w:position w:val="1"/>
                <w:sz w:val="20"/>
                <w:szCs w:val="20"/>
              </w:rPr>
              <w:t>80%</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6</w:t>
            </w:r>
          </w:p>
        </w:tc>
      </w:tr>
      <w:tr w:rsidR="00ED669D" w:rsidTr="00ED669D">
        <w:trPr>
          <w:trHeight w:hRule="exact" w:val="262"/>
        </w:trPr>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1101" w:right="-42"/>
              <w:rPr>
                <w:rFonts w:ascii="Calibri" w:eastAsia="Calibri" w:hAnsi="Calibri" w:cs="Calibri"/>
                <w:sz w:val="20"/>
                <w:szCs w:val="20"/>
              </w:rPr>
            </w:pPr>
            <w:r>
              <w:rPr>
                <w:rFonts w:ascii="Calibri" w:eastAsia="Calibri" w:hAnsi="Calibri" w:cs="Calibri"/>
                <w:spacing w:val="-1"/>
                <w:position w:val="1"/>
                <w:sz w:val="20"/>
                <w:szCs w:val="20"/>
              </w:rPr>
              <w:t>J</w:t>
            </w:r>
            <w:r>
              <w:rPr>
                <w:rFonts w:ascii="Calibri" w:eastAsia="Calibri" w:hAnsi="Calibri" w:cs="Calibri"/>
                <w:spacing w:val="1"/>
                <w:position w:val="1"/>
                <w:sz w:val="20"/>
                <w:szCs w:val="20"/>
              </w:rPr>
              <w:t>un</w:t>
            </w:r>
            <w:r>
              <w:rPr>
                <w:rFonts w:ascii="Calibri" w:eastAsia="Calibri" w:hAnsi="Calibri" w:cs="Calibri"/>
                <w:spacing w:val="-1"/>
                <w:position w:val="1"/>
                <w:sz w:val="20"/>
                <w:szCs w:val="20"/>
              </w:rPr>
              <w:t>-</w:t>
            </w:r>
            <w:r>
              <w:rPr>
                <w:rFonts w:ascii="Calibri" w:eastAsia="Calibri" w:hAnsi="Calibri" w:cs="Calibri"/>
                <w:position w:val="1"/>
                <w:sz w:val="20"/>
                <w:szCs w:val="20"/>
              </w:rPr>
              <w:t>14</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0</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0</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tc>
        <w:tc>
          <w:tcPr>
            <w:tcW w:w="0" w:type="auto"/>
            <w:gridSpan w:val="2"/>
            <w:tcBorders>
              <w:top w:val="single" w:sz="7" w:space="0" w:color="000000"/>
              <w:left w:val="single" w:sz="7" w:space="0" w:color="000000"/>
              <w:bottom w:val="single" w:sz="7" w:space="0" w:color="000000"/>
              <w:right w:val="single" w:sz="7" w:space="0" w:color="000000"/>
            </w:tcBorders>
            <w:shd w:val="clear" w:color="auto" w:fill="050505"/>
          </w:tcPr>
          <w:p w:rsidR="00ED669D" w:rsidRDefault="00ED669D" w:rsidP="00E74999">
            <w:pPr>
              <w:spacing w:line="240" w:lineRule="exact"/>
              <w:ind w:left="90" w:right="-20"/>
              <w:rPr>
                <w:rFonts w:ascii="Calibri" w:eastAsia="Calibri" w:hAnsi="Calibri" w:cs="Calibri"/>
                <w:sz w:val="20"/>
                <w:szCs w:val="20"/>
              </w:rPr>
            </w:pPr>
          </w:p>
        </w:tc>
        <w:tc>
          <w:tcPr>
            <w:tcW w:w="0" w:type="auto"/>
            <w:tcBorders>
              <w:top w:val="single" w:sz="7" w:space="0" w:color="000000"/>
              <w:left w:val="single" w:sz="7" w:space="0" w:color="000000"/>
              <w:bottom w:val="single" w:sz="7" w:space="0" w:color="000000"/>
              <w:right w:val="nil"/>
            </w:tcBorders>
          </w:tcPr>
          <w:p w:rsidR="00ED669D" w:rsidRDefault="00ED669D" w:rsidP="00E74999"/>
        </w:tc>
        <w:tc>
          <w:tcPr>
            <w:tcW w:w="0" w:type="auto"/>
            <w:tcBorders>
              <w:top w:val="single" w:sz="7" w:space="0" w:color="000000"/>
              <w:left w:val="nil"/>
              <w:bottom w:val="single" w:sz="7" w:space="0" w:color="000000"/>
              <w:right w:val="single" w:sz="7" w:space="0" w:color="000000"/>
            </w:tcBorders>
          </w:tcPr>
          <w:p w:rsidR="00ED669D" w:rsidRDefault="00ED669D" w:rsidP="00E74999">
            <w:pPr>
              <w:spacing w:line="240" w:lineRule="exact"/>
              <w:ind w:left="1" w:right="-42"/>
              <w:rPr>
                <w:rFonts w:ascii="Calibri" w:eastAsia="Calibri" w:hAnsi="Calibri" w:cs="Calibri"/>
                <w:sz w:val="20"/>
                <w:szCs w:val="20"/>
              </w:rPr>
            </w:pPr>
            <w:r>
              <w:rPr>
                <w:rFonts w:ascii="Calibri" w:eastAsia="Calibri" w:hAnsi="Calibri" w:cs="Calibri"/>
                <w:position w:val="1"/>
                <w:sz w:val="20"/>
                <w:szCs w:val="20"/>
              </w:rPr>
              <w:t>4</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3</w:t>
            </w: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395" w:right="-43"/>
              <w:rPr>
                <w:rFonts w:ascii="Calibri" w:eastAsia="Calibri" w:hAnsi="Calibri" w:cs="Calibri"/>
                <w:sz w:val="20"/>
                <w:szCs w:val="20"/>
              </w:rPr>
            </w:pPr>
            <w:r>
              <w:rPr>
                <w:rFonts w:ascii="Calibri" w:eastAsia="Calibri" w:hAnsi="Calibri" w:cs="Calibri"/>
                <w:position w:val="1"/>
                <w:sz w:val="20"/>
                <w:szCs w:val="20"/>
              </w:rPr>
              <w:t>75%</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4</w:t>
            </w:r>
          </w:p>
        </w:tc>
      </w:tr>
      <w:tr w:rsidR="00ED669D" w:rsidTr="00ED669D">
        <w:trPr>
          <w:trHeight w:hRule="exact" w:val="262"/>
        </w:trPr>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spacing w:val="-1"/>
                <w:w w:val="99"/>
                <w:position w:val="1"/>
                <w:sz w:val="20"/>
                <w:szCs w:val="20"/>
              </w:rPr>
              <w:t>J</w:t>
            </w:r>
            <w:r>
              <w:rPr>
                <w:rFonts w:ascii="Calibri" w:eastAsia="Calibri" w:hAnsi="Calibri" w:cs="Calibri"/>
                <w:spacing w:val="1"/>
                <w:w w:val="99"/>
                <w:position w:val="1"/>
                <w:sz w:val="20"/>
                <w:szCs w:val="20"/>
              </w:rPr>
              <w:t>u</w:t>
            </w:r>
            <w:r>
              <w:rPr>
                <w:rFonts w:ascii="Calibri" w:eastAsia="Calibri" w:hAnsi="Calibri" w:cs="Calibri"/>
                <w:w w:val="99"/>
                <w:position w:val="1"/>
                <w:sz w:val="20"/>
                <w:szCs w:val="20"/>
              </w:rPr>
              <w:t>l</w:t>
            </w:r>
            <w:r>
              <w:rPr>
                <w:rFonts w:ascii="Calibri" w:eastAsia="Calibri" w:hAnsi="Calibri" w:cs="Calibri"/>
                <w:spacing w:val="-1"/>
                <w:w w:val="99"/>
                <w:position w:val="1"/>
                <w:sz w:val="20"/>
                <w:szCs w:val="20"/>
              </w:rPr>
              <w:t>-</w:t>
            </w:r>
            <w:r>
              <w:rPr>
                <w:rFonts w:ascii="Calibri" w:eastAsia="Calibri" w:hAnsi="Calibri" w:cs="Calibri"/>
                <w:w w:val="99"/>
                <w:position w:val="1"/>
                <w:sz w:val="20"/>
                <w:szCs w:val="20"/>
              </w:rPr>
              <w:t>14</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0</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0</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tc>
        <w:tc>
          <w:tcPr>
            <w:tcW w:w="0" w:type="auto"/>
            <w:gridSpan w:val="2"/>
            <w:tcBorders>
              <w:top w:val="single" w:sz="7" w:space="0" w:color="000000"/>
              <w:left w:val="single" w:sz="7" w:space="0" w:color="000000"/>
              <w:bottom w:val="single" w:sz="7" w:space="0" w:color="000000"/>
              <w:right w:val="single" w:sz="7" w:space="0" w:color="000000"/>
            </w:tcBorders>
            <w:shd w:val="clear" w:color="auto" w:fill="050505"/>
          </w:tcPr>
          <w:p w:rsidR="00ED669D" w:rsidRDefault="00ED669D" w:rsidP="00E74999">
            <w:pPr>
              <w:spacing w:line="240" w:lineRule="exact"/>
              <w:ind w:left="90" w:right="-20"/>
              <w:rPr>
                <w:rFonts w:ascii="Calibri" w:eastAsia="Calibri" w:hAnsi="Calibri" w:cs="Calibri"/>
                <w:sz w:val="20"/>
                <w:szCs w:val="20"/>
              </w:rPr>
            </w:pPr>
          </w:p>
        </w:tc>
        <w:tc>
          <w:tcPr>
            <w:tcW w:w="0" w:type="auto"/>
            <w:tcBorders>
              <w:top w:val="single" w:sz="7" w:space="0" w:color="000000"/>
              <w:left w:val="single" w:sz="7" w:space="0" w:color="000000"/>
              <w:bottom w:val="single" w:sz="7" w:space="0" w:color="000000"/>
              <w:right w:val="nil"/>
            </w:tcBorders>
          </w:tcPr>
          <w:p w:rsidR="00ED669D" w:rsidRDefault="00ED669D" w:rsidP="00E74999"/>
        </w:tc>
        <w:tc>
          <w:tcPr>
            <w:tcW w:w="0" w:type="auto"/>
            <w:tcBorders>
              <w:top w:val="single" w:sz="7" w:space="0" w:color="000000"/>
              <w:left w:val="nil"/>
              <w:bottom w:val="single" w:sz="7" w:space="0" w:color="000000"/>
              <w:right w:val="single" w:sz="7" w:space="0" w:color="000000"/>
            </w:tcBorders>
          </w:tcPr>
          <w:p w:rsidR="00ED669D" w:rsidRDefault="00ED669D" w:rsidP="00E74999">
            <w:pPr>
              <w:spacing w:line="240" w:lineRule="exact"/>
              <w:ind w:left="1" w:right="-42"/>
              <w:rPr>
                <w:rFonts w:ascii="Calibri" w:eastAsia="Calibri" w:hAnsi="Calibri" w:cs="Calibri"/>
                <w:sz w:val="20"/>
                <w:szCs w:val="20"/>
              </w:rPr>
            </w:pPr>
            <w:r>
              <w:rPr>
                <w:rFonts w:ascii="Calibri" w:eastAsia="Calibri" w:hAnsi="Calibri" w:cs="Calibri"/>
                <w:position w:val="1"/>
                <w:sz w:val="20"/>
                <w:szCs w:val="20"/>
              </w:rPr>
              <w:t>5</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5</w:t>
            </w: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294" w:right="-43"/>
              <w:rPr>
                <w:rFonts w:ascii="Calibri" w:eastAsia="Calibri" w:hAnsi="Calibri" w:cs="Calibri"/>
                <w:sz w:val="20"/>
                <w:szCs w:val="20"/>
              </w:rPr>
            </w:pPr>
            <w:r>
              <w:rPr>
                <w:rFonts w:ascii="Calibri" w:eastAsia="Calibri" w:hAnsi="Calibri" w:cs="Calibri"/>
                <w:position w:val="1"/>
                <w:sz w:val="20"/>
                <w:szCs w:val="20"/>
              </w:rPr>
              <w:t>100%</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4</w:t>
            </w:r>
          </w:p>
        </w:tc>
      </w:tr>
      <w:tr w:rsidR="00ED669D" w:rsidTr="00ED669D">
        <w:trPr>
          <w:trHeight w:hRule="exact" w:val="262"/>
        </w:trPr>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1060" w:right="-42"/>
              <w:rPr>
                <w:rFonts w:ascii="Calibri" w:eastAsia="Calibri" w:hAnsi="Calibri" w:cs="Calibri"/>
                <w:sz w:val="20"/>
                <w:szCs w:val="20"/>
              </w:rPr>
            </w:pPr>
            <w:r>
              <w:rPr>
                <w:rFonts w:ascii="Calibri" w:eastAsia="Calibri" w:hAnsi="Calibri" w:cs="Calibri"/>
                <w:position w:val="1"/>
                <w:sz w:val="20"/>
                <w:szCs w:val="20"/>
              </w:rPr>
              <w:t>A</w:t>
            </w:r>
            <w:r>
              <w:rPr>
                <w:rFonts w:ascii="Calibri" w:eastAsia="Calibri" w:hAnsi="Calibri" w:cs="Calibri"/>
                <w:spacing w:val="1"/>
                <w:position w:val="1"/>
                <w:sz w:val="20"/>
                <w:szCs w:val="20"/>
              </w:rPr>
              <w:t>u</w:t>
            </w:r>
            <w:r>
              <w:rPr>
                <w:rFonts w:ascii="Calibri" w:eastAsia="Calibri" w:hAnsi="Calibri" w:cs="Calibri"/>
                <w:position w:val="1"/>
                <w:sz w:val="20"/>
                <w:szCs w:val="20"/>
              </w:rPr>
              <w:t>g</w:t>
            </w:r>
            <w:r>
              <w:rPr>
                <w:rFonts w:ascii="Calibri" w:eastAsia="Calibri" w:hAnsi="Calibri" w:cs="Calibri"/>
                <w:spacing w:val="-1"/>
                <w:position w:val="1"/>
                <w:sz w:val="20"/>
                <w:szCs w:val="20"/>
              </w:rPr>
              <w:t>-</w:t>
            </w:r>
            <w:r>
              <w:rPr>
                <w:rFonts w:ascii="Calibri" w:eastAsia="Calibri" w:hAnsi="Calibri" w:cs="Calibri"/>
                <w:position w:val="1"/>
                <w:sz w:val="20"/>
                <w:szCs w:val="20"/>
              </w:rPr>
              <w:t>14</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0</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0</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2</w:t>
            </w:r>
          </w:p>
        </w:tc>
        <w:tc>
          <w:tcPr>
            <w:tcW w:w="0" w:type="auto"/>
            <w:gridSpan w:val="2"/>
            <w:tcBorders>
              <w:top w:val="single" w:sz="7" w:space="0" w:color="000000"/>
              <w:left w:val="single" w:sz="7" w:space="0" w:color="000000"/>
              <w:bottom w:val="single" w:sz="7" w:space="0" w:color="000000"/>
              <w:right w:val="single" w:sz="7" w:space="0" w:color="000000"/>
            </w:tcBorders>
            <w:shd w:val="clear" w:color="auto" w:fill="050505"/>
          </w:tcPr>
          <w:p w:rsidR="00ED669D" w:rsidRDefault="00ED669D" w:rsidP="00E74999">
            <w:pPr>
              <w:spacing w:line="240" w:lineRule="exact"/>
              <w:ind w:left="90" w:right="-20"/>
              <w:rPr>
                <w:rFonts w:ascii="Calibri" w:eastAsia="Calibri" w:hAnsi="Calibri" w:cs="Calibri"/>
                <w:sz w:val="20"/>
                <w:szCs w:val="20"/>
              </w:rPr>
            </w:pP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12</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5</w:t>
            </w: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395" w:right="-43"/>
              <w:rPr>
                <w:rFonts w:ascii="Calibri" w:eastAsia="Calibri" w:hAnsi="Calibri" w:cs="Calibri"/>
                <w:sz w:val="20"/>
                <w:szCs w:val="20"/>
              </w:rPr>
            </w:pPr>
            <w:r>
              <w:rPr>
                <w:rFonts w:ascii="Calibri" w:eastAsia="Calibri" w:hAnsi="Calibri" w:cs="Calibri"/>
                <w:position w:val="1"/>
                <w:sz w:val="20"/>
                <w:szCs w:val="20"/>
              </w:rPr>
              <w:t>42%</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5</w:t>
            </w:r>
          </w:p>
        </w:tc>
      </w:tr>
      <w:tr w:rsidR="00ED669D" w:rsidTr="00ED669D">
        <w:trPr>
          <w:trHeight w:hRule="exact" w:val="262"/>
        </w:trPr>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1079" w:right="-42"/>
              <w:rPr>
                <w:rFonts w:ascii="Calibri" w:eastAsia="Calibri" w:hAnsi="Calibri" w:cs="Calibri"/>
                <w:sz w:val="20"/>
                <w:szCs w:val="20"/>
              </w:rPr>
            </w:pPr>
            <w:r>
              <w:rPr>
                <w:rFonts w:ascii="Calibri" w:eastAsia="Calibri" w:hAnsi="Calibri" w:cs="Calibri"/>
                <w:position w:val="1"/>
                <w:sz w:val="20"/>
                <w:szCs w:val="20"/>
              </w:rPr>
              <w:t>S</w:t>
            </w:r>
            <w:r>
              <w:rPr>
                <w:rFonts w:ascii="Calibri" w:eastAsia="Calibri" w:hAnsi="Calibri" w:cs="Calibri"/>
                <w:spacing w:val="-1"/>
                <w:position w:val="1"/>
                <w:sz w:val="20"/>
                <w:szCs w:val="20"/>
              </w:rPr>
              <w:t>e</w:t>
            </w:r>
            <w:r>
              <w:rPr>
                <w:rFonts w:ascii="Calibri" w:eastAsia="Calibri" w:hAnsi="Calibri" w:cs="Calibri"/>
                <w:spacing w:val="1"/>
                <w:position w:val="1"/>
                <w:sz w:val="20"/>
                <w:szCs w:val="20"/>
              </w:rPr>
              <w:t>p</w:t>
            </w:r>
            <w:r>
              <w:rPr>
                <w:rFonts w:ascii="Calibri" w:eastAsia="Calibri" w:hAnsi="Calibri" w:cs="Calibri"/>
                <w:spacing w:val="-1"/>
                <w:position w:val="1"/>
                <w:sz w:val="20"/>
                <w:szCs w:val="20"/>
              </w:rPr>
              <w:t>-</w:t>
            </w:r>
            <w:r>
              <w:rPr>
                <w:rFonts w:ascii="Calibri" w:eastAsia="Calibri" w:hAnsi="Calibri" w:cs="Calibri"/>
                <w:position w:val="1"/>
                <w:sz w:val="20"/>
                <w:szCs w:val="20"/>
              </w:rPr>
              <w:t>14</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0</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0</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1</w:t>
            </w:r>
          </w:p>
        </w:tc>
        <w:tc>
          <w:tcPr>
            <w:tcW w:w="0" w:type="auto"/>
            <w:gridSpan w:val="2"/>
            <w:tcBorders>
              <w:top w:val="single" w:sz="7" w:space="0" w:color="000000"/>
              <w:left w:val="single" w:sz="7" w:space="0" w:color="000000"/>
              <w:bottom w:val="single" w:sz="7" w:space="0" w:color="000000"/>
              <w:right w:val="single" w:sz="7" w:space="0" w:color="000000"/>
            </w:tcBorders>
            <w:shd w:val="clear" w:color="auto" w:fill="050505"/>
          </w:tcPr>
          <w:p w:rsidR="00ED669D" w:rsidRDefault="00ED669D" w:rsidP="00E74999">
            <w:pPr>
              <w:spacing w:line="240" w:lineRule="exact"/>
              <w:ind w:left="90" w:right="-20"/>
              <w:rPr>
                <w:rFonts w:ascii="Calibri" w:eastAsia="Calibri" w:hAnsi="Calibri" w:cs="Calibri"/>
                <w:sz w:val="20"/>
                <w:szCs w:val="20"/>
              </w:rPr>
            </w:pP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14</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5</w:t>
            </w: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395" w:right="-43"/>
              <w:rPr>
                <w:rFonts w:ascii="Calibri" w:eastAsia="Calibri" w:hAnsi="Calibri" w:cs="Calibri"/>
                <w:sz w:val="20"/>
                <w:szCs w:val="20"/>
              </w:rPr>
            </w:pPr>
            <w:r>
              <w:rPr>
                <w:rFonts w:ascii="Calibri" w:eastAsia="Calibri" w:hAnsi="Calibri" w:cs="Calibri"/>
                <w:position w:val="1"/>
                <w:sz w:val="20"/>
                <w:szCs w:val="20"/>
              </w:rPr>
              <w:t>36%</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5</w:t>
            </w:r>
          </w:p>
        </w:tc>
      </w:tr>
      <w:tr w:rsidR="00ED669D" w:rsidTr="00ED669D">
        <w:trPr>
          <w:trHeight w:hRule="exact" w:val="262"/>
        </w:trPr>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1091" w:right="-42"/>
              <w:rPr>
                <w:rFonts w:ascii="Calibri" w:eastAsia="Calibri" w:hAnsi="Calibri" w:cs="Calibri"/>
                <w:sz w:val="20"/>
                <w:szCs w:val="20"/>
              </w:rPr>
            </w:pPr>
            <w:r>
              <w:rPr>
                <w:rFonts w:ascii="Calibri" w:eastAsia="Calibri" w:hAnsi="Calibri" w:cs="Calibri"/>
                <w:position w:val="1"/>
                <w:sz w:val="20"/>
                <w:szCs w:val="20"/>
              </w:rPr>
              <w:t>Oct</w:t>
            </w:r>
            <w:r>
              <w:rPr>
                <w:rFonts w:ascii="Calibri" w:eastAsia="Calibri" w:hAnsi="Calibri" w:cs="Calibri"/>
                <w:spacing w:val="-1"/>
                <w:position w:val="1"/>
                <w:sz w:val="20"/>
                <w:szCs w:val="20"/>
              </w:rPr>
              <w:t>-</w:t>
            </w:r>
            <w:r>
              <w:rPr>
                <w:rFonts w:ascii="Calibri" w:eastAsia="Calibri" w:hAnsi="Calibri" w:cs="Calibri"/>
                <w:position w:val="1"/>
                <w:sz w:val="20"/>
                <w:szCs w:val="20"/>
              </w:rPr>
              <w:t>14</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0</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0</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tc>
        <w:tc>
          <w:tcPr>
            <w:tcW w:w="0" w:type="auto"/>
            <w:gridSpan w:val="2"/>
            <w:tcBorders>
              <w:top w:val="single" w:sz="7" w:space="0" w:color="000000"/>
              <w:left w:val="single" w:sz="7" w:space="0" w:color="000000"/>
              <w:bottom w:val="single" w:sz="7" w:space="0" w:color="000000"/>
              <w:right w:val="single" w:sz="7" w:space="0" w:color="000000"/>
            </w:tcBorders>
            <w:shd w:val="clear" w:color="auto" w:fill="050505"/>
          </w:tcPr>
          <w:p w:rsidR="00ED669D" w:rsidRDefault="00ED669D" w:rsidP="00E74999">
            <w:pPr>
              <w:spacing w:line="240" w:lineRule="exact"/>
              <w:ind w:left="90" w:right="-20"/>
              <w:rPr>
                <w:rFonts w:ascii="Calibri" w:eastAsia="Calibri" w:hAnsi="Calibri" w:cs="Calibri"/>
                <w:sz w:val="20"/>
                <w:szCs w:val="20"/>
              </w:rPr>
            </w:pP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15</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5</w:t>
            </w: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395" w:right="-43"/>
              <w:rPr>
                <w:rFonts w:ascii="Calibri" w:eastAsia="Calibri" w:hAnsi="Calibri" w:cs="Calibri"/>
                <w:sz w:val="20"/>
                <w:szCs w:val="20"/>
              </w:rPr>
            </w:pPr>
            <w:r>
              <w:rPr>
                <w:rFonts w:ascii="Calibri" w:eastAsia="Calibri" w:hAnsi="Calibri" w:cs="Calibri"/>
                <w:position w:val="1"/>
                <w:sz w:val="20"/>
                <w:szCs w:val="20"/>
              </w:rPr>
              <w:t>33%</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6</w:t>
            </w:r>
          </w:p>
        </w:tc>
      </w:tr>
      <w:tr w:rsidR="00ED669D" w:rsidTr="00ED669D">
        <w:trPr>
          <w:trHeight w:hRule="exact" w:val="262"/>
        </w:trPr>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1050" w:right="-42"/>
              <w:rPr>
                <w:rFonts w:ascii="Calibri" w:eastAsia="Calibri" w:hAnsi="Calibri" w:cs="Calibri"/>
                <w:sz w:val="20"/>
                <w:szCs w:val="20"/>
              </w:rPr>
            </w:pPr>
            <w:r>
              <w:rPr>
                <w:rFonts w:ascii="Calibri" w:eastAsia="Calibri" w:hAnsi="Calibri" w:cs="Calibri"/>
                <w:spacing w:val="1"/>
                <w:position w:val="1"/>
                <w:sz w:val="20"/>
                <w:szCs w:val="20"/>
              </w:rPr>
              <w:t>No</w:t>
            </w:r>
            <w:r>
              <w:rPr>
                <w:rFonts w:ascii="Calibri" w:eastAsia="Calibri" w:hAnsi="Calibri" w:cs="Calibri"/>
                <w:spacing w:val="-1"/>
                <w:position w:val="1"/>
                <w:sz w:val="20"/>
                <w:szCs w:val="20"/>
              </w:rPr>
              <w:t>v-</w:t>
            </w:r>
            <w:r>
              <w:rPr>
                <w:rFonts w:ascii="Calibri" w:eastAsia="Calibri" w:hAnsi="Calibri" w:cs="Calibri"/>
                <w:position w:val="1"/>
                <w:sz w:val="20"/>
                <w:szCs w:val="20"/>
              </w:rPr>
              <w:t>14</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0</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0</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1</w:t>
            </w:r>
          </w:p>
        </w:tc>
        <w:tc>
          <w:tcPr>
            <w:tcW w:w="0" w:type="auto"/>
            <w:gridSpan w:val="2"/>
            <w:tcBorders>
              <w:top w:val="single" w:sz="7" w:space="0" w:color="000000"/>
              <w:left w:val="single" w:sz="7" w:space="0" w:color="000000"/>
              <w:bottom w:val="single" w:sz="7" w:space="0" w:color="000000"/>
              <w:right w:val="single" w:sz="7" w:space="0" w:color="000000"/>
            </w:tcBorders>
            <w:shd w:val="clear" w:color="auto" w:fill="050505"/>
          </w:tcPr>
          <w:p w:rsidR="00ED669D" w:rsidRDefault="00ED669D" w:rsidP="00E74999">
            <w:pPr>
              <w:spacing w:line="240" w:lineRule="exact"/>
              <w:ind w:left="90" w:right="-20"/>
              <w:rPr>
                <w:rFonts w:ascii="Calibri" w:eastAsia="Calibri" w:hAnsi="Calibri" w:cs="Calibri"/>
                <w:sz w:val="20"/>
                <w:szCs w:val="20"/>
              </w:rPr>
            </w:pPr>
          </w:p>
        </w:tc>
        <w:tc>
          <w:tcPr>
            <w:tcW w:w="0" w:type="auto"/>
            <w:tcBorders>
              <w:top w:val="single" w:sz="7" w:space="0" w:color="000000"/>
              <w:left w:val="single" w:sz="7" w:space="0" w:color="000000"/>
              <w:bottom w:val="single" w:sz="7" w:space="0" w:color="000000"/>
              <w:right w:val="nil"/>
            </w:tcBorders>
          </w:tcPr>
          <w:p w:rsidR="00ED669D" w:rsidRDefault="00ED669D" w:rsidP="00E74999"/>
        </w:tc>
        <w:tc>
          <w:tcPr>
            <w:tcW w:w="0" w:type="auto"/>
            <w:tcBorders>
              <w:top w:val="single" w:sz="7" w:space="0" w:color="000000"/>
              <w:left w:val="nil"/>
              <w:bottom w:val="single" w:sz="7" w:space="0" w:color="000000"/>
              <w:right w:val="single" w:sz="7" w:space="0" w:color="000000"/>
            </w:tcBorders>
          </w:tcPr>
          <w:p w:rsidR="00ED669D" w:rsidRDefault="00ED669D" w:rsidP="00E74999">
            <w:pPr>
              <w:spacing w:line="240" w:lineRule="exact"/>
              <w:ind w:left="1" w:right="-42"/>
              <w:rPr>
                <w:rFonts w:ascii="Calibri" w:eastAsia="Calibri" w:hAnsi="Calibri" w:cs="Calibri"/>
                <w:sz w:val="20"/>
                <w:szCs w:val="20"/>
              </w:rPr>
            </w:pPr>
            <w:r>
              <w:rPr>
                <w:rFonts w:ascii="Calibri" w:eastAsia="Calibri" w:hAnsi="Calibri" w:cs="Calibri"/>
                <w:position w:val="1"/>
                <w:sz w:val="20"/>
                <w:szCs w:val="20"/>
              </w:rPr>
              <w:t>8</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6</w:t>
            </w: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395" w:right="-43"/>
              <w:rPr>
                <w:rFonts w:ascii="Calibri" w:eastAsia="Calibri" w:hAnsi="Calibri" w:cs="Calibri"/>
                <w:sz w:val="20"/>
                <w:szCs w:val="20"/>
              </w:rPr>
            </w:pPr>
            <w:r>
              <w:rPr>
                <w:rFonts w:ascii="Calibri" w:eastAsia="Calibri" w:hAnsi="Calibri" w:cs="Calibri"/>
                <w:position w:val="1"/>
                <w:sz w:val="20"/>
                <w:szCs w:val="20"/>
              </w:rPr>
              <w:t>75%</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4</w:t>
            </w:r>
          </w:p>
        </w:tc>
      </w:tr>
      <w:tr w:rsidR="00ED669D" w:rsidTr="00ED669D">
        <w:trPr>
          <w:trHeight w:hRule="exact" w:val="262"/>
        </w:trPr>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1069" w:right="-42"/>
              <w:rPr>
                <w:rFonts w:ascii="Calibri" w:eastAsia="Calibri" w:hAnsi="Calibri" w:cs="Calibri"/>
                <w:sz w:val="20"/>
                <w:szCs w:val="20"/>
              </w:rPr>
            </w:pPr>
            <w:r>
              <w:rPr>
                <w:rFonts w:ascii="Calibri" w:eastAsia="Calibri" w:hAnsi="Calibri" w:cs="Calibri"/>
                <w:position w:val="1"/>
                <w:sz w:val="20"/>
                <w:szCs w:val="20"/>
              </w:rPr>
              <w:t>D</w:t>
            </w:r>
            <w:r>
              <w:rPr>
                <w:rFonts w:ascii="Calibri" w:eastAsia="Calibri" w:hAnsi="Calibri" w:cs="Calibri"/>
                <w:spacing w:val="-1"/>
                <w:position w:val="1"/>
                <w:sz w:val="20"/>
                <w:szCs w:val="20"/>
              </w:rPr>
              <w:t>e</w:t>
            </w:r>
            <w:r>
              <w:rPr>
                <w:rFonts w:ascii="Calibri" w:eastAsia="Calibri" w:hAnsi="Calibri" w:cs="Calibri"/>
                <w:position w:val="1"/>
                <w:sz w:val="20"/>
                <w:szCs w:val="20"/>
              </w:rPr>
              <w:t>c</w:t>
            </w:r>
            <w:r>
              <w:rPr>
                <w:rFonts w:ascii="Calibri" w:eastAsia="Calibri" w:hAnsi="Calibri" w:cs="Calibri"/>
                <w:spacing w:val="-1"/>
                <w:position w:val="1"/>
                <w:sz w:val="20"/>
                <w:szCs w:val="20"/>
              </w:rPr>
              <w:t>-</w:t>
            </w:r>
            <w:r>
              <w:rPr>
                <w:rFonts w:ascii="Calibri" w:eastAsia="Calibri" w:hAnsi="Calibri" w:cs="Calibri"/>
                <w:position w:val="1"/>
                <w:sz w:val="20"/>
                <w:szCs w:val="20"/>
              </w:rPr>
              <w:t>14</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3</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2</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421" w:right="-43"/>
              <w:rPr>
                <w:rFonts w:ascii="Calibri" w:eastAsia="Calibri" w:hAnsi="Calibri" w:cs="Calibri"/>
                <w:sz w:val="20"/>
                <w:szCs w:val="20"/>
              </w:rPr>
            </w:pPr>
            <w:r>
              <w:rPr>
                <w:rFonts w:ascii="Calibri" w:eastAsia="Calibri" w:hAnsi="Calibri" w:cs="Calibri"/>
                <w:position w:val="1"/>
                <w:sz w:val="20"/>
                <w:szCs w:val="20"/>
              </w:rPr>
              <w:t>67%</w:t>
            </w: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10</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8</w:t>
            </w: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395" w:right="-43"/>
              <w:rPr>
                <w:rFonts w:ascii="Calibri" w:eastAsia="Calibri" w:hAnsi="Calibri" w:cs="Calibri"/>
                <w:sz w:val="20"/>
                <w:szCs w:val="20"/>
              </w:rPr>
            </w:pPr>
            <w:r>
              <w:rPr>
                <w:rFonts w:ascii="Calibri" w:eastAsia="Calibri" w:hAnsi="Calibri" w:cs="Calibri"/>
                <w:position w:val="1"/>
                <w:sz w:val="20"/>
                <w:szCs w:val="20"/>
              </w:rPr>
              <w:t>80%</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6</w:t>
            </w:r>
          </w:p>
        </w:tc>
      </w:tr>
      <w:tr w:rsidR="00ED669D" w:rsidTr="00ED669D">
        <w:trPr>
          <w:trHeight w:hRule="exact" w:val="262"/>
        </w:trPr>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spacing w:val="-1"/>
                <w:w w:val="99"/>
                <w:position w:val="1"/>
                <w:sz w:val="20"/>
                <w:szCs w:val="20"/>
              </w:rPr>
              <w:t>J</w:t>
            </w:r>
            <w:r>
              <w:rPr>
                <w:rFonts w:ascii="Calibri" w:eastAsia="Calibri" w:hAnsi="Calibri" w:cs="Calibri"/>
                <w:spacing w:val="1"/>
                <w:w w:val="99"/>
                <w:position w:val="1"/>
                <w:sz w:val="20"/>
                <w:szCs w:val="20"/>
              </w:rPr>
              <w:t>an</w:t>
            </w:r>
            <w:r>
              <w:rPr>
                <w:rFonts w:ascii="Calibri" w:eastAsia="Calibri" w:hAnsi="Calibri" w:cs="Calibri"/>
                <w:spacing w:val="-1"/>
                <w:w w:val="99"/>
                <w:position w:val="1"/>
                <w:sz w:val="20"/>
                <w:szCs w:val="20"/>
              </w:rPr>
              <w:t>-</w:t>
            </w:r>
            <w:r>
              <w:rPr>
                <w:rFonts w:ascii="Calibri" w:eastAsia="Calibri" w:hAnsi="Calibri" w:cs="Calibri"/>
                <w:w w:val="99"/>
                <w:position w:val="1"/>
                <w:sz w:val="20"/>
                <w:szCs w:val="20"/>
              </w:rPr>
              <w:t>15</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4</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3</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421" w:right="-43"/>
              <w:rPr>
                <w:rFonts w:ascii="Calibri" w:eastAsia="Calibri" w:hAnsi="Calibri" w:cs="Calibri"/>
                <w:sz w:val="20"/>
                <w:szCs w:val="20"/>
              </w:rPr>
            </w:pPr>
            <w:r>
              <w:rPr>
                <w:rFonts w:ascii="Calibri" w:eastAsia="Calibri" w:hAnsi="Calibri" w:cs="Calibri"/>
                <w:position w:val="1"/>
                <w:sz w:val="20"/>
                <w:szCs w:val="20"/>
              </w:rPr>
              <w:t>75%</w:t>
            </w: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10</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0</w:t>
            </w:r>
          </w:p>
        </w:tc>
        <w:tc>
          <w:tcPr>
            <w:tcW w:w="0" w:type="auto"/>
            <w:tcBorders>
              <w:top w:val="single" w:sz="7" w:space="0" w:color="000000"/>
              <w:left w:val="single" w:sz="7" w:space="0" w:color="000000"/>
              <w:bottom w:val="single" w:sz="7" w:space="0" w:color="000000"/>
              <w:right w:val="nil"/>
            </w:tcBorders>
          </w:tcPr>
          <w:p w:rsidR="00ED669D" w:rsidRDefault="00ED669D" w:rsidP="00E74999"/>
        </w:tc>
        <w:tc>
          <w:tcPr>
            <w:tcW w:w="0" w:type="auto"/>
            <w:tcBorders>
              <w:top w:val="single" w:sz="7" w:space="0" w:color="000000"/>
              <w:left w:val="nil"/>
              <w:bottom w:val="single" w:sz="7" w:space="0" w:color="000000"/>
              <w:right w:val="single" w:sz="7" w:space="0" w:color="000000"/>
            </w:tcBorders>
          </w:tcPr>
          <w:p w:rsidR="00ED669D" w:rsidRDefault="00ED669D" w:rsidP="00E74999">
            <w:pPr>
              <w:spacing w:line="240" w:lineRule="exact"/>
              <w:ind w:left="20" w:right="-43"/>
              <w:rPr>
                <w:rFonts w:ascii="Calibri" w:eastAsia="Calibri" w:hAnsi="Calibri" w:cs="Calibri"/>
                <w:sz w:val="20"/>
                <w:szCs w:val="20"/>
              </w:rPr>
            </w:pPr>
            <w:r>
              <w:rPr>
                <w:rFonts w:ascii="Calibri" w:eastAsia="Calibri" w:hAnsi="Calibri" w:cs="Calibri"/>
                <w:position w:val="1"/>
                <w:sz w:val="20"/>
                <w:szCs w:val="20"/>
              </w:rPr>
              <w:t>0%</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7</w:t>
            </w:r>
          </w:p>
        </w:tc>
      </w:tr>
      <w:tr w:rsidR="00ED669D" w:rsidTr="00ED669D">
        <w:trPr>
          <w:trHeight w:hRule="exact" w:val="262"/>
        </w:trPr>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1079" w:right="-42"/>
              <w:rPr>
                <w:rFonts w:ascii="Calibri" w:eastAsia="Calibri" w:hAnsi="Calibri" w:cs="Calibri"/>
                <w:sz w:val="20"/>
                <w:szCs w:val="20"/>
              </w:rPr>
            </w:pPr>
            <w:r>
              <w:rPr>
                <w:rFonts w:ascii="Calibri" w:eastAsia="Calibri" w:hAnsi="Calibri" w:cs="Calibri"/>
                <w:position w:val="1"/>
                <w:sz w:val="20"/>
                <w:szCs w:val="20"/>
              </w:rPr>
              <w:t>F</w:t>
            </w:r>
            <w:r>
              <w:rPr>
                <w:rFonts w:ascii="Calibri" w:eastAsia="Calibri" w:hAnsi="Calibri" w:cs="Calibri"/>
                <w:spacing w:val="-1"/>
                <w:position w:val="1"/>
                <w:sz w:val="20"/>
                <w:szCs w:val="20"/>
              </w:rPr>
              <w:t>e</w:t>
            </w:r>
            <w:r>
              <w:rPr>
                <w:rFonts w:ascii="Calibri" w:eastAsia="Calibri" w:hAnsi="Calibri" w:cs="Calibri"/>
                <w:spacing w:val="1"/>
                <w:position w:val="1"/>
                <w:sz w:val="20"/>
                <w:szCs w:val="20"/>
              </w:rPr>
              <w:t>b</w:t>
            </w:r>
            <w:r>
              <w:rPr>
                <w:rFonts w:ascii="Calibri" w:eastAsia="Calibri" w:hAnsi="Calibri" w:cs="Calibri"/>
                <w:spacing w:val="-1"/>
                <w:position w:val="1"/>
                <w:sz w:val="20"/>
                <w:szCs w:val="20"/>
              </w:rPr>
              <w:t>-</w:t>
            </w:r>
            <w:r>
              <w:rPr>
                <w:rFonts w:ascii="Calibri" w:eastAsia="Calibri" w:hAnsi="Calibri" w:cs="Calibri"/>
                <w:position w:val="1"/>
                <w:sz w:val="20"/>
                <w:szCs w:val="20"/>
              </w:rPr>
              <w:t>15</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2</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2</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1</w:t>
            </w: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321" w:right="-43"/>
              <w:rPr>
                <w:rFonts w:ascii="Calibri" w:eastAsia="Calibri" w:hAnsi="Calibri" w:cs="Calibri"/>
                <w:sz w:val="20"/>
                <w:szCs w:val="20"/>
              </w:rPr>
            </w:pPr>
            <w:r>
              <w:rPr>
                <w:rFonts w:ascii="Calibri" w:eastAsia="Calibri" w:hAnsi="Calibri" w:cs="Calibri"/>
                <w:position w:val="1"/>
                <w:sz w:val="20"/>
                <w:szCs w:val="20"/>
              </w:rPr>
              <w:t>100%</w:t>
            </w:r>
          </w:p>
        </w:tc>
        <w:tc>
          <w:tcPr>
            <w:tcW w:w="0" w:type="auto"/>
            <w:tcBorders>
              <w:top w:val="single" w:sz="7" w:space="0" w:color="000000"/>
              <w:left w:val="single" w:sz="7" w:space="0" w:color="000000"/>
              <w:bottom w:val="single" w:sz="7" w:space="0" w:color="000000"/>
              <w:right w:val="nil"/>
            </w:tcBorders>
          </w:tcPr>
          <w:p w:rsidR="00ED669D" w:rsidRDefault="00ED669D" w:rsidP="00E74999"/>
        </w:tc>
        <w:tc>
          <w:tcPr>
            <w:tcW w:w="0" w:type="auto"/>
            <w:tcBorders>
              <w:top w:val="single" w:sz="7" w:space="0" w:color="000000"/>
              <w:left w:val="nil"/>
              <w:bottom w:val="single" w:sz="7" w:space="0" w:color="000000"/>
              <w:right w:val="single" w:sz="7" w:space="0" w:color="000000"/>
            </w:tcBorders>
          </w:tcPr>
          <w:p w:rsidR="00ED669D" w:rsidRDefault="00ED669D" w:rsidP="00E74999">
            <w:pPr>
              <w:spacing w:line="240" w:lineRule="exact"/>
              <w:ind w:left="1" w:right="-42"/>
              <w:rPr>
                <w:rFonts w:ascii="Calibri" w:eastAsia="Calibri" w:hAnsi="Calibri" w:cs="Calibri"/>
                <w:sz w:val="20"/>
                <w:szCs w:val="20"/>
              </w:rPr>
            </w:pPr>
            <w:r>
              <w:rPr>
                <w:rFonts w:ascii="Calibri" w:eastAsia="Calibri" w:hAnsi="Calibri" w:cs="Calibri"/>
                <w:position w:val="1"/>
                <w:sz w:val="20"/>
                <w:szCs w:val="20"/>
              </w:rPr>
              <w:t>9</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4</w:t>
            </w: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395" w:right="-43"/>
              <w:rPr>
                <w:rFonts w:ascii="Calibri" w:eastAsia="Calibri" w:hAnsi="Calibri" w:cs="Calibri"/>
                <w:sz w:val="20"/>
                <w:szCs w:val="20"/>
              </w:rPr>
            </w:pPr>
            <w:r>
              <w:rPr>
                <w:rFonts w:ascii="Calibri" w:eastAsia="Calibri" w:hAnsi="Calibri" w:cs="Calibri"/>
                <w:position w:val="1"/>
                <w:sz w:val="20"/>
                <w:szCs w:val="20"/>
              </w:rPr>
              <w:t>44%</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6</w:t>
            </w:r>
          </w:p>
        </w:tc>
      </w:tr>
      <w:tr w:rsidR="00ED669D" w:rsidTr="00ED669D">
        <w:trPr>
          <w:trHeight w:hRule="exact" w:val="262"/>
        </w:trPr>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1038" w:right="-42"/>
              <w:rPr>
                <w:rFonts w:ascii="Calibri" w:eastAsia="Calibri" w:hAnsi="Calibri" w:cs="Calibri"/>
                <w:sz w:val="20"/>
                <w:szCs w:val="20"/>
              </w:rPr>
            </w:pPr>
            <w:r>
              <w:rPr>
                <w:rFonts w:ascii="Calibri" w:eastAsia="Calibri" w:hAnsi="Calibri" w:cs="Calibri"/>
                <w:position w:val="1"/>
                <w:sz w:val="20"/>
                <w:szCs w:val="20"/>
              </w:rPr>
              <w:t>M</w:t>
            </w:r>
            <w:r>
              <w:rPr>
                <w:rFonts w:ascii="Calibri" w:eastAsia="Calibri" w:hAnsi="Calibri" w:cs="Calibri"/>
                <w:spacing w:val="1"/>
                <w:position w:val="1"/>
                <w:sz w:val="20"/>
                <w:szCs w:val="20"/>
              </w:rPr>
              <w:t>a</w:t>
            </w:r>
            <w:r>
              <w:rPr>
                <w:rFonts w:ascii="Calibri" w:eastAsia="Calibri" w:hAnsi="Calibri" w:cs="Calibri"/>
                <w:position w:val="1"/>
                <w:sz w:val="20"/>
                <w:szCs w:val="20"/>
              </w:rPr>
              <w:t>r</w:t>
            </w:r>
            <w:r>
              <w:rPr>
                <w:rFonts w:ascii="Calibri" w:eastAsia="Calibri" w:hAnsi="Calibri" w:cs="Calibri"/>
                <w:spacing w:val="-1"/>
                <w:position w:val="1"/>
                <w:sz w:val="20"/>
                <w:szCs w:val="20"/>
              </w:rPr>
              <w:t>-</w:t>
            </w:r>
            <w:r>
              <w:rPr>
                <w:rFonts w:ascii="Calibri" w:eastAsia="Calibri" w:hAnsi="Calibri" w:cs="Calibri"/>
                <w:position w:val="1"/>
                <w:sz w:val="20"/>
                <w:szCs w:val="20"/>
              </w:rPr>
              <w:t>15</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2</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2</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321" w:right="-43"/>
              <w:rPr>
                <w:rFonts w:ascii="Calibri" w:eastAsia="Calibri" w:hAnsi="Calibri" w:cs="Calibri"/>
                <w:sz w:val="20"/>
                <w:szCs w:val="20"/>
              </w:rPr>
            </w:pPr>
            <w:r>
              <w:rPr>
                <w:rFonts w:ascii="Calibri" w:eastAsia="Calibri" w:hAnsi="Calibri" w:cs="Calibri"/>
                <w:position w:val="1"/>
                <w:sz w:val="20"/>
                <w:szCs w:val="20"/>
              </w:rPr>
              <w:t>100%</w:t>
            </w: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14</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8</w:t>
            </w: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395" w:right="-43"/>
              <w:rPr>
                <w:rFonts w:ascii="Calibri" w:eastAsia="Calibri" w:hAnsi="Calibri" w:cs="Calibri"/>
                <w:sz w:val="20"/>
                <w:szCs w:val="20"/>
              </w:rPr>
            </w:pPr>
            <w:r>
              <w:rPr>
                <w:rFonts w:ascii="Calibri" w:eastAsia="Calibri" w:hAnsi="Calibri" w:cs="Calibri"/>
                <w:position w:val="1"/>
                <w:sz w:val="20"/>
                <w:szCs w:val="20"/>
              </w:rPr>
              <w:t>57%</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5</w:t>
            </w:r>
          </w:p>
        </w:tc>
      </w:tr>
      <w:tr w:rsidR="00ED669D" w:rsidTr="00ED669D">
        <w:trPr>
          <w:trHeight w:hRule="exact" w:val="262"/>
        </w:trPr>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1084" w:right="-42"/>
              <w:rPr>
                <w:rFonts w:ascii="Calibri" w:eastAsia="Calibri" w:hAnsi="Calibri" w:cs="Calibri"/>
                <w:sz w:val="20"/>
                <w:szCs w:val="20"/>
              </w:rPr>
            </w:pPr>
            <w:r>
              <w:rPr>
                <w:rFonts w:ascii="Calibri" w:eastAsia="Calibri" w:hAnsi="Calibri" w:cs="Calibri"/>
                <w:position w:val="1"/>
                <w:sz w:val="20"/>
                <w:szCs w:val="20"/>
              </w:rPr>
              <w:t>A</w:t>
            </w:r>
            <w:r>
              <w:rPr>
                <w:rFonts w:ascii="Calibri" w:eastAsia="Calibri" w:hAnsi="Calibri" w:cs="Calibri"/>
                <w:spacing w:val="1"/>
                <w:position w:val="1"/>
                <w:sz w:val="20"/>
                <w:szCs w:val="20"/>
              </w:rPr>
              <w:t>p</w:t>
            </w:r>
            <w:r>
              <w:rPr>
                <w:rFonts w:ascii="Calibri" w:eastAsia="Calibri" w:hAnsi="Calibri" w:cs="Calibri"/>
                <w:position w:val="1"/>
                <w:sz w:val="20"/>
                <w:szCs w:val="20"/>
              </w:rPr>
              <w:t>r</w:t>
            </w:r>
            <w:r>
              <w:rPr>
                <w:rFonts w:ascii="Calibri" w:eastAsia="Calibri" w:hAnsi="Calibri" w:cs="Calibri"/>
                <w:spacing w:val="-1"/>
                <w:position w:val="1"/>
                <w:sz w:val="20"/>
                <w:szCs w:val="20"/>
              </w:rPr>
              <w:t>-</w:t>
            </w:r>
            <w:r>
              <w:rPr>
                <w:rFonts w:ascii="Calibri" w:eastAsia="Calibri" w:hAnsi="Calibri" w:cs="Calibri"/>
                <w:position w:val="1"/>
                <w:sz w:val="20"/>
                <w:szCs w:val="20"/>
              </w:rPr>
              <w:t>15</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2</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0</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tc>
        <w:tc>
          <w:tcPr>
            <w:tcW w:w="0" w:type="auto"/>
            <w:tcBorders>
              <w:top w:val="single" w:sz="7" w:space="0" w:color="000000"/>
              <w:left w:val="single" w:sz="7" w:space="0" w:color="000000"/>
              <w:bottom w:val="single" w:sz="7" w:space="0" w:color="000000"/>
              <w:right w:val="nil"/>
            </w:tcBorders>
          </w:tcPr>
          <w:p w:rsidR="00ED669D" w:rsidRDefault="00ED669D" w:rsidP="00E74999"/>
        </w:tc>
        <w:tc>
          <w:tcPr>
            <w:tcW w:w="0" w:type="auto"/>
            <w:tcBorders>
              <w:top w:val="single" w:sz="7" w:space="0" w:color="000000"/>
              <w:left w:val="nil"/>
              <w:bottom w:val="single" w:sz="7" w:space="0" w:color="000000"/>
              <w:right w:val="single" w:sz="7" w:space="0" w:color="000000"/>
            </w:tcBorders>
          </w:tcPr>
          <w:p w:rsidR="00ED669D" w:rsidRDefault="00ED669D" w:rsidP="00E74999">
            <w:pPr>
              <w:spacing w:line="240" w:lineRule="exact"/>
              <w:ind w:left="27" w:right="-43"/>
              <w:rPr>
                <w:rFonts w:ascii="Calibri" w:eastAsia="Calibri" w:hAnsi="Calibri" w:cs="Calibri"/>
                <w:sz w:val="20"/>
                <w:szCs w:val="20"/>
              </w:rPr>
            </w:pPr>
            <w:r>
              <w:rPr>
                <w:rFonts w:ascii="Calibri" w:eastAsia="Calibri" w:hAnsi="Calibri" w:cs="Calibri"/>
                <w:position w:val="1"/>
                <w:sz w:val="20"/>
                <w:szCs w:val="20"/>
              </w:rPr>
              <w:t>0%</w:t>
            </w: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14</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9</w:t>
            </w: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395" w:right="-43"/>
              <w:rPr>
                <w:rFonts w:ascii="Calibri" w:eastAsia="Calibri" w:hAnsi="Calibri" w:cs="Calibri"/>
                <w:sz w:val="20"/>
                <w:szCs w:val="20"/>
              </w:rPr>
            </w:pPr>
            <w:r>
              <w:rPr>
                <w:rFonts w:ascii="Calibri" w:eastAsia="Calibri" w:hAnsi="Calibri" w:cs="Calibri"/>
                <w:position w:val="1"/>
                <w:sz w:val="20"/>
                <w:szCs w:val="20"/>
              </w:rPr>
              <w:t>64%</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6</w:t>
            </w:r>
          </w:p>
        </w:tc>
      </w:tr>
      <w:tr w:rsidR="00ED669D" w:rsidTr="00ED669D">
        <w:trPr>
          <w:trHeight w:hRule="exact" w:val="262"/>
        </w:trPr>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59</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45</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508" w:right="-43"/>
              <w:rPr>
                <w:rFonts w:ascii="Calibri" w:eastAsia="Calibri" w:hAnsi="Calibri" w:cs="Calibri"/>
                <w:sz w:val="20"/>
                <w:szCs w:val="20"/>
              </w:rPr>
            </w:pPr>
            <w:r>
              <w:rPr>
                <w:rFonts w:ascii="Calibri" w:eastAsia="Calibri" w:hAnsi="Calibri" w:cs="Calibri"/>
                <w:position w:val="1"/>
                <w:sz w:val="20"/>
                <w:szCs w:val="20"/>
              </w:rPr>
              <w:t>76%</w:t>
            </w: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421" w:right="-43"/>
              <w:rPr>
                <w:rFonts w:ascii="Calibri" w:eastAsia="Calibri" w:hAnsi="Calibri" w:cs="Calibri"/>
                <w:sz w:val="20"/>
                <w:szCs w:val="20"/>
              </w:rPr>
            </w:pPr>
            <w:r>
              <w:rPr>
                <w:rFonts w:ascii="Calibri" w:eastAsia="Calibri" w:hAnsi="Calibri" w:cs="Calibri"/>
                <w:position w:val="1"/>
                <w:sz w:val="20"/>
                <w:szCs w:val="20"/>
              </w:rPr>
              <w:t>76%</w:t>
            </w: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637" w:right="-42"/>
              <w:rPr>
                <w:rFonts w:ascii="Calibri" w:eastAsia="Calibri" w:hAnsi="Calibri" w:cs="Calibri"/>
                <w:sz w:val="20"/>
                <w:szCs w:val="20"/>
              </w:rPr>
            </w:pPr>
            <w:r>
              <w:rPr>
                <w:rFonts w:ascii="Calibri" w:eastAsia="Calibri" w:hAnsi="Calibri" w:cs="Calibri"/>
                <w:position w:val="1"/>
                <w:sz w:val="20"/>
                <w:szCs w:val="20"/>
              </w:rPr>
              <w:t>260</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right="8"/>
              <w:jc w:val="right"/>
              <w:rPr>
                <w:rFonts w:ascii="Calibri" w:eastAsia="Calibri" w:hAnsi="Calibri" w:cs="Calibri"/>
                <w:sz w:val="20"/>
                <w:szCs w:val="20"/>
              </w:rPr>
            </w:pPr>
            <w:r>
              <w:rPr>
                <w:rFonts w:ascii="Calibri" w:eastAsia="Calibri" w:hAnsi="Calibri" w:cs="Calibri"/>
                <w:w w:val="99"/>
                <w:position w:val="1"/>
                <w:sz w:val="20"/>
                <w:szCs w:val="20"/>
              </w:rPr>
              <w:t>144</w:t>
            </w:r>
          </w:p>
        </w:tc>
        <w:tc>
          <w:tcPr>
            <w:tcW w:w="0" w:type="auto"/>
            <w:gridSpan w:val="2"/>
            <w:tcBorders>
              <w:top w:val="single" w:sz="7" w:space="0" w:color="000000"/>
              <w:left w:val="single" w:sz="7" w:space="0" w:color="000000"/>
              <w:bottom w:val="single" w:sz="7" w:space="0" w:color="000000"/>
              <w:right w:val="single" w:sz="7" w:space="0" w:color="000000"/>
            </w:tcBorders>
          </w:tcPr>
          <w:p w:rsidR="00ED669D" w:rsidRDefault="00ED669D" w:rsidP="00E74999">
            <w:pPr>
              <w:spacing w:line="240" w:lineRule="exact"/>
              <w:ind w:left="395" w:right="-43"/>
              <w:rPr>
                <w:rFonts w:ascii="Calibri" w:eastAsia="Calibri" w:hAnsi="Calibri" w:cs="Calibri"/>
                <w:sz w:val="20"/>
                <w:szCs w:val="20"/>
              </w:rPr>
            </w:pPr>
            <w:r>
              <w:rPr>
                <w:rFonts w:ascii="Calibri" w:eastAsia="Calibri" w:hAnsi="Calibri" w:cs="Calibri"/>
                <w:position w:val="1"/>
                <w:sz w:val="20"/>
                <w:szCs w:val="20"/>
              </w:rPr>
              <w:t>55%</w:t>
            </w:r>
          </w:p>
        </w:tc>
        <w:tc>
          <w:tcPr>
            <w:tcW w:w="0" w:type="auto"/>
            <w:tcBorders>
              <w:top w:val="single" w:sz="7" w:space="0" w:color="000000"/>
              <w:left w:val="single" w:sz="7" w:space="0" w:color="000000"/>
              <w:bottom w:val="single" w:sz="7" w:space="0" w:color="000000"/>
              <w:right w:val="single" w:sz="7" w:space="0" w:color="000000"/>
            </w:tcBorders>
          </w:tcPr>
          <w:p w:rsidR="00ED669D" w:rsidRDefault="00ED669D" w:rsidP="00E74999"/>
        </w:tc>
      </w:tr>
    </w:tbl>
    <w:p w:rsidR="00CE37E0" w:rsidRDefault="00CE37E0" w:rsidP="00CE37E0"/>
    <w:p w:rsidR="00E74999" w:rsidRDefault="00E74999" w:rsidP="006C7B2C">
      <w:pPr>
        <w:pStyle w:val="Heading3"/>
      </w:pPr>
      <w:bookmarkStart w:id="93" w:name="_Toc445371856"/>
      <w:r>
        <w:t>Sample community health center line list report for January 2015</w:t>
      </w:r>
      <w:bookmarkEnd w:id="93"/>
    </w:p>
    <w:p w:rsidR="00550A3B" w:rsidRDefault="00550A3B" w:rsidP="00550A3B">
      <w:r>
        <w:t>Includes line list data from July 1, 2014 – December 31, 2014</w:t>
      </w:r>
    </w:p>
    <w:p w:rsidR="00550A3B" w:rsidRPr="00550A3B" w:rsidRDefault="00550A3B" w:rsidP="00550A3B"/>
    <w:p w:rsidR="00E74999" w:rsidRDefault="00550A3B" w:rsidP="00E74999">
      <w:r>
        <w:rPr>
          <w:noProof/>
        </w:rPr>
        <w:lastRenderedPageBreak/>
        <w:drawing>
          <wp:inline distT="0" distB="0" distL="0" distR="0">
            <wp:extent cx="5943600" cy="3735705"/>
            <wp:effectExtent l="0" t="0" r="0" b="0"/>
            <wp:docPr id="11681" name="Picture 11681" descr="Barchart shows number of new and returning clients from July through December.In July there were 10 returning, 11 new. August 12 returning, 8 new. September 29 returning, 8 new.October 19 returning, 14 new. November 22 returning, 10 new. December 21 returning, 5 new. " title="New and Returning Clients on the Out of Care Line List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and-returning-client-chart.jpg"/>
                    <pic:cNvPicPr/>
                  </pic:nvPicPr>
                  <pic:blipFill>
                    <a:blip r:embed="rId70">
                      <a:extLst>
                        <a:ext uri="{28A0092B-C50C-407E-A947-70E740481C1C}">
                          <a14:useLocalDpi xmlns:a14="http://schemas.microsoft.com/office/drawing/2010/main" val="0"/>
                        </a:ext>
                      </a:extLst>
                    </a:blip>
                    <a:stretch>
                      <a:fillRect/>
                    </a:stretch>
                  </pic:blipFill>
                  <pic:spPr>
                    <a:xfrm>
                      <a:off x="0" y="0"/>
                      <a:ext cx="5943600" cy="3735705"/>
                    </a:xfrm>
                    <a:prstGeom prst="rect">
                      <a:avLst/>
                    </a:prstGeom>
                  </pic:spPr>
                </pic:pic>
              </a:graphicData>
            </a:graphic>
          </wp:inline>
        </w:drawing>
      </w:r>
    </w:p>
    <w:p w:rsidR="00E74999" w:rsidRDefault="00E74999" w:rsidP="00E7499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960"/>
        <w:gridCol w:w="960"/>
        <w:gridCol w:w="1203"/>
        <w:gridCol w:w="960"/>
        <w:gridCol w:w="1161"/>
        <w:gridCol w:w="1141"/>
      </w:tblGrid>
      <w:tr w:rsidR="00D07126" w:rsidRPr="00AF0758" w:rsidTr="00AE4AF0">
        <w:trPr>
          <w:trHeight w:val="255"/>
        </w:trPr>
        <w:tc>
          <w:tcPr>
            <w:tcW w:w="1097" w:type="dxa"/>
            <w:shd w:val="clear" w:color="auto" w:fill="auto"/>
            <w:noWrap/>
            <w:hideMark/>
          </w:tcPr>
          <w:p w:rsidR="00D07126" w:rsidRPr="00AF0758" w:rsidRDefault="00D07126" w:rsidP="00AE4AF0">
            <w:pPr>
              <w:rPr>
                <w:rFonts w:ascii="Calibri" w:hAnsi="Calibri"/>
                <w:sz w:val="22"/>
                <w:szCs w:val="22"/>
              </w:rPr>
            </w:pPr>
          </w:p>
        </w:tc>
        <w:tc>
          <w:tcPr>
            <w:tcW w:w="960" w:type="dxa"/>
            <w:shd w:val="clear" w:color="auto" w:fill="auto"/>
            <w:noWrap/>
            <w:hideMark/>
          </w:tcPr>
          <w:p w:rsidR="00D07126" w:rsidRPr="00AF0758" w:rsidRDefault="00D07126" w:rsidP="00AE4AF0">
            <w:pPr>
              <w:rPr>
                <w:rFonts w:ascii="Calibri" w:hAnsi="Calibri"/>
                <w:sz w:val="22"/>
                <w:szCs w:val="22"/>
              </w:rPr>
            </w:pPr>
            <w:r w:rsidRPr="00AF0758">
              <w:rPr>
                <w:rFonts w:ascii="Calibri" w:hAnsi="Calibri"/>
                <w:sz w:val="22"/>
                <w:szCs w:val="22"/>
              </w:rPr>
              <w:t>July</w:t>
            </w:r>
          </w:p>
        </w:tc>
        <w:tc>
          <w:tcPr>
            <w:tcW w:w="960" w:type="dxa"/>
            <w:shd w:val="clear" w:color="auto" w:fill="auto"/>
            <w:noWrap/>
            <w:hideMark/>
          </w:tcPr>
          <w:p w:rsidR="00D07126" w:rsidRPr="00AF0758" w:rsidRDefault="00D07126" w:rsidP="00AE4AF0">
            <w:pPr>
              <w:rPr>
                <w:rFonts w:ascii="Calibri" w:hAnsi="Calibri"/>
                <w:sz w:val="22"/>
                <w:szCs w:val="22"/>
              </w:rPr>
            </w:pPr>
            <w:r w:rsidRPr="00AF0758">
              <w:rPr>
                <w:rFonts w:ascii="Calibri" w:hAnsi="Calibri"/>
                <w:sz w:val="22"/>
                <w:szCs w:val="22"/>
              </w:rPr>
              <w:t>August</w:t>
            </w:r>
          </w:p>
        </w:tc>
        <w:tc>
          <w:tcPr>
            <w:tcW w:w="1203" w:type="dxa"/>
            <w:shd w:val="clear" w:color="auto" w:fill="auto"/>
            <w:noWrap/>
            <w:hideMark/>
          </w:tcPr>
          <w:p w:rsidR="00D07126" w:rsidRPr="00AF0758" w:rsidRDefault="00D07126" w:rsidP="00AE4AF0">
            <w:pPr>
              <w:rPr>
                <w:rFonts w:ascii="Calibri" w:hAnsi="Calibri"/>
                <w:sz w:val="22"/>
                <w:szCs w:val="22"/>
              </w:rPr>
            </w:pPr>
            <w:r w:rsidRPr="00AF0758">
              <w:rPr>
                <w:rFonts w:ascii="Calibri" w:hAnsi="Calibri"/>
                <w:sz w:val="22"/>
                <w:szCs w:val="22"/>
              </w:rPr>
              <w:t>September</w:t>
            </w:r>
          </w:p>
        </w:tc>
        <w:tc>
          <w:tcPr>
            <w:tcW w:w="960" w:type="dxa"/>
            <w:shd w:val="clear" w:color="auto" w:fill="auto"/>
            <w:noWrap/>
            <w:hideMark/>
          </w:tcPr>
          <w:p w:rsidR="00D07126" w:rsidRPr="00AF0758" w:rsidRDefault="00D07126" w:rsidP="00AE4AF0">
            <w:pPr>
              <w:rPr>
                <w:rFonts w:ascii="Calibri" w:hAnsi="Calibri"/>
                <w:sz w:val="22"/>
                <w:szCs w:val="22"/>
              </w:rPr>
            </w:pPr>
            <w:r w:rsidRPr="00AF0758">
              <w:rPr>
                <w:rFonts w:ascii="Calibri" w:hAnsi="Calibri"/>
                <w:sz w:val="22"/>
                <w:szCs w:val="22"/>
              </w:rPr>
              <w:t>October</w:t>
            </w:r>
          </w:p>
        </w:tc>
        <w:tc>
          <w:tcPr>
            <w:tcW w:w="1161" w:type="dxa"/>
            <w:shd w:val="clear" w:color="auto" w:fill="auto"/>
            <w:noWrap/>
            <w:hideMark/>
          </w:tcPr>
          <w:p w:rsidR="00D07126" w:rsidRPr="00AF0758" w:rsidRDefault="00D07126" w:rsidP="00AE4AF0">
            <w:pPr>
              <w:rPr>
                <w:rFonts w:ascii="Calibri" w:hAnsi="Calibri"/>
                <w:sz w:val="22"/>
                <w:szCs w:val="22"/>
              </w:rPr>
            </w:pPr>
            <w:r w:rsidRPr="00AF0758">
              <w:rPr>
                <w:rFonts w:ascii="Calibri" w:hAnsi="Calibri"/>
                <w:sz w:val="22"/>
                <w:szCs w:val="22"/>
              </w:rPr>
              <w:t xml:space="preserve">November </w:t>
            </w:r>
          </w:p>
        </w:tc>
        <w:tc>
          <w:tcPr>
            <w:tcW w:w="1141" w:type="dxa"/>
            <w:shd w:val="clear" w:color="auto" w:fill="auto"/>
            <w:noWrap/>
            <w:hideMark/>
          </w:tcPr>
          <w:p w:rsidR="00D07126" w:rsidRPr="00AF0758" w:rsidRDefault="00D07126" w:rsidP="00AE4AF0">
            <w:pPr>
              <w:rPr>
                <w:rFonts w:ascii="Calibri" w:hAnsi="Calibri"/>
                <w:sz w:val="22"/>
                <w:szCs w:val="22"/>
              </w:rPr>
            </w:pPr>
            <w:r w:rsidRPr="00AF0758">
              <w:rPr>
                <w:rFonts w:ascii="Calibri" w:hAnsi="Calibri"/>
                <w:sz w:val="22"/>
                <w:szCs w:val="22"/>
              </w:rPr>
              <w:t>December</w:t>
            </w:r>
          </w:p>
        </w:tc>
      </w:tr>
      <w:tr w:rsidR="00D07126" w:rsidRPr="00AF0758" w:rsidTr="00AE4AF0">
        <w:trPr>
          <w:trHeight w:val="255"/>
        </w:trPr>
        <w:tc>
          <w:tcPr>
            <w:tcW w:w="1097" w:type="dxa"/>
            <w:shd w:val="clear" w:color="auto" w:fill="auto"/>
            <w:noWrap/>
            <w:hideMark/>
          </w:tcPr>
          <w:p w:rsidR="00D07126" w:rsidRPr="00AF0758" w:rsidRDefault="00D07126" w:rsidP="00AE4AF0">
            <w:pPr>
              <w:rPr>
                <w:rFonts w:ascii="Calibri" w:hAnsi="Calibri"/>
                <w:sz w:val="22"/>
                <w:szCs w:val="22"/>
              </w:rPr>
            </w:pPr>
            <w:r w:rsidRPr="00AF0758">
              <w:rPr>
                <w:rFonts w:ascii="Calibri" w:hAnsi="Calibri"/>
                <w:sz w:val="22"/>
                <w:szCs w:val="22"/>
              </w:rPr>
              <w:t>New</w:t>
            </w:r>
          </w:p>
        </w:tc>
        <w:tc>
          <w:tcPr>
            <w:tcW w:w="960" w:type="dxa"/>
            <w:shd w:val="clear" w:color="auto" w:fill="auto"/>
            <w:noWrap/>
            <w:hideMark/>
          </w:tcPr>
          <w:p w:rsidR="00D07126" w:rsidRPr="00AF0758" w:rsidRDefault="00D07126" w:rsidP="00AE4AF0">
            <w:pPr>
              <w:rPr>
                <w:rFonts w:ascii="Calibri" w:hAnsi="Calibri"/>
                <w:sz w:val="22"/>
                <w:szCs w:val="22"/>
              </w:rPr>
            </w:pPr>
            <w:r w:rsidRPr="00AF0758">
              <w:rPr>
                <w:rFonts w:ascii="Calibri" w:hAnsi="Calibri"/>
                <w:sz w:val="22"/>
                <w:szCs w:val="22"/>
              </w:rPr>
              <w:t>52%</w:t>
            </w:r>
          </w:p>
        </w:tc>
        <w:tc>
          <w:tcPr>
            <w:tcW w:w="960" w:type="dxa"/>
            <w:shd w:val="clear" w:color="auto" w:fill="auto"/>
            <w:noWrap/>
            <w:hideMark/>
          </w:tcPr>
          <w:p w:rsidR="00D07126" w:rsidRPr="00AF0758" w:rsidRDefault="00D07126" w:rsidP="00AE4AF0">
            <w:pPr>
              <w:rPr>
                <w:rFonts w:ascii="Calibri" w:hAnsi="Calibri"/>
                <w:sz w:val="22"/>
                <w:szCs w:val="22"/>
              </w:rPr>
            </w:pPr>
            <w:r w:rsidRPr="00AF0758">
              <w:rPr>
                <w:rFonts w:ascii="Calibri" w:hAnsi="Calibri"/>
                <w:sz w:val="22"/>
                <w:szCs w:val="22"/>
              </w:rPr>
              <w:t>40%</w:t>
            </w:r>
          </w:p>
        </w:tc>
        <w:tc>
          <w:tcPr>
            <w:tcW w:w="1203" w:type="dxa"/>
            <w:shd w:val="clear" w:color="auto" w:fill="auto"/>
            <w:noWrap/>
            <w:hideMark/>
          </w:tcPr>
          <w:p w:rsidR="00D07126" w:rsidRPr="00AF0758" w:rsidRDefault="00D07126" w:rsidP="00AE4AF0">
            <w:pPr>
              <w:rPr>
                <w:rFonts w:ascii="Calibri" w:hAnsi="Calibri"/>
                <w:sz w:val="22"/>
                <w:szCs w:val="22"/>
              </w:rPr>
            </w:pPr>
            <w:r w:rsidRPr="00AF0758">
              <w:rPr>
                <w:rFonts w:ascii="Calibri" w:hAnsi="Calibri"/>
                <w:sz w:val="22"/>
                <w:szCs w:val="22"/>
              </w:rPr>
              <w:t>22%</w:t>
            </w:r>
          </w:p>
        </w:tc>
        <w:tc>
          <w:tcPr>
            <w:tcW w:w="960" w:type="dxa"/>
            <w:shd w:val="clear" w:color="auto" w:fill="auto"/>
            <w:noWrap/>
            <w:hideMark/>
          </w:tcPr>
          <w:p w:rsidR="00D07126" w:rsidRPr="00AF0758" w:rsidRDefault="00D07126" w:rsidP="00AE4AF0">
            <w:pPr>
              <w:rPr>
                <w:rFonts w:ascii="Calibri" w:hAnsi="Calibri"/>
                <w:sz w:val="22"/>
                <w:szCs w:val="22"/>
              </w:rPr>
            </w:pPr>
            <w:r w:rsidRPr="00AF0758">
              <w:rPr>
                <w:rFonts w:ascii="Calibri" w:hAnsi="Calibri"/>
                <w:sz w:val="22"/>
                <w:szCs w:val="22"/>
              </w:rPr>
              <w:t>42%</w:t>
            </w:r>
          </w:p>
        </w:tc>
        <w:tc>
          <w:tcPr>
            <w:tcW w:w="1161" w:type="dxa"/>
            <w:shd w:val="clear" w:color="auto" w:fill="auto"/>
            <w:noWrap/>
            <w:hideMark/>
          </w:tcPr>
          <w:p w:rsidR="00D07126" w:rsidRPr="00AF0758" w:rsidRDefault="00D07126" w:rsidP="00AE4AF0">
            <w:pPr>
              <w:rPr>
                <w:rFonts w:ascii="Calibri" w:hAnsi="Calibri"/>
                <w:sz w:val="22"/>
                <w:szCs w:val="22"/>
              </w:rPr>
            </w:pPr>
            <w:r w:rsidRPr="00AF0758">
              <w:rPr>
                <w:rFonts w:ascii="Calibri" w:hAnsi="Calibri"/>
                <w:sz w:val="22"/>
                <w:szCs w:val="22"/>
              </w:rPr>
              <w:t>31%</w:t>
            </w:r>
          </w:p>
        </w:tc>
        <w:tc>
          <w:tcPr>
            <w:tcW w:w="1141" w:type="dxa"/>
            <w:shd w:val="clear" w:color="auto" w:fill="auto"/>
            <w:noWrap/>
            <w:hideMark/>
          </w:tcPr>
          <w:p w:rsidR="00D07126" w:rsidRPr="00AF0758" w:rsidRDefault="00D07126" w:rsidP="00AE4AF0">
            <w:pPr>
              <w:rPr>
                <w:rFonts w:ascii="Calibri" w:hAnsi="Calibri"/>
                <w:sz w:val="22"/>
                <w:szCs w:val="22"/>
              </w:rPr>
            </w:pPr>
            <w:r w:rsidRPr="00AF0758">
              <w:rPr>
                <w:rFonts w:ascii="Calibri" w:hAnsi="Calibri"/>
                <w:sz w:val="22"/>
                <w:szCs w:val="22"/>
              </w:rPr>
              <w:t>19%</w:t>
            </w:r>
          </w:p>
        </w:tc>
      </w:tr>
      <w:tr w:rsidR="00D07126" w:rsidRPr="00AF0758" w:rsidTr="00AE4AF0">
        <w:trPr>
          <w:trHeight w:val="255"/>
        </w:trPr>
        <w:tc>
          <w:tcPr>
            <w:tcW w:w="1097" w:type="dxa"/>
            <w:shd w:val="clear" w:color="auto" w:fill="auto"/>
            <w:noWrap/>
            <w:hideMark/>
          </w:tcPr>
          <w:p w:rsidR="00D07126" w:rsidRPr="00AF0758" w:rsidRDefault="00D07126" w:rsidP="00AE4AF0">
            <w:pPr>
              <w:rPr>
                <w:rFonts w:ascii="Calibri" w:hAnsi="Calibri"/>
                <w:sz w:val="22"/>
                <w:szCs w:val="22"/>
              </w:rPr>
            </w:pPr>
            <w:r w:rsidRPr="00AF0758">
              <w:rPr>
                <w:rFonts w:ascii="Calibri" w:hAnsi="Calibri"/>
                <w:sz w:val="22"/>
                <w:szCs w:val="22"/>
              </w:rPr>
              <w:t>Returning</w:t>
            </w:r>
          </w:p>
        </w:tc>
        <w:tc>
          <w:tcPr>
            <w:tcW w:w="960" w:type="dxa"/>
            <w:shd w:val="clear" w:color="auto" w:fill="auto"/>
            <w:noWrap/>
            <w:hideMark/>
          </w:tcPr>
          <w:p w:rsidR="00D07126" w:rsidRPr="00AF0758" w:rsidRDefault="00D07126" w:rsidP="00AE4AF0">
            <w:pPr>
              <w:rPr>
                <w:rFonts w:ascii="Calibri" w:hAnsi="Calibri"/>
                <w:sz w:val="22"/>
                <w:szCs w:val="22"/>
              </w:rPr>
            </w:pPr>
            <w:r w:rsidRPr="00AF0758">
              <w:rPr>
                <w:rFonts w:ascii="Calibri" w:hAnsi="Calibri"/>
                <w:sz w:val="22"/>
                <w:szCs w:val="22"/>
              </w:rPr>
              <w:t>48%</w:t>
            </w:r>
          </w:p>
        </w:tc>
        <w:tc>
          <w:tcPr>
            <w:tcW w:w="960" w:type="dxa"/>
            <w:shd w:val="clear" w:color="auto" w:fill="auto"/>
            <w:noWrap/>
            <w:hideMark/>
          </w:tcPr>
          <w:p w:rsidR="00D07126" w:rsidRPr="00AF0758" w:rsidRDefault="00D07126" w:rsidP="00AE4AF0">
            <w:pPr>
              <w:rPr>
                <w:rFonts w:ascii="Calibri" w:hAnsi="Calibri"/>
                <w:sz w:val="22"/>
                <w:szCs w:val="22"/>
              </w:rPr>
            </w:pPr>
            <w:r w:rsidRPr="00AF0758">
              <w:rPr>
                <w:rFonts w:ascii="Calibri" w:hAnsi="Calibri"/>
                <w:sz w:val="22"/>
                <w:szCs w:val="22"/>
              </w:rPr>
              <w:t>60%</w:t>
            </w:r>
          </w:p>
        </w:tc>
        <w:tc>
          <w:tcPr>
            <w:tcW w:w="1203" w:type="dxa"/>
            <w:shd w:val="clear" w:color="auto" w:fill="auto"/>
            <w:noWrap/>
            <w:hideMark/>
          </w:tcPr>
          <w:p w:rsidR="00D07126" w:rsidRPr="00AF0758" w:rsidRDefault="00D07126" w:rsidP="00AE4AF0">
            <w:pPr>
              <w:rPr>
                <w:rFonts w:ascii="Calibri" w:hAnsi="Calibri"/>
                <w:sz w:val="22"/>
                <w:szCs w:val="22"/>
              </w:rPr>
            </w:pPr>
            <w:r w:rsidRPr="00AF0758">
              <w:rPr>
                <w:rFonts w:ascii="Calibri" w:hAnsi="Calibri"/>
                <w:sz w:val="22"/>
                <w:szCs w:val="22"/>
              </w:rPr>
              <w:t>78%</w:t>
            </w:r>
          </w:p>
        </w:tc>
        <w:tc>
          <w:tcPr>
            <w:tcW w:w="960" w:type="dxa"/>
            <w:shd w:val="clear" w:color="auto" w:fill="auto"/>
            <w:noWrap/>
            <w:hideMark/>
          </w:tcPr>
          <w:p w:rsidR="00D07126" w:rsidRPr="00AF0758" w:rsidRDefault="00D07126" w:rsidP="00AE4AF0">
            <w:pPr>
              <w:rPr>
                <w:rFonts w:ascii="Calibri" w:hAnsi="Calibri"/>
                <w:sz w:val="22"/>
                <w:szCs w:val="22"/>
              </w:rPr>
            </w:pPr>
            <w:r w:rsidRPr="00AF0758">
              <w:rPr>
                <w:rFonts w:ascii="Calibri" w:hAnsi="Calibri"/>
                <w:sz w:val="22"/>
                <w:szCs w:val="22"/>
              </w:rPr>
              <w:t>58%</w:t>
            </w:r>
          </w:p>
        </w:tc>
        <w:tc>
          <w:tcPr>
            <w:tcW w:w="1161" w:type="dxa"/>
            <w:shd w:val="clear" w:color="auto" w:fill="auto"/>
            <w:noWrap/>
            <w:hideMark/>
          </w:tcPr>
          <w:p w:rsidR="00D07126" w:rsidRPr="00AF0758" w:rsidRDefault="00D07126" w:rsidP="00AE4AF0">
            <w:pPr>
              <w:rPr>
                <w:rFonts w:ascii="Calibri" w:hAnsi="Calibri"/>
                <w:sz w:val="22"/>
                <w:szCs w:val="22"/>
              </w:rPr>
            </w:pPr>
            <w:r w:rsidRPr="00AF0758">
              <w:rPr>
                <w:rFonts w:ascii="Calibri" w:hAnsi="Calibri"/>
                <w:sz w:val="22"/>
                <w:szCs w:val="22"/>
              </w:rPr>
              <w:t>69%</w:t>
            </w:r>
          </w:p>
        </w:tc>
        <w:tc>
          <w:tcPr>
            <w:tcW w:w="1141" w:type="dxa"/>
            <w:shd w:val="clear" w:color="auto" w:fill="auto"/>
            <w:noWrap/>
            <w:hideMark/>
          </w:tcPr>
          <w:p w:rsidR="00D07126" w:rsidRPr="00AF0758" w:rsidRDefault="00D07126" w:rsidP="00AE4AF0">
            <w:pPr>
              <w:rPr>
                <w:rFonts w:ascii="Calibri" w:hAnsi="Calibri"/>
                <w:sz w:val="22"/>
                <w:szCs w:val="22"/>
              </w:rPr>
            </w:pPr>
            <w:r w:rsidRPr="00AF0758">
              <w:rPr>
                <w:rFonts w:ascii="Calibri" w:hAnsi="Calibri"/>
                <w:sz w:val="22"/>
                <w:szCs w:val="22"/>
              </w:rPr>
              <w:t>81%</w:t>
            </w:r>
          </w:p>
        </w:tc>
      </w:tr>
    </w:tbl>
    <w:p w:rsidR="00E74999" w:rsidRDefault="00E74999" w:rsidP="00E74999"/>
    <w:p w:rsidR="00E74999" w:rsidRDefault="00E74999" w:rsidP="00E74999">
      <w:r w:rsidRPr="003351CB">
        <w:rPr>
          <w:b/>
        </w:rPr>
        <w:t>New Patients:</w:t>
      </w:r>
      <w:r>
        <w:t xml:space="preserve"> Patients who appeared on the line list for the first time</w:t>
      </w:r>
    </w:p>
    <w:p w:rsidR="00E74999" w:rsidRDefault="00E74999" w:rsidP="00E74999">
      <w:r w:rsidRPr="003351CB">
        <w:rPr>
          <w:b/>
        </w:rPr>
        <w:t>Returning Patients:</w:t>
      </w:r>
      <w:r>
        <w:t xml:space="preserve"> Patients who had appeared on previous line lists</w:t>
      </w:r>
    </w:p>
    <w:p w:rsidR="00E74999" w:rsidRDefault="00E74999" w:rsidP="00E74999"/>
    <w:p w:rsidR="00E74999" w:rsidRDefault="00D07126" w:rsidP="00E74999">
      <w:r>
        <w:rPr>
          <w:noProof/>
        </w:rPr>
        <w:lastRenderedPageBreak/>
        <w:drawing>
          <wp:inline distT="0" distB="0" distL="0" distR="0">
            <wp:extent cx="5943600" cy="3574415"/>
            <wp:effectExtent l="0" t="0" r="0" b="6985"/>
            <wp:docPr id="11682" name="Picture 11682" descr="Bar Chart shows returning and new clients over six months.  July: 45 returning, 11 new. August: 46 returning, 4 new. September: 48 returning, 2 new. October: 29 returning, 11 new. November: 32 returning, 8 new. December: 37 returning, 1 new. " title="New and Returning Clients on the Detectable VL Line List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returning-clients-on-detectable-VL-list.jpg"/>
                    <pic:cNvPicPr/>
                  </pic:nvPicPr>
                  <pic:blipFill>
                    <a:blip r:embed="rId71">
                      <a:extLst>
                        <a:ext uri="{28A0092B-C50C-407E-A947-70E740481C1C}">
                          <a14:useLocalDpi xmlns:a14="http://schemas.microsoft.com/office/drawing/2010/main" val="0"/>
                        </a:ext>
                      </a:extLst>
                    </a:blip>
                    <a:stretch>
                      <a:fillRect/>
                    </a:stretch>
                  </pic:blipFill>
                  <pic:spPr>
                    <a:xfrm>
                      <a:off x="0" y="0"/>
                      <a:ext cx="5943600" cy="3574415"/>
                    </a:xfrm>
                    <a:prstGeom prst="rect">
                      <a:avLst/>
                    </a:prstGeom>
                  </pic:spPr>
                </pic:pic>
              </a:graphicData>
            </a:graphic>
          </wp:inline>
        </w:drawing>
      </w:r>
    </w:p>
    <w:p w:rsidR="00182A25" w:rsidRDefault="00182A25" w:rsidP="00E7499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976"/>
        <w:gridCol w:w="976"/>
        <w:gridCol w:w="1203"/>
        <w:gridCol w:w="976"/>
        <w:gridCol w:w="1161"/>
        <w:gridCol w:w="1141"/>
      </w:tblGrid>
      <w:tr w:rsidR="00182A25" w:rsidRPr="00AF0758" w:rsidTr="00AE4AF0">
        <w:trPr>
          <w:trHeight w:val="255"/>
        </w:trPr>
        <w:tc>
          <w:tcPr>
            <w:tcW w:w="1097" w:type="dxa"/>
            <w:shd w:val="clear" w:color="auto" w:fill="auto"/>
            <w:noWrap/>
            <w:hideMark/>
          </w:tcPr>
          <w:p w:rsidR="00182A25" w:rsidRPr="00AF0758" w:rsidRDefault="00182A25" w:rsidP="00AE4AF0">
            <w:pPr>
              <w:rPr>
                <w:rFonts w:ascii="Calibri" w:hAnsi="Calibri"/>
                <w:sz w:val="22"/>
                <w:szCs w:val="22"/>
              </w:rPr>
            </w:pPr>
          </w:p>
        </w:tc>
        <w:tc>
          <w:tcPr>
            <w:tcW w:w="976" w:type="dxa"/>
            <w:shd w:val="clear" w:color="auto" w:fill="auto"/>
            <w:noWrap/>
            <w:hideMark/>
          </w:tcPr>
          <w:p w:rsidR="00182A25" w:rsidRPr="00AF0758" w:rsidRDefault="00182A25" w:rsidP="00AE4AF0">
            <w:pPr>
              <w:rPr>
                <w:rFonts w:ascii="Calibri" w:hAnsi="Calibri"/>
                <w:sz w:val="22"/>
                <w:szCs w:val="22"/>
              </w:rPr>
            </w:pPr>
            <w:r w:rsidRPr="00AF0758">
              <w:rPr>
                <w:rFonts w:ascii="Calibri" w:hAnsi="Calibri"/>
                <w:sz w:val="22"/>
                <w:szCs w:val="22"/>
              </w:rPr>
              <w:t>July</w:t>
            </w:r>
          </w:p>
        </w:tc>
        <w:tc>
          <w:tcPr>
            <w:tcW w:w="976" w:type="dxa"/>
            <w:shd w:val="clear" w:color="auto" w:fill="auto"/>
            <w:noWrap/>
            <w:hideMark/>
          </w:tcPr>
          <w:p w:rsidR="00182A25" w:rsidRPr="00AF0758" w:rsidRDefault="00182A25" w:rsidP="00AE4AF0">
            <w:pPr>
              <w:rPr>
                <w:rFonts w:ascii="Calibri" w:hAnsi="Calibri"/>
                <w:sz w:val="22"/>
                <w:szCs w:val="22"/>
              </w:rPr>
            </w:pPr>
            <w:r w:rsidRPr="00AF0758">
              <w:rPr>
                <w:rFonts w:ascii="Calibri" w:hAnsi="Calibri"/>
                <w:sz w:val="22"/>
                <w:szCs w:val="22"/>
              </w:rPr>
              <w:t>August</w:t>
            </w:r>
          </w:p>
        </w:tc>
        <w:tc>
          <w:tcPr>
            <w:tcW w:w="1203" w:type="dxa"/>
            <w:shd w:val="clear" w:color="auto" w:fill="auto"/>
            <w:noWrap/>
            <w:hideMark/>
          </w:tcPr>
          <w:p w:rsidR="00182A25" w:rsidRPr="00AF0758" w:rsidRDefault="00182A25" w:rsidP="00AE4AF0">
            <w:pPr>
              <w:rPr>
                <w:rFonts w:ascii="Calibri" w:hAnsi="Calibri"/>
                <w:sz w:val="22"/>
                <w:szCs w:val="22"/>
              </w:rPr>
            </w:pPr>
            <w:r w:rsidRPr="00AF0758">
              <w:rPr>
                <w:rFonts w:ascii="Calibri" w:hAnsi="Calibri"/>
                <w:sz w:val="22"/>
                <w:szCs w:val="22"/>
              </w:rPr>
              <w:t>September</w:t>
            </w:r>
          </w:p>
        </w:tc>
        <w:tc>
          <w:tcPr>
            <w:tcW w:w="976" w:type="dxa"/>
            <w:shd w:val="clear" w:color="auto" w:fill="auto"/>
            <w:noWrap/>
            <w:hideMark/>
          </w:tcPr>
          <w:p w:rsidR="00182A25" w:rsidRPr="00AF0758" w:rsidRDefault="00182A25" w:rsidP="00AE4AF0">
            <w:pPr>
              <w:rPr>
                <w:rFonts w:ascii="Calibri" w:hAnsi="Calibri"/>
                <w:sz w:val="22"/>
                <w:szCs w:val="22"/>
              </w:rPr>
            </w:pPr>
            <w:r w:rsidRPr="00AF0758">
              <w:rPr>
                <w:rFonts w:ascii="Calibri" w:hAnsi="Calibri"/>
                <w:sz w:val="22"/>
                <w:szCs w:val="22"/>
              </w:rPr>
              <w:t>October</w:t>
            </w:r>
          </w:p>
        </w:tc>
        <w:tc>
          <w:tcPr>
            <w:tcW w:w="1161" w:type="dxa"/>
            <w:shd w:val="clear" w:color="auto" w:fill="auto"/>
            <w:noWrap/>
            <w:hideMark/>
          </w:tcPr>
          <w:p w:rsidR="00182A25" w:rsidRPr="00AF0758" w:rsidRDefault="00182A25" w:rsidP="00AE4AF0">
            <w:pPr>
              <w:rPr>
                <w:rFonts w:ascii="Calibri" w:hAnsi="Calibri"/>
                <w:sz w:val="22"/>
                <w:szCs w:val="22"/>
              </w:rPr>
            </w:pPr>
            <w:r w:rsidRPr="00AF0758">
              <w:rPr>
                <w:rFonts w:ascii="Calibri" w:hAnsi="Calibri"/>
                <w:sz w:val="22"/>
                <w:szCs w:val="22"/>
              </w:rPr>
              <w:t xml:space="preserve">November </w:t>
            </w:r>
          </w:p>
        </w:tc>
        <w:tc>
          <w:tcPr>
            <w:tcW w:w="1141" w:type="dxa"/>
            <w:shd w:val="clear" w:color="auto" w:fill="auto"/>
            <w:noWrap/>
            <w:hideMark/>
          </w:tcPr>
          <w:p w:rsidR="00182A25" w:rsidRPr="00AF0758" w:rsidRDefault="00182A25" w:rsidP="00AE4AF0">
            <w:pPr>
              <w:rPr>
                <w:rFonts w:ascii="Calibri" w:hAnsi="Calibri"/>
                <w:sz w:val="22"/>
                <w:szCs w:val="22"/>
              </w:rPr>
            </w:pPr>
            <w:r w:rsidRPr="00AF0758">
              <w:rPr>
                <w:rFonts w:ascii="Calibri" w:hAnsi="Calibri"/>
                <w:sz w:val="22"/>
                <w:szCs w:val="22"/>
              </w:rPr>
              <w:t>December</w:t>
            </w:r>
          </w:p>
        </w:tc>
      </w:tr>
      <w:tr w:rsidR="00182A25" w:rsidRPr="00AF0758" w:rsidTr="00AE4AF0">
        <w:trPr>
          <w:trHeight w:val="255"/>
        </w:trPr>
        <w:tc>
          <w:tcPr>
            <w:tcW w:w="1097" w:type="dxa"/>
            <w:shd w:val="clear" w:color="auto" w:fill="auto"/>
            <w:noWrap/>
            <w:hideMark/>
          </w:tcPr>
          <w:p w:rsidR="00182A25" w:rsidRPr="00AF0758" w:rsidRDefault="00182A25" w:rsidP="00AE4AF0">
            <w:pPr>
              <w:rPr>
                <w:rFonts w:ascii="Calibri" w:hAnsi="Calibri"/>
                <w:sz w:val="22"/>
                <w:szCs w:val="22"/>
              </w:rPr>
            </w:pPr>
            <w:r w:rsidRPr="00AF0758">
              <w:rPr>
                <w:rFonts w:ascii="Calibri" w:hAnsi="Calibri"/>
                <w:sz w:val="22"/>
                <w:szCs w:val="22"/>
              </w:rPr>
              <w:t>New</w:t>
            </w:r>
          </w:p>
        </w:tc>
        <w:tc>
          <w:tcPr>
            <w:tcW w:w="976" w:type="dxa"/>
            <w:shd w:val="clear" w:color="auto" w:fill="auto"/>
            <w:noWrap/>
            <w:hideMark/>
          </w:tcPr>
          <w:p w:rsidR="00182A25" w:rsidRPr="00AF0758" w:rsidRDefault="00182A25" w:rsidP="00AE4AF0">
            <w:pPr>
              <w:rPr>
                <w:rFonts w:ascii="Calibri" w:hAnsi="Calibri"/>
                <w:sz w:val="22"/>
                <w:szCs w:val="22"/>
              </w:rPr>
            </w:pPr>
            <w:r w:rsidRPr="00AF0758">
              <w:rPr>
                <w:rFonts w:ascii="Calibri" w:hAnsi="Calibri"/>
                <w:sz w:val="22"/>
                <w:szCs w:val="22"/>
              </w:rPr>
              <w:t>20%</w:t>
            </w:r>
          </w:p>
        </w:tc>
        <w:tc>
          <w:tcPr>
            <w:tcW w:w="976" w:type="dxa"/>
            <w:shd w:val="clear" w:color="auto" w:fill="auto"/>
            <w:noWrap/>
            <w:hideMark/>
          </w:tcPr>
          <w:p w:rsidR="00182A25" w:rsidRPr="00AF0758" w:rsidRDefault="00182A25" w:rsidP="00AE4AF0">
            <w:pPr>
              <w:rPr>
                <w:rFonts w:ascii="Calibri" w:hAnsi="Calibri"/>
                <w:sz w:val="22"/>
                <w:szCs w:val="22"/>
              </w:rPr>
            </w:pPr>
            <w:r w:rsidRPr="00AF0758">
              <w:rPr>
                <w:rFonts w:ascii="Calibri" w:hAnsi="Calibri"/>
                <w:sz w:val="22"/>
                <w:szCs w:val="22"/>
              </w:rPr>
              <w:t>8%</w:t>
            </w:r>
          </w:p>
        </w:tc>
        <w:tc>
          <w:tcPr>
            <w:tcW w:w="1203" w:type="dxa"/>
            <w:shd w:val="clear" w:color="auto" w:fill="auto"/>
            <w:noWrap/>
            <w:hideMark/>
          </w:tcPr>
          <w:p w:rsidR="00182A25" w:rsidRPr="00AF0758" w:rsidRDefault="00182A25" w:rsidP="00AE4AF0">
            <w:pPr>
              <w:rPr>
                <w:rFonts w:ascii="Calibri" w:hAnsi="Calibri"/>
                <w:sz w:val="22"/>
                <w:szCs w:val="22"/>
              </w:rPr>
            </w:pPr>
            <w:r w:rsidRPr="00AF0758">
              <w:rPr>
                <w:rFonts w:ascii="Calibri" w:hAnsi="Calibri"/>
                <w:sz w:val="22"/>
                <w:szCs w:val="22"/>
              </w:rPr>
              <w:t>4%</w:t>
            </w:r>
          </w:p>
        </w:tc>
        <w:tc>
          <w:tcPr>
            <w:tcW w:w="976" w:type="dxa"/>
            <w:shd w:val="clear" w:color="auto" w:fill="auto"/>
            <w:noWrap/>
            <w:hideMark/>
          </w:tcPr>
          <w:p w:rsidR="00182A25" w:rsidRPr="00AF0758" w:rsidRDefault="00182A25" w:rsidP="00AE4AF0">
            <w:pPr>
              <w:rPr>
                <w:rFonts w:ascii="Calibri" w:hAnsi="Calibri"/>
                <w:sz w:val="22"/>
                <w:szCs w:val="22"/>
              </w:rPr>
            </w:pPr>
            <w:r w:rsidRPr="00AF0758">
              <w:rPr>
                <w:rFonts w:ascii="Calibri" w:hAnsi="Calibri"/>
                <w:sz w:val="22"/>
                <w:szCs w:val="22"/>
              </w:rPr>
              <w:t>27%</w:t>
            </w:r>
          </w:p>
        </w:tc>
        <w:tc>
          <w:tcPr>
            <w:tcW w:w="1161" w:type="dxa"/>
            <w:shd w:val="clear" w:color="auto" w:fill="auto"/>
            <w:noWrap/>
            <w:hideMark/>
          </w:tcPr>
          <w:p w:rsidR="00182A25" w:rsidRPr="00AF0758" w:rsidRDefault="00182A25" w:rsidP="00AE4AF0">
            <w:pPr>
              <w:rPr>
                <w:rFonts w:ascii="Calibri" w:hAnsi="Calibri"/>
                <w:sz w:val="22"/>
                <w:szCs w:val="22"/>
              </w:rPr>
            </w:pPr>
            <w:r w:rsidRPr="00AF0758">
              <w:rPr>
                <w:rFonts w:ascii="Calibri" w:hAnsi="Calibri"/>
                <w:sz w:val="22"/>
                <w:szCs w:val="22"/>
              </w:rPr>
              <w:t>20%</w:t>
            </w:r>
          </w:p>
        </w:tc>
        <w:tc>
          <w:tcPr>
            <w:tcW w:w="1141" w:type="dxa"/>
            <w:shd w:val="clear" w:color="auto" w:fill="auto"/>
            <w:noWrap/>
            <w:hideMark/>
          </w:tcPr>
          <w:p w:rsidR="00182A25" w:rsidRPr="00AF0758" w:rsidRDefault="00182A25" w:rsidP="00AE4AF0">
            <w:pPr>
              <w:rPr>
                <w:rFonts w:ascii="Calibri" w:hAnsi="Calibri"/>
                <w:sz w:val="22"/>
                <w:szCs w:val="22"/>
              </w:rPr>
            </w:pPr>
            <w:r w:rsidRPr="00AF0758">
              <w:rPr>
                <w:rFonts w:ascii="Calibri" w:hAnsi="Calibri"/>
                <w:sz w:val="22"/>
                <w:szCs w:val="22"/>
              </w:rPr>
              <w:t>3%</w:t>
            </w:r>
          </w:p>
        </w:tc>
      </w:tr>
      <w:tr w:rsidR="00182A25" w:rsidRPr="00AF0758" w:rsidTr="00AE4AF0">
        <w:trPr>
          <w:trHeight w:val="255"/>
        </w:trPr>
        <w:tc>
          <w:tcPr>
            <w:tcW w:w="1097" w:type="dxa"/>
            <w:shd w:val="clear" w:color="auto" w:fill="auto"/>
            <w:noWrap/>
            <w:hideMark/>
          </w:tcPr>
          <w:p w:rsidR="00182A25" w:rsidRPr="00AF0758" w:rsidRDefault="00182A25" w:rsidP="00AE4AF0">
            <w:pPr>
              <w:rPr>
                <w:rFonts w:ascii="Calibri" w:hAnsi="Calibri"/>
                <w:sz w:val="22"/>
                <w:szCs w:val="22"/>
              </w:rPr>
            </w:pPr>
            <w:r w:rsidRPr="00AF0758">
              <w:rPr>
                <w:rFonts w:ascii="Calibri" w:hAnsi="Calibri"/>
                <w:sz w:val="22"/>
                <w:szCs w:val="22"/>
              </w:rPr>
              <w:t>Returning</w:t>
            </w:r>
          </w:p>
        </w:tc>
        <w:tc>
          <w:tcPr>
            <w:tcW w:w="976" w:type="dxa"/>
            <w:shd w:val="clear" w:color="auto" w:fill="auto"/>
            <w:noWrap/>
            <w:hideMark/>
          </w:tcPr>
          <w:p w:rsidR="00182A25" w:rsidRPr="00AF0758" w:rsidRDefault="00182A25" w:rsidP="00AE4AF0">
            <w:pPr>
              <w:rPr>
                <w:rFonts w:ascii="Calibri" w:hAnsi="Calibri"/>
                <w:sz w:val="22"/>
                <w:szCs w:val="22"/>
              </w:rPr>
            </w:pPr>
            <w:r w:rsidRPr="00AF0758">
              <w:rPr>
                <w:rFonts w:ascii="Calibri" w:hAnsi="Calibri"/>
                <w:sz w:val="22"/>
                <w:szCs w:val="22"/>
              </w:rPr>
              <w:t>80%</w:t>
            </w:r>
          </w:p>
        </w:tc>
        <w:tc>
          <w:tcPr>
            <w:tcW w:w="976" w:type="dxa"/>
            <w:shd w:val="clear" w:color="auto" w:fill="auto"/>
            <w:noWrap/>
            <w:hideMark/>
          </w:tcPr>
          <w:p w:rsidR="00182A25" w:rsidRPr="00AF0758" w:rsidRDefault="00182A25" w:rsidP="00AE4AF0">
            <w:pPr>
              <w:rPr>
                <w:rFonts w:ascii="Calibri" w:hAnsi="Calibri"/>
                <w:sz w:val="22"/>
                <w:szCs w:val="22"/>
              </w:rPr>
            </w:pPr>
            <w:r w:rsidRPr="00AF0758">
              <w:rPr>
                <w:rFonts w:ascii="Calibri" w:hAnsi="Calibri"/>
                <w:sz w:val="22"/>
                <w:szCs w:val="22"/>
              </w:rPr>
              <w:t>92%</w:t>
            </w:r>
          </w:p>
        </w:tc>
        <w:tc>
          <w:tcPr>
            <w:tcW w:w="1203" w:type="dxa"/>
            <w:shd w:val="clear" w:color="auto" w:fill="auto"/>
            <w:noWrap/>
            <w:hideMark/>
          </w:tcPr>
          <w:p w:rsidR="00182A25" w:rsidRPr="00AF0758" w:rsidRDefault="00182A25" w:rsidP="00AE4AF0">
            <w:pPr>
              <w:rPr>
                <w:rFonts w:ascii="Calibri" w:hAnsi="Calibri"/>
                <w:sz w:val="22"/>
                <w:szCs w:val="22"/>
              </w:rPr>
            </w:pPr>
            <w:r w:rsidRPr="00AF0758">
              <w:rPr>
                <w:rFonts w:ascii="Calibri" w:hAnsi="Calibri"/>
                <w:sz w:val="22"/>
                <w:szCs w:val="22"/>
              </w:rPr>
              <w:t>96%</w:t>
            </w:r>
          </w:p>
        </w:tc>
        <w:tc>
          <w:tcPr>
            <w:tcW w:w="976" w:type="dxa"/>
            <w:shd w:val="clear" w:color="auto" w:fill="auto"/>
            <w:noWrap/>
            <w:hideMark/>
          </w:tcPr>
          <w:p w:rsidR="00182A25" w:rsidRPr="00AF0758" w:rsidRDefault="00182A25" w:rsidP="00AE4AF0">
            <w:pPr>
              <w:rPr>
                <w:rFonts w:ascii="Calibri" w:hAnsi="Calibri"/>
                <w:sz w:val="22"/>
                <w:szCs w:val="22"/>
              </w:rPr>
            </w:pPr>
            <w:r w:rsidRPr="00AF0758">
              <w:rPr>
                <w:rFonts w:ascii="Calibri" w:hAnsi="Calibri"/>
                <w:sz w:val="22"/>
                <w:szCs w:val="22"/>
              </w:rPr>
              <w:t>73%</w:t>
            </w:r>
          </w:p>
        </w:tc>
        <w:tc>
          <w:tcPr>
            <w:tcW w:w="1161" w:type="dxa"/>
            <w:shd w:val="clear" w:color="auto" w:fill="auto"/>
            <w:noWrap/>
            <w:hideMark/>
          </w:tcPr>
          <w:p w:rsidR="00182A25" w:rsidRPr="00AF0758" w:rsidRDefault="00182A25" w:rsidP="00AE4AF0">
            <w:pPr>
              <w:rPr>
                <w:rFonts w:ascii="Calibri" w:hAnsi="Calibri"/>
                <w:sz w:val="22"/>
                <w:szCs w:val="22"/>
              </w:rPr>
            </w:pPr>
            <w:r w:rsidRPr="00AF0758">
              <w:rPr>
                <w:rFonts w:ascii="Calibri" w:hAnsi="Calibri"/>
                <w:sz w:val="22"/>
                <w:szCs w:val="22"/>
              </w:rPr>
              <w:t>80%</w:t>
            </w:r>
          </w:p>
        </w:tc>
        <w:tc>
          <w:tcPr>
            <w:tcW w:w="1141" w:type="dxa"/>
            <w:shd w:val="clear" w:color="auto" w:fill="auto"/>
            <w:noWrap/>
            <w:hideMark/>
          </w:tcPr>
          <w:p w:rsidR="00182A25" w:rsidRPr="00AF0758" w:rsidRDefault="00182A25" w:rsidP="00AE4AF0">
            <w:pPr>
              <w:rPr>
                <w:rFonts w:ascii="Calibri" w:hAnsi="Calibri"/>
                <w:sz w:val="22"/>
                <w:szCs w:val="22"/>
              </w:rPr>
            </w:pPr>
            <w:r w:rsidRPr="00AF0758">
              <w:rPr>
                <w:rFonts w:ascii="Calibri" w:hAnsi="Calibri"/>
                <w:sz w:val="22"/>
                <w:szCs w:val="22"/>
              </w:rPr>
              <w:t>97%</w:t>
            </w:r>
          </w:p>
        </w:tc>
      </w:tr>
    </w:tbl>
    <w:p w:rsidR="00182A25" w:rsidRDefault="00182A25" w:rsidP="00E74999"/>
    <w:p w:rsidR="00E74999" w:rsidRDefault="00E74999" w:rsidP="00E74999">
      <w:r w:rsidRPr="003351CB">
        <w:rPr>
          <w:b/>
        </w:rPr>
        <w:t>New Patients:</w:t>
      </w:r>
      <w:r>
        <w:t xml:space="preserve"> Patients who appeared on the line list for the first time</w:t>
      </w:r>
    </w:p>
    <w:p w:rsidR="00E74999" w:rsidRDefault="00E74999" w:rsidP="00E74999">
      <w:r w:rsidRPr="003351CB">
        <w:rPr>
          <w:b/>
        </w:rPr>
        <w:t>Returning Patients</w:t>
      </w:r>
      <w:r>
        <w:t>: Patients who had appeared on previous line lists</w:t>
      </w:r>
    </w:p>
    <w:p w:rsidR="00E74999" w:rsidRDefault="00182A25" w:rsidP="00E74999">
      <w:r>
        <w:rPr>
          <w:noProof/>
        </w:rPr>
        <w:drawing>
          <wp:inline distT="0" distB="0" distL="0" distR="0">
            <wp:extent cx="5943600" cy="3625215"/>
            <wp:effectExtent l="0" t="0" r="0" b="0"/>
            <wp:docPr id="11683" name="Picture 11683" descr="Pie chart showing 34% had recent lab, 33% had other reason for not out of care, 27% truly out of care and 6% not a patient. N=33." title="Distribution of Clients on the October 2014 &quot;out of Ca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of-care-pie-chart.jpg"/>
                    <pic:cNvPicPr/>
                  </pic:nvPicPr>
                  <pic:blipFill>
                    <a:blip r:embed="rId72">
                      <a:extLst>
                        <a:ext uri="{28A0092B-C50C-407E-A947-70E740481C1C}">
                          <a14:useLocalDpi xmlns:a14="http://schemas.microsoft.com/office/drawing/2010/main" val="0"/>
                        </a:ext>
                      </a:extLst>
                    </a:blip>
                    <a:stretch>
                      <a:fillRect/>
                    </a:stretch>
                  </pic:blipFill>
                  <pic:spPr>
                    <a:xfrm>
                      <a:off x="0" y="0"/>
                      <a:ext cx="5943600" cy="3625215"/>
                    </a:xfrm>
                    <a:prstGeom prst="rect">
                      <a:avLst/>
                    </a:prstGeom>
                  </pic:spPr>
                </pic:pic>
              </a:graphicData>
            </a:graphic>
          </wp:inline>
        </w:drawing>
      </w:r>
    </w:p>
    <w:p w:rsidR="00AE44E3" w:rsidRDefault="00AE44E3" w:rsidP="00E74999">
      <w:r>
        <w:rPr>
          <w:noProof/>
        </w:rPr>
        <w:lastRenderedPageBreak/>
        <w:drawing>
          <wp:inline distT="0" distB="0" distL="0" distR="0">
            <wp:extent cx="5943600" cy="3566160"/>
            <wp:effectExtent l="0" t="0" r="0" b="0"/>
            <wp:docPr id="11684" name="Picture 11684" descr="Pie chart showing 44% had recent lab, 25% had other reason for not out of care, 25% truly out of care and 6% not a patient. N=32." title="Distribution of Clients on the November 2014 &quot;Out of Ca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of-care-pie-chart-nov.jpg"/>
                    <pic:cNvPicPr/>
                  </pic:nvPicPr>
                  <pic:blipFill>
                    <a:blip r:embed="rId73">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rsidR="00B67B6A" w:rsidRDefault="00B67B6A" w:rsidP="00E74999"/>
    <w:p w:rsidR="00B67B6A" w:rsidRDefault="00B67B6A" w:rsidP="00E74999">
      <w:r>
        <w:rPr>
          <w:noProof/>
        </w:rPr>
        <w:drawing>
          <wp:inline distT="0" distB="0" distL="0" distR="0">
            <wp:extent cx="5943600" cy="3672205"/>
            <wp:effectExtent l="0" t="0" r="0" b="4445"/>
            <wp:docPr id="11685" name="Picture 11685" descr="Pie chart showing 34% had recent lab, 35% had other reason for not out of care, 27% truly out of care and 4% not a patient. N=26." title="Distribution of Clients on the December 2014 &quot;Out of Ca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of-care-pie-chart-dec.jpg"/>
                    <pic:cNvPicPr/>
                  </pic:nvPicPr>
                  <pic:blipFill>
                    <a:blip r:embed="rId74">
                      <a:extLst>
                        <a:ext uri="{28A0092B-C50C-407E-A947-70E740481C1C}">
                          <a14:useLocalDpi xmlns:a14="http://schemas.microsoft.com/office/drawing/2010/main" val="0"/>
                        </a:ext>
                      </a:extLst>
                    </a:blip>
                    <a:stretch>
                      <a:fillRect/>
                    </a:stretch>
                  </pic:blipFill>
                  <pic:spPr>
                    <a:xfrm>
                      <a:off x="0" y="0"/>
                      <a:ext cx="5943600" cy="3672205"/>
                    </a:xfrm>
                    <a:prstGeom prst="rect">
                      <a:avLst/>
                    </a:prstGeom>
                  </pic:spPr>
                </pic:pic>
              </a:graphicData>
            </a:graphic>
          </wp:inline>
        </w:drawing>
      </w:r>
    </w:p>
    <w:p w:rsidR="00B67B6A" w:rsidRDefault="00B67B6A" w:rsidP="00E74999"/>
    <w:p w:rsidR="00B67B6A" w:rsidRDefault="00B67B6A" w:rsidP="00E74999">
      <w:r>
        <w:rPr>
          <w:noProof/>
        </w:rPr>
        <w:lastRenderedPageBreak/>
        <w:drawing>
          <wp:inline distT="0" distB="0" distL="0" distR="0">
            <wp:extent cx="5943600" cy="3608070"/>
            <wp:effectExtent l="0" t="0" r="0" b="0"/>
            <wp:docPr id="11686" name="Picture 11686" descr="Bar chart shows 0% of clients at 20-200. 45% at 201-9,999. 50% at 10,000-100,000. 5% at &gt;100,000." title="Distribution of Viral Load Values on the December 2014 Lin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al-load-values-dec.jpg"/>
                    <pic:cNvPicPr/>
                  </pic:nvPicPr>
                  <pic:blipFill>
                    <a:blip r:embed="rId75">
                      <a:extLst>
                        <a:ext uri="{28A0092B-C50C-407E-A947-70E740481C1C}">
                          <a14:useLocalDpi xmlns:a14="http://schemas.microsoft.com/office/drawing/2010/main" val="0"/>
                        </a:ext>
                      </a:extLst>
                    </a:blip>
                    <a:stretch>
                      <a:fillRect/>
                    </a:stretch>
                  </pic:blipFill>
                  <pic:spPr>
                    <a:xfrm>
                      <a:off x="0" y="0"/>
                      <a:ext cx="5943600" cy="3608070"/>
                    </a:xfrm>
                    <a:prstGeom prst="rect">
                      <a:avLst/>
                    </a:prstGeom>
                  </pic:spPr>
                </pic:pic>
              </a:graphicData>
            </a:graphic>
          </wp:inline>
        </w:drawing>
      </w:r>
    </w:p>
    <w:p w:rsidR="005A5D37" w:rsidRDefault="005A5D37" w:rsidP="00E74999"/>
    <w:p w:rsidR="005A5D37" w:rsidRDefault="005A5D37" w:rsidP="00E74999">
      <w:r>
        <w:rPr>
          <w:noProof/>
        </w:rPr>
        <w:drawing>
          <wp:inline distT="0" distB="0" distL="0" distR="0">
            <wp:extent cx="5943600" cy="3706495"/>
            <wp:effectExtent l="0" t="0" r="0" b="8255"/>
            <wp:docPr id="11687" name="Picture 11687" descr="Bar chart compares  Low viral load (201-9,999) Medium viral load (10,000- 100,000) and High viral load (&gt;100,000) values for July through November 2014. July: 50% low, 41% medium, 8% high. August: 52% low, 42% medium, 5% high. September: 54% low, 40% medium, 4% high. October: 42% low, 50% medium, 6% high. November: 47% low, 45% medium, 7% high. December: 44% low, 50% medium, 4% high. Percentages are approximate.  " title="Distribution of Viral Load Value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al-load-values-over-time.jpg"/>
                    <pic:cNvPicPr/>
                  </pic:nvPicPr>
                  <pic:blipFill>
                    <a:blip r:embed="rId76">
                      <a:extLst>
                        <a:ext uri="{28A0092B-C50C-407E-A947-70E740481C1C}">
                          <a14:useLocalDpi xmlns:a14="http://schemas.microsoft.com/office/drawing/2010/main" val="0"/>
                        </a:ext>
                      </a:extLst>
                    </a:blip>
                    <a:stretch>
                      <a:fillRect/>
                    </a:stretch>
                  </pic:blipFill>
                  <pic:spPr>
                    <a:xfrm>
                      <a:off x="0" y="0"/>
                      <a:ext cx="5943600" cy="3706495"/>
                    </a:xfrm>
                    <a:prstGeom prst="rect">
                      <a:avLst/>
                    </a:prstGeom>
                  </pic:spPr>
                </pic:pic>
              </a:graphicData>
            </a:graphic>
          </wp:inline>
        </w:drawing>
      </w:r>
    </w:p>
    <w:p w:rsidR="00183932" w:rsidRDefault="00183932">
      <w:r>
        <w:br w:type="page"/>
      </w:r>
    </w:p>
    <w:p w:rsidR="00183932" w:rsidRDefault="00183932" w:rsidP="00E74999"/>
    <w:p w:rsidR="00A543C2" w:rsidRDefault="00A543C2" w:rsidP="00E7499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960"/>
        <w:gridCol w:w="1200"/>
        <w:gridCol w:w="1580"/>
        <w:gridCol w:w="1120"/>
      </w:tblGrid>
      <w:tr w:rsidR="00183932" w:rsidRPr="00AF0758" w:rsidTr="00AE4AF0">
        <w:trPr>
          <w:trHeight w:val="255"/>
        </w:trPr>
        <w:tc>
          <w:tcPr>
            <w:tcW w:w="2740" w:type="dxa"/>
            <w:shd w:val="clear" w:color="auto" w:fill="auto"/>
            <w:noWrap/>
            <w:hideMark/>
          </w:tcPr>
          <w:p w:rsidR="00183932" w:rsidRPr="00AF0758" w:rsidRDefault="00183932" w:rsidP="00AE4AF0">
            <w:pPr>
              <w:rPr>
                <w:rFonts w:ascii="Calibri" w:hAnsi="Calibri"/>
                <w:sz w:val="22"/>
                <w:szCs w:val="22"/>
              </w:rPr>
            </w:pPr>
          </w:p>
        </w:tc>
        <w:tc>
          <w:tcPr>
            <w:tcW w:w="960" w:type="dxa"/>
            <w:shd w:val="clear" w:color="auto" w:fill="auto"/>
            <w:noWrap/>
            <w:hideMark/>
          </w:tcPr>
          <w:p w:rsidR="00183932" w:rsidRPr="00AF0758" w:rsidRDefault="00183932" w:rsidP="00AE4AF0">
            <w:pPr>
              <w:rPr>
                <w:rFonts w:ascii="Calibri" w:hAnsi="Calibri"/>
                <w:sz w:val="22"/>
                <w:szCs w:val="22"/>
              </w:rPr>
            </w:pPr>
            <w:r w:rsidRPr="00AF0758">
              <w:rPr>
                <w:rFonts w:ascii="Calibri" w:hAnsi="Calibri"/>
                <w:sz w:val="22"/>
                <w:szCs w:val="22"/>
              </w:rPr>
              <w:t>20-200</w:t>
            </w:r>
          </w:p>
        </w:tc>
        <w:tc>
          <w:tcPr>
            <w:tcW w:w="1200" w:type="dxa"/>
            <w:shd w:val="clear" w:color="auto" w:fill="auto"/>
            <w:noWrap/>
            <w:hideMark/>
          </w:tcPr>
          <w:p w:rsidR="00183932" w:rsidRPr="00AF0758" w:rsidRDefault="00183932" w:rsidP="00AE4AF0">
            <w:pPr>
              <w:rPr>
                <w:rFonts w:ascii="Calibri" w:hAnsi="Calibri"/>
                <w:sz w:val="22"/>
                <w:szCs w:val="22"/>
              </w:rPr>
            </w:pPr>
            <w:r w:rsidRPr="00AF0758">
              <w:rPr>
                <w:rFonts w:ascii="Calibri" w:hAnsi="Calibri"/>
                <w:sz w:val="22"/>
                <w:szCs w:val="22"/>
              </w:rPr>
              <w:t>201-9,999</w:t>
            </w:r>
          </w:p>
        </w:tc>
        <w:tc>
          <w:tcPr>
            <w:tcW w:w="1580" w:type="dxa"/>
            <w:shd w:val="clear" w:color="auto" w:fill="auto"/>
            <w:noWrap/>
            <w:hideMark/>
          </w:tcPr>
          <w:p w:rsidR="00183932" w:rsidRPr="00AF0758" w:rsidRDefault="00183932" w:rsidP="00AE4AF0">
            <w:pPr>
              <w:rPr>
                <w:rFonts w:ascii="Calibri" w:hAnsi="Calibri"/>
                <w:sz w:val="22"/>
                <w:szCs w:val="22"/>
              </w:rPr>
            </w:pPr>
            <w:r w:rsidRPr="00AF0758">
              <w:rPr>
                <w:rFonts w:ascii="Calibri" w:hAnsi="Calibri"/>
                <w:sz w:val="22"/>
                <w:szCs w:val="22"/>
              </w:rPr>
              <w:t>10,000 - 100,000</w:t>
            </w:r>
          </w:p>
        </w:tc>
        <w:tc>
          <w:tcPr>
            <w:tcW w:w="1120" w:type="dxa"/>
            <w:shd w:val="clear" w:color="auto" w:fill="auto"/>
            <w:noWrap/>
            <w:hideMark/>
          </w:tcPr>
          <w:p w:rsidR="00183932" w:rsidRPr="00AF0758" w:rsidRDefault="00183932" w:rsidP="00AE4AF0">
            <w:pPr>
              <w:rPr>
                <w:rFonts w:ascii="Calibri" w:hAnsi="Calibri"/>
                <w:sz w:val="22"/>
                <w:szCs w:val="22"/>
              </w:rPr>
            </w:pPr>
            <w:r w:rsidRPr="00AF0758">
              <w:rPr>
                <w:rFonts w:ascii="Calibri" w:hAnsi="Calibri"/>
                <w:sz w:val="22"/>
                <w:szCs w:val="22"/>
              </w:rPr>
              <w:t>&gt;100,000</w:t>
            </w:r>
          </w:p>
        </w:tc>
      </w:tr>
      <w:tr w:rsidR="00183932" w:rsidRPr="00AF0758" w:rsidTr="00AE4AF0">
        <w:trPr>
          <w:trHeight w:val="255"/>
        </w:trPr>
        <w:tc>
          <w:tcPr>
            <w:tcW w:w="2740" w:type="dxa"/>
            <w:shd w:val="clear" w:color="auto" w:fill="auto"/>
            <w:noWrap/>
            <w:hideMark/>
          </w:tcPr>
          <w:p w:rsidR="00183932" w:rsidRPr="00AF0758" w:rsidRDefault="00183932" w:rsidP="00AE4AF0">
            <w:pPr>
              <w:rPr>
                <w:rFonts w:ascii="Calibri" w:hAnsi="Calibri"/>
                <w:sz w:val="22"/>
                <w:szCs w:val="22"/>
              </w:rPr>
            </w:pPr>
            <w:r w:rsidRPr="00AF0758">
              <w:rPr>
                <w:rFonts w:ascii="Calibri" w:hAnsi="Calibri"/>
                <w:sz w:val="22"/>
                <w:szCs w:val="22"/>
              </w:rPr>
              <w:t>July 2014</w:t>
            </w:r>
          </w:p>
        </w:tc>
        <w:tc>
          <w:tcPr>
            <w:tcW w:w="960" w:type="dxa"/>
            <w:shd w:val="clear" w:color="auto" w:fill="auto"/>
            <w:noWrap/>
            <w:hideMark/>
          </w:tcPr>
          <w:p w:rsidR="00183932" w:rsidRPr="00AF0758" w:rsidRDefault="00183932" w:rsidP="00AE4AF0">
            <w:pPr>
              <w:rPr>
                <w:rFonts w:ascii="Calibri" w:hAnsi="Calibri"/>
                <w:sz w:val="22"/>
                <w:szCs w:val="22"/>
              </w:rPr>
            </w:pPr>
            <w:r w:rsidRPr="00AF0758">
              <w:rPr>
                <w:rFonts w:ascii="Calibri" w:hAnsi="Calibri"/>
                <w:sz w:val="22"/>
                <w:szCs w:val="22"/>
              </w:rPr>
              <w:t>0%</w:t>
            </w:r>
          </w:p>
        </w:tc>
        <w:tc>
          <w:tcPr>
            <w:tcW w:w="1200" w:type="dxa"/>
            <w:shd w:val="clear" w:color="auto" w:fill="auto"/>
            <w:noWrap/>
            <w:hideMark/>
          </w:tcPr>
          <w:p w:rsidR="00183932" w:rsidRPr="00AF0758" w:rsidRDefault="00183932" w:rsidP="00AE4AF0">
            <w:pPr>
              <w:rPr>
                <w:rFonts w:ascii="Calibri" w:hAnsi="Calibri"/>
                <w:sz w:val="22"/>
                <w:szCs w:val="22"/>
              </w:rPr>
            </w:pPr>
            <w:r w:rsidRPr="00AF0758">
              <w:rPr>
                <w:rFonts w:ascii="Calibri" w:hAnsi="Calibri"/>
                <w:sz w:val="22"/>
                <w:szCs w:val="22"/>
              </w:rPr>
              <w:t>50%</w:t>
            </w:r>
          </w:p>
        </w:tc>
        <w:tc>
          <w:tcPr>
            <w:tcW w:w="1580" w:type="dxa"/>
            <w:shd w:val="clear" w:color="auto" w:fill="auto"/>
            <w:noWrap/>
            <w:hideMark/>
          </w:tcPr>
          <w:p w:rsidR="00183932" w:rsidRPr="00AF0758" w:rsidRDefault="00183932" w:rsidP="00AE4AF0">
            <w:pPr>
              <w:rPr>
                <w:rFonts w:ascii="Calibri" w:hAnsi="Calibri"/>
                <w:sz w:val="22"/>
                <w:szCs w:val="22"/>
              </w:rPr>
            </w:pPr>
            <w:r w:rsidRPr="00AF0758">
              <w:rPr>
                <w:rFonts w:ascii="Calibri" w:hAnsi="Calibri"/>
                <w:sz w:val="22"/>
                <w:szCs w:val="22"/>
              </w:rPr>
              <w:t>41%</w:t>
            </w:r>
          </w:p>
        </w:tc>
        <w:tc>
          <w:tcPr>
            <w:tcW w:w="1120" w:type="dxa"/>
            <w:shd w:val="clear" w:color="auto" w:fill="auto"/>
            <w:noWrap/>
            <w:hideMark/>
          </w:tcPr>
          <w:p w:rsidR="00183932" w:rsidRPr="00AF0758" w:rsidRDefault="00183932" w:rsidP="00AE4AF0">
            <w:pPr>
              <w:rPr>
                <w:rFonts w:ascii="Calibri" w:hAnsi="Calibri"/>
                <w:sz w:val="22"/>
                <w:szCs w:val="22"/>
              </w:rPr>
            </w:pPr>
            <w:r w:rsidRPr="00AF0758">
              <w:rPr>
                <w:rFonts w:ascii="Calibri" w:hAnsi="Calibri"/>
                <w:sz w:val="22"/>
                <w:szCs w:val="22"/>
              </w:rPr>
              <w:t>9%</w:t>
            </w:r>
          </w:p>
        </w:tc>
      </w:tr>
      <w:tr w:rsidR="00183932" w:rsidRPr="00AF0758" w:rsidTr="00AE4AF0">
        <w:trPr>
          <w:trHeight w:val="255"/>
        </w:trPr>
        <w:tc>
          <w:tcPr>
            <w:tcW w:w="2740" w:type="dxa"/>
            <w:shd w:val="clear" w:color="auto" w:fill="auto"/>
            <w:noWrap/>
            <w:hideMark/>
          </w:tcPr>
          <w:p w:rsidR="00183932" w:rsidRPr="00AF0758" w:rsidRDefault="00183932" w:rsidP="00AE4AF0">
            <w:pPr>
              <w:rPr>
                <w:rFonts w:ascii="Calibri" w:hAnsi="Calibri"/>
                <w:sz w:val="22"/>
                <w:szCs w:val="22"/>
              </w:rPr>
            </w:pPr>
            <w:r w:rsidRPr="00AF0758">
              <w:rPr>
                <w:rFonts w:ascii="Calibri" w:hAnsi="Calibri"/>
                <w:sz w:val="22"/>
                <w:szCs w:val="22"/>
              </w:rPr>
              <w:t>Aug 2014</w:t>
            </w:r>
          </w:p>
        </w:tc>
        <w:tc>
          <w:tcPr>
            <w:tcW w:w="960" w:type="dxa"/>
            <w:shd w:val="clear" w:color="auto" w:fill="auto"/>
            <w:noWrap/>
            <w:hideMark/>
          </w:tcPr>
          <w:p w:rsidR="00183932" w:rsidRPr="00AF0758" w:rsidRDefault="00183932" w:rsidP="00AE4AF0">
            <w:pPr>
              <w:rPr>
                <w:rFonts w:ascii="Calibri" w:hAnsi="Calibri"/>
                <w:sz w:val="22"/>
                <w:szCs w:val="22"/>
              </w:rPr>
            </w:pPr>
            <w:r w:rsidRPr="00AF0758">
              <w:rPr>
                <w:rFonts w:ascii="Calibri" w:hAnsi="Calibri"/>
                <w:sz w:val="22"/>
                <w:szCs w:val="22"/>
              </w:rPr>
              <w:t>0%</w:t>
            </w:r>
          </w:p>
        </w:tc>
        <w:tc>
          <w:tcPr>
            <w:tcW w:w="1200" w:type="dxa"/>
            <w:shd w:val="clear" w:color="auto" w:fill="auto"/>
            <w:noWrap/>
            <w:hideMark/>
          </w:tcPr>
          <w:p w:rsidR="00183932" w:rsidRPr="00AF0758" w:rsidRDefault="00183932" w:rsidP="00AE4AF0">
            <w:pPr>
              <w:rPr>
                <w:rFonts w:ascii="Calibri" w:hAnsi="Calibri"/>
                <w:sz w:val="22"/>
                <w:szCs w:val="22"/>
              </w:rPr>
            </w:pPr>
            <w:r w:rsidRPr="00AF0758">
              <w:rPr>
                <w:rFonts w:ascii="Calibri" w:hAnsi="Calibri"/>
                <w:sz w:val="22"/>
                <w:szCs w:val="22"/>
              </w:rPr>
              <w:t>52%</w:t>
            </w:r>
          </w:p>
        </w:tc>
        <w:tc>
          <w:tcPr>
            <w:tcW w:w="1580" w:type="dxa"/>
            <w:shd w:val="clear" w:color="auto" w:fill="auto"/>
            <w:noWrap/>
            <w:hideMark/>
          </w:tcPr>
          <w:p w:rsidR="00183932" w:rsidRPr="00AF0758" w:rsidRDefault="00183932" w:rsidP="00AE4AF0">
            <w:pPr>
              <w:rPr>
                <w:rFonts w:ascii="Calibri" w:hAnsi="Calibri"/>
                <w:sz w:val="22"/>
                <w:szCs w:val="22"/>
              </w:rPr>
            </w:pPr>
            <w:r w:rsidRPr="00AF0758">
              <w:rPr>
                <w:rFonts w:ascii="Calibri" w:hAnsi="Calibri"/>
                <w:sz w:val="22"/>
                <w:szCs w:val="22"/>
              </w:rPr>
              <w:t>42%</w:t>
            </w:r>
          </w:p>
        </w:tc>
        <w:tc>
          <w:tcPr>
            <w:tcW w:w="1120" w:type="dxa"/>
            <w:shd w:val="clear" w:color="auto" w:fill="auto"/>
            <w:noWrap/>
            <w:hideMark/>
          </w:tcPr>
          <w:p w:rsidR="00183932" w:rsidRPr="00AF0758" w:rsidRDefault="00183932" w:rsidP="00AE4AF0">
            <w:pPr>
              <w:rPr>
                <w:rFonts w:ascii="Calibri" w:hAnsi="Calibri"/>
                <w:sz w:val="22"/>
                <w:szCs w:val="22"/>
              </w:rPr>
            </w:pPr>
            <w:r w:rsidRPr="00AF0758">
              <w:rPr>
                <w:rFonts w:ascii="Calibri" w:hAnsi="Calibri"/>
                <w:sz w:val="22"/>
                <w:szCs w:val="22"/>
              </w:rPr>
              <w:t>6%</w:t>
            </w:r>
          </w:p>
        </w:tc>
      </w:tr>
      <w:tr w:rsidR="00183932" w:rsidRPr="00AF0758" w:rsidTr="00AE4AF0">
        <w:trPr>
          <w:trHeight w:val="255"/>
        </w:trPr>
        <w:tc>
          <w:tcPr>
            <w:tcW w:w="2740" w:type="dxa"/>
            <w:shd w:val="clear" w:color="auto" w:fill="auto"/>
            <w:noWrap/>
            <w:hideMark/>
          </w:tcPr>
          <w:p w:rsidR="00183932" w:rsidRPr="00AF0758" w:rsidRDefault="00183932" w:rsidP="00AE4AF0">
            <w:pPr>
              <w:rPr>
                <w:rFonts w:ascii="Calibri" w:hAnsi="Calibri"/>
                <w:sz w:val="22"/>
                <w:szCs w:val="22"/>
              </w:rPr>
            </w:pPr>
            <w:r w:rsidRPr="00AF0758">
              <w:rPr>
                <w:rFonts w:ascii="Calibri" w:hAnsi="Calibri"/>
                <w:sz w:val="22"/>
                <w:szCs w:val="22"/>
              </w:rPr>
              <w:t>Sept 2014</w:t>
            </w:r>
          </w:p>
        </w:tc>
        <w:tc>
          <w:tcPr>
            <w:tcW w:w="960" w:type="dxa"/>
            <w:shd w:val="clear" w:color="auto" w:fill="auto"/>
            <w:noWrap/>
            <w:hideMark/>
          </w:tcPr>
          <w:p w:rsidR="00183932" w:rsidRPr="00AF0758" w:rsidRDefault="00183932" w:rsidP="00AE4AF0">
            <w:pPr>
              <w:rPr>
                <w:rFonts w:ascii="Calibri" w:hAnsi="Calibri"/>
                <w:sz w:val="22"/>
                <w:szCs w:val="22"/>
              </w:rPr>
            </w:pPr>
            <w:r w:rsidRPr="00AF0758">
              <w:rPr>
                <w:rFonts w:ascii="Calibri" w:hAnsi="Calibri"/>
                <w:sz w:val="22"/>
                <w:szCs w:val="22"/>
              </w:rPr>
              <w:t>0%</w:t>
            </w:r>
          </w:p>
        </w:tc>
        <w:tc>
          <w:tcPr>
            <w:tcW w:w="1200" w:type="dxa"/>
            <w:shd w:val="clear" w:color="auto" w:fill="auto"/>
            <w:noWrap/>
            <w:hideMark/>
          </w:tcPr>
          <w:p w:rsidR="00183932" w:rsidRPr="00AF0758" w:rsidRDefault="00183932" w:rsidP="00AE4AF0">
            <w:pPr>
              <w:rPr>
                <w:rFonts w:ascii="Calibri" w:hAnsi="Calibri"/>
                <w:sz w:val="22"/>
                <w:szCs w:val="22"/>
              </w:rPr>
            </w:pPr>
            <w:r w:rsidRPr="00AF0758">
              <w:rPr>
                <w:rFonts w:ascii="Calibri" w:hAnsi="Calibri"/>
                <w:sz w:val="22"/>
                <w:szCs w:val="22"/>
              </w:rPr>
              <w:t>54%</w:t>
            </w:r>
          </w:p>
        </w:tc>
        <w:tc>
          <w:tcPr>
            <w:tcW w:w="1580" w:type="dxa"/>
            <w:shd w:val="clear" w:color="auto" w:fill="auto"/>
            <w:noWrap/>
            <w:hideMark/>
          </w:tcPr>
          <w:p w:rsidR="00183932" w:rsidRPr="00AF0758" w:rsidRDefault="00183932" w:rsidP="00AE4AF0">
            <w:pPr>
              <w:rPr>
                <w:rFonts w:ascii="Calibri" w:hAnsi="Calibri"/>
                <w:sz w:val="22"/>
                <w:szCs w:val="22"/>
              </w:rPr>
            </w:pPr>
            <w:r w:rsidRPr="00AF0758">
              <w:rPr>
                <w:rFonts w:ascii="Calibri" w:hAnsi="Calibri"/>
                <w:sz w:val="22"/>
                <w:szCs w:val="22"/>
              </w:rPr>
              <w:t>40%</w:t>
            </w:r>
          </w:p>
        </w:tc>
        <w:tc>
          <w:tcPr>
            <w:tcW w:w="1120" w:type="dxa"/>
            <w:shd w:val="clear" w:color="auto" w:fill="auto"/>
            <w:noWrap/>
            <w:hideMark/>
          </w:tcPr>
          <w:p w:rsidR="00183932" w:rsidRPr="00AF0758" w:rsidRDefault="00183932" w:rsidP="00AE4AF0">
            <w:pPr>
              <w:rPr>
                <w:rFonts w:ascii="Calibri" w:hAnsi="Calibri"/>
                <w:sz w:val="22"/>
                <w:szCs w:val="22"/>
              </w:rPr>
            </w:pPr>
            <w:r w:rsidRPr="00AF0758">
              <w:rPr>
                <w:rFonts w:ascii="Calibri" w:hAnsi="Calibri"/>
                <w:sz w:val="22"/>
                <w:szCs w:val="22"/>
              </w:rPr>
              <w:t>6%</w:t>
            </w:r>
          </w:p>
        </w:tc>
      </w:tr>
      <w:tr w:rsidR="00183932" w:rsidRPr="00AF0758" w:rsidTr="00AE4AF0">
        <w:trPr>
          <w:trHeight w:val="255"/>
        </w:trPr>
        <w:tc>
          <w:tcPr>
            <w:tcW w:w="2740" w:type="dxa"/>
            <w:shd w:val="clear" w:color="auto" w:fill="auto"/>
            <w:noWrap/>
            <w:hideMark/>
          </w:tcPr>
          <w:p w:rsidR="00183932" w:rsidRPr="00AF0758" w:rsidRDefault="00183932" w:rsidP="00AE4AF0">
            <w:pPr>
              <w:rPr>
                <w:rFonts w:ascii="Calibri" w:hAnsi="Calibri"/>
                <w:sz w:val="22"/>
                <w:szCs w:val="22"/>
              </w:rPr>
            </w:pPr>
            <w:r w:rsidRPr="00AF0758">
              <w:rPr>
                <w:rFonts w:ascii="Calibri" w:hAnsi="Calibri"/>
                <w:sz w:val="22"/>
                <w:szCs w:val="22"/>
              </w:rPr>
              <w:t>Oct 2014</w:t>
            </w:r>
          </w:p>
        </w:tc>
        <w:tc>
          <w:tcPr>
            <w:tcW w:w="960" w:type="dxa"/>
            <w:shd w:val="clear" w:color="auto" w:fill="auto"/>
            <w:noWrap/>
            <w:hideMark/>
          </w:tcPr>
          <w:p w:rsidR="00183932" w:rsidRPr="00AF0758" w:rsidRDefault="00183932" w:rsidP="00AE4AF0">
            <w:pPr>
              <w:rPr>
                <w:rFonts w:ascii="Calibri" w:hAnsi="Calibri"/>
                <w:sz w:val="22"/>
                <w:szCs w:val="22"/>
              </w:rPr>
            </w:pPr>
            <w:r w:rsidRPr="00AF0758">
              <w:rPr>
                <w:rFonts w:ascii="Calibri" w:hAnsi="Calibri"/>
                <w:sz w:val="22"/>
                <w:szCs w:val="22"/>
              </w:rPr>
              <w:t>0%</w:t>
            </w:r>
          </w:p>
        </w:tc>
        <w:tc>
          <w:tcPr>
            <w:tcW w:w="1200" w:type="dxa"/>
            <w:shd w:val="clear" w:color="auto" w:fill="auto"/>
            <w:noWrap/>
            <w:hideMark/>
          </w:tcPr>
          <w:p w:rsidR="00183932" w:rsidRPr="00AF0758" w:rsidRDefault="00183932" w:rsidP="00AE4AF0">
            <w:pPr>
              <w:rPr>
                <w:rFonts w:ascii="Calibri" w:hAnsi="Calibri"/>
                <w:sz w:val="22"/>
                <w:szCs w:val="22"/>
              </w:rPr>
            </w:pPr>
            <w:r w:rsidRPr="00AF0758">
              <w:rPr>
                <w:rFonts w:ascii="Calibri" w:hAnsi="Calibri"/>
                <w:sz w:val="22"/>
                <w:szCs w:val="22"/>
              </w:rPr>
              <w:t>43%</w:t>
            </w:r>
          </w:p>
        </w:tc>
        <w:tc>
          <w:tcPr>
            <w:tcW w:w="1580" w:type="dxa"/>
            <w:shd w:val="clear" w:color="auto" w:fill="auto"/>
            <w:noWrap/>
            <w:hideMark/>
          </w:tcPr>
          <w:p w:rsidR="00183932" w:rsidRPr="00AF0758" w:rsidRDefault="00183932" w:rsidP="00AE4AF0">
            <w:pPr>
              <w:rPr>
                <w:rFonts w:ascii="Calibri" w:hAnsi="Calibri"/>
                <w:sz w:val="22"/>
                <w:szCs w:val="22"/>
              </w:rPr>
            </w:pPr>
            <w:r w:rsidRPr="00AF0758">
              <w:rPr>
                <w:rFonts w:ascii="Calibri" w:hAnsi="Calibri"/>
                <w:sz w:val="22"/>
                <w:szCs w:val="22"/>
              </w:rPr>
              <w:t>50%</w:t>
            </w:r>
          </w:p>
        </w:tc>
        <w:tc>
          <w:tcPr>
            <w:tcW w:w="1120" w:type="dxa"/>
            <w:shd w:val="clear" w:color="auto" w:fill="auto"/>
            <w:noWrap/>
            <w:hideMark/>
          </w:tcPr>
          <w:p w:rsidR="00183932" w:rsidRPr="00AF0758" w:rsidRDefault="00183932" w:rsidP="00AE4AF0">
            <w:pPr>
              <w:rPr>
                <w:rFonts w:ascii="Calibri" w:hAnsi="Calibri"/>
                <w:sz w:val="22"/>
                <w:szCs w:val="22"/>
              </w:rPr>
            </w:pPr>
            <w:r w:rsidRPr="00AF0758">
              <w:rPr>
                <w:rFonts w:ascii="Calibri" w:hAnsi="Calibri"/>
                <w:sz w:val="22"/>
                <w:szCs w:val="22"/>
              </w:rPr>
              <w:t>7%</w:t>
            </w:r>
          </w:p>
        </w:tc>
      </w:tr>
      <w:tr w:rsidR="00183932" w:rsidRPr="00AF0758" w:rsidTr="00AE4AF0">
        <w:trPr>
          <w:trHeight w:val="255"/>
        </w:trPr>
        <w:tc>
          <w:tcPr>
            <w:tcW w:w="2740" w:type="dxa"/>
            <w:shd w:val="clear" w:color="auto" w:fill="auto"/>
            <w:noWrap/>
            <w:hideMark/>
          </w:tcPr>
          <w:p w:rsidR="00183932" w:rsidRPr="00AF0758" w:rsidRDefault="00183932" w:rsidP="00AE4AF0">
            <w:pPr>
              <w:rPr>
                <w:rFonts w:ascii="Calibri" w:hAnsi="Calibri"/>
                <w:sz w:val="22"/>
                <w:szCs w:val="22"/>
              </w:rPr>
            </w:pPr>
            <w:r w:rsidRPr="00AF0758">
              <w:rPr>
                <w:rFonts w:ascii="Calibri" w:hAnsi="Calibri"/>
                <w:sz w:val="22"/>
                <w:szCs w:val="22"/>
              </w:rPr>
              <w:t>Nov 2014</w:t>
            </w:r>
          </w:p>
        </w:tc>
        <w:tc>
          <w:tcPr>
            <w:tcW w:w="960" w:type="dxa"/>
            <w:shd w:val="clear" w:color="auto" w:fill="auto"/>
            <w:noWrap/>
            <w:hideMark/>
          </w:tcPr>
          <w:p w:rsidR="00183932" w:rsidRPr="00AF0758" w:rsidRDefault="00183932" w:rsidP="00AE4AF0">
            <w:pPr>
              <w:rPr>
                <w:rFonts w:ascii="Calibri" w:hAnsi="Calibri"/>
                <w:sz w:val="22"/>
                <w:szCs w:val="22"/>
              </w:rPr>
            </w:pPr>
            <w:r w:rsidRPr="00AF0758">
              <w:rPr>
                <w:rFonts w:ascii="Calibri" w:hAnsi="Calibri"/>
                <w:sz w:val="22"/>
                <w:szCs w:val="22"/>
              </w:rPr>
              <w:t>0%</w:t>
            </w:r>
          </w:p>
        </w:tc>
        <w:tc>
          <w:tcPr>
            <w:tcW w:w="1200" w:type="dxa"/>
            <w:shd w:val="clear" w:color="auto" w:fill="auto"/>
            <w:noWrap/>
            <w:hideMark/>
          </w:tcPr>
          <w:p w:rsidR="00183932" w:rsidRPr="00AF0758" w:rsidRDefault="00183932" w:rsidP="00AE4AF0">
            <w:pPr>
              <w:rPr>
                <w:rFonts w:ascii="Calibri" w:hAnsi="Calibri"/>
                <w:sz w:val="22"/>
                <w:szCs w:val="22"/>
              </w:rPr>
            </w:pPr>
            <w:r w:rsidRPr="00AF0758">
              <w:rPr>
                <w:rFonts w:ascii="Calibri" w:hAnsi="Calibri"/>
                <w:sz w:val="22"/>
                <w:szCs w:val="22"/>
              </w:rPr>
              <w:t>47%</w:t>
            </w:r>
          </w:p>
        </w:tc>
        <w:tc>
          <w:tcPr>
            <w:tcW w:w="1580" w:type="dxa"/>
            <w:shd w:val="clear" w:color="auto" w:fill="auto"/>
            <w:noWrap/>
            <w:hideMark/>
          </w:tcPr>
          <w:p w:rsidR="00183932" w:rsidRPr="00AF0758" w:rsidRDefault="00183932" w:rsidP="00AE4AF0">
            <w:pPr>
              <w:rPr>
                <w:rFonts w:ascii="Calibri" w:hAnsi="Calibri"/>
                <w:sz w:val="22"/>
                <w:szCs w:val="22"/>
              </w:rPr>
            </w:pPr>
            <w:r w:rsidRPr="00AF0758">
              <w:rPr>
                <w:rFonts w:ascii="Calibri" w:hAnsi="Calibri"/>
                <w:sz w:val="22"/>
                <w:szCs w:val="22"/>
              </w:rPr>
              <w:t>45%</w:t>
            </w:r>
          </w:p>
        </w:tc>
        <w:tc>
          <w:tcPr>
            <w:tcW w:w="1120" w:type="dxa"/>
            <w:shd w:val="clear" w:color="auto" w:fill="auto"/>
            <w:noWrap/>
            <w:hideMark/>
          </w:tcPr>
          <w:p w:rsidR="00183932" w:rsidRPr="00AF0758" w:rsidRDefault="00183932" w:rsidP="00AE4AF0">
            <w:pPr>
              <w:rPr>
                <w:rFonts w:ascii="Calibri" w:hAnsi="Calibri"/>
                <w:sz w:val="22"/>
                <w:szCs w:val="22"/>
              </w:rPr>
            </w:pPr>
            <w:r w:rsidRPr="00AF0758">
              <w:rPr>
                <w:rFonts w:ascii="Calibri" w:hAnsi="Calibri"/>
                <w:sz w:val="22"/>
                <w:szCs w:val="22"/>
              </w:rPr>
              <w:t>8%</w:t>
            </w:r>
          </w:p>
        </w:tc>
      </w:tr>
      <w:tr w:rsidR="00183932" w:rsidRPr="00AF0758" w:rsidTr="00AE4AF0">
        <w:trPr>
          <w:trHeight w:val="255"/>
        </w:trPr>
        <w:tc>
          <w:tcPr>
            <w:tcW w:w="2740" w:type="dxa"/>
            <w:shd w:val="clear" w:color="auto" w:fill="auto"/>
            <w:noWrap/>
            <w:hideMark/>
          </w:tcPr>
          <w:p w:rsidR="00183932" w:rsidRPr="00AF0758" w:rsidRDefault="00183932" w:rsidP="00AE4AF0">
            <w:pPr>
              <w:rPr>
                <w:rFonts w:ascii="Calibri" w:hAnsi="Calibri"/>
                <w:sz w:val="22"/>
                <w:szCs w:val="22"/>
              </w:rPr>
            </w:pPr>
            <w:r w:rsidRPr="00AF0758">
              <w:rPr>
                <w:rFonts w:ascii="Calibri" w:hAnsi="Calibri"/>
                <w:sz w:val="22"/>
                <w:szCs w:val="22"/>
              </w:rPr>
              <w:t>Dec 2014</w:t>
            </w:r>
          </w:p>
        </w:tc>
        <w:tc>
          <w:tcPr>
            <w:tcW w:w="960" w:type="dxa"/>
            <w:shd w:val="clear" w:color="auto" w:fill="auto"/>
            <w:noWrap/>
            <w:hideMark/>
          </w:tcPr>
          <w:p w:rsidR="00183932" w:rsidRPr="00AF0758" w:rsidRDefault="00183932" w:rsidP="00AE4AF0">
            <w:pPr>
              <w:rPr>
                <w:rFonts w:ascii="Calibri" w:hAnsi="Calibri"/>
                <w:sz w:val="22"/>
                <w:szCs w:val="22"/>
              </w:rPr>
            </w:pPr>
            <w:r w:rsidRPr="00AF0758">
              <w:rPr>
                <w:rFonts w:ascii="Calibri" w:hAnsi="Calibri"/>
                <w:sz w:val="22"/>
                <w:szCs w:val="22"/>
              </w:rPr>
              <w:t>0%</w:t>
            </w:r>
          </w:p>
        </w:tc>
        <w:tc>
          <w:tcPr>
            <w:tcW w:w="1200" w:type="dxa"/>
            <w:shd w:val="clear" w:color="auto" w:fill="auto"/>
            <w:noWrap/>
            <w:hideMark/>
          </w:tcPr>
          <w:p w:rsidR="00183932" w:rsidRPr="00AF0758" w:rsidRDefault="00183932" w:rsidP="00AE4AF0">
            <w:pPr>
              <w:rPr>
                <w:rFonts w:ascii="Calibri" w:hAnsi="Calibri"/>
                <w:sz w:val="22"/>
                <w:szCs w:val="22"/>
              </w:rPr>
            </w:pPr>
            <w:r w:rsidRPr="00AF0758">
              <w:rPr>
                <w:rFonts w:ascii="Calibri" w:hAnsi="Calibri"/>
                <w:sz w:val="22"/>
                <w:szCs w:val="22"/>
              </w:rPr>
              <w:t>45%</w:t>
            </w:r>
          </w:p>
        </w:tc>
        <w:tc>
          <w:tcPr>
            <w:tcW w:w="1580" w:type="dxa"/>
            <w:shd w:val="clear" w:color="auto" w:fill="auto"/>
            <w:noWrap/>
            <w:hideMark/>
          </w:tcPr>
          <w:p w:rsidR="00183932" w:rsidRPr="00AF0758" w:rsidRDefault="00183932" w:rsidP="00AE4AF0">
            <w:pPr>
              <w:rPr>
                <w:rFonts w:ascii="Calibri" w:hAnsi="Calibri"/>
                <w:sz w:val="22"/>
                <w:szCs w:val="22"/>
              </w:rPr>
            </w:pPr>
            <w:r w:rsidRPr="00AF0758">
              <w:rPr>
                <w:rFonts w:ascii="Calibri" w:hAnsi="Calibri"/>
                <w:sz w:val="22"/>
                <w:szCs w:val="22"/>
              </w:rPr>
              <w:t>50%</w:t>
            </w:r>
          </w:p>
        </w:tc>
        <w:tc>
          <w:tcPr>
            <w:tcW w:w="1120" w:type="dxa"/>
            <w:shd w:val="clear" w:color="auto" w:fill="auto"/>
            <w:noWrap/>
            <w:hideMark/>
          </w:tcPr>
          <w:p w:rsidR="00183932" w:rsidRPr="00AF0758" w:rsidRDefault="00183932" w:rsidP="00AE4AF0">
            <w:pPr>
              <w:rPr>
                <w:rFonts w:ascii="Calibri" w:hAnsi="Calibri"/>
                <w:sz w:val="22"/>
                <w:szCs w:val="22"/>
              </w:rPr>
            </w:pPr>
            <w:r w:rsidRPr="00AF0758">
              <w:rPr>
                <w:rFonts w:ascii="Calibri" w:hAnsi="Calibri"/>
                <w:sz w:val="22"/>
                <w:szCs w:val="22"/>
              </w:rPr>
              <w:t>5%</w:t>
            </w:r>
          </w:p>
        </w:tc>
      </w:tr>
    </w:tbl>
    <w:p w:rsidR="00A543C2" w:rsidRDefault="00A543C2" w:rsidP="00E74999"/>
    <w:p w:rsidR="00E74999" w:rsidRPr="00183932" w:rsidRDefault="00E74999" w:rsidP="00E74999">
      <w:pPr>
        <w:rPr>
          <w:b/>
        </w:rPr>
      </w:pPr>
      <w:r w:rsidRPr="00183932">
        <w:rPr>
          <w:b/>
        </w:rPr>
        <w:t>Out of Care Line List</w:t>
      </w:r>
      <w:r w:rsidR="0017671D">
        <w:rPr>
          <w:b/>
        </w:rPr>
        <w:t>:</w:t>
      </w:r>
    </w:p>
    <w:p w:rsidR="00E74999" w:rsidRDefault="00E74999" w:rsidP="00E74999"/>
    <w:p w:rsidR="00E74999" w:rsidRDefault="00E74999" w:rsidP="00E74999">
      <w:r>
        <w:t xml:space="preserve">Among the 9 patients </w:t>
      </w:r>
      <w:r w:rsidRPr="00183932">
        <w:rPr>
          <w:b/>
        </w:rPr>
        <w:t>truly out of care</w:t>
      </w:r>
      <w:r>
        <w:t xml:space="preserve"> on the </w:t>
      </w:r>
      <w:r w:rsidRPr="00183932">
        <w:rPr>
          <w:b/>
        </w:rPr>
        <w:t>May 2014 “Out of Care Line List”,</w:t>
      </w:r>
      <w:r>
        <w:t xml:space="preserve"> 1 individual (11%) had a new lab reported to the MDPH HIV/AIDS Surveillance Program within 3 months of the list date; 2 individuals (22%) had a new lab reported within 6 months of the line list date (based on labs reported to MDPH as of January 15, 2015).</w:t>
      </w:r>
    </w:p>
    <w:p w:rsidR="00E74999" w:rsidRDefault="00E74999" w:rsidP="00E74999"/>
    <w:p w:rsidR="00E74999" w:rsidRDefault="00E74999" w:rsidP="00E74999">
      <w:r>
        <w:t xml:space="preserve">Among the 15 patients </w:t>
      </w:r>
      <w:r w:rsidRPr="00183932">
        <w:rPr>
          <w:b/>
        </w:rPr>
        <w:t>truly out of care</w:t>
      </w:r>
      <w:r>
        <w:t xml:space="preserve"> on the </w:t>
      </w:r>
      <w:r w:rsidRPr="00183932">
        <w:rPr>
          <w:b/>
        </w:rPr>
        <w:t>June 2014 “Out of Care Line List</w:t>
      </w:r>
      <w:r>
        <w:t xml:space="preserve">”, 7 individuals (47%) had a new lab reported to the MDPH HIV/AIDS Surveillance Program within 3 months of the list date; the results were </w:t>
      </w:r>
      <w:r w:rsidR="009F74CC">
        <w:t>the same when examined with a 6-</w:t>
      </w:r>
      <w:r>
        <w:t>month time frame (based on labs reported to MDPH as of January 15, 2015).</w:t>
      </w:r>
    </w:p>
    <w:p w:rsidR="00E74999" w:rsidRDefault="00E74999" w:rsidP="00E74999"/>
    <w:p w:rsidR="00E74999" w:rsidRPr="0017671D" w:rsidRDefault="00E74999" w:rsidP="00E74999">
      <w:pPr>
        <w:rPr>
          <w:b/>
        </w:rPr>
      </w:pPr>
      <w:r w:rsidRPr="0017671D">
        <w:rPr>
          <w:b/>
        </w:rPr>
        <w:t>Detectable VL Line List:</w:t>
      </w:r>
    </w:p>
    <w:p w:rsidR="00E74999" w:rsidRDefault="00E74999" w:rsidP="00E74999"/>
    <w:p w:rsidR="00E74999" w:rsidRDefault="00E74999" w:rsidP="00E74999">
      <w:r>
        <w:t xml:space="preserve">Among the 57 patients on the </w:t>
      </w:r>
      <w:r w:rsidRPr="0017671D">
        <w:rPr>
          <w:b/>
        </w:rPr>
        <w:t>May 2014 “Detectable Viral Load Line List</w:t>
      </w:r>
      <w:r>
        <w:t>, 36 individuals (63%) had an undetectable viral load reported to the MDPH HIV/AIDS Surveillance Program (based on the most recent viral load lab reported to MDPH as of January 15, 2015).</w:t>
      </w:r>
    </w:p>
    <w:p w:rsidR="00E74999" w:rsidRDefault="00E74999" w:rsidP="00E74999"/>
    <w:p w:rsidR="00E74999" w:rsidRDefault="00E74999" w:rsidP="00E74999">
      <w:r>
        <w:t xml:space="preserve">Among the 53 patients on the </w:t>
      </w:r>
      <w:r w:rsidRPr="0017671D">
        <w:rPr>
          <w:b/>
        </w:rPr>
        <w:t>June 2014 “Detectable Viral Load Line List</w:t>
      </w:r>
      <w:r>
        <w:t>”, 29 individuals (55%) had an undetectable viral load reported to the MDPH HIV/AIDS Surveillance Program (based on the most recent viral load lab reported to MDPH as of January 15, 2015).</w:t>
      </w:r>
    </w:p>
    <w:p w:rsidR="00E74999" w:rsidRDefault="00E74999" w:rsidP="00E74999"/>
    <w:p w:rsidR="000A4D23" w:rsidRDefault="000A4D23">
      <w:pPr>
        <w:rPr>
          <w:rFonts w:eastAsiaTheme="majorEastAsia" w:cstheme="majorBidi"/>
          <w:b/>
          <w:bCs/>
          <w:color w:val="000000" w:themeColor="text1"/>
          <w:sz w:val="36"/>
          <w:szCs w:val="28"/>
        </w:rPr>
      </w:pPr>
      <w:bookmarkStart w:id="94" w:name="_Toc445371857"/>
      <w:r>
        <w:br w:type="page"/>
      </w:r>
    </w:p>
    <w:p w:rsidR="00E74999" w:rsidRPr="006C7B2C" w:rsidRDefault="006C7B2C" w:rsidP="009145B7">
      <w:pPr>
        <w:pStyle w:val="Heading1"/>
      </w:pPr>
      <w:r w:rsidRPr="006C7B2C">
        <w:lastRenderedPageBreak/>
        <w:t>About this publication</w:t>
      </w:r>
      <w:bookmarkEnd w:id="94"/>
    </w:p>
    <w:p w:rsidR="006C7B2C" w:rsidRDefault="006C7B2C" w:rsidP="00E74999"/>
    <w:p w:rsidR="00E74999" w:rsidRDefault="00E74999" w:rsidP="00E74999">
      <w:r>
        <w:t>This publication was supported by grant #H97HA22692, “Systems Linkages and Access to Care for Populations at High Risk of HIV Infection,” through the U.S. Department of Health and Human Services, Health Resources and Services Administration’s HIV/AIDS Bureau. The contents of this publication are so</w:t>
      </w:r>
      <w:r w:rsidR="009E76FB">
        <w:t xml:space="preserve">lely the responsibility of the </w:t>
      </w:r>
      <w:r>
        <w:t>Massachusetts Department of Public Health and do not necessarily represent the views of the funding agencies or the U.S. government.</w:t>
      </w:r>
    </w:p>
    <w:p w:rsidR="00E74999" w:rsidRDefault="00E74999" w:rsidP="00E74999"/>
    <w:p w:rsidR="00E74999" w:rsidRDefault="00E74999" w:rsidP="00E74999">
      <w:r>
        <w:t>For questions and comments on this manual and its resources, contact the Massachusetts</w:t>
      </w:r>
      <w:r w:rsidR="006C7B2C">
        <w:t xml:space="preserve"> Department of Public Health at </w:t>
      </w:r>
      <w:r>
        <w:t>617-624-5300</w:t>
      </w:r>
    </w:p>
    <w:p w:rsidR="00E74999" w:rsidRDefault="00E74999" w:rsidP="00E74999"/>
    <w:p w:rsidR="00E74999" w:rsidRDefault="00E74999" w:rsidP="00E74999">
      <w:r>
        <w:t xml:space="preserve">This manual can be found in its entirety on the web at </w:t>
      </w:r>
      <w:hyperlink r:id="rId77" w:history="1">
        <w:r w:rsidR="00C04ED7" w:rsidRPr="00D323DE">
          <w:rPr>
            <w:rStyle w:val="Hyperlink"/>
          </w:rPr>
          <w:t>http://www.mass.gov/dph/aids</w:t>
        </w:r>
      </w:hyperlink>
    </w:p>
    <w:p w:rsidR="00C04ED7" w:rsidRDefault="00C04ED7" w:rsidP="00E74999"/>
    <w:p w:rsidR="00E74999" w:rsidRDefault="00E74999" w:rsidP="00E74999">
      <w:r>
        <w:t>This publication was prepared for the Massachusetts Department of Public Health</w:t>
      </w:r>
      <w:r w:rsidR="00343CDA">
        <w:t xml:space="preserve">, </w:t>
      </w:r>
      <w:r w:rsidR="00343CDA" w:rsidRPr="00343CDA">
        <w:t>Bureau of Infectious Disease and Laboratory Sciences</w:t>
      </w:r>
      <w:r w:rsidR="00343CDA">
        <w:t>,</w:t>
      </w:r>
      <w:r>
        <w:t xml:space="preserve"> Office of HIV/AIDS by the </w:t>
      </w:r>
      <w:r w:rsidR="00C04ED7">
        <w:t>Center for Advancing Health Policy and Practice</w:t>
      </w:r>
      <w:r w:rsidR="00343CDA">
        <w:t xml:space="preserve">, Boston University </w:t>
      </w:r>
      <w:r>
        <w:t>School of Public Health</w:t>
      </w:r>
    </w:p>
    <w:p w:rsidR="00E74999" w:rsidRDefault="00E74999" w:rsidP="00E74999"/>
    <w:p w:rsidR="00E74999" w:rsidRDefault="00E74999" w:rsidP="00E74999"/>
    <w:p w:rsidR="00E74999" w:rsidRDefault="00E74999" w:rsidP="00E74999">
      <w:r>
        <w:t>Ma</w:t>
      </w:r>
      <w:r w:rsidR="00C04ED7">
        <w:t>y</w:t>
      </w:r>
      <w:r>
        <w:t xml:space="preserve"> 2016</w:t>
      </w:r>
    </w:p>
    <w:sectPr w:rsidR="00E74999" w:rsidSect="00EB719F">
      <w:pgSz w:w="12240" w:h="15840"/>
      <w:pgMar w:top="720" w:right="1440" w:bottom="72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511" w:rsidRDefault="00B56511" w:rsidP="00525A01">
      <w:r>
        <w:separator/>
      </w:r>
    </w:p>
  </w:endnote>
  <w:endnote w:type="continuationSeparator" w:id="0">
    <w:p w:rsidR="00B56511" w:rsidRDefault="00B56511" w:rsidP="00525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obe Garamond Pro">
    <w:altName w:val="Nyala"/>
    <w:panose1 w:val="00000000000000000000"/>
    <w:charset w:val="00"/>
    <w:family w:val="roman"/>
    <w:notTrueType/>
    <w:pitch w:val="variable"/>
    <w:sig w:usb0="00000001" w:usb1="00000001" w:usb2="00000000" w:usb3="00000000" w:csb0="00000093" w:csb1="00000000"/>
  </w:font>
  <w:font w:name="Trade Gothic LT Std Bold">
    <w:altName w:val="Trade Gothic LT Std Bold"/>
    <w:panose1 w:val="00000000000000000000"/>
    <w:charset w:val="00"/>
    <w:family w:val="modern"/>
    <w:notTrueType/>
    <w:pitch w:val="variable"/>
    <w:sig w:usb0="800000AF" w:usb1="4000204A" w:usb2="00000000" w:usb3="00000000" w:csb0="00000001" w:csb1="00000000"/>
  </w:font>
  <w:font w:name="Trade Gothic LT Std">
    <w:altName w:val="Trade Gothic LT Std"/>
    <w:panose1 w:val="00000000000000000000"/>
    <w:charset w:val="00"/>
    <w:family w:val="modern"/>
    <w:notTrueType/>
    <w:pitch w:val="variable"/>
    <w:sig w:usb0="800000AF" w:usb1="4000204A"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4220181"/>
      <w:docPartObj>
        <w:docPartGallery w:val="Page Numbers (Bottom of Page)"/>
        <w:docPartUnique/>
      </w:docPartObj>
    </w:sdtPr>
    <w:sdtEndPr>
      <w:rPr>
        <w:noProof/>
      </w:rPr>
    </w:sdtEndPr>
    <w:sdtContent>
      <w:p w:rsidR="00B56511" w:rsidRDefault="00B56511">
        <w:pPr>
          <w:pStyle w:val="Footer"/>
        </w:pPr>
        <w:r>
          <w:t xml:space="preserve">The </w:t>
        </w:r>
        <w:proofErr w:type="spellStart"/>
        <w:r>
          <w:t>SPECTRuM</w:t>
        </w:r>
        <w:proofErr w:type="spellEnd"/>
        <w:r>
          <w:t xml:space="preserve"> Project Implementation Manual                                                                   </w:t>
        </w:r>
        <w:r>
          <w:fldChar w:fldCharType="begin"/>
        </w:r>
        <w:r>
          <w:instrText xml:space="preserve"> PAGE   \* MERGEFORMAT </w:instrText>
        </w:r>
        <w:r>
          <w:fldChar w:fldCharType="separate"/>
        </w:r>
        <w:r w:rsidR="00D81B9C">
          <w:rPr>
            <w:noProof/>
          </w:rPr>
          <w:t>159</w:t>
        </w:r>
        <w:r>
          <w:rPr>
            <w:noProof/>
          </w:rPr>
          <w:fldChar w:fldCharType="end"/>
        </w:r>
      </w:p>
    </w:sdtContent>
  </w:sdt>
  <w:p w:rsidR="00B56511" w:rsidRDefault="00B5651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2686633"/>
      <w:docPartObj>
        <w:docPartGallery w:val="Page Numbers (Bottom of Page)"/>
        <w:docPartUnique/>
      </w:docPartObj>
    </w:sdtPr>
    <w:sdtEndPr>
      <w:rPr>
        <w:noProof/>
      </w:rPr>
    </w:sdtEndPr>
    <w:sdtContent>
      <w:p w:rsidR="00B56511" w:rsidRDefault="00B56511">
        <w:pPr>
          <w:pStyle w:val="Footer"/>
        </w:pPr>
        <w:r>
          <w:t xml:space="preserve">The </w:t>
        </w:r>
        <w:proofErr w:type="spellStart"/>
        <w:r>
          <w:t>SPECTRuM</w:t>
        </w:r>
        <w:proofErr w:type="spellEnd"/>
        <w:r>
          <w:t xml:space="preserve"> Project Implementation Manual                                                                      </w:t>
        </w:r>
        <w:r>
          <w:fldChar w:fldCharType="begin"/>
        </w:r>
        <w:r>
          <w:instrText xml:space="preserve"> PAGE   \* MERGEFORMAT </w:instrText>
        </w:r>
        <w:r>
          <w:fldChar w:fldCharType="separate"/>
        </w:r>
        <w:r w:rsidR="00D81B9C">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511" w:rsidRDefault="00B56511" w:rsidP="00525A01">
      <w:r>
        <w:separator/>
      </w:r>
    </w:p>
  </w:footnote>
  <w:footnote w:type="continuationSeparator" w:id="0">
    <w:p w:rsidR="00B56511" w:rsidRDefault="00B56511" w:rsidP="00525A01">
      <w:r>
        <w:continuationSeparator/>
      </w:r>
    </w:p>
  </w:footnote>
  <w:footnote w:id="1">
    <w:p w:rsidR="00B56511" w:rsidRDefault="00B56511" w:rsidP="00525A01">
      <w:pPr>
        <w:pStyle w:val="FootnoteText"/>
      </w:pPr>
      <w:r w:rsidRPr="00E2157C">
        <w:rPr>
          <w:sz w:val="24"/>
          <w:szCs w:val="24"/>
          <w:vertAlign w:val="superscript"/>
        </w:rPr>
        <w:footnoteRef/>
      </w:r>
      <w:r w:rsidRPr="00E2157C">
        <w:t xml:space="preserve"> </w:t>
      </w:r>
      <w:proofErr w:type="gramStart"/>
      <w:r w:rsidRPr="00E2157C">
        <w:t>Massachusetts Department of Public Heal</w:t>
      </w:r>
      <w:r>
        <w:t xml:space="preserve">th (MDPH) HIV/AIDS Surveillance </w:t>
      </w:r>
      <w:r w:rsidRPr="00E2157C">
        <w:t>(2015).</w:t>
      </w:r>
      <w:proofErr w:type="gramEnd"/>
      <w:r w:rsidRPr="00E2157C">
        <w:t xml:space="preserve"> </w:t>
      </w:r>
      <w:hyperlink r:id="rId1" w:history="1">
        <w:r w:rsidRPr="00D32967">
          <w:rPr>
            <w:rStyle w:val="Hyperlink"/>
          </w:rPr>
          <w:t>http://www.mass.gov/eohhs/docs/dph/aids/2015-profiles/epidemic-glance.pdf</w:t>
        </w:r>
      </w:hyperlink>
      <w:r>
        <w:t xml:space="preserve"> </w:t>
      </w:r>
    </w:p>
  </w:footnote>
  <w:footnote w:id="2">
    <w:p w:rsidR="00B56511" w:rsidRDefault="00B56511" w:rsidP="00525A01">
      <w:pPr>
        <w:pStyle w:val="FootnoteText"/>
      </w:pPr>
      <w:r>
        <w:rPr>
          <w:rStyle w:val="FootnoteReference"/>
        </w:rPr>
        <w:footnoteRef/>
      </w:r>
      <w:r>
        <w:t xml:space="preserve"> </w:t>
      </w:r>
      <w:proofErr w:type="gramStart"/>
      <w:r w:rsidRPr="00120708">
        <w:t>Massachusetts Department of Public Health (MDPH) HIV/AIDS Surveillance (2015)</w:t>
      </w:r>
      <w:r>
        <w:t>.</w:t>
      </w:r>
      <w:proofErr w:type="gramEnd"/>
      <w:r>
        <w:t xml:space="preserve"> </w:t>
      </w:r>
      <w:proofErr w:type="gramStart"/>
      <w:r>
        <w:t>“Stages of Care Among People Living with HIV/AIDS in Massachusetts,” (2014).</w:t>
      </w:r>
      <w:proofErr w:type="gramEnd"/>
    </w:p>
  </w:footnote>
  <w:footnote w:id="3">
    <w:p w:rsidR="00B56511" w:rsidRDefault="00B56511" w:rsidP="00525A01">
      <w:pPr>
        <w:pStyle w:val="FootnoteText"/>
      </w:pPr>
      <w:r w:rsidRPr="00484A5B">
        <w:rPr>
          <w:sz w:val="24"/>
          <w:szCs w:val="24"/>
          <w:vertAlign w:val="superscript"/>
        </w:rPr>
        <w:footnoteRef/>
      </w:r>
      <w:r w:rsidRPr="00484A5B">
        <w:t xml:space="preserve"> </w:t>
      </w:r>
      <w:proofErr w:type="gramStart"/>
      <w:r w:rsidRPr="00484A5B">
        <w:t>The National AIDS Strategy 2020.</w:t>
      </w:r>
      <w:proofErr w:type="gramEnd"/>
      <w:r w:rsidRPr="00484A5B">
        <w:t xml:space="preserve"> Available at: </w:t>
      </w:r>
      <w:hyperlink r:id="rId2" w:history="1">
        <w:r w:rsidRPr="00D32967">
          <w:rPr>
            <w:rStyle w:val="Hyperlink"/>
          </w:rPr>
          <w:t>http://aids.gov/federal-resources/national-hiv-aids-strategy/overview/</w:t>
        </w:r>
      </w:hyperlink>
      <w:r>
        <w:t xml:space="preserve"> </w:t>
      </w:r>
    </w:p>
  </w:footnote>
  <w:footnote w:id="4">
    <w:p w:rsidR="00B56511" w:rsidRDefault="00B56511" w:rsidP="00525A01">
      <w:pPr>
        <w:pStyle w:val="FootnoteText"/>
      </w:pPr>
      <w:r>
        <w:rPr>
          <w:rStyle w:val="FootnoteReference"/>
          <w:rFonts w:cs="Calibri"/>
        </w:rPr>
        <w:footnoteRef/>
      </w:r>
      <w:r>
        <w:t xml:space="preserve"> </w:t>
      </w:r>
      <w:proofErr w:type="gramStart"/>
      <w:r>
        <w:t>Massachusetts State HIV/AIDS Plan, 2013.</w:t>
      </w:r>
      <w:proofErr w:type="gramEnd"/>
      <w:r>
        <w:t xml:space="preserve"> </w:t>
      </w:r>
      <w:hyperlink r:id="rId3" w:history="1">
        <w:r w:rsidRPr="00D32967">
          <w:rPr>
            <w:rStyle w:val="Hyperlink"/>
          </w:rPr>
          <w:t>http://www.mass.gov/eohhs/docs/dph/aids/mass-hiv-aids-plan.pdf</w:t>
        </w:r>
      </w:hyperlink>
      <w:r>
        <w:t xml:space="preserve"> </w:t>
      </w:r>
    </w:p>
  </w:footnote>
  <w:footnote w:id="5">
    <w:p w:rsidR="00B56511" w:rsidRDefault="00B56511" w:rsidP="00525A01">
      <w:pPr>
        <w:pStyle w:val="FootnoteText"/>
      </w:pPr>
      <w:r>
        <w:rPr>
          <w:sz w:val="24"/>
          <w:szCs w:val="24"/>
          <w:vertAlign w:val="superscript"/>
        </w:rPr>
        <w:footnoteRef/>
      </w:r>
      <w:r>
        <w:t xml:space="preserve"> </w:t>
      </w:r>
      <w:proofErr w:type="gramStart"/>
      <w:r>
        <w:t>MDPH Bureau of Infectious Disease HIV/AIDS and STD Surveillance Program and Office of HIV/AIDS.</w:t>
      </w:r>
      <w:proofErr w:type="gramEnd"/>
      <w:r>
        <w:t xml:space="preserve"> Strategic </w:t>
      </w:r>
      <w:proofErr w:type="gramStart"/>
      <w:r>
        <w:t>Peer</w:t>
      </w:r>
      <w:proofErr w:type="gramEnd"/>
      <w:r>
        <w:t xml:space="preserve"> Enhanced Care and Treatment Retention Model (</w:t>
      </w:r>
      <w:proofErr w:type="spellStart"/>
      <w:r>
        <w:t>SPECTRuM</w:t>
      </w:r>
      <w:proofErr w:type="spellEnd"/>
      <w:r>
        <w:t>) Initiative, Intervention Protocol #1. September 2014.</w:t>
      </w:r>
    </w:p>
  </w:footnote>
  <w:footnote w:id="6">
    <w:p w:rsidR="00B56511" w:rsidRPr="008802C5" w:rsidRDefault="00B56511" w:rsidP="00525A01">
      <w:pPr>
        <w:pStyle w:val="BodyText"/>
        <w:rPr>
          <w:color w:val="auto"/>
        </w:rPr>
      </w:pPr>
      <w:r w:rsidRPr="008802C5">
        <w:rPr>
          <w:rStyle w:val="FootnoteReference"/>
          <w:color w:val="auto"/>
          <w:sz w:val="22"/>
          <w:szCs w:val="22"/>
        </w:rPr>
        <w:footnoteRef/>
      </w:r>
      <w:r w:rsidRPr="008802C5">
        <w:rPr>
          <w:color w:val="auto"/>
          <w:sz w:val="22"/>
          <w:szCs w:val="22"/>
        </w:rPr>
        <w:t xml:space="preserve"> </w:t>
      </w:r>
      <w:r w:rsidRPr="008802C5">
        <w:rPr>
          <w:rFonts w:ascii="Times New Roman" w:eastAsia="Times New Roman" w:hAnsi="Times New Roman"/>
          <w:color w:val="auto"/>
          <w:sz w:val="24"/>
          <w:szCs w:val="24"/>
        </w:rPr>
        <w:t xml:space="preserve">Administrative supervision focuses on accomplishing the goals of an organization and includes activities such as clarifying roles and responsibilities and promoting effective communication among staff. </w:t>
      </w:r>
      <w:r w:rsidRPr="008802C5">
        <w:rPr>
          <w:rFonts w:ascii="Times New Roman" w:hAnsi="Times New Roman"/>
          <w:color w:val="auto"/>
          <w:sz w:val="24"/>
          <w:szCs w:val="24"/>
        </w:rPr>
        <w:t>Clinical supervision functions as a psychological support mechanism for individuals to have an opportunity to discuss how their work with clients affects them.</w:t>
      </w:r>
    </w:p>
  </w:footnote>
  <w:footnote w:id="7">
    <w:p w:rsidR="00B56511" w:rsidRDefault="00B56511">
      <w:pPr>
        <w:pStyle w:val="FootnoteText"/>
      </w:pPr>
      <w:r>
        <w:rPr>
          <w:rStyle w:val="FootnoteReference"/>
        </w:rPr>
        <w:footnoteRef/>
      </w:r>
      <w:r>
        <w:t xml:space="preserve"> </w:t>
      </w:r>
      <w:proofErr w:type="gramStart"/>
      <w:r>
        <w:rPr>
          <w:rFonts w:cs="Adobe Garamond Pro"/>
          <w:color w:val="1E2159"/>
        </w:rPr>
        <w:t>MDPH Bureau of Infectious Disease HIV/AIDS and STD Surveillance Program and Office of HIV/AIDS.</w:t>
      </w:r>
      <w:proofErr w:type="gramEnd"/>
      <w:r>
        <w:rPr>
          <w:rFonts w:cs="Adobe Garamond Pro"/>
          <w:color w:val="1E2159"/>
        </w:rPr>
        <w:t xml:space="preserve"> Strategic </w:t>
      </w:r>
      <w:proofErr w:type="gramStart"/>
      <w:r>
        <w:rPr>
          <w:rFonts w:cs="Adobe Garamond Pro"/>
          <w:color w:val="1E2159"/>
        </w:rPr>
        <w:t>Peer</w:t>
      </w:r>
      <w:proofErr w:type="gramEnd"/>
      <w:r>
        <w:rPr>
          <w:rFonts w:cs="Adobe Garamond Pro"/>
          <w:color w:val="1E2159"/>
        </w:rPr>
        <w:t xml:space="preserve"> Enhanced Care and Treatment Retention Model (</w:t>
      </w:r>
      <w:proofErr w:type="spellStart"/>
      <w:r>
        <w:rPr>
          <w:rFonts w:cs="Adobe Garamond Pro"/>
          <w:color w:val="1E2159"/>
        </w:rPr>
        <w:t>SPECTRuM</w:t>
      </w:r>
      <w:proofErr w:type="spellEnd"/>
      <w:r>
        <w:rPr>
          <w:rFonts w:cs="Adobe Garamond Pro"/>
          <w:color w:val="1E2159"/>
        </w:rPr>
        <w:t>) Initiative, Intervention Protocol #1. September 2014.</w:t>
      </w:r>
    </w:p>
  </w:footnote>
  <w:footnote w:id="8">
    <w:p w:rsidR="00B56511" w:rsidRDefault="00B56511" w:rsidP="00C46190">
      <w:pPr>
        <w:pStyle w:val="FootnoteText"/>
      </w:pPr>
      <w:r>
        <w:rPr>
          <w:rStyle w:val="FootnoteReference"/>
        </w:rPr>
        <w:footnoteRef/>
      </w:r>
      <w:r>
        <w:t xml:space="preserve"> </w:t>
      </w:r>
    </w:p>
    <w:p w:rsidR="00B56511" w:rsidRDefault="00B56511" w:rsidP="00C46190">
      <w:pPr>
        <w:pStyle w:val="FootnoteText"/>
      </w:pPr>
      <w:r>
        <w:t xml:space="preserve">An earlier version of this tool was used in the </w:t>
      </w:r>
      <w:proofErr w:type="spellStart"/>
      <w:r>
        <w:t>SPECTRuM</w:t>
      </w:r>
      <w:proofErr w:type="spellEnd"/>
      <w:r>
        <w:t xml:space="preserve"> intervention.</w:t>
      </w:r>
    </w:p>
  </w:footnote>
  <w:footnote w:id="9">
    <w:p w:rsidR="00B56511" w:rsidRDefault="00B56511">
      <w:pPr>
        <w:pStyle w:val="FootnoteText"/>
      </w:pPr>
      <w:r>
        <w:rPr>
          <w:rStyle w:val="FootnoteReference"/>
        </w:rPr>
        <w:footnoteRef/>
      </w:r>
      <w:r>
        <w:t xml:space="preserve"> </w:t>
      </w:r>
      <w:proofErr w:type="gramStart"/>
      <w:r>
        <w:rPr>
          <w:rFonts w:cs="Adobe Garamond Pro"/>
          <w:color w:val="1E2159"/>
        </w:rPr>
        <w:t>MDPH Bureau of Infectious Disease HIV/AIDS and STD Surveillance Program and Office of HIV/AIDS.</w:t>
      </w:r>
      <w:proofErr w:type="gramEnd"/>
      <w:r>
        <w:rPr>
          <w:rFonts w:cs="Adobe Garamond Pro"/>
          <w:color w:val="1E2159"/>
        </w:rPr>
        <w:t xml:space="preserve"> Strategic </w:t>
      </w:r>
      <w:proofErr w:type="gramStart"/>
      <w:r>
        <w:rPr>
          <w:rFonts w:cs="Adobe Garamond Pro"/>
          <w:color w:val="1E2159"/>
        </w:rPr>
        <w:t>Peer</w:t>
      </w:r>
      <w:proofErr w:type="gramEnd"/>
      <w:r>
        <w:rPr>
          <w:rFonts w:cs="Adobe Garamond Pro"/>
          <w:color w:val="1E2159"/>
        </w:rPr>
        <w:t xml:space="preserve"> Enhanced Care and Treatment Retention Model (</w:t>
      </w:r>
      <w:proofErr w:type="spellStart"/>
      <w:r>
        <w:rPr>
          <w:rFonts w:cs="Adobe Garamond Pro"/>
          <w:color w:val="1E2159"/>
        </w:rPr>
        <w:t>SPECTRuM</w:t>
      </w:r>
      <w:proofErr w:type="spellEnd"/>
      <w:r>
        <w:rPr>
          <w:rFonts w:cs="Adobe Garamond Pro"/>
          <w:color w:val="1E2159"/>
        </w:rPr>
        <w:t>) Initiative, Intervention Protocol #1. September 2014.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003D"/>
    <w:multiLevelType w:val="multilevel"/>
    <w:tmpl w:val="C61499FC"/>
    <w:lvl w:ilvl="0">
      <w:numFmt w:val="bullet"/>
      <w:lvlText w:val="●"/>
      <w:lvlJc w:val="left"/>
      <w:pPr>
        <w:tabs>
          <w:tab w:val="num" w:pos="720"/>
        </w:tabs>
        <w:ind w:left="720" w:hanging="360"/>
      </w:pPr>
      <w:rPr>
        <w:color w:val="000000"/>
        <w:position w:val="0"/>
        <w:sz w:val="22"/>
        <w:u w:color="0BD0D9"/>
      </w:rPr>
    </w:lvl>
    <w:lvl w:ilvl="1">
      <w:start w:val="1"/>
      <w:numFmt w:val="bullet"/>
      <w:lvlText w:val="●"/>
      <w:lvlJc w:val="left"/>
      <w:pPr>
        <w:tabs>
          <w:tab w:val="num" w:pos="1440"/>
        </w:tabs>
        <w:ind w:left="1440" w:hanging="360"/>
      </w:pPr>
      <w:rPr>
        <w:color w:val="000000"/>
        <w:position w:val="0"/>
        <w:sz w:val="24"/>
        <w:u w:color="000000"/>
      </w:rPr>
    </w:lvl>
    <w:lvl w:ilvl="2">
      <w:start w:val="1"/>
      <w:numFmt w:val="bullet"/>
      <w:lvlText w:val="●"/>
      <w:lvlJc w:val="left"/>
      <w:pPr>
        <w:tabs>
          <w:tab w:val="num" w:pos="2160"/>
        </w:tabs>
        <w:ind w:left="2160" w:hanging="360"/>
      </w:pPr>
      <w:rPr>
        <w:color w:val="000000"/>
        <w:position w:val="0"/>
        <w:sz w:val="24"/>
        <w:u w:color="000000"/>
      </w:rPr>
    </w:lvl>
    <w:lvl w:ilvl="3">
      <w:start w:val="1"/>
      <w:numFmt w:val="bullet"/>
      <w:lvlText w:val="●"/>
      <w:lvlJc w:val="left"/>
      <w:pPr>
        <w:tabs>
          <w:tab w:val="num" w:pos="2880"/>
        </w:tabs>
        <w:ind w:left="2880" w:hanging="360"/>
      </w:pPr>
      <w:rPr>
        <w:color w:val="000000"/>
        <w:position w:val="0"/>
        <w:sz w:val="24"/>
        <w:u w:color="000000"/>
      </w:rPr>
    </w:lvl>
    <w:lvl w:ilvl="4">
      <w:start w:val="1"/>
      <w:numFmt w:val="bullet"/>
      <w:lvlText w:val="●"/>
      <w:lvlJc w:val="left"/>
      <w:pPr>
        <w:tabs>
          <w:tab w:val="num" w:pos="3600"/>
        </w:tabs>
        <w:ind w:left="3600" w:hanging="360"/>
      </w:pPr>
      <w:rPr>
        <w:color w:val="000000"/>
        <w:position w:val="0"/>
        <w:sz w:val="24"/>
        <w:u w:color="000000"/>
      </w:rPr>
    </w:lvl>
    <w:lvl w:ilvl="5">
      <w:start w:val="1"/>
      <w:numFmt w:val="bullet"/>
      <w:lvlText w:val="●"/>
      <w:lvlJc w:val="left"/>
      <w:pPr>
        <w:tabs>
          <w:tab w:val="num" w:pos="4320"/>
        </w:tabs>
        <w:ind w:left="4320" w:hanging="360"/>
      </w:pPr>
      <w:rPr>
        <w:color w:val="000000"/>
        <w:position w:val="0"/>
        <w:sz w:val="24"/>
        <w:u w:color="000000"/>
      </w:rPr>
    </w:lvl>
    <w:lvl w:ilvl="6">
      <w:start w:val="1"/>
      <w:numFmt w:val="bullet"/>
      <w:lvlText w:val="●"/>
      <w:lvlJc w:val="left"/>
      <w:pPr>
        <w:tabs>
          <w:tab w:val="num" w:pos="5040"/>
        </w:tabs>
        <w:ind w:left="5040" w:hanging="360"/>
      </w:pPr>
      <w:rPr>
        <w:color w:val="000000"/>
        <w:position w:val="0"/>
        <w:sz w:val="24"/>
        <w:u w:color="000000"/>
      </w:rPr>
    </w:lvl>
    <w:lvl w:ilvl="7">
      <w:start w:val="1"/>
      <w:numFmt w:val="bullet"/>
      <w:lvlText w:val="●"/>
      <w:lvlJc w:val="left"/>
      <w:pPr>
        <w:tabs>
          <w:tab w:val="num" w:pos="5760"/>
        </w:tabs>
        <w:ind w:left="5760" w:hanging="360"/>
      </w:pPr>
      <w:rPr>
        <w:color w:val="000000"/>
        <w:position w:val="0"/>
        <w:sz w:val="24"/>
        <w:u w:color="000000"/>
      </w:rPr>
    </w:lvl>
    <w:lvl w:ilvl="8">
      <w:start w:val="1"/>
      <w:numFmt w:val="bullet"/>
      <w:lvlText w:val="●"/>
      <w:lvlJc w:val="left"/>
      <w:pPr>
        <w:tabs>
          <w:tab w:val="num" w:pos="6480"/>
        </w:tabs>
        <w:ind w:left="6480" w:hanging="360"/>
      </w:pPr>
      <w:rPr>
        <w:color w:val="000000"/>
        <w:position w:val="0"/>
        <w:sz w:val="24"/>
        <w:u w:color="000000"/>
      </w:rPr>
    </w:lvl>
  </w:abstractNum>
  <w:abstractNum w:abstractNumId="1">
    <w:nsid w:val="022E40C7"/>
    <w:multiLevelType w:val="hybridMultilevel"/>
    <w:tmpl w:val="A134D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D30334"/>
    <w:multiLevelType w:val="multilevel"/>
    <w:tmpl w:val="0D4093FC"/>
    <w:lvl w:ilvl="0">
      <w:numFmt w:val="bullet"/>
      <w:lvlText w:val="•"/>
      <w:lvlJc w:val="left"/>
      <w:pPr>
        <w:tabs>
          <w:tab w:val="num" w:pos="720"/>
        </w:tabs>
        <w:ind w:left="720" w:hanging="360"/>
      </w:pPr>
      <w:rPr>
        <w:position w:val="0"/>
        <w:sz w:val="22"/>
      </w:rPr>
    </w:lvl>
    <w:lvl w:ilvl="1">
      <w:start w:val="1"/>
      <w:numFmt w:val="bullet"/>
      <w:lvlText w:val="o"/>
      <w:lvlJc w:val="left"/>
      <w:pPr>
        <w:tabs>
          <w:tab w:val="num" w:pos="1440"/>
        </w:tabs>
        <w:ind w:left="1440" w:hanging="360"/>
      </w:pPr>
      <w:rPr>
        <w:position w:val="0"/>
        <w:sz w:val="24"/>
      </w:rPr>
    </w:lvl>
    <w:lvl w:ilvl="2">
      <w:start w:val="1"/>
      <w:numFmt w:val="bullet"/>
      <w:lvlText w:val="▪"/>
      <w:lvlJc w:val="left"/>
      <w:pPr>
        <w:tabs>
          <w:tab w:val="num" w:pos="2160"/>
        </w:tabs>
        <w:ind w:left="2160" w:hanging="360"/>
      </w:pPr>
      <w:rPr>
        <w:position w:val="0"/>
        <w:sz w:val="24"/>
      </w:rPr>
    </w:lvl>
    <w:lvl w:ilvl="3">
      <w:start w:val="1"/>
      <w:numFmt w:val="bullet"/>
      <w:lvlText w:val="•"/>
      <w:lvlJc w:val="left"/>
      <w:pPr>
        <w:tabs>
          <w:tab w:val="num" w:pos="2880"/>
        </w:tabs>
        <w:ind w:left="2880" w:hanging="360"/>
      </w:pPr>
      <w:rPr>
        <w:position w:val="0"/>
        <w:sz w:val="24"/>
      </w:rPr>
    </w:lvl>
    <w:lvl w:ilvl="4">
      <w:start w:val="1"/>
      <w:numFmt w:val="bullet"/>
      <w:lvlText w:val="o"/>
      <w:lvlJc w:val="left"/>
      <w:pPr>
        <w:tabs>
          <w:tab w:val="num" w:pos="3600"/>
        </w:tabs>
        <w:ind w:left="3600" w:hanging="360"/>
      </w:pPr>
      <w:rPr>
        <w:position w:val="0"/>
        <w:sz w:val="24"/>
      </w:rPr>
    </w:lvl>
    <w:lvl w:ilvl="5">
      <w:start w:val="1"/>
      <w:numFmt w:val="bullet"/>
      <w:lvlText w:val="▪"/>
      <w:lvlJc w:val="left"/>
      <w:pPr>
        <w:tabs>
          <w:tab w:val="num" w:pos="4320"/>
        </w:tabs>
        <w:ind w:left="4320" w:hanging="360"/>
      </w:pPr>
      <w:rPr>
        <w:position w:val="0"/>
        <w:sz w:val="24"/>
      </w:rPr>
    </w:lvl>
    <w:lvl w:ilvl="6">
      <w:start w:val="1"/>
      <w:numFmt w:val="bullet"/>
      <w:lvlText w:val="•"/>
      <w:lvlJc w:val="left"/>
      <w:pPr>
        <w:tabs>
          <w:tab w:val="num" w:pos="5040"/>
        </w:tabs>
        <w:ind w:left="5040" w:hanging="360"/>
      </w:pPr>
      <w:rPr>
        <w:position w:val="0"/>
        <w:sz w:val="24"/>
      </w:rPr>
    </w:lvl>
    <w:lvl w:ilvl="7">
      <w:start w:val="1"/>
      <w:numFmt w:val="bullet"/>
      <w:lvlText w:val="o"/>
      <w:lvlJc w:val="left"/>
      <w:pPr>
        <w:tabs>
          <w:tab w:val="num" w:pos="5760"/>
        </w:tabs>
        <w:ind w:left="5760" w:hanging="360"/>
      </w:pPr>
      <w:rPr>
        <w:position w:val="0"/>
        <w:sz w:val="24"/>
      </w:rPr>
    </w:lvl>
    <w:lvl w:ilvl="8">
      <w:start w:val="1"/>
      <w:numFmt w:val="bullet"/>
      <w:lvlText w:val="▪"/>
      <w:lvlJc w:val="left"/>
      <w:pPr>
        <w:tabs>
          <w:tab w:val="num" w:pos="6480"/>
        </w:tabs>
        <w:ind w:left="6480" w:hanging="360"/>
      </w:pPr>
      <w:rPr>
        <w:position w:val="0"/>
        <w:sz w:val="24"/>
      </w:rPr>
    </w:lvl>
  </w:abstractNum>
  <w:abstractNum w:abstractNumId="3">
    <w:nsid w:val="02F9423A"/>
    <w:multiLevelType w:val="hybridMultilevel"/>
    <w:tmpl w:val="D8689120"/>
    <w:lvl w:ilvl="0" w:tplc="70726274">
      <w:start w:val="13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A45354"/>
    <w:multiLevelType w:val="hybridMultilevel"/>
    <w:tmpl w:val="F344F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EC7DE8"/>
    <w:multiLevelType w:val="hybridMultilevel"/>
    <w:tmpl w:val="2480B21C"/>
    <w:lvl w:ilvl="0" w:tplc="EBEC553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FD7F3A"/>
    <w:multiLevelType w:val="hybridMultilevel"/>
    <w:tmpl w:val="67FA7930"/>
    <w:lvl w:ilvl="0" w:tplc="EBEC553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0E5FF1"/>
    <w:multiLevelType w:val="multilevel"/>
    <w:tmpl w:val="EFD44A0E"/>
    <w:styleLink w:val="List16"/>
    <w:lvl w:ilvl="0">
      <w:start w:val="1"/>
      <w:numFmt w:val="bullet"/>
      <w:lvlText w:val="•"/>
      <w:lvlJc w:val="left"/>
      <w:pPr>
        <w:tabs>
          <w:tab w:val="num" w:pos="720"/>
        </w:tabs>
        <w:ind w:left="720" w:hanging="360"/>
      </w:pPr>
      <w:rPr>
        <w:position w:val="0"/>
        <w:sz w:val="24"/>
      </w:rPr>
    </w:lvl>
    <w:lvl w:ilvl="1">
      <w:numFmt w:val="bullet"/>
      <w:lvlText w:val="o"/>
      <w:lvlJc w:val="left"/>
      <w:pPr>
        <w:tabs>
          <w:tab w:val="num" w:pos="360"/>
        </w:tabs>
        <w:ind w:left="360" w:hanging="360"/>
      </w:pPr>
      <w:rPr>
        <w:position w:val="0"/>
        <w:sz w:val="22"/>
      </w:rPr>
    </w:lvl>
    <w:lvl w:ilvl="2">
      <w:start w:val="1"/>
      <w:numFmt w:val="bullet"/>
      <w:lvlText w:val="▪"/>
      <w:lvlJc w:val="left"/>
      <w:pPr>
        <w:tabs>
          <w:tab w:val="num" w:pos="2160"/>
        </w:tabs>
        <w:ind w:left="2160" w:hanging="360"/>
      </w:pPr>
      <w:rPr>
        <w:position w:val="0"/>
        <w:sz w:val="24"/>
      </w:rPr>
    </w:lvl>
    <w:lvl w:ilvl="3">
      <w:start w:val="1"/>
      <w:numFmt w:val="bullet"/>
      <w:lvlText w:val="•"/>
      <w:lvlJc w:val="left"/>
      <w:pPr>
        <w:tabs>
          <w:tab w:val="num" w:pos="2880"/>
        </w:tabs>
        <w:ind w:left="2880" w:hanging="360"/>
      </w:pPr>
      <w:rPr>
        <w:position w:val="0"/>
        <w:sz w:val="24"/>
      </w:rPr>
    </w:lvl>
    <w:lvl w:ilvl="4">
      <w:start w:val="1"/>
      <w:numFmt w:val="bullet"/>
      <w:lvlText w:val="o"/>
      <w:lvlJc w:val="left"/>
      <w:pPr>
        <w:tabs>
          <w:tab w:val="num" w:pos="3600"/>
        </w:tabs>
        <w:ind w:left="3600" w:hanging="360"/>
      </w:pPr>
      <w:rPr>
        <w:position w:val="0"/>
        <w:sz w:val="24"/>
      </w:rPr>
    </w:lvl>
    <w:lvl w:ilvl="5">
      <w:start w:val="1"/>
      <w:numFmt w:val="bullet"/>
      <w:lvlText w:val="▪"/>
      <w:lvlJc w:val="left"/>
      <w:pPr>
        <w:tabs>
          <w:tab w:val="num" w:pos="4320"/>
        </w:tabs>
        <w:ind w:left="4320" w:hanging="360"/>
      </w:pPr>
      <w:rPr>
        <w:position w:val="0"/>
        <w:sz w:val="24"/>
      </w:rPr>
    </w:lvl>
    <w:lvl w:ilvl="6">
      <w:start w:val="1"/>
      <w:numFmt w:val="bullet"/>
      <w:lvlText w:val="•"/>
      <w:lvlJc w:val="left"/>
      <w:pPr>
        <w:tabs>
          <w:tab w:val="num" w:pos="5040"/>
        </w:tabs>
        <w:ind w:left="5040" w:hanging="360"/>
      </w:pPr>
      <w:rPr>
        <w:position w:val="0"/>
        <w:sz w:val="24"/>
      </w:rPr>
    </w:lvl>
    <w:lvl w:ilvl="7">
      <w:start w:val="1"/>
      <w:numFmt w:val="bullet"/>
      <w:lvlText w:val="o"/>
      <w:lvlJc w:val="left"/>
      <w:pPr>
        <w:tabs>
          <w:tab w:val="num" w:pos="5760"/>
        </w:tabs>
        <w:ind w:left="5760" w:hanging="360"/>
      </w:pPr>
      <w:rPr>
        <w:position w:val="0"/>
        <w:sz w:val="24"/>
      </w:rPr>
    </w:lvl>
    <w:lvl w:ilvl="8">
      <w:start w:val="1"/>
      <w:numFmt w:val="bullet"/>
      <w:lvlText w:val="▪"/>
      <w:lvlJc w:val="left"/>
      <w:pPr>
        <w:tabs>
          <w:tab w:val="num" w:pos="6480"/>
        </w:tabs>
        <w:ind w:left="6480" w:hanging="360"/>
      </w:pPr>
      <w:rPr>
        <w:position w:val="0"/>
        <w:sz w:val="24"/>
      </w:rPr>
    </w:lvl>
  </w:abstractNum>
  <w:abstractNum w:abstractNumId="8">
    <w:nsid w:val="079A4B57"/>
    <w:multiLevelType w:val="hybridMultilevel"/>
    <w:tmpl w:val="09845C52"/>
    <w:lvl w:ilvl="0" w:tplc="70726274">
      <w:start w:val="131"/>
      <w:numFmt w:val="bullet"/>
      <w:lvlText w:val=""/>
      <w:lvlJc w:val="left"/>
      <w:pPr>
        <w:tabs>
          <w:tab w:val="num" w:pos="1440"/>
        </w:tabs>
        <w:ind w:left="144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7C96B08"/>
    <w:multiLevelType w:val="hybridMultilevel"/>
    <w:tmpl w:val="A872C67C"/>
    <w:lvl w:ilvl="0" w:tplc="EBEC553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1A0D6D"/>
    <w:multiLevelType w:val="hybridMultilevel"/>
    <w:tmpl w:val="66F66D16"/>
    <w:lvl w:ilvl="0" w:tplc="EBEC553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8A96E3A"/>
    <w:multiLevelType w:val="hybridMultilevel"/>
    <w:tmpl w:val="81A63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ADF4F8A"/>
    <w:multiLevelType w:val="multilevel"/>
    <w:tmpl w:val="47F03E6C"/>
    <w:styleLink w:val="List23"/>
    <w:lvl w:ilvl="0">
      <w:numFmt w:val="bullet"/>
      <w:lvlText w:val="•"/>
      <w:lvlJc w:val="left"/>
      <w:pPr>
        <w:tabs>
          <w:tab w:val="num" w:pos="720"/>
        </w:tabs>
        <w:ind w:left="720" w:hanging="360"/>
      </w:pPr>
      <w:rPr>
        <w:position w:val="0"/>
        <w:sz w:val="22"/>
      </w:rPr>
    </w:lvl>
    <w:lvl w:ilvl="1">
      <w:start w:val="1"/>
      <w:numFmt w:val="bullet"/>
      <w:lvlText w:val="o"/>
      <w:lvlJc w:val="left"/>
      <w:pPr>
        <w:tabs>
          <w:tab w:val="num" w:pos="1440"/>
        </w:tabs>
        <w:ind w:left="1440" w:hanging="360"/>
      </w:pPr>
      <w:rPr>
        <w:position w:val="0"/>
        <w:sz w:val="24"/>
      </w:rPr>
    </w:lvl>
    <w:lvl w:ilvl="2">
      <w:start w:val="1"/>
      <w:numFmt w:val="bullet"/>
      <w:lvlText w:val="▪"/>
      <w:lvlJc w:val="left"/>
      <w:pPr>
        <w:tabs>
          <w:tab w:val="num" w:pos="2160"/>
        </w:tabs>
        <w:ind w:left="2160" w:hanging="360"/>
      </w:pPr>
      <w:rPr>
        <w:position w:val="0"/>
        <w:sz w:val="24"/>
      </w:rPr>
    </w:lvl>
    <w:lvl w:ilvl="3">
      <w:start w:val="1"/>
      <w:numFmt w:val="bullet"/>
      <w:lvlText w:val="•"/>
      <w:lvlJc w:val="left"/>
      <w:pPr>
        <w:tabs>
          <w:tab w:val="num" w:pos="2880"/>
        </w:tabs>
        <w:ind w:left="2880" w:hanging="360"/>
      </w:pPr>
      <w:rPr>
        <w:position w:val="0"/>
        <w:sz w:val="24"/>
      </w:rPr>
    </w:lvl>
    <w:lvl w:ilvl="4">
      <w:start w:val="1"/>
      <w:numFmt w:val="bullet"/>
      <w:lvlText w:val="o"/>
      <w:lvlJc w:val="left"/>
      <w:pPr>
        <w:tabs>
          <w:tab w:val="num" w:pos="3600"/>
        </w:tabs>
        <w:ind w:left="3600" w:hanging="360"/>
      </w:pPr>
      <w:rPr>
        <w:position w:val="0"/>
        <w:sz w:val="24"/>
      </w:rPr>
    </w:lvl>
    <w:lvl w:ilvl="5">
      <w:start w:val="1"/>
      <w:numFmt w:val="bullet"/>
      <w:lvlText w:val="▪"/>
      <w:lvlJc w:val="left"/>
      <w:pPr>
        <w:tabs>
          <w:tab w:val="num" w:pos="4320"/>
        </w:tabs>
        <w:ind w:left="4320" w:hanging="360"/>
      </w:pPr>
      <w:rPr>
        <w:position w:val="0"/>
        <w:sz w:val="24"/>
      </w:rPr>
    </w:lvl>
    <w:lvl w:ilvl="6">
      <w:start w:val="1"/>
      <w:numFmt w:val="bullet"/>
      <w:lvlText w:val="•"/>
      <w:lvlJc w:val="left"/>
      <w:pPr>
        <w:tabs>
          <w:tab w:val="num" w:pos="5040"/>
        </w:tabs>
        <w:ind w:left="5040" w:hanging="360"/>
      </w:pPr>
      <w:rPr>
        <w:position w:val="0"/>
        <w:sz w:val="24"/>
      </w:rPr>
    </w:lvl>
    <w:lvl w:ilvl="7">
      <w:start w:val="1"/>
      <w:numFmt w:val="bullet"/>
      <w:lvlText w:val="o"/>
      <w:lvlJc w:val="left"/>
      <w:pPr>
        <w:tabs>
          <w:tab w:val="num" w:pos="5760"/>
        </w:tabs>
        <w:ind w:left="5760" w:hanging="360"/>
      </w:pPr>
      <w:rPr>
        <w:position w:val="0"/>
        <w:sz w:val="24"/>
      </w:rPr>
    </w:lvl>
    <w:lvl w:ilvl="8">
      <w:start w:val="1"/>
      <w:numFmt w:val="bullet"/>
      <w:lvlText w:val="▪"/>
      <w:lvlJc w:val="left"/>
      <w:pPr>
        <w:tabs>
          <w:tab w:val="num" w:pos="6480"/>
        </w:tabs>
        <w:ind w:left="6480" w:hanging="360"/>
      </w:pPr>
      <w:rPr>
        <w:position w:val="0"/>
        <w:sz w:val="24"/>
      </w:rPr>
    </w:lvl>
  </w:abstractNum>
  <w:abstractNum w:abstractNumId="13">
    <w:nsid w:val="0B1D08A7"/>
    <w:multiLevelType w:val="hybridMultilevel"/>
    <w:tmpl w:val="2716FB96"/>
    <w:lvl w:ilvl="0" w:tplc="EBEC553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B58668E"/>
    <w:multiLevelType w:val="hybridMultilevel"/>
    <w:tmpl w:val="29504F82"/>
    <w:lvl w:ilvl="0" w:tplc="EBEC553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B7822DF"/>
    <w:multiLevelType w:val="multilevel"/>
    <w:tmpl w:val="E9D07FDC"/>
    <w:lvl w:ilvl="0">
      <w:numFmt w:val="bullet"/>
      <w:lvlText w:val="●"/>
      <w:lvlJc w:val="left"/>
      <w:pPr>
        <w:tabs>
          <w:tab w:val="num" w:pos="720"/>
        </w:tabs>
        <w:ind w:left="720" w:hanging="360"/>
      </w:pPr>
      <w:rPr>
        <w:color w:val="000000"/>
        <w:position w:val="0"/>
        <w:sz w:val="22"/>
        <w:u w:color="0BD0D9"/>
      </w:rPr>
    </w:lvl>
    <w:lvl w:ilvl="1">
      <w:start w:val="1"/>
      <w:numFmt w:val="bullet"/>
      <w:lvlText w:val="●"/>
      <w:lvlJc w:val="left"/>
      <w:pPr>
        <w:tabs>
          <w:tab w:val="num" w:pos="1440"/>
        </w:tabs>
        <w:ind w:left="1440" w:hanging="360"/>
      </w:pPr>
      <w:rPr>
        <w:color w:val="000000"/>
        <w:position w:val="0"/>
        <w:sz w:val="24"/>
        <w:u w:color="000000"/>
      </w:rPr>
    </w:lvl>
    <w:lvl w:ilvl="2">
      <w:start w:val="1"/>
      <w:numFmt w:val="bullet"/>
      <w:lvlText w:val="●"/>
      <w:lvlJc w:val="left"/>
      <w:pPr>
        <w:tabs>
          <w:tab w:val="num" w:pos="2160"/>
        </w:tabs>
        <w:ind w:left="2160" w:hanging="360"/>
      </w:pPr>
      <w:rPr>
        <w:color w:val="000000"/>
        <w:position w:val="0"/>
        <w:sz w:val="24"/>
        <w:u w:color="000000"/>
      </w:rPr>
    </w:lvl>
    <w:lvl w:ilvl="3">
      <w:start w:val="1"/>
      <w:numFmt w:val="bullet"/>
      <w:lvlText w:val="●"/>
      <w:lvlJc w:val="left"/>
      <w:pPr>
        <w:tabs>
          <w:tab w:val="num" w:pos="2880"/>
        </w:tabs>
        <w:ind w:left="2880" w:hanging="360"/>
      </w:pPr>
      <w:rPr>
        <w:color w:val="000000"/>
        <w:position w:val="0"/>
        <w:sz w:val="24"/>
        <w:u w:color="000000"/>
      </w:rPr>
    </w:lvl>
    <w:lvl w:ilvl="4">
      <w:start w:val="1"/>
      <w:numFmt w:val="bullet"/>
      <w:lvlText w:val="●"/>
      <w:lvlJc w:val="left"/>
      <w:pPr>
        <w:tabs>
          <w:tab w:val="num" w:pos="3600"/>
        </w:tabs>
        <w:ind w:left="3600" w:hanging="360"/>
      </w:pPr>
      <w:rPr>
        <w:color w:val="000000"/>
        <w:position w:val="0"/>
        <w:sz w:val="24"/>
        <w:u w:color="000000"/>
      </w:rPr>
    </w:lvl>
    <w:lvl w:ilvl="5">
      <w:start w:val="1"/>
      <w:numFmt w:val="bullet"/>
      <w:lvlText w:val="●"/>
      <w:lvlJc w:val="left"/>
      <w:pPr>
        <w:tabs>
          <w:tab w:val="num" w:pos="4320"/>
        </w:tabs>
        <w:ind w:left="4320" w:hanging="360"/>
      </w:pPr>
      <w:rPr>
        <w:color w:val="000000"/>
        <w:position w:val="0"/>
        <w:sz w:val="24"/>
        <w:u w:color="000000"/>
      </w:rPr>
    </w:lvl>
    <w:lvl w:ilvl="6">
      <w:start w:val="1"/>
      <w:numFmt w:val="bullet"/>
      <w:lvlText w:val="●"/>
      <w:lvlJc w:val="left"/>
      <w:pPr>
        <w:tabs>
          <w:tab w:val="num" w:pos="5040"/>
        </w:tabs>
        <w:ind w:left="5040" w:hanging="360"/>
      </w:pPr>
      <w:rPr>
        <w:color w:val="000000"/>
        <w:position w:val="0"/>
        <w:sz w:val="24"/>
        <w:u w:color="000000"/>
      </w:rPr>
    </w:lvl>
    <w:lvl w:ilvl="7">
      <w:start w:val="1"/>
      <w:numFmt w:val="bullet"/>
      <w:lvlText w:val="●"/>
      <w:lvlJc w:val="left"/>
      <w:pPr>
        <w:tabs>
          <w:tab w:val="num" w:pos="5760"/>
        </w:tabs>
        <w:ind w:left="5760" w:hanging="360"/>
      </w:pPr>
      <w:rPr>
        <w:color w:val="000000"/>
        <w:position w:val="0"/>
        <w:sz w:val="24"/>
        <w:u w:color="000000"/>
      </w:rPr>
    </w:lvl>
    <w:lvl w:ilvl="8">
      <w:start w:val="1"/>
      <w:numFmt w:val="bullet"/>
      <w:lvlText w:val="●"/>
      <w:lvlJc w:val="left"/>
      <w:pPr>
        <w:tabs>
          <w:tab w:val="num" w:pos="6480"/>
        </w:tabs>
        <w:ind w:left="6480" w:hanging="360"/>
      </w:pPr>
      <w:rPr>
        <w:color w:val="000000"/>
        <w:position w:val="0"/>
        <w:sz w:val="24"/>
        <w:u w:color="000000"/>
      </w:rPr>
    </w:lvl>
  </w:abstractNum>
  <w:abstractNum w:abstractNumId="16">
    <w:nsid w:val="0B992A04"/>
    <w:multiLevelType w:val="multilevel"/>
    <w:tmpl w:val="391EA884"/>
    <w:lvl w:ilvl="0">
      <w:numFmt w:val="bullet"/>
      <w:lvlText w:val="●"/>
      <w:lvlJc w:val="left"/>
      <w:pPr>
        <w:tabs>
          <w:tab w:val="num" w:pos="720"/>
        </w:tabs>
        <w:ind w:left="720" w:hanging="360"/>
      </w:pPr>
      <w:rPr>
        <w:color w:val="000000"/>
        <w:position w:val="0"/>
        <w:sz w:val="22"/>
        <w:u w:color="0BD0D9"/>
      </w:rPr>
    </w:lvl>
    <w:lvl w:ilvl="1">
      <w:start w:val="1"/>
      <w:numFmt w:val="bullet"/>
      <w:lvlText w:val="●"/>
      <w:lvlJc w:val="left"/>
      <w:pPr>
        <w:tabs>
          <w:tab w:val="num" w:pos="1440"/>
        </w:tabs>
        <w:ind w:left="1440" w:hanging="360"/>
      </w:pPr>
      <w:rPr>
        <w:color w:val="000000"/>
        <w:position w:val="0"/>
        <w:sz w:val="24"/>
        <w:u w:color="000000"/>
      </w:rPr>
    </w:lvl>
    <w:lvl w:ilvl="2">
      <w:start w:val="1"/>
      <w:numFmt w:val="bullet"/>
      <w:lvlText w:val="●"/>
      <w:lvlJc w:val="left"/>
      <w:pPr>
        <w:tabs>
          <w:tab w:val="num" w:pos="2160"/>
        </w:tabs>
        <w:ind w:left="2160" w:hanging="360"/>
      </w:pPr>
      <w:rPr>
        <w:color w:val="000000"/>
        <w:position w:val="0"/>
        <w:sz w:val="24"/>
        <w:u w:color="000000"/>
      </w:rPr>
    </w:lvl>
    <w:lvl w:ilvl="3">
      <w:start w:val="1"/>
      <w:numFmt w:val="bullet"/>
      <w:lvlText w:val="●"/>
      <w:lvlJc w:val="left"/>
      <w:pPr>
        <w:tabs>
          <w:tab w:val="num" w:pos="2880"/>
        </w:tabs>
        <w:ind w:left="2880" w:hanging="360"/>
      </w:pPr>
      <w:rPr>
        <w:color w:val="000000"/>
        <w:position w:val="0"/>
        <w:sz w:val="24"/>
        <w:u w:color="000000"/>
      </w:rPr>
    </w:lvl>
    <w:lvl w:ilvl="4">
      <w:start w:val="1"/>
      <w:numFmt w:val="bullet"/>
      <w:lvlText w:val="●"/>
      <w:lvlJc w:val="left"/>
      <w:pPr>
        <w:tabs>
          <w:tab w:val="num" w:pos="3600"/>
        </w:tabs>
        <w:ind w:left="3600" w:hanging="360"/>
      </w:pPr>
      <w:rPr>
        <w:color w:val="000000"/>
        <w:position w:val="0"/>
        <w:sz w:val="24"/>
        <w:u w:color="000000"/>
      </w:rPr>
    </w:lvl>
    <w:lvl w:ilvl="5">
      <w:start w:val="1"/>
      <w:numFmt w:val="bullet"/>
      <w:lvlText w:val="●"/>
      <w:lvlJc w:val="left"/>
      <w:pPr>
        <w:tabs>
          <w:tab w:val="num" w:pos="4320"/>
        </w:tabs>
        <w:ind w:left="4320" w:hanging="360"/>
      </w:pPr>
      <w:rPr>
        <w:color w:val="000000"/>
        <w:position w:val="0"/>
        <w:sz w:val="24"/>
        <w:u w:color="000000"/>
      </w:rPr>
    </w:lvl>
    <w:lvl w:ilvl="6">
      <w:start w:val="1"/>
      <w:numFmt w:val="bullet"/>
      <w:lvlText w:val="●"/>
      <w:lvlJc w:val="left"/>
      <w:pPr>
        <w:tabs>
          <w:tab w:val="num" w:pos="5040"/>
        </w:tabs>
        <w:ind w:left="5040" w:hanging="360"/>
      </w:pPr>
      <w:rPr>
        <w:color w:val="000000"/>
        <w:position w:val="0"/>
        <w:sz w:val="24"/>
        <w:u w:color="000000"/>
      </w:rPr>
    </w:lvl>
    <w:lvl w:ilvl="7">
      <w:start w:val="1"/>
      <w:numFmt w:val="bullet"/>
      <w:lvlText w:val="●"/>
      <w:lvlJc w:val="left"/>
      <w:pPr>
        <w:tabs>
          <w:tab w:val="num" w:pos="5760"/>
        </w:tabs>
        <w:ind w:left="5760" w:hanging="360"/>
      </w:pPr>
      <w:rPr>
        <w:color w:val="000000"/>
        <w:position w:val="0"/>
        <w:sz w:val="24"/>
        <w:u w:color="000000"/>
      </w:rPr>
    </w:lvl>
    <w:lvl w:ilvl="8">
      <w:start w:val="1"/>
      <w:numFmt w:val="bullet"/>
      <w:lvlText w:val="●"/>
      <w:lvlJc w:val="left"/>
      <w:pPr>
        <w:tabs>
          <w:tab w:val="num" w:pos="6480"/>
        </w:tabs>
        <w:ind w:left="6480" w:hanging="360"/>
      </w:pPr>
      <w:rPr>
        <w:color w:val="000000"/>
        <w:position w:val="0"/>
        <w:sz w:val="24"/>
        <w:u w:color="000000"/>
      </w:rPr>
    </w:lvl>
  </w:abstractNum>
  <w:abstractNum w:abstractNumId="17">
    <w:nsid w:val="0BDD48E2"/>
    <w:multiLevelType w:val="hybridMultilevel"/>
    <w:tmpl w:val="AC105204"/>
    <w:lvl w:ilvl="0" w:tplc="EBEC553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C6530CC"/>
    <w:multiLevelType w:val="hybridMultilevel"/>
    <w:tmpl w:val="924881E8"/>
    <w:lvl w:ilvl="0" w:tplc="EBEC5538">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C931629"/>
    <w:multiLevelType w:val="hybridMultilevel"/>
    <w:tmpl w:val="9D92797A"/>
    <w:lvl w:ilvl="0" w:tplc="EBEC553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CD7357E"/>
    <w:multiLevelType w:val="hybridMultilevel"/>
    <w:tmpl w:val="04B84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CF67D65"/>
    <w:multiLevelType w:val="hybridMultilevel"/>
    <w:tmpl w:val="B6EE7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D3B3BAC"/>
    <w:multiLevelType w:val="hybridMultilevel"/>
    <w:tmpl w:val="190EAC7C"/>
    <w:lvl w:ilvl="0" w:tplc="EBEC5538">
      <w:start w:val="1"/>
      <w:numFmt w:val="bullet"/>
      <w:lvlText w:val="•"/>
      <w:lvlJc w:val="left"/>
      <w:pPr>
        <w:tabs>
          <w:tab w:val="num" w:pos="720"/>
        </w:tabs>
        <w:ind w:left="720" w:hanging="360"/>
      </w:pPr>
      <w:rPr>
        <w:rFonts w:ascii="Arial" w:hAnsi="Arial" w:hint="default"/>
      </w:rPr>
    </w:lvl>
    <w:lvl w:ilvl="1" w:tplc="A1608356" w:tentative="1">
      <w:start w:val="1"/>
      <w:numFmt w:val="bullet"/>
      <w:lvlText w:val="•"/>
      <w:lvlJc w:val="left"/>
      <w:pPr>
        <w:tabs>
          <w:tab w:val="num" w:pos="1440"/>
        </w:tabs>
        <w:ind w:left="1440" w:hanging="360"/>
      </w:pPr>
      <w:rPr>
        <w:rFonts w:ascii="Arial" w:hAnsi="Arial" w:hint="default"/>
      </w:rPr>
    </w:lvl>
    <w:lvl w:ilvl="2" w:tplc="E5B0518A" w:tentative="1">
      <w:start w:val="1"/>
      <w:numFmt w:val="bullet"/>
      <w:lvlText w:val="•"/>
      <w:lvlJc w:val="left"/>
      <w:pPr>
        <w:tabs>
          <w:tab w:val="num" w:pos="2160"/>
        </w:tabs>
        <w:ind w:left="2160" w:hanging="360"/>
      </w:pPr>
      <w:rPr>
        <w:rFonts w:ascii="Arial" w:hAnsi="Arial" w:hint="default"/>
      </w:rPr>
    </w:lvl>
    <w:lvl w:ilvl="3" w:tplc="70028742" w:tentative="1">
      <w:start w:val="1"/>
      <w:numFmt w:val="bullet"/>
      <w:lvlText w:val="•"/>
      <w:lvlJc w:val="left"/>
      <w:pPr>
        <w:tabs>
          <w:tab w:val="num" w:pos="2880"/>
        </w:tabs>
        <w:ind w:left="2880" w:hanging="360"/>
      </w:pPr>
      <w:rPr>
        <w:rFonts w:ascii="Arial" w:hAnsi="Arial" w:hint="default"/>
      </w:rPr>
    </w:lvl>
    <w:lvl w:ilvl="4" w:tplc="5FFE0922" w:tentative="1">
      <w:start w:val="1"/>
      <w:numFmt w:val="bullet"/>
      <w:lvlText w:val="•"/>
      <w:lvlJc w:val="left"/>
      <w:pPr>
        <w:tabs>
          <w:tab w:val="num" w:pos="3600"/>
        </w:tabs>
        <w:ind w:left="3600" w:hanging="360"/>
      </w:pPr>
      <w:rPr>
        <w:rFonts w:ascii="Arial" w:hAnsi="Arial" w:hint="default"/>
      </w:rPr>
    </w:lvl>
    <w:lvl w:ilvl="5" w:tplc="DC2ACD96" w:tentative="1">
      <w:start w:val="1"/>
      <w:numFmt w:val="bullet"/>
      <w:lvlText w:val="•"/>
      <w:lvlJc w:val="left"/>
      <w:pPr>
        <w:tabs>
          <w:tab w:val="num" w:pos="4320"/>
        </w:tabs>
        <w:ind w:left="4320" w:hanging="360"/>
      </w:pPr>
      <w:rPr>
        <w:rFonts w:ascii="Arial" w:hAnsi="Arial" w:hint="default"/>
      </w:rPr>
    </w:lvl>
    <w:lvl w:ilvl="6" w:tplc="6B8C5686" w:tentative="1">
      <w:start w:val="1"/>
      <w:numFmt w:val="bullet"/>
      <w:lvlText w:val="•"/>
      <w:lvlJc w:val="left"/>
      <w:pPr>
        <w:tabs>
          <w:tab w:val="num" w:pos="5040"/>
        </w:tabs>
        <w:ind w:left="5040" w:hanging="360"/>
      </w:pPr>
      <w:rPr>
        <w:rFonts w:ascii="Arial" w:hAnsi="Arial" w:hint="default"/>
      </w:rPr>
    </w:lvl>
    <w:lvl w:ilvl="7" w:tplc="E2C4FDD8" w:tentative="1">
      <w:start w:val="1"/>
      <w:numFmt w:val="bullet"/>
      <w:lvlText w:val="•"/>
      <w:lvlJc w:val="left"/>
      <w:pPr>
        <w:tabs>
          <w:tab w:val="num" w:pos="5760"/>
        </w:tabs>
        <w:ind w:left="5760" w:hanging="360"/>
      </w:pPr>
      <w:rPr>
        <w:rFonts w:ascii="Arial" w:hAnsi="Arial" w:hint="default"/>
      </w:rPr>
    </w:lvl>
    <w:lvl w:ilvl="8" w:tplc="F6EC7DFE" w:tentative="1">
      <w:start w:val="1"/>
      <w:numFmt w:val="bullet"/>
      <w:lvlText w:val="•"/>
      <w:lvlJc w:val="left"/>
      <w:pPr>
        <w:tabs>
          <w:tab w:val="num" w:pos="6480"/>
        </w:tabs>
        <w:ind w:left="6480" w:hanging="360"/>
      </w:pPr>
      <w:rPr>
        <w:rFonts w:ascii="Arial" w:hAnsi="Arial" w:hint="default"/>
      </w:rPr>
    </w:lvl>
  </w:abstractNum>
  <w:abstractNum w:abstractNumId="23">
    <w:nsid w:val="0DCC6DA2"/>
    <w:multiLevelType w:val="hybridMultilevel"/>
    <w:tmpl w:val="6F628928"/>
    <w:lvl w:ilvl="0" w:tplc="EBEC5538">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E72620B"/>
    <w:multiLevelType w:val="hybridMultilevel"/>
    <w:tmpl w:val="F576522A"/>
    <w:lvl w:ilvl="0" w:tplc="EBEC553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F4C19C7"/>
    <w:multiLevelType w:val="hybridMultilevel"/>
    <w:tmpl w:val="2C980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F957B39"/>
    <w:multiLevelType w:val="multilevel"/>
    <w:tmpl w:val="2C1EDCA4"/>
    <w:lvl w:ilvl="0">
      <w:numFmt w:val="bullet"/>
      <w:lvlText w:val="•"/>
      <w:lvlJc w:val="left"/>
      <w:pPr>
        <w:tabs>
          <w:tab w:val="num" w:pos="720"/>
        </w:tabs>
        <w:ind w:left="720" w:hanging="360"/>
      </w:pPr>
      <w:rPr>
        <w:position w:val="0"/>
        <w:sz w:val="22"/>
      </w:rPr>
    </w:lvl>
    <w:lvl w:ilvl="1">
      <w:start w:val="1"/>
      <w:numFmt w:val="bullet"/>
      <w:lvlText w:val="o"/>
      <w:lvlJc w:val="left"/>
      <w:pPr>
        <w:tabs>
          <w:tab w:val="num" w:pos="1440"/>
        </w:tabs>
        <w:ind w:left="1440" w:hanging="360"/>
      </w:pPr>
      <w:rPr>
        <w:position w:val="0"/>
        <w:sz w:val="24"/>
      </w:rPr>
    </w:lvl>
    <w:lvl w:ilvl="2">
      <w:start w:val="1"/>
      <w:numFmt w:val="bullet"/>
      <w:lvlText w:val="▪"/>
      <w:lvlJc w:val="left"/>
      <w:pPr>
        <w:tabs>
          <w:tab w:val="num" w:pos="2160"/>
        </w:tabs>
        <w:ind w:left="2160" w:hanging="360"/>
      </w:pPr>
      <w:rPr>
        <w:position w:val="0"/>
        <w:sz w:val="24"/>
      </w:rPr>
    </w:lvl>
    <w:lvl w:ilvl="3">
      <w:start w:val="1"/>
      <w:numFmt w:val="bullet"/>
      <w:lvlText w:val="•"/>
      <w:lvlJc w:val="left"/>
      <w:pPr>
        <w:tabs>
          <w:tab w:val="num" w:pos="2880"/>
        </w:tabs>
        <w:ind w:left="2880" w:hanging="360"/>
      </w:pPr>
      <w:rPr>
        <w:position w:val="0"/>
        <w:sz w:val="24"/>
      </w:rPr>
    </w:lvl>
    <w:lvl w:ilvl="4">
      <w:start w:val="1"/>
      <w:numFmt w:val="bullet"/>
      <w:lvlText w:val="o"/>
      <w:lvlJc w:val="left"/>
      <w:pPr>
        <w:tabs>
          <w:tab w:val="num" w:pos="3600"/>
        </w:tabs>
        <w:ind w:left="3600" w:hanging="360"/>
      </w:pPr>
      <w:rPr>
        <w:position w:val="0"/>
        <w:sz w:val="24"/>
      </w:rPr>
    </w:lvl>
    <w:lvl w:ilvl="5">
      <w:start w:val="1"/>
      <w:numFmt w:val="bullet"/>
      <w:lvlText w:val="▪"/>
      <w:lvlJc w:val="left"/>
      <w:pPr>
        <w:tabs>
          <w:tab w:val="num" w:pos="4320"/>
        </w:tabs>
        <w:ind w:left="4320" w:hanging="360"/>
      </w:pPr>
      <w:rPr>
        <w:position w:val="0"/>
        <w:sz w:val="24"/>
      </w:rPr>
    </w:lvl>
    <w:lvl w:ilvl="6">
      <w:start w:val="1"/>
      <w:numFmt w:val="bullet"/>
      <w:lvlText w:val="•"/>
      <w:lvlJc w:val="left"/>
      <w:pPr>
        <w:tabs>
          <w:tab w:val="num" w:pos="5040"/>
        </w:tabs>
        <w:ind w:left="5040" w:hanging="360"/>
      </w:pPr>
      <w:rPr>
        <w:position w:val="0"/>
        <w:sz w:val="24"/>
      </w:rPr>
    </w:lvl>
    <w:lvl w:ilvl="7">
      <w:start w:val="1"/>
      <w:numFmt w:val="bullet"/>
      <w:lvlText w:val="o"/>
      <w:lvlJc w:val="left"/>
      <w:pPr>
        <w:tabs>
          <w:tab w:val="num" w:pos="5760"/>
        </w:tabs>
        <w:ind w:left="5760" w:hanging="360"/>
      </w:pPr>
      <w:rPr>
        <w:position w:val="0"/>
        <w:sz w:val="24"/>
      </w:rPr>
    </w:lvl>
    <w:lvl w:ilvl="8">
      <w:start w:val="1"/>
      <w:numFmt w:val="bullet"/>
      <w:lvlText w:val="▪"/>
      <w:lvlJc w:val="left"/>
      <w:pPr>
        <w:tabs>
          <w:tab w:val="num" w:pos="6480"/>
        </w:tabs>
        <w:ind w:left="6480" w:hanging="360"/>
      </w:pPr>
      <w:rPr>
        <w:position w:val="0"/>
        <w:sz w:val="24"/>
      </w:rPr>
    </w:lvl>
  </w:abstractNum>
  <w:abstractNum w:abstractNumId="27">
    <w:nsid w:val="110A6591"/>
    <w:multiLevelType w:val="multilevel"/>
    <w:tmpl w:val="8E20D93E"/>
    <w:styleLink w:val="List15"/>
    <w:lvl w:ilvl="0">
      <w:numFmt w:val="bullet"/>
      <w:lvlText w:val="•"/>
      <w:lvlJc w:val="left"/>
      <w:pPr>
        <w:tabs>
          <w:tab w:val="num" w:pos="720"/>
        </w:tabs>
        <w:ind w:left="720" w:hanging="360"/>
      </w:pPr>
      <w:rPr>
        <w:position w:val="0"/>
        <w:sz w:val="22"/>
      </w:rPr>
    </w:lvl>
    <w:lvl w:ilvl="1">
      <w:start w:val="1"/>
      <w:numFmt w:val="bullet"/>
      <w:lvlText w:val="o"/>
      <w:lvlJc w:val="left"/>
      <w:pPr>
        <w:tabs>
          <w:tab w:val="num" w:pos="1440"/>
        </w:tabs>
        <w:ind w:left="1440" w:hanging="360"/>
      </w:pPr>
      <w:rPr>
        <w:position w:val="0"/>
        <w:sz w:val="24"/>
      </w:rPr>
    </w:lvl>
    <w:lvl w:ilvl="2">
      <w:start w:val="1"/>
      <w:numFmt w:val="bullet"/>
      <w:lvlText w:val="▪"/>
      <w:lvlJc w:val="left"/>
      <w:pPr>
        <w:tabs>
          <w:tab w:val="num" w:pos="2160"/>
        </w:tabs>
        <w:ind w:left="2160" w:hanging="360"/>
      </w:pPr>
      <w:rPr>
        <w:position w:val="0"/>
        <w:sz w:val="24"/>
      </w:rPr>
    </w:lvl>
    <w:lvl w:ilvl="3">
      <w:start w:val="1"/>
      <w:numFmt w:val="bullet"/>
      <w:lvlText w:val="•"/>
      <w:lvlJc w:val="left"/>
      <w:pPr>
        <w:tabs>
          <w:tab w:val="num" w:pos="2880"/>
        </w:tabs>
        <w:ind w:left="2880" w:hanging="360"/>
      </w:pPr>
      <w:rPr>
        <w:position w:val="0"/>
        <w:sz w:val="24"/>
      </w:rPr>
    </w:lvl>
    <w:lvl w:ilvl="4">
      <w:start w:val="1"/>
      <w:numFmt w:val="bullet"/>
      <w:lvlText w:val="o"/>
      <w:lvlJc w:val="left"/>
      <w:pPr>
        <w:tabs>
          <w:tab w:val="num" w:pos="3600"/>
        </w:tabs>
        <w:ind w:left="3600" w:hanging="360"/>
      </w:pPr>
      <w:rPr>
        <w:position w:val="0"/>
        <w:sz w:val="24"/>
      </w:rPr>
    </w:lvl>
    <w:lvl w:ilvl="5">
      <w:start w:val="1"/>
      <w:numFmt w:val="bullet"/>
      <w:lvlText w:val="▪"/>
      <w:lvlJc w:val="left"/>
      <w:pPr>
        <w:tabs>
          <w:tab w:val="num" w:pos="4320"/>
        </w:tabs>
        <w:ind w:left="4320" w:hanging="360"/>
      </w:pPr>
      <w:rPr>
        <w:position w:val="0"/>
        <w:sz w:val="24"/>
      </w:rPr>
    </w:lvl>
    <w:lvl w:ilvl="6">
      <w:start w:val="1"/>
      <w:numFmt w:val="bullet"/>
      <w:lvlText w:val="•"/>
      <w:lvlJc w:val="left"/>
      <w:pPr>
        <w:tabs>
          <w:tab w:val="num" w:pos="5040"/>
        </w:tabs>
        <w:ind w:left="5040" w:hanging="360"/>
      </w:pPr>
      <w:rPr>
        <w:position w:val="0"/>
        <w:sz w:val="24"/>
      </w:rPr>
    </w:lvl>
    <w:lvl w:ilvl="7">
      <w:start w:val="1"/>
      <w:numFmt w:val="bullet"/>
      <w:lvlText w:val="o"/>
      <w:lvlJc w:val="left"/>
      <w:pPr>
        <w:tabs>
          <w:tab w:val="num" w:pos="5760"/>
        </w:tabs>
        <w:ind w:left="5760" w:hanging="360"/>
      </w:pPr>
      <w:rPr>
        <w:position w:val="0"/>
        <w:sz w:val="24"/>
      </w:rPr>
    </w:lvl>
    <w:lvl w:ilvl="8">
      <w:start w:val="1"/>
      <w:numFmt w:val="bullet"/>
      <w:lvlText w:val="▪"/>
      <w:lvlJc w:val="left"/>
      <w:pPr>
        <w:tabs>
          <w:tab w:val="num" w:pos="6480"/>
        </w:tabs>
        <w:ind w:left="6480" w:hanging="360"/>
      </w:pPr>
      <w:rPr>
        <w:position w:val="0"/>
        <w:sz w:val="24"/>
      </w:rPr>
    </w:lvl>
  </w:abstractNum>
  <w:abstractNum w:abstractNumId="28">
    <w:nsid w:val="11132DF6"/>
    <w:multiLevelType w:val="hybridMultilevel"/>
    <w:tmpl w:val="C0EA7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18558CE"/>
    <w:multiLevelType w:val="hybridMultilevel"/>
    <w:tmpl w:val="4C642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19778B4"/>
    <w:multiLevelType w:val="hybridMultilevel"/>
    <w:tmpl w:val="989C1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1B62557"/>
    <w:multiLevelType w:val="hybridMultilevel"/>
    <w:tmpl w:val="76CAB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22134EA"/>
    <w:multiLevelType w:val="hybridMultilevel"/>
    <w:tmpl w:val="DBC8465C"/>
    <w:lvl w:ilvl="0" w:tplc="0409000F">
      <w:start w:val="1"/>
      <w:numFmt w:val="decimal"/>
      <w:lvlText w:val="%1."/>
      <w:lvlJc w:val="left"/>
      <w:pPr>
        <w:ind w:left="720" w:hanging="360"/>
      </w:pPr>
      <w:rPr>
        <w:rFonts w:hint="default"/>
      </w:rPr>
    </w:lvl>
    <w:lvl w:ilvl="1" w:tplc="ADD2F1E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2B97969"/>
    <w:multiLevelType w:val="hybridMultilevel"/>
    <w:tmpl w:val="15828B74"/>
    <w:lvl w:ilvl="0" w:tplc="EBEC553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2E75B26"/>
    <w:multiLevelType w:val="multilevel"/>
    <w:tmpl w:val="30F6C49C"/>
    <w:lvl w:ilvl="0">
      <w:numFmt w:val="bullet"/>
      <w:lvlText w:val="●"/>
      <w:lvlJc w:val="left"/>
      <w:pPr>
        <w:tabs>
          <w:tab w:val="num" w:pos="720"/>
        </w:tabs>
        <w:ind w:left="720" w:hanging="360"/>
      </w:pPr>
      <w:rPr>
        <w:color w:val="000000"/>
        <w:position w:val="0"/>
        <w:sz w:val="22"/>
        <w:u w:color="0BD0D9"/>
      </w:rPr>
    </w:lvl>
    <w:lvl w:ilvl="1">
      <w:start w:val="1"/>
      <w:numFmt w:val="bullet"/>
      <w:lvlText w:val="●"/>
      <w:lvlJc w:val="left"/>
      <w:pPr>
        <w:tabs>
          <w:tab w:val="num" w:pos="1440"/>
        </w:tabs>
        <w:ind w:left="1440" w:hanging="360"/>
      </w:pPr>
      <w:rPr>
        <w:color w:val="000000"/>
        <w:position w:val="0"/>
        <w:sz w:val="24"/>
        <w:u w:color="000000"/>
      </w:rPr>
    </w:lvl>
    <w:lvl w:ilvl="2">
      <w:start w:val="1"/>
      <w:numFmt w:val="bullet"/>
      <w:lvlText w:val="●"/>
      <w:lvlJc w:val="left"/>
      <w:pPr>
        <w:tabs>
          <w:tab w:val="num" w:pos="2160"/>
        </w:tabs>
        <w:ind w:left="2160" w:hanging="360"/>
      </w:pPr>
      <w:rPr>
        <w:color w:val="000000"/>
        <w:position w:val="0"/>
        <w:sz w:val="24"/>
        <w:u w:color="000000"/>
      </w:rPr>
    </w:lvl>
    <w:lvl w:ilvl="3">
      <w:start w:val="1"/>
      <w:numFmt w:val="bullet"/>
      <w:lvlText w:val="●"/>
      <w:lvlJc w:val="left"/>
      <w:pPr>
        <w:tabs>
          <w:tab w:val="num" w:pos="2880"/>
        </w:tabs>
        <w:ind w:left="2880" w:hanging="360"/>
      </w:pPr>
      <w:rPr>
        <w:color w:val="000000"/>
        <w:position w:val="0"/>
        <w:sz w:val="24"/>
        <w:u w:color="000000"/>
      </w:rPr>
    </w:lvl>
    <w:lvl w:ilvl="4">
      <w:start w:val="1"/>
      <w:numFmt w:val="bullet"/>
      <w:lvlText w:val="●"/>
      <w:lvlJc w:val="left"/>
      <w:pPr>
        <w:tabs>
          <w:tab w:val="num" w:pos="3600"/>
        </w:tabs>
        <w:ind w:left="3600" w:hanging="360"/>
      </w:pPr>
      <w:rPr>
        <w:color w:val="000000"/>
        <w:position w:val="0"/>
        <w:sz w:val="24"/>
        <w:u w:color="000000"/>
      </w:rPr>
    </w:lvl>
    <w:lvl w:ilvl="5">
      <w:start w:val="1"/>
      <w:numFmt w:val="bullet"/>
      <w:lvlText w:val="●"/>
      <w:lvlJc w:val="left"/>
      <w:pPr>
        <w:tabs>
          <w:tab w:val="num" w:pos="4320"/>
        </w:tabs>
        <w:ind w:left="4320" w:hanging="360"/>
      </w:pPr>
      <w:rPr>
        <w:color w:val="000000"/>
        <w:position w:val="0"/>
        <w:sz w:val="24"/>
        <w:u w:color="000000"/>
      </w:rPr>
    </w:lvl>
    <w:lvl w:ilvl="6">
      <w:start w:val="1"/>
      <w:numFmt w:val="bullet"/>
      <w:lvlText w:val="●"/>
      <w:lvlJc w:val="left"/>
      <w:pPr>
        <w:tabs>
          <w:tab w:val="num" w:pos="5040"/>
        </w:tabs>
        <w:ind w:left="5040" w:hanging="360"/>
      </w:pPr>
      <w:rPr>
        <w:color w:val="000000"/>
        <w:position w:val="0"/>
        <w:sz w:val="24"/>
        <w:u w:color="000000"/>
      </w:rPr>
    </w:lvl>
    <w:lvl w:ilvl="7">
      <w:start w:val="1"/>
      <w:numFmt w:val="bullet"/>
      <w:lvlText w:val="●"/>
      <w:lvlJc w:val="left"/>
      <w:pPr>
        <w:tabs>
          <w:tab w:val="num" w:pos="5760"/>
        </w:tabs>
        <w:ind w:left="5760" w:hanging="360"/>
      </w:pPr>
      <w:rPr>
        <w:color w:val="000000"/>
        <w:position w:val="0"/>
        <w:sz w:val="24"/>
        <w:u w:color="000000"/>
      </w:rPr>
    </w:lvl>
    <w:lvl w:ilvl="8">
      <w:start w:val="1"/>
      <w:numFmt w:val="bullet"/>
      <w:lvlText w:val="●"/>
      <w:lvlJc w:val="left"/>
      <w:pPr>
        <w:tabs>
          <w:tab w:val="num" w:pos="6480"/>
        </w:tabs>
        <w:ind w:left="6480" w:hanging="360"/>
      </w:pPr>
      <w:rPr>
        <w:color w:val="000000"/>
        <w:position w:val="0"/>
        <w:sz w:val="24"/>
        <w:u w:color="000000"/>
      </w:rPr>
    </w:lvl>
  </w:abstractNum>
  <w:abstractNum w:abstractNumId="35">
    <w:nsid w:val="13357BC3"/>
    <w:multiLevelType w:val="hybridMultilevel"/>
    <w:tmpl w:val="6810CD2A"/>
    <w:lvl w:ilvl="0" w:tplc="EBEC553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3997AAC"/>
    <w:multiLevelType w:val="hybridMultilevel"/>
    <w:tmpl w:val="C276C9EA"/>
    <w:lvl w:ilvl="0" w:tplc="EBEC553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3E43C21"/>
    <w:multiLevelType w:val="hybridMultilevel"/>
    <w:tmpl w:val="F3D82F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42E5209"/>
    <w:multiLevelType w:val="multilevel"/>
    <w:tmpl w:val="D10C49C4"/>
    <w:lvl w:ilvl="0">
      <w:numFmt w:val="bullet"/>
      <w:lvlText w:val="●"/>
      <w:lvlJc w:val="left"/>
      <w:pPr>
        <w:tabs>
          <w:tab w:val="num" w:pos="720"/>
        </w:tabs>
        <w:ind w:left="720" w:hanging="360"/>
      </w:pPr>
      <w:rPr>
        <w:color w:val="000000"/>
        <w:position w:val="0"/>
        <w:sz w:val="22"/>
        <w:u w:color="0BD0D9"/>
      </w:rPr>
    </w:lvl>
    <w:lvl w:ilvl="1">
      <w:start w:val="1"/>
      <w:numFmt w:val="bullet"/>
      <w:lvlText w:val="●"/>
      <w:lvlJc w:val="left"/>
      <w:pPr>
        <w:tabs>
          <w:tab w:val="num" w:pos="1440"/>
        </w:tabs>
        <w:ind w:left="1440" w:hanging="360"/>
      </w:pPr>
      <w:rPr>
        <w:color w:val="000000"/>
        <w:position w:val="0"/>
        <w:sz w:val="24"/>
        <w:u w:color="000000"/>
      </w:rPr>
    </w:lvl>
    <w:lvl w:ilvl="2">
      <w:start w:val="1"/>
      <w:numFmt w:val="bullet"/>
      <w:lvlText w:val="●"/>
      <w:lvlJc w:val="left"/>
      <w:pPr>
        <w:tabs>
          <w:tab w:val="num" w:pos="2160"/>
        </w:tabs>
        <w:ind w:left="2160" w:hanging="360"/>
      </w:pPr>
      <w:rPr>
        <w:color w:val="000000"/>
        <w:position w:val="0"/>
        <w:sz w:val="24"/>
        <w:u w:color="000000"/>
      </w:rPr>
    </w:lvl>
    <w:lvl w:ilvl="3">
      <w:start w:val="1"/>
      <w:numFmt w:val="bullet"/>
      <w:lvlText w:val="●"/>
      <w:lvlJc w:val="left"/>
      <w:pPr>
        <w:tabs>
          <w:tab w:val="num" w:pos="2880"/>
        </w:tabs>
        <w:ind w:left="2880" w:hanging="360"/>
      </w:pPr>
      <w:rPr>
        <w:color w:val="000000"/>
        <w:position w:val="0"/>
        <w:sz w:val="24"/>
        <w:u w:color="000000"/>
      </w:rPr>
    </w:lvl>
    <w:lvl w:ilvl="4">
      <w:start w:val="1"/>
      <w:numFmt w:val="bullet"/>
      <w:lvlText w:val="●"/>
      <w:lvlJc w:val="left"/>
      <w:pPr>
        <w:tabs>
          <w:tab w:val="num" w:pos="3600"/>
        </w:tabs>
        <w:ind w:left="3600" w:hanging="360"/>
      </w:pPr>
      <w:rPr>
        <w:color w:val="000000"/>
        <w:position w:val="0"/>
        <w:sz w:val="24"/>
        <w:u w:color="000000"/>
      </w:rPr>
    </w:lvl>
    <w:lvl w:ilvl="5">
      <w:start w:val="1"/>
      <w:numFmt w:val="bullet"/>
      <w:lvlText w:val="●"/>
      <w:lvlJc w:val="left"/>
      <w:pPr>
        <w:tabs>
          <w:tab w:val="num" w:pos="4320"/>
        </w:tabs>
        <w:ind w:left="4320" w:hanging="360"/>
      </w:pPr>
      <w:rPr>
        <w:color w:val="000000"/>
        <w:position w:val="0"/>
        <w:sz w:val="24"/>
        <w:u w:color="000000"/>
      </w:rPr>
    </w:lvl>
    <w:lvl w:ilvl="6">
      <w:start w:val="1"/>
      <w:numFmt w:val="bullet"/>
      <w:lvlText w:val="●"/>
      <w:lvlJc w:val="left"/>
      <w:pPr>
        <w:tabs>
          <w:tab w:val="num" w:pos="5040"/>
        </w:tabs>
        <w:ind w:left="5040" w:hanging="360"/>
      </w:pPr>
      <w:rPr>
        <w:color w:val="000000"/>
        <w:position w:val="0"/>
        <w:sz w:val="24"/>
        <w:u w:color="000000"/>
      </w:rPr>
    </w:lvl>
    <w:lvl w:ilvl="7">
      <w:start w:val="1"/>
      <w:numFmt w:val="bullet"/>
      <w:lvlText w:val="●"/>
      <w:lvlJc w:val="left"/>
      <w:pPr>
        <w:tabs>
          <w:tab w:val="num" w:pos="5760"/>
        </w:tabs>
        <w:ind w:left="5760" w:hanging="360"/>
      </w:pPr>
      <w:rPr>
        <w:color w:val="000000"/>
        <w:position w:val="0"/>
        <w:sz w:val="24"/>
        <w:u w:color="000000"/>
      </w:rPr>
    </w:lvl>
    <w:lvl w:ilvl="8">
      <w:start w:val="1"/>
      <w:numFmt w:val="bullet"/>
      <w:lvlText w:val="●"/>
      <w:lvlJc w:val="left"/>
      <w:pPr>
        <w:tabs>
          <w:tab w:val="num" w:pos="6480"/>
        </w:tabs>
        <w:ind w:left="6480" w:hanging="360"/>
      </w:pPr>
      <w:rPr>
        <w:color w:val="000000"/>
        <w:position w:val="0"/>
        <w:sz w:val="24"/>
        <w:u w:color="000000"/>
      </w:rPr>
    </w:lvl>
  </w:abstractNum>
  <w:abstractNum w:abstractNumId="39">
    <w:nsid w:val="159F1E12"/>
    <w:multiLevelType w:val="hybridMultilevel"/>
    <w:tmpl w:val="8CAAC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7606D5C"/>
    <w:multiLevelType w:val="multilevel"/>
    <w:tmpl w:val="84B8F32E"/>
    <w:styleLink w:val="List22"/>
    <w:lvl w:ilvl="0">
      <w:start w:val="1"/>
      <w:numFmt w:val="bullet"/>
      <w:lvlText w:val="•"/>
      <w:lvlJc w:val="left"/>
      <w:pPr>
        <w:tabs>
          <w:tab w:val="num" w:pos="720"/>
        </w:tabs>
        <w:ind w:left="720" w:hanging="360"/>
      </w:pPr>
      <w:rPr>
        <w:position w:val="0"/>
        <w:sz w:val="24"/>
      </w:rPr>
    </w:lvl>
    <w:lvl w:ilvl="1">
      <w:numFmt w:val="bullet"/>
      <w:lvlText w:val="o"/>
      <w:lvlJc w:val="left"/>
      <w:pPr>
        <w:tabs>
          <w:tab w:val="num" w:pos="1440"/>
        </w:tabs>
        <w:ind w:left="1440" w:hanging="360"/>
      </w:pPr>
      <w:rPr>
        <w:position w:val="0"/>
        <w:sz w:val="22"/>
      </w:rPr>
    </w:lvl>
    <w:lvl w:ilvl="2">
      <w:start w:val="1"/>
      <w:numFmt w:val="bullet"/>
      <w:lvlText w:val="▪"/>
      <w:lvlJc w:val="left"/>
      <w:pPr>
        <w:tabs>
          <w:tab w:val="num" w:pos="2160"/>
        </w:tabs>
        <w:ind w:left="2160" w:hanging="360"/>
      </w:pPr>
      <w:rPr>
        <w:position w:val="0"/>
        <w:sz w:val="24"/>
      </w:rPr>
    </w:lvl>
    <w:lvl w:ilvl="3">
      <w:start w:val="1"/>
      <w:numFmt w:val="bullet"/>
      <w:lvlText w:val="•"/>
      <w:lvlJc w:val="left"/>
      <w:pPr>
        <w:tabs>
          <w:tab w:val="num" w:pos="2880"/>
        </w:tabs>
        <w:ind w:left="2880" w:hanging="360"/>
      </w:pPr>
      <w:rPr>
        <w:position w:val="0"/>
        <w:sz w:val="24"/>
      </w:rPr>
    </w:lvl>
    <w:lvl w:ilvl="4">
      <w:start w:val="1"/>
      <w:numFmt w:val="bullet"/>
      <w:lvlText w:val="o"/>
      <w:lvlJc w:val="left"/>
      <w:pPr>
        <w:tabs>
          <w:tab w:val="num" w:pos="3600"/>
        </w:tabs>
        <w:ind w:left="3600" w:hanging="360"/>
      </w:pPr>
      <w:rPr>
        <w:position w:val="0"/>
        <w:sz w:val="24"/>
      </w:rPr>
    </w:lvl>
    <w:lvl w:ilvl="5">
      <w:start w:val="1"/>
      <w:numFmt w:val="bullet"/>
      <w:lvlText w:val="▪"/>
      <w:lvlJc w:val="left"/>
      <w:pPr>
        <w:tabs>
          <w:tab w:val="num" w:pos="4320"/>
        </w:tabs>
        <w:ind w:left="4320" w:hanging="360"/>
      </w:pPr>
      <w:rPr>
        <w:position w:val="0"/>
        <w:sz w:val="24"/>
      </w:rPr>
    </w:lvl>
    <w:lvl w:ilvl="6">
      <w:start w:val="1"/>
      <w:numFmt w:val="bullet"/>
      <w:lvlText w:val="•"/>
      <w:lvlJc w:val="left"/>
      <w:pPr>
        <w:tabs>
          <w:tab w:val="num" w:pos="5040"/>
        </w:tabs>
        <w:ind w:left="5040" w:hanging="360"/>
      </w:pPr>
      <w:rPr>
        <w:position w:val="0"/>
        <w:sz w:val="24"/>
      </w:rPr>
    </w:lvl>
    <w:lvl w:ilvl="7">
      <w:start w:val="1"/>
      <w:numFmt w:val="bullet"/>
      <w:lvlText w:val="o"/>
      <w:lvlJc w:val="left"/>
      <w:pPr>
        <w:tabs>
          <w:tab w:val="num" w:pos="5760"/>
        </w:tabs>
        <w:ind w:left="5760" w:hanging="360"/>
      </w:pPr>
      <w:rPr>
        <w:position w:val="0"/>
        <w:sz w:val="24"/>
      </w:rPr>
    </w:lvl>
    <w:lvl w:ilvl="8">
      <w:start w:val="1"/>
      <w:numFmt w:val="bullet"/>
      <w:lvlText w:val="▪"/>
      <w:lvlJc w:val="left"/>
      <w:pPr>
        <w:tabs>
          <w:tab w:val="num" w:pos="6480"/>
        </w:tabs>
        <w:ind w:left="6480" w:hanging="360"/>
      </w:pPr>
      <w:rPr>
        <w:position w:val="0"/>
        <w:sz w:val="24"/>
      </w:rPr>
    </w:lvl>
  </w:abstractNum>
  <w:abstractNum w:abstractNumId="41">
    <w:nsid w:val="17CD37FF"/>
    <w:multiLevelType w:val="hybridMultilevel"/>
    <w:tmpl w:val="DBC48A62"/>
    <w:lvl w:ilvl="0" w:tplc="70726274">
      <w:start w:val="13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82D3178"/>
    <w:multiLevelType w:val="hybridMultilevel"/>
    <w:tmpl w:val="F1EC7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89138EE"/>
    <w:multiLevelType w:val="hybridMultilevel"/>
    <w:tmpl w:val="A9C67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8A22D25"/>
    <w:multiLevelType w:val="hybridMultilevel"/>
    <w:tmpl w:val="BEC2A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95E59CC"/>
    <w:multiLevelType w:val="hybridMultilevel"/>
    <w:tmpl w:val="444A2F6C"/>
    <w:lvl w:ilvl="0" w:tplc="EBEC553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97B2682"/>
    <w:multiLevelType w:val="hybridMultilevel"/>
    <w:tmpl w:val="F7681CB8"/>
    <w:lvl w:ilvl="0" w:tplc="EBEC553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A794833"/>
    <w:multiLevelType w:val="multilevel"/>
    <w:tmpl w:val="FF6EB1BC"/>
    <w:lvl w:ilvl="0">
      <w:numFmt w:val="bullet"/>
      <w:lvlText w:val="●"/>
      <w:lvlJc w:val="left"/>
      <w:pPr>
        <w:tabs>
          <w:tab w:val="num" w:pos="720"/>
        </w:tabs>
        <w:ind w:left="720" w:hanging="360"/>
      </w:pPr>
      <w:rPr>
        <w:color w:val="000000"/>
        <w:position w:val="0"/>
        <w:sz w:val="22"/>
        <w:u w:color="0BD0D9"/>
      </w:rPr>
    </w:lvl>
    <w:lvl w:ilvl="1">
      <w:start w:val="1"/>
      <w:numFmt w:val="bullet"/>
      <w:lvlText w:val="●"/>
      <w:lvlJc w:val="left"/>
      <w:pPr>
        <w:tabs>
          <w:tab w:val="num" w:pos="1440"/>
        </w:tabs>
        <w:ind w:left="1440" w:hanging="360"/>
      </w:pPr>
      <w:rPr>
        <w:color w:val="000000"/>
        <w:position w:val="0"/>
        <w:sz w:val="24"/>
        <w:u w:color="000000"/>
      </w:rPr>
    </w:lvl>
    <w:lvl w:ilvl="2">
      <w:start w:val="1"/>
      <w:numFmt w:val="bullet"/>
      <w:lvlText w:val="●"/>
      <w:lvlJc w:val="left"/>
      <w:pPr>
        <w:tabs>
          <w:tab w:val="num" w:pos="2160"/>
        </w:tabs>
        <w:ind w:left="2160" w:hanging="360"/>
      </w:pPr>
      <w:rPr>
        <w:color w:val="000000"/>
        <w:position w:val="0"/>
        <w:sz w:val="24"/>
        <w:u w:color="000000"/>
      </w:rPr>
    </w:lvl>
    <w:lvl w:ilvl="3">
      <w:start w:val="1"/>
      <w:numFmt w:val="bullet"/>
      <w:lvlText w:val="●"/>
      <w:lvlJc w:val="left"/>
      <w:pPr>
        <w:tabs>
          <w:tab w:val="num" w:pos="2880"/>
        </w:tabs>
        <w:ind w:left="2880" w:hanging="360"/>
      </w:pPr>
      <w:rPr>
        <w:color w:val="000000"/>
        <w:position w:val="0"/>
        <w:sz w:val="24"/>
        <w:u w:color="000000"/>
      </w:rPr>
    </w:lvl>
    <w:lvl w:ilvl="4">
      <w:start w:val="1"/>
      <w:numFmt w:val="bullet"/>
      <w:lvlText w:val="●"/>
      <w:lvlJc w:val="left"/>
      <w:pPr>
        <w:tabs>
          <w:tab w:val="num" w:pos="3600"/>
        </w:tabs>
        <w:ind w:left="3600" w:hanging="360"/>
      </w:pPr>
      <w:rPr>
        <w:color w:val="000000"/>
        <w:position w:val="0"/>
        <w:sz w:val="24"/>
        <w:u w:color="000000"/>
      </w:rPr>
    </w:lvl>
    <w:lvl w:ilvl="5">
      <w:start w:val="1"/>
      <w:numFmt w:val="bullet"/>
      <w:lvlText w:val="●"/>
      <w:lvlJc w:val="left"/>
      <w:pPr>
        <w:tabs>
          <w:tab w:val="num" w:pos="4320"/>
        </w:tabs>
        <w:ind w:left="4320" w:hanging="360"/>
      </w:pPr>
      <w:rPr>
        <w:color w:val="000000"/>
        <w:position w:val="0"/>
        <w:sz w:val="24"/>
        <w:u w:color="000000"/>
      </w:rPr>
    </w:lvl>
    <w:lvl w:ilvl="6">
      <w:start w:val="1"/>
      <w:numFmt w:val="bullet"/>
      <w:lvlText w:val="●"/>
      <w:lvlJc w:val="left"/>
      <w:pPr>
        <w:tabs>
          <w:tab w:val="num" w:pos="5040"/>
        </w:tabs>
        <w:ind w:left="5040" w:hanging="360"/>
      </w:pPr>
      <w:rPr>
        <w:color w:val="000000"/>
        <w:position w:val="0"/>
        <w:sz w:val="24"/>
        <w:u w:color="000000"/>
      </w:rPr>
    </w:lvl>
    <w:lvl w:ilvl="7">
      <w:start w:val="1"/>
      <w:numFmt w:val="bullet"/>
      <w:lvlText w:val="●"/>
      <w:lvlJc w:val="left"/>
      <w:pPr>
        <w:tabs>
          <w:tab w:val="num" w:pos="5760"/>
        </w:tabs>
        <w:ind w:left="5760" w:hanging="360"/>
      </w:pPr>
      <w:rPr>
        <w:color w:val="000000"/>
        <w:position w:val="0"/>
        <w:sz w:val="24"/>
        <w:u w:color="000000"/>
      </w:rPr>
    </w:lvl>
    <w:lvl w:ilvl="8">
      <w:start w:val="1"/>
      <w:numFmt w:val="bullet"/>
      <w:lvlText w:val="●"/>
      <w:lvlJc w:val="left"/>
      <w:pPr>
        <w:tabs>
          <w:tab w:val="num" w:pos="6480"/>
        </w:tabs>
        <w:ind w:left="6480" w:hanging="360"/>
      </w:pPr>
      <w:rPr>
        <w:color w:val="000000"/>
        <w:position w:val="0"/>
        <w:sz w:val="24"/>
        <w:u w:color="000000"/>
      </w:rPr>
    </w:lvl>
  </w:abstractNum>
  <w:abstractNum w:abstractNumId="48">
    <w:nsid w:val="1AC823AB"/>
    <w:multiLevelType w:val="hybridMultilevel"/>
    <w:tmpl w:val="022A52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B2B76A7"/>
    <w:multiLevelType w:val="hybridMultilevel"/>
    <w:tmpl w:val="35A8DB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B55471E"/>
    <w:multiLevelType w:val="hybridMultilevel"/>
    <w:tmpl w:val="272C4AA6"/>
    <w:lvl w:ilvl="0" w:tplc="F6CEF4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BF65F50"/>
    <w:multiLevelType w:val="hybridMultilevel"/>
    <w:tmpl w:val="93FE1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F0E2428"/>
    <w:multiLevelType w:val="multilevel"/>
    <w:tmpl w:val="ABD0DCEA"/>
    <w:lvl w:ilvl="0">
      <w:numFmt w:val="bullet"/>
      <w:lvlText w:val="●"/>
      <w:lvlJc w:val="left"/>
      <w:pPr>
        <w:tabs>
          <w:tab w:val="num" w:pos="720"/>
        </w:tabs>
        <w:ind w:left="720" w:hanging="360"/>
      </w:pPr>
      <w:rPr>
        <w:color w:val="000000"/>
        <w:position w:val="0"/>
        <w:sz w:val="22"/>
        <w:u w:color="0BD0D9"/>
      </w:rPr>
    </w:lvl>
    <w:lvl w:ilvl="1">
      <w:start w:val="1"/>
      <w:numFmt w:val="bullet"/>
      <w:lvlText w:val="●"/>
      <w:lvlJc w:val="left"/>
      <w:pPr>
        <w:tabs>
          <w:tab w:val="num" w:pos="1440"/>
        </w:tabs>
        <w:ind w:left="1440" w:hanging="360"/>
      </w:pPr>
      <w:rPr>
        <w:color w:val="000000"/>
        <w:position w:val="0"/>
        <w:sz w:val="24"/>
        <w:u w:color="000000"/>
      </w:rPr>
    </w:lvl>
    <w:lvl w:ilvl="2">
      <w:start w:val="1"/>
      <w:numFmt w:val="bullet"/>
      <w:lvlText w:val="●"/>
      <w:lvlJc w:val="left"/>
      <w:pPr>
        <w:tabs>
          <w:tab w:val="num" w:pos="2160"/>
        </w:tabs>
        <w:ind w:left="2160" w:hanging="360"/>
      </w:pPr>
      <w:rPr>
        <w:color w:val="000000"/>
        <w:position w:val="0"/>
        <w:sz w:val="24"/>
        <w:u w:color="000000"/>
      </w:rPr>
    </w:lvl>
    <w:lvl w:ilvl="3">
      <w:start w:val="1"/>
      <w:numFmt w:val="bullet"/>
      <w:lvlText w:val="●"/>
      <w:lvlJc w:val="left"/>
      <w:pPr>
        <w:tabs>
          <w:tab w:val="num" w:pos="2880"/>
        </w:tabs>
        <w:ind w:left="2880" w:hanging="360"/>
      </w:pPr>
      <w:rPr>
        <w:color w:val="000000"/>
        <w:position w:val="0"/>
        <w:sz w:val="24"/>
        <w:u w:color="000000"/>
      </w:rPr>
    </w:lvl>
    <w:lvl w:ilvl="4">
      <w:start w:val="1"/>
      <w:numFmt w:val="bullet"/>
      <w:lvlText w:val="●"/>
      <w:lvlJc w:val="left"/>
      <w:pPr>
        <w:tabs>
          <w:tab w:val="num" w:pos="3600"/>
        </w:tabs>
        <w:ind w:left="3600" w:hanging="360"/>
      </w:pPr>
      <w:rPr>
        <w:color w:val="000000"/>
        <w:position w:val="0"/>
        <w:sz w:val="24"/>
        <w:u w:color="000000"/>
      </w:rPr>
    </w:lvl>
    <w:lvl w:ilvl="5">
      <w:start w:val="1"/>
      <w:numFmt w:val="bullet"/>
      <w:lvlText w:val="●"/>
      <w:lvlJc w:val="left"/>
      <w:pPr>
        <w:tabs>
          <w:tab w:val="num" w:pos="4320"/>
        </w:tabs>
        <w:ind w:left="4320" w:hanging="360"/>
      </w:pPr>
      <w:rPr>
        <w:color w:val="000000"/>
        <w:position w:val="0"/>
        <w:sz w:val="24"/>
        <w:u w:color="000000"/>
      </w:rPr>
    </w:lvl>
    <w:lvl w:ilvl="6">
      <w:start w:val="1"/>
      <w:numFmt w:val="bullet"/>
      <w:lvlText w:val="●"/>
      <w:lvlJc w:val="left"/>
      <w:pPr>
        <w:tabs>
          <w:tab w:val="num" w:pos="5040"/>
        </w:tabs>
        <w:ind w:left="5040" w:hanging="360"/>
      </w:pPr>
      <w:rPr>
        <w:color w:val="000000"/>
        <w:position w:val="0"/>
        <w:sz w:val="24"/>
        <w:u w:color="000000"/>
      </w:rPr>
    </w:lvl>
    <w:lvl w:ilvl="7">
      <w:start w:val="1"/>
      <w:numFmt w:val="bullet"/>
      <w:lvlText w:val="●"/>
      <w:lvlJc w:val="left"/>
      <w:pPr>
        <w:tabs>
          <w:tab w:val="num" w:pos="5760"/>
        </w:tabs>
        <w:ind w:left="5760" w:hanging="360"/>
      </w:pPr>
      <w:rPr>
        <w:color w:val="000000"/>
        <w:position w:val="0"/>
        <w:sz w:val="24"/>
        <w:u w:color="000000"/>
      </w:rPr>
    </w:lvl>
    <w:lvl w:ilvl="8">
      <w:start w:val="1"/>
      <w:numFmt w:val="bullet"/>
      <w:lvlText w:val="●"/>
      <w:lvlJc w:val="left"/>
      <w:pPr>
        <w:tabs>
          <w:tab w:val="num" w:pos="6480"/>
        </w:tabs>
        <w:ind w:left="6480" w:hanging="360"/>
      </w:pPr>
      <w:rPr>
        <w:color w:val="000000"/>
        <w:position w:val="0"/>
        <w:sz w:val="24"/>
        <w:u w:color="000000"/>
      </w:rPr>
    </w:lvl>
  </w:abstractNum>
  <w:abstractNum w:abstractNumId="53">
    <w:nsid w:val="1F5712CF"/>
    <w:multiLevelType w:val="hybridMultilevel"/>
    <w:tmpl w:val="6E5A0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F610FDF"/>
    <w:multiLevelType w:val="hybridMultilevel"/>
    <w:tmpl w:val="16B8E77E"/>
    <w:lvl w:ilvl="0" w:tplc="EBEC553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FE974C6"/>
    <w:multiLevelType w:val="multilevel"/>
    <w:tmpl w:val="27DEBA02"/>
    <w:styleLink w:val="List41"/>
    <w:lvl w:ilvl="0">
      <w:numFmt w:val="bullet"/>
      <w:lvlText w:val="-"/>
      <w:lvlJc w:val="left"/>
      <w:pPr>
        <w:tabs>
          <w:tab w:val="num" w:pos="720"/>
        </w:tabs>
        <w:ind w:left="720" w:hanging="360"/>
      </w:pPr>
      <w:rPr>
        <w:position w:val="0"/>
        <w:sz w:val="22"/>
      </w:rPr>
    </w:lvl>
    <w:lvl w:ilvl="1">
      <w:start w:val="1"/>
      <w:numFmt w:val="bullet"/>
      <w:lvlText w:val="o"/>
      <w:lvlJc w:val="left"/>
      <w:pPr>
        <w:tabs>
          <w:tab w:val="num" w:pos="1440"/>
        </w:tabs>
        <w:ind w:left="1440" w:hanging="360"/>
      </w:pPr>
      <w:rPr>
        <w:position w:val="0"/>
        <w:sz w:val="24"/>
      </w:rPr>
    </w:lvl>
    <w:lvl w:ilvl="2">
      <w:start w:val="1"/>
      <w:numFmt w:val="bullet"/>
      <w:lvlText w:val="▪"/>
      <w:lvlJc w:val="left"/>
      <w:pPr>
        <w:tabs>
          <w:tab w:val="num" w:pos="2160"/>
        </w:tabs>
        <w:ind w:left="2160" w:hanging="360"/>
      </w:pPr>
      <w:rPr>
        <w:position w:val="0"/>
        <w:sz w:val="24"/>
      </w:rPr>
    </w:lvl>
    <w:lvl w:ilvl="3">
      <w:start w:val="1"/>
      <w:numFmt w:val="bullet"/>
      <w:lvlText w:val="•"/>
      <w:lvlJc w:val="left"/>
      <w:pPr>
        <w:tabs>
          <w:tab w:val="num" w:pos="2880"/>
        </w:tabs>
        <w:ind w:left="2880" w:hanging="360"/>
      </w:pPr>
      <w:rPr>
        <w:position w:val="0"/>
        <w:sz w:val="24"/>
      </w:rPr>
    </w:lvl>
    <w:lvl w:ilvl="4">
      <w:start w:val="1"/>
      <w:numFmt w:val="bullet"/>
      <w:lvlText w:val="o"/>
      <w:lvlJc w:val="left"/>
      <w:pPr>
        <w:tabs>
          <w:tab w:val="num" w:pos="3600"/>
        </w:tabs>
        <w:ind w:left="3600" w:hanging="360"/>
      </w:pPr>
      <w:rPr>
        <w:position w:val="0"/>
        <w:sz w:val="24"/>
      </w:rPr>
    </w:lvl>
    <w:lvl w:ilvl="5">
      <w:start w:val="1"/>
      <w:numFmt w:val="bullet"/>
      <w:lvlText w:val="▪"/>
      <w:lvlJc w:val="left"/>
      <w:pPr>
        <w:tabs>
          <w:tab w:val="num" w:pos="4320"/>
        </w:tabs>
        <w:ind w:left="4320" w:hanging="360"/>
      </w:pPr>
      <w:rPr>
        <w:position w:val="0"/>
        <w:sz w:val="24"/>
      </w:rPr>
    </w:lvl>
    <w:lvl w:ilvl="6">
      <w:start w:val="1"/>
      <w:numFmt w:val="bullet"/>
      <w:lvlText w:val="•"/>
      <w:lvlJc w:val="left"/>
      <w:pPr>
        <w:tabs>
          <w:tab w:val="num" w:pos="5040"/>
        </w:tabs>
        <w:ind w:left="5040" w:hanging="360"/>
      </w:pPr>
      <w:rPr>
        <w:position w:val="0"/>
        <w:sz w:val="24"/>
      </w:rPr>
    </w:lvl>
    <w:lvl w:ilvl="7">
      <w:start w:val="1"/>
      <w:numFmt w:val="bullet"/>
      <w:lvlText w:val="o"/>
      <w:lvlJc w:val="left"/>
      <w:pPr>
        <w:tabs>
          <w:tab w:val="num" w:pos="5760"/>
        </w:tabs>
        <w:ind w:left="5760" w:hanging="360"/>
      </w:pPr>
      <w:rPr>
        <w:position w:val="0"/>
        <w:sz w:val="24"/>
      </w:rPr>
    </w:lvl>
    <w:lvl w:ilvl="8">
      <w:start w:val="1"/>
      <w:numFmt w:val="bullet"/>
      <w:lvlText w:val="▪"/>
      <w:lvlJc w:val="left"/>
      <w:pPr>
        <w:tabs>
          <w:tab w:val="num" w:pos="6480"/>
        </w:tabs>
        <w:ind w:left="6480" w:hanging="360"/>
      </w:pPr>
      <w:rPr>
        <w:position w:val="0"/>
        <w:sz w:val="24"/>
      </w:rPr>
    </w:lvl>
  </w:abstractNum>
  <w:abstractNum w:abstractNumId="56">
    <w:nsid w:val="20477A7F"/>
    <w:multiLevelType w:val="hybridMultilevel"/>
    <w:tmpl w:val="7F741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0E35AA4"/>
    <w:multiLevelType w:val="hybridMultilevel"/>
    <w:tmpl w:val="234C7E6C"/>
    <w:lvl w:ilvl="0" w:tplc="EBEC553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21A7465"/>
    <w:multiLevelType w:val="multilevel"/>
    <w:tmpl w:val="1C14A618"/>
    <w:lvl w:ilvl="0">
      <w:numFmt w:val="bullet"/>
      <w:lvlText w:val="●"/>
      <w:lvlJc w:val="left"/>
      <w:pPr>
        <w:tabs>
          <w:tab w:val="num" w:pos="720"/>
        </w:tabs>
        <w:ind w:left="720" w:hanging="360"/>
      </w:pPr>
      <w:rPr>
        <w:color w:val="000000"/>
        <w:position w:val="0"/>
        <w:sz w:val="22"/>
        <w:u w:color="0BD0D9"/>
      </w:rPr>
    </w:lvl>
    <w:lvl w:ilvl="1">
      <w:start w:val="1"/>
      <w:numFmt w:val="bullet"/>
      <w:lvlText w:val="●"/>
      <w:lvlJc w:val="left"/>
      <w:pPr>
        <w:tabs>
          <w:tab w:val="num" w:pos="1440"/>
        </w:tabs>
        <w:ind w:left="1440" w:hanging="360"/>
      </w:pPr>
      <w:rPr>
        <w:color w:val="000000"/>
        <w:position w:val="0"/>
        <w:sz w:val="24"/>
        <w:u w:color="000000"/>
      </w:rPr>
    </w:lvl>
    <w:lvl w:ilvl="2">
      <w:start w:val="1"/>
      <w:numFmt w:val="bullet"/>
      <w:lvlText w:val="●"/>
      <w:lvlJc w:val="left"/>
      <w:pPr>
        <w:tabs>
          <w:tab w:val="num" w:pos="2160"/>
        </w:tabs>
        <w:ind w:left="2160" w:hanging="360"/>
      </w:pPr>
      <w:rPr>
        <w:color w:val="000000"/>
        <w:position w:val="0"/>
        <w:sz w:val="24"/>
        <w:u w:color="000000"/>
      </w:rPr>
    </w:lvl>
    <w:lvl w:ilvl="3">
      <w:start w:val="1"/>
      <w:numFmt w:val="bullet"/>
      <w:lvlText w:val="●"/>
      <w:lvlJc w:val="left"/>
      <w:pPr>
        <w:tabs>
          <w:tab w:val="num" w:pos="2880"/>
        </w:tabs>
        <w:ind w:left="2880" w:hanging="360"/>
      </w:pPr>
      <w:rPr>
        <w:color w:val="000000"/>
        <w:position w:val="0"/>
        <w:sz w:val="24"/>
        <w:u w:color="000000"/>
      </w:rPr>
    </w:lvl>
    <w:lvl w:ilvl="4">
      <w:start w:val="1"/>
      <w:numFmt w:val="bullet"/>
      <w:lvlText w:val="●"/>
      <w:lvlJc w:val="left"/>
      <w:pPr>
        <w:tabs>
          <w:tab w:val="num" w:pos="3600"/>
        </w:tabs>
        <w:ind w:left="3600" w:hanging="360"/>
      </w:pPr>
      <w:rPr>
        <w:color w:val="000000"/>
        <w:position w:val="0"/>
        <w:sz w:val="24"/>
        <w:u w:color="000000"/>
      </w:rPr>
    </w:lvl>
    <w:lvl w:ilvl="5">
      <w:start w:val="1"/>
      <w:numFmt w:val="bullet"/>
      <w:lvlText w:val="●"/>
      <w:lvlJc w:val="left"/>
      <w:pPr>
        <w:tabs>
          <w:tab w:val="num" w:pos="4320"/>
        </w:tabs>
        <w:ind w:left="4320" w:hanging="360"/>
      </w:pPr>
      <w:rPr>
        <w:color w:val="000000"/>
        <w:position w:val="0"/>
        <w:sz w:val="24"/>
        <w:u w:color="000000"/>
      </w:rPr>
    </w:lvl>
    <w:lvl w:ilvl="6">
      <w:start w:val="1"/>
      <w:numFmt w:val="bullet"/>
      <w:lvlText w:val="●"/>
      <w:lvlJc w:val="left"/>
      <w:pPr>
        <w:tabs>
          <w:tab w:val="num" w:pos="5040"/>
        </w:tabs>
        <w:ind w:left="5040" w:hanging="360"/>
      </w:pPr>
      <w:rPr>
        <w:color w:val="000000"/>
        <w:position w:val="0"/>
        <w:sz w:val="24"/>
        <w:u w:color="000000"/>
      </w:rPr>
    </w:lvl>
    <w:lvl w:ilvl="7">
      <w:start w:val="1"/>
      <w:numFmt w:val="bullet"/>
      <w:lvlText w:val="●"/>
      <w:lvlJc w:val="left"/>
      <w:pPr>
        <w:tabs>
          <w:tab w:val="num" w:pos="5760"/>
        </w:tabs>
        <w:ind w:left="5760" w:hanging="360"/>
      </w:pPr>
      <w:rPr>
        <w:color w:val="000000"/>
        <w:position w:val="0"/>
        <w:sz w:val="24"/>
        <w:u w:color="000000"/>
      </w:rPr>
    </w:lvl>
    <w:lvl w:ilvl="8">
      <w:start w:val="1"/>
      <w:numFmt w:val="bullet"/>
      <w:lvlText w:val="●"/>
      <w:lvlJc w:val="left"/>
      <w:pPr>
        <w:tabs>
          <w:tab w:val="num" w:pos="6480"/>
        </w:tabs>
        <w:ind w:left="6480" w:hanging="360"/>
      </w:pPr>
      <w:rPr>
        <w:color w:val="000000"/>
        <w:position w:val="0"/>
        <w:sz w:val="24"/>
        <w:u w:color="000000"/>
      </w:rPr>
    </w:lvl>
  </w:abstractNum>
  <w:abstractNum w:abstractNumId="59">
    <w:nsid w:val="22ED03A9"/>
    <w:multiLevelType w:val="hybridMultilevel"/>
    <w:tmpl w:val="7BFE2A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3">
      <w:start w:val="1"/>
      <w:numFmt w:val="bullet"/>
      <w:lvlText w:val="o"/>
      <w:lvlJc w:val="left"/>
      <w:pPr>
        <w:ind w:left="1080" w:hanging="360"/>
      </w:pPr>
      <w:rPr>
        <w:rFonts w:ascii="Courier New" w:hAnsi="Courier New" w:cs="Courier New"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0">
    <w:nsid w:val="234B39D9"/>
    <w:multiLevelType w:val="hybridMultilevel"/>
    <w:tmpl w:val="B5724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24A621DB"/>
    <w:multiLevelType w:val="hybridMultilevel"/>
    <w:tmpl w:val="249CC516"/>
    <w:lvl w:ilvl="0" w:tplc="70726274">
      <w:start w:val="13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50A2CD3"/>
    <w:multiLevelType w:val="hybridMultilevel"/>
    <w:tmpl w:val="BB80C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573534F"/>
    <w:multiLevelType w:val="hybridMultilevel"/>
    <w:tmpl w:val="9DC2C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5C23AB3"/>
    <w:multiLevelType w:val="multilevel"/>
    <w:tmpl w:val="6F885264"/>
    <w:lvl w:ilvl="0">
      <w:numFmt w:val="bullet"/>
      <w:lvlText w:val="●"/>
      <w:lvlJc w:val="left"/>
      <w:pPr>
        <w:tabs>
          <w:tab w:val="num" w:pos="720"/>
        </w:tabs>
        <w:ind w:left="720" w:hanging="360"/>
      </w:pPr>
      <w:rPr>
        <w:color w:val="000000"/>
        <w:position w:val="0"/>
        <w:sz w:val="22"/>
        <w:u w:color="0BD0D9"/>
      </w:rPr>
    </w:lvl>
    <w:lvl w:ilvl="1">
      <w:start w:val="1"/>
      <w:numFmt w:val="bullet"/>
      <w:lvlText w:val="●"/>
      <w:lvlJc w:val="left"/>
      <w:pPr>
        <w:tabs>
          <w:tab w:val="num" w:pos="1440"/>
        </w:tabs>
        <w:ind w:left="1440" w:hanging="360"/>
      </w:pPr>
      <w:rPr>
        <w:color w:val="000000"/>
        <w:position w:val="0"/>
        <w:sz w:val="24"/>
        <w:u w:color="000000"/>
      </w:rPr>
    </w:lvl>
    <w:lvl w:ilvl="2">
      <w:start w:val="1"/>
      <w:numFmt w:val="bullet"/>
      <w:lvlText w:val="●"/>
      <w:lvlJc w:val="left"/>
      <w:pPr>
        <w:tabs>
          <w:tab w:val="num" w:pos="2160"/>
        </w:tabs>
        <w:ind w:left="2160" w:hanging="360"/>
      </w:pPr>
      <w:rPr>
        <w:color w:val="000000"/>
        <w:position w:val="0"/>
        <w:sz w:val="24"/>
        <w:u w:color="000000"/>
      </w:rPr>
    </w:lvl>
    <w:lvl w:ilvl="3">
      <w:start w:val="1"/>
      <w:numFmt w:val="bullet"/>
      <w:lvlText w:val="●"/>
      <w:lvlJc w:val="left"/>
      <w:pPr>
        <w:tabs>
          <w:tab w:val="num" w:pos="2880"/>
        </w:tabs>
        <w:ind w:left="2880" w:hanging="360"/>
      </w:pPr>
      <w:rPr>
        <w:color w:val="000000"/>
        <w:position w:val="0"/>
        <w:sz w:val="24"/>
        <w:u w:color="000000"/>
      </w:rPr>
    </w:lvl>
    <w:lvl w:ilvl="4">
      <w:start w:val="1"/>
      <w:numFmt w:val="bullet"/>
      <w:lvlText w:val="●"/>
      <w:lvlJc w:val="left"/>
      <w:pPr>
        <w:tabs>
          <w:tab w:val="num" w:pos="3600"/>
        </w:tabs>
        <w:ind w:left="3600" w:hanging="360"/>
      </w:pPr>
      <w:rPr>
        <w:color w:val="000000"/>
        <w:position w:val="0"/>
        <w:sz w:val="24"/>
        <w:u w:color="000000"/>
      </w:rPr>
    </w:lvl>
    <w:lvl w:ilvl="5">
      <w:start w:val="1"/>
      <w:numFmt w:val="bullet"/>
      <w:lvlText w:val="●"/>
      <w:lvlJc w:val="left"/>
      <w:pPr>
        <w:tabs>
          <w:tab w:val="num" w:pos="4320"/>
        </w:tabs>
        <w:ind w:left="4320" w:hanging="360"/>
      </w:pPr>
      <w:rPr>
        <w:color w:val="000000"/>
        <w:position w:val="0"/>
        <w:sz w:val="24"/>
        <w:u w:color="000000"/>
      </w:rPr>
    </w:lvl>
    <w:lvl w:ilvl="6">
      <w:start w:val="1"/>
      <w:numFmt w:val="bullet"/>
      <w:lvlText w:val="●"/>
      <w:lvlJc w:val="left"/>
      <w:pPr>
        <w:tabs>
          <w:tab w:val="num" w:pos="5040"/>
        </w:tabs>
        <w:ind w:left="5040" w:hanging="360"/>
      </w:pPr>
      <w:rPr>
        <w:color w:val="000000"/>
        <w:position w:val="0"/>
        <w:sz w:val="24"/>
        <w:u w:color="000000"/>
      </w:rPr>
    </w:lvl>
    <w:lvl w:ilvl="7">
      <w:start w:val="1"/>
      <w:numFmt w:val="bullet"/>
      <w:lvlText w:val="●"/>
      <w:lvlJc w:val="left"/>
      <w:pPr>
        <w:tabs>
          <w:tab w:val="num" w:pos="5760"/>
        </w:tabs>
        <w:ind w:left="5760" w:hanging="360"/>
      </w:pPr>
      <w:rPr>
        <w:color w:val="000000"/>
        <w:position w:val="0"/>
        <w:sz w:val="24"/>
        <w:u w:color="000000"/>
      </w:rPr>
    </w:lvl>
    <w:lvl w:ilvl="8">
      <w:start w:val="1"/>
      <w:numFmt w:val="bullet"/>
      <w:lvlText w:val="●"/>
      <w:lvlJc w:val="left"/>
      <w:pPr>
        <w:tabs>
          <w:tab w:val="num" w:pos="6480"/>
        </w:tabs>
        <w:ind w:left="6480" w:hanging="360"/>
      </w:pPr>
      <w:rPr>
        <w:color w:val="000000"/>
        <w:position w:val="0"/>
        <w:sz w:val="24"/>
        <w:u w:color="000000"/>
      </w:rPr>
    </w:lvl>
  </w:abstractNum>
  <w:abstractNum w:abstractNumId="65">
    <w:nsid w:val="26682B46"/>
    <w:multiLevelType w:val="hybridMultilevel"/>
    <w:tmpl w:val="A43C02A4"/>
    <w:lvl w:ilvl="0" w:tplc="EBEC5538">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6997B42"/>
    <w:multiLevelType w:val="multilevel"/>
    <w:tmpl w:val="F19472AC"/>
    <w:styleLink w:val="List6"/>
    <w:lvl w:ilvl="0">
      <w:numFmt w:val="bullet"/>
      <w:lvlText w:val="●"/>
      <w:lvlJc w:val="left"/>
      <w:pPr>
        <w:tabs>
          <w:tab w:val="num" w:pos="720"/>
        </w:tabs>
        <w:ind w:left="720" w:hanging="360"/>
      </w:pPr>
      <w:rPr>
        <w:color w:val="000000"/>
        <w:position w:val="0"/>
        <w:sz w:val="22"/>
        <w:u w:color="000000"/>
      </w:rPr>
    </w:lvl>
    <w:lvl w:ilvl="1">
      <w:start w:val="1"/>
      <w:numFmt w:val="bullet"/>
      <w:lvlText w:val="●"/>
      <w:lvlJc w:val="left"/>
      <w:pPr>
        <w:tabs>
          <w:tab w:val="num" w:pos="1440"/>
        </w:tabs>
        <w:ind w:left="1440" w:hanging="360"/>
      </w:pPr>
      <w:rPr>
        <w:color w:val="000000"/>
        <w:position w:val="0"/>
        <w:sz w:val="24"/>
        <w:u w:color="000000"/>
      </w:rPr>
    </w:lvl>
    <w:lvl w:ilvl="2">
      <w:start w:val="1"/>
      <w:numFmt w:val="bullet"/>
      <w:lvlText w:val="●"/>
      <w:lvlJc w:val="left"/>
      <w:pPr>
        <w:tabs>
          <w:tab w:val="num" w:pos="2160"/>
        </w:tabs>
        <w:ind w:left="2160" w:hanging="360"/>
      </w:pPr>
      <w:rPr>
        <w:color w:val="000000"/>
        <w:position w:val="0"/>
        <w:sz w:val="24"/>
        <w:u w:color="000000"/>
      </w:rPr>
    </w:lvl>
    <w:lvl w:ilvl="3">
      <w:start w:val="1"/>
      <w:numFmt w:val="bullet"/>
      <w:lvlText w:val="●"/>
      <w:lvlJc w:val="left"/>
      <w:pPr>
        <w:tabs>
          <w:tab w:val="num" w:pos="2880"/>
        </w:tabs>
        <w:ind w:left="2880" w:hanging="360"/>
      </w:pPr>
      <w:rPr>
        <w:color w:val="000000"/>
        <w:position w:val="0"/>
        <w:sz w:val="24"/>
        <w:u w:color="000000"/>
      </w:rPr>
    </w:lvl>
    <w:lvl w:ilvl="4">
      <w:start w:val="1"/>
      <w:numFmt w:val="bullet"/>
      <w:lvlText w:val="●"/>
      <w:lvlJc w:val="left"/>
      <w:pPr>
        <w:tabs>
          <w:tab w:val="num" w:pos="3600"/>
        </w:tabs>
        <w:ind w:left="3600" w:hanging="360"/>
      </w:pPr>
      <w:rPr>
        <w:color w:val="000000"/>
        <w:position w:val="0"/>
        <w:sz w:val="24"/>
        <w:u w:color="000000"/>
      </w:rPr>
    </w:lvl>
    <w:lvl w:ilvl="5">
      <w:start w:val="1"/>
      <w:numFmt w:val="bullet"/>
      <w:lvlText w:val="●"/>
      <w:lvlJc w:val="left"/>
      <w:pPr>
        <w:tabs>
          <w:tab w:val="num" w:pos="4320"/>
        </w:tabs>
        <w:ind w:left="4320" w:hanging="360"/>
      </w:pPr>
      <w:rPr>
        <w:color w:val="000000"/>
        <w:position w:val="0"/>
        <w:sz w:val="24"/>
        <w:u w:color="000000"/>
      </w:rPr>
    </w:lvl>
    <w:lvl w:ilvl="6">
      <w:start w:val="1"/>
      <w:numFmt w:val="bullet"/>
      <w:lvlText w:val="●"/>
      <w:lvlJc w:val="left"/>
      <w:pPr>
        <w:tabs>
          <w:tab w:val="num" w:pos="5040"/>
        </w:tabs>
        <w:ind w:left="5040" w:hanging="360"/>
      </w:pPr>
      <w:rPr>
        <w:color w:val="000000"/>
        <w:position w:val="0"/>
        <w:sz w:val="24"/>
        <w:u w:color="000000"/>
      </w:rPr>
    </w:lvl>
    <w:lvl w:ilvl="7">
      <w:start w:val="1"/>
      <w:numFmt w:val="bullet"/>
      <w:lvlText w:val="●"/>
      <w:lvlJc w:val="left"/>
      <w:pPr>
        <w:tabs>
          <w:tab w:val="num" w:pos="5760"/>
        </w:tabs>
        <w:ind w:left="5760" w:hanging="360"/>
      </w:pPr>
      <w:rPr>
        <w:color w:val="000000"/>
        <w:position w:val="0"/>
        <w:sz w:val="24"/>
        <w:u w:color="000000"/>
      </w:rPr>
    </w:lvl>
    <w:lvl w:ilvl="8">
      <w:start w:val="1"/>
      <w:numFmt w:val="bullet"/>
      <w:lvlText w:val="●"/>
      <w:lvlJc w:val="left"/>
      <w:pPr>
        <w:tabs>
          <w:tab w:val="num" w:pos="6480"/>
        </w:tabs>
        <w:ind w:left="6480" w:hanging="360"/>
      </w:pPr>
      <w:rPr>
        <w:color w:val="000000"/>
        <w:position w:val="0"/>
        <w:sz w:val="24"/>
        <w:u w:color="000000"/>
      </w:rPr>
    </w:lvl>
  </w:abstractNum>
  <w:abstractNum w:abstractNumId="67">
    <w:nsid w:val="26C350D0"/>
    <w:multiLevelType w:val="multilevel"/>
    <w:tmpl w:val="0296A6F4"/>
    <w:styleLink w:val="List19"/>
    <w:lvl w:ilvl="0">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68">
    <w:nsid w:val="2784213E"/>
    <w:multiLevelType w:val="hybridMultilevel"/>
    <w:tmpl w:val="ECD898E6"/>
    <w:lvl w:ilvl="0" w:tplc="EBEC553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7EE05DE"/>
    <w:multiLevelType w:val="hybridMultilevel"/>
    <w:tmpl w:val="946C9876"/>
    <w:lvl w:ilvl="0" w:tplc="EBEC553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8660C8E"/>
    <w:multiLevelType w:val="hybridMultilevel"/>
    <w:tmpl w:val="986E2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8B27FE4"/>
    <w:multiLevelType w:val="hybridMultilevel"/>
    <w:tmpl w:val="677C7CAE"/>
    <w:lvl w:ilvl="0" w:tplc="EBEC5538">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91D674E"/>
    <w:multiLevelType w:val="hybridMultilevel"/>
    <w:tmpl w:val="DDA0B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29C47D0C"/>
    <w:multiLevelType w:val="hybridMultilevel"/>
    <w:tmpl w:val="A6D60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9D7670D"/>
    <w:multiLevelType w:val="hybridMultilevel"/>
    <w:tmpl w:val="4204E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A4B33BF"/>
    <w:multiLevelType w:val="hybridMultilevel"/>
    <w:tmpl w:val="AC829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AFC3B57"/>
    <w:multiLevelType w:val="hybridMultilevel"/>
    <w:tmpl w:val="7430F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2BF45BD8"/>
    <w:multiLevelType w:val="multilevel"/>
    <w:tmpl w:val="5D38A118"/>
    <w:lvl w:ilvl="0">
      <w:numFmt w:val="bullet"/>
      <w:lvlText w:val="●"/>
      <w:lvlJc w:val="left"/>
      <w:pPr>
        <w:tabs>
          <w:tab w:val="num" w:pos="720"/>
        </w:tabs>
        <w:ind w:left="720" w:hanging="360"/>
      </w:pPr>
      <w:rPr>
        <w:color w:val="000000"/>
        <w:position w:val="0"/>
        <w:sz w:val="22"/>
        <w:u w:color="0BD0D9"/>
      </w:rPr>
    </w:lvl>
    <w:lvl w:ilvl="1">
      <w:start w:val="1"/>
      <w:numFmt w:val="bullet"/>
      <w:lvlText w:val="●"/>
      <w:lvlJc w:val="left"/>
      <w:pPr>
        <w:tabs>
          <w:tab w:val="num" w:pos="1440"/>
        </w:tabs>
        <w:ind w:left="1440" w:hanging="360"/>
      </w:pPr>
      <w:rPr>
        <w:color w:val="000000"/>
        <w:position w:val="0"/>
        <w:sz w:val="24"/>
        <w:u w:color="000000"/>
      </w:rPr>
    </w:lvl>
    <w:lvl w:ilvl="2">
      <w:start w:val="1"/>
      <w:numFmt w:val="bullet"/>
      <w:lvlText w:val="●"/>
      <w:lvlJc w:val="left"/>
      <w:pPr>
        <w:tabs>
          <w:tab w:val="num" w:pos="2160"/>
        </w:tabs>
        <w:ind w:left="2160" w:hanging="360"/>
      </w:pPr>
      <w:rPr>
        <w:color w:val="000000"/>
        <w:position w:val="0"/>
        <w:sz w:val="24"/>
        <w:u w:color="000000"/>
      </w:rPr>
    </w:lvl>
    <w:lvl w:ilvl="3">
      <w:start w:val="1"/>
      <w:numFmt w:val="bullet"/>
      <w:lvlText w:val="●"/>
      <w:lvlJc w:val="left"/>
      <w:pPr>
        <w:tabs>
          <w:tab w:val="num" w:pos="2880"/>
        </w:tabs>
        <w:ind w:left="2880" w:hanging="360"/>
      </w:pPr>
      <w:rPr>
        <w:color w:val="000000"/>
        <w:position w:val="0"/>
        <w:sz w:val="24"/>
        <w:u w:color="000000"/>
      </w:rPr>
    </w:lvl>
    <w:lvl w:ilvl="4">
      <w:start w:val="1"/>
      <w:numFmt w:val="bullet"/>
      <w:lvlText w:val="●"/>
      <w:lvlJc w:val="left"/>
      <w:pPr>
        <w:tabs>
          <w:tab w:val="num" w:pos="3600"/>
        </w:tabs>
        <w:ind w:left="3600" w:hanging="360"/>
      </w:pPr>
      <w:rPr>
        <w:color w:val="000000"/>
        <w:position w:val="0"/>
        <w:sz w:val="24"/>
        <w:u w:color="000000"/>
      </w:rPr>
    </w:lvl>
    <w:lvl w:ilvl="5">
      <w:start w:val="1"/>
      <w:numFmt w:val="bullet"/>
      <w:lvlText w:val="●"/>
      <w:lvlJc w:val="left"/>
      <w:pPr>
        <w:tabs>
          <w:tab w:val="num" w:pos="4320"/>
        </w:tabs>
        <w:ind w:left="4320" w:hanging="360"/>
      </w:pPr>
      <w:rPr>
        <w:color w:val="000000"/>
        <w:position w:val="0"/>
        <w:sz w:val="24"/>
        <w:u w:color="000000"/>
      </w:rPr>
    </w:lvl>
    <w:lvl w:ilvl="6">
      <w:start w:val="1"/>
      <w:numFmt w:val="bullet"/>
      <w:lvlText w:val="●"/>
      <w:lvlJc w:val="left"/>
      <w:pPr>
        <w:tabs>
          <w:tab w:val="num" w:pos="5040"/>
        </w:tabs>
        <w:ind w:left="5040" w:hanging="360"/>
      </w:pPr>
      <w:rPr>
        <w:color w:val="000000"/>
        <w:position w:val="0"/>
        <w:sz w:val="24"/>
        <w:u w:color="000000"/>
      </w:rPr>
    </w:lvl>
    <w:lvl w:ilvl="7">
      <w:start w:val="1"/>
      <w:numFmt w:val="bullet"/>
      <w:lvlText w:val="●"/>
      <w:lvlJc w:val="left"/>
      <w:pPr>
        <w:tabs>
          <w:tab w:val="num" w:pos="5760"/>
        </w:tabs>
        <w:ind w:left="5760" w:hanging="360"/>
      </w:pPr>
      <w:rPr>
        <w:color w:val="000000"/>
        <w:position w:val="0"/>
        <w:sz w:val="24"/>
        <w:u w:color="000000"/>
      </w:rPr>
    </w:lvl>
    <w:lvl w:ilvl="8">
      <w:start w:val="1"/>
      <w:numFmt w:val="bullet"/>
      <w:lvlText w:val="●"/>
      <w:lvlJc w:val="left"/>
      <w:pPr>
        <w:tabs>
          <w:tab w:val="num" w:pos="6480"/>
        </w:tabs>
        <w:ind w:left="6480" w:hanging="360"/>
      </w:pPr>
      <w:rPr>
        <w:color w:val="000000"/>
        <w:position w:val="0"/>
        <w:sz w:val="24"/>
        <w:u w:color="000000"/>
      </w:rPr>
    </w:lvl>
  </w:abstractNum>
  <w:abstractNum w:abstractNumId="78">
    <w:nsid w:val="2BFC1723"/>
    <w:multiLevelType w:val="hybridMultilevel"/>
    <w:tmpl w:val="7DC09C84"/>
    <w:lvl w:ilvl="0" w:tplc="EBEC5538">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2CEA42E4"/>
    <w:multiLevelType w:val="multilevel"/>
    <w:tmpl w:val="AD449DF4"/>
    <w:styleLink w:val="List51"/>
    <w:lvl w:ilvl="0">
      <w:numFmt w:val="bullet"/>
      <w:lvlText w:val="•"/>
      <w:lvlJc w:val="left"/>
      <w:pPr>
        <w:tabs>
          <w:tab w:val="num" w:pos="720"/>
        </w:tabs>
        <w:ind w:left="720" w:hanging="360"/>
      </w:pPr>
      <w:rPr>
        <w:position w:val="0"/>
        <w:sz w:val="22"/>
      </w:rPr>
    </w:lvl>
    <w:lvl w:ilvl="1">
      <w:start w:val="1"/>
      <w:numFmt w:val="bullet"/>
      <w:lvlText w:val="o"/>
      <w:lvlJc w:val="left"/>
      <w:pPr>
        <w:tabs>
          <w:tab w:val="num" w:pos="1440"/>
        </w:tabs>
        <w:ind w:left="1440" w:hanging="360"/>
      </w:pPr>
      <w:rPr>
        <w:position w:val="0"/>
        <w:sz w:val="24"/>
      </w:rPr>
    </w:lvl>
    <w:lvl w:ilvl="2">
      <w:start w:val="1"/>
      <w:numFmt w:val="bullet"/>
      <w:lvlText w:val="▪"/>
      <w:lvlJc w:val="left"/>
      <w:pPr>
        <w:tabs>
          <w:tab w:val="num" w:pos="2160"/>
        </w:tabs>
        <w:ind w:left="2160" w:hanging="360"/>
      </w:pPr>
      <w:rPr>
        <w:position w:val="0"/>
        <w:sz w:val="24"/>
      </w:rPr>
    </w:lvl>
    <w:lvl w:ilvl="3">
      <w:start w:val="1"/>
      <w:numFmt w:val="bullet"/>
      <w:lvlText w:val="•"/>
      <w:lvlJc w:val="left"/>
      <w:pPr>
        <w:tabs>
          <w:tab w:val="num" w:pos="2880"/>
        </w:tabs>
        <w:ind w:left="2880" w:hanging="360"/>
      </w:pPr>
      <w:rPr>
        <w:position w:val="0"/>
        <w:sz w:val="24"/>
      </w:rPr>
    </w:lvl>
    <w:lvl w:ilvl="4">
      <w:start w:val="1"/>
      <w:numFmt w:val="bullet"/>
      <w:lvlText w:val="o"/>
      <w:lvlJc w:val="left"/>
      <w:pPr>
        <w:tabs>
          <w:tab w:val="num" w:pos="3600"/>
        </w:tabs>
        <w:ind w:left="3600" w:hanging="360"/>
      </w:pPr>
      <w:rPr>
        <w:position w:val="0"/>
        <w:sz w:val="24"/>
      </w:rPr>
    </w:lvl>
    <w:lvl w:ilvl="5">
      <w:start w:val="1"/>
      <w:numFmt w:val="bullet"/>
      <w:lvlText w:val="▪"/>
      <w:lvlJc w:val="left"/>
      <w:pPr>
        <w:tabs>
          <w:tab w:val="num" w:pos="4320"/>
        </w:tabs>
        <w:ind w:left="4320" w:hanging="360"/>
      </w:pPr>
      <w:rPr>
        <w:position w:val="0"/>
        <w:sz w:val="24"/>
      </w:rPr>
    </w:lvl>
    <w:lvl w:ilvl="6">
      <w:start w:val="1"/>
      <w:numFmt w:val="bullet"/>
      <w:lvlText w:val="•"/>
      <w:lvlJc w:val="left"/>
      <w:pPr>
        <w:tabs>
          <w:tab w:val="num" w:pos="5040"/>
        </w:tabs>
        <w:ind w:left="5040" w:hanging="360"/>
      </w:pPr>
      <w:rPr>
        <w:position w:val="0"/>
        <w:sz w:val="24"/>
      </w:rPr>
    </w:lvl>
    <w:lvl w:ilvl="7">
      <w:start w:val="1"/>
      <w:numFmt w:val="bullet"/>
      <w:lvlText w:val="o"/>
      <w:lvlJc w:val="left"/>
      <w:pPr>
        <w:tabs>
          <w:tab w:val="num" w:pos="5760"/>
        </w:tabs>
        <w:ind w:left="5760" w:hanging="360"/>
      </w:pPr>
      <w:rPr>
        <w:position w:val="0"/>
        <w:sz w:val="24"/>
      </w:rPr>
    </w:lvl>
    <w:lvl w:ilvl="8">
      <w:start w:val="1"/>
      <w:numFmt w:val="bullet"/>
      <w:lvlText w:val="▪"/>
      <w:lvlJc w:val="left"/>
      <w:pPr>
        <w:tabs>
          <w:tab w:val="num" w:pos="6480"/>
        </w:tabs>
        <w:ind w:left="6480" w:hanging="360"/>
      </w:pPr>
      <w:rPr>
        <w:position w:val="0"/>
        <w:sz w:val="24"/>
      </w:rPr>
    </w:lvl>
  </w:abstractNum>
  <w:abstractNum w:abstractNumId="80">
    <w:nsid w:val="2CEF0996"/>
    <w:multiLevelType w:val="hybridMultilevel"/>
    <w:tmpl w:val="B114F5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2D402E02"/>
    <w:multiLevelType w:val="hybridMultilevel"/>
    <w:tmpl w:val="8230E8EA"/>
    <w:lvl w:ilvl="0" w:tplc="EBEC553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2DC17981"/>
    <w:multiLevelType w:val="hybridMultilevel"/>
    <w:tmpl w:val="3B522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ECB5C65"/>
    <w:multiLevelType w:val="multilevel"/>
    <w:tmpl w:val="A9129950"/>
    <w:styleLink w:val="List0"/>
    <w:lvl w:ilvl="0">
      <w:numFmt w:val="bullet"/>
      <w:lvlText w:val="•"/>
      <w:lvlJc w:val="left"/>
      <w:pPr>
        <w:tabs>
          <w:tab w:val="num" w:pos="720"/>
        </w:tabs>
        <w:ind w:left="720" w:hanging="360"/>
      </w:pPr>
      <w:rPr>
        <w:position w:val="0"/>
        <w:sz w:val="22"/>
      </w:rPr>
    </w:lvl>
    <w:lvl w:ilvl="1">
      <w:start w:val="1"/>
      <w:numFmt w:val="bullet"/>
      <w:lvlText w:val="o"/>
      <w:lvlJc w:val="left"/>
      <w:pPr>
        <w:tabs>
          <w:tab w:val="num" w:pos="1440"/>
        </w:tabs>
        <w:ind w:left="1440" w:hanging="360"/>
      </w:pPr>
      <w:rPr>
        <w:position w:val="0"/>
        <w:sz w:val="24"/>
      </w:rPr>
    </w:lvl>
    <w:lvl w:ilvl="2">
      <w:start w:val="1"/>
      <w:numFmt w:val="bullet"/>
      <w:lvlText w:val="▪"/>
      <w:lvlJc w:val="left"/>
      <w:pPr>
        <w:tabs>
          <w:tab w:val="num" w:pos="2160"/>
        </w:tabs>
        <w:ind w:left="2160" w:hanging="360"/>
      </w:pPr>
      <w:rPr>
        <w:position w:val="0"/>
        <w:sz w:val="24"/>
      </w:rPr>
    </w:lvl>
    <w:lvl w:ilvl="3">
      <w:start w:val="1"/>
      <w:numFmt w:val="bullet"/>
      <w:lvlText w:val="•"/>
      <w:lvlJc w:val="left"/>
      <w:pPr>
        <w:tabs>
          <w:tab w:val="num" w:pos="2880"/>
        </w:tabs>
        <w:ind w:left="2880" w:hanging="360"/>
      </w:pPr>
      <w:rPr>
        <w:position w:val="0"/>
        <w:sz w:val="24"/>
      </w:rPr>
    </w:lvl>
    <w:lvl w:ilvl="4">
      <w:start w:val="1"/>
      <w:numFmt w:val="bullet"/>
      <w:lvlText w:val="o"/>
      <w:lvlJc w:val="left"/>
      <w:pPr>
        <w:tabs>
          <w:tab w:val="num" w:pos="3600"/>
        </w:tabs>
        <w:ind w:left="3600" w:hanging="360"/>
      </w:pPr>
      <w:rPr>
        <w:position w:val="0"/>
        <w:sz w:val="24"/>
      </w:rPr>
    </w:lvl>
    <w:lvl w:ilvl="5">
      <w:start w:val="1"/>
      <w:numFmt w:val="bullet"/>
      <w:lvlText w:val="▪"/>
      <w:lvlJc w:val="left"/>
      <w:pPr>
        <w:tabs>
          <w:tab w:val="num" w:pos="4320"/>
        </w:tabs>
        <w:ind w:left="4320" w:hanging="360"/>
      </w:pPr>
      <w:rPr>
        <w:position w:val="0"/>
        <w:sz w:val="24"/>
      </w:rPr>
    </w:lvl>
    <w:lvl w:ilvl="6">
      <w:start w:val="1"/>
      <w:numFmt w:val="bullet"/>
      <w:lvlText w:val="•"/>
      <w:lvlJc w:val="left"/>
      <w:pPr>
        <w:tabs>
          <w:tab w:val="num" w:pos="5040"/>
        </w:tabs>
        <w:ind w:left="5040" w:hanging="360"/>
      </w:pPr>
      <w:rPr>
        <w:position w:val="0"/>
        <w:sz w:val="24"/>
      </w:rPr>
    </w:lvl>
    <w:lvl w:ilvl="7">
      <w:start w:val="1"/>
      <w:numFmt w:val="bullet"/>
      <w:lvlText w:val="o"/>
      <w:lvlJc w:val="left"/>
      <w:pPr>
        <w:tabs>
          <w:tab w:val="num" w:pos="5760"/>
        </w:tabs>
        <w:ind w:left="5760" w:hanging="360"/>
      </w:pPr>
      <w:rPr>
        <w:position w:val="0"/>
        <w:sz w:val="24"/>
      </w:rPr>
    </w:lvl>
    <w:lvl w:ilvl="8">
      <w:start w:val="1"/>
      <w:numFmt w:val="bullet"/>
      <w:lvlText w:val="▪"/>
      <w:lvlJc w:val="left"/>
      <w:pPr>
        <w:tabs>
          <w:tab w:val="num" w:pos="6480"/>
        </w:tabs>
        <w:ind w:left="6480" w:hanging="360"/>
      </w:pPr>
      <w:rPr>
        <w:position w:val="0"/>
        <w:sz w:val="24"/>
      </w:rPr>
    </w:lvl>
  </w:abstractNum>
  <w:abstractNum w:abstractNumId="84">
    <w:nsid w:val="2F8404D1"/>
    <w:multiLevelType w:val="hybridMultilevel"/>
    <w:tmpl w:val="F4A277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85">
    <w:nsid w:val="2FC019B8"/>
    <w:multiLevelType w:val="hybridMultilevel"/>
    <w:tmpl w:val="ACA0222E"/>
    <w:lvl w:ilvl="0" w:tplc="0409000F">
      <w:start w:val="1"/>
      <w:numFmt w:val="decimal"/>
      <w:lvlText w:val="%1."/>
      <w:lvlJc w:val="left"/>
      <w:pPr>
        <w:ind w:left="1080" w:hanging="360"/>
      </w:pPr>
      <w:rPr>
        <w:rFonts w:hint="default"/>
      </w:rPr>
    </w:lvl>
    <w:lvl w:ilvl="1" w:tplc="8108948A">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2FE934D1"/>
    <w:multiLevelType w:val="hybridMultilevel"/>
    <w:tmpl w:val="D1DC8BC8"/>
    <w:lvl w:ilvl="0" w:tplc="70726274">
      <w:start w:val="13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2FF92A41"/>
    <w:multiLevelType w:val="hybridMultilevel"/>
    <w:tmpl w:val="3970E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104217F"/>
    <w:multiLevelType w:val="hybridMultilevel"/>
    <w:tmpl w:val="6696F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31066D59"/>
    <w:multiLevelType w:val="hybridMultilevel"/>
    <w:tmpl w:val="87D0AF7C"/>
    <w:lvl w:ilvl="0" w:tplc="EBEC5538">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3203606C"/>
    <w:multiLevelType w:val="hybridMultilevel"/>
    <w:tmpl w:val="C088B5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3207057B"/>
    <w:multiLevelType w:val="hybridMultilevel"/>
    <w:tmpl w:val="D618F500"/>
    <w:lvl w:ilvl="0" w:tplc="EBEC553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3269241E"/>
    <w:multiLevelType w:val="hybridMultilevel"/>
    <w:tmpl w:val="B73C0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32AF1537"/>
    <w:multiLevelType w:val="hybridMultilevel"/>
    <w:tmpl w:val="1C30A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33131AFB"/>
    <w:multiLevelType w:val="hybridMultilevel"/>
    <w:tmpl w:val="84D2E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333E069C"/>
    <w:multiLevelType w:val="hybridMultilevel"/>
    <w:tmpl w:val="D248C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33A20201"/>
    <w:multiLevelType w:val="hybridMultilevel"/>
    <w:tmpl w:val="2EE46B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33F208F9"/>
    <w:multiLevelType w:val="hybridMultilevel"/>
    <w:tmpl w:val="D1FADF10"/>
    <w:lvl w:ilvl="0" w:tplc="EBEC553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34973C11"/>
    <w:multiLevelType w:val="hybridMultilevel"/>
    <w:tmpl w:val="3D542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4C65DD0"/>
    <w:multiLevelType w:val="multilevel"/>
    <w:tmpl w:val="9A5078EC"/>
    <w:styleLink w:val="List25"/>
    <w:lvl w:ilvl="0">
      <w:numFmt w:val="bullet"/>
      <w:lvlText w:val="•"/>
      <w:lvlJc w:val="left"/>
      <w:pPr>
        <w:tabs>
          <w:tab w:val="num" w:pos="720"/>
        </w:tabs>
        <w:ind w:left="720" w:hanging="360"/>
      </w:pPr>
      <w:rPr>
        <w:position w:val="0"/>
        <w:sz w:val="22"/>
      </w:rPr>
    </w:lvl>
    <w:lvl w:ilvl="1">
      <w:start w:val="1"/>
      <w:numFmt w:val="bullet"/>
      <w:lvlText w:val="o"/>
      <w:lvlJc w:val="left"/>
      <w:pPr>
        <w:tabs>
          <w:tab w:val="num" w:pos="5040"/>
        </w:tabs>
        <w:ind w:left="5040" w:hanging="360"/>
      </w:pPr>
      <w:rPr>
        <w:position w:val="0"/>
        <w:sz w:val="24"/>
      </w:rPr>
    </w:lvl>
    <w:lvl w:ilvl="2">
      <w:start w:val="1"/>
      <w:numFmt w:val="bullet"/>
      <w:lvlText w:val="▪"/>
      <w:lvlJc w:val="left"/>
      <w:pPr>
        <w:tabs>
          <w:tab w:val="num" w:pos="5760"/>
        </w:tabs>
        <w:ind w:left="5760" w:hanging="360"/>
      </w:pPr>
      <w:rPr>
        <w:position w:val="0"/>
        <w:sz w:val="24"/>
      </w:rPr>
    </w:lvl>
    <w:lvl w:ilvl="3">
      <w:start w:val="1"/>
      <w:numFmt w:val="bullet"/>
      <w:lvlText w:val="•"/>
      <w:lvlJc w:val="left"/>
      <w:pPr>
        <w:tabs>
          <w:tab w:val="num" w:pos="6480"/>
        </w:tabs>
        <w:ind w:left="6480" w:hanging="360"/>
      </w:pPr>
      <w:rPr>
        <w:position w:val="0"/>
        <w:sz w:val="24"/>
      </w:rPr>
    </w:lvl>
    <w:lvl w:ilvl="4">
      <w:start w:val="1"/>
      <w:numFmt w:val="bullet"/>
      <w:lvlText w:val="o"/>
      <w:lvlJc w:val="left"/>
      <w:pPr>
        <w:tabs>
          <w:tab w:val="num" w:pos="7200"/>
        </w:tabs>
        <w:ind w:left="7200" w:hanging="360"/>
      </w:pPr>
      <w:rPr>
        <w:position w:val="0"/>
        <w:sz w:val="24"/>
      </w:rPr>
    </w:lvl>
    <w:lvl w:ilvl="5">
      <w:start w:val="1"/>
      <w:numFmt w:val="bullet"/>
      <w:lvlText w:val="▪"/>
      <w:lvlJc w:val="left"/>
      <w:pPr>
        <w:tabs>
          <w:tab w:val="num" w:pos="7920"/>
        </w:tabs>
        <w:ind w:left="7920" w:hanging="360"/>
      </w:pPr>
      <w:rPr>
        <w:position w:val="0"/>
        <w:sz w:val="24"/>
      </w:rPr>
    </w:lvl>
    <w:lvl w:ilvl="6">
      <w:start w:val="1"/>
      <w:numFmt w:val="bullet"/>
      <w:lvlText w:val="•"/>
      <w:lvlJc w:val="left"/>
      <w:pPr>
        <w:tabs>
          <w:tab w:val="num" w:pos="8640"/>
        </w:tabs>
        <w:ind w:left="8640" w:hanging="360"/>
      </w:pPr>
      <w:rPr>
        <w:position w:val="0"/>
        <w:sz w:val="24"/>
      </w:rPr>
    </w:lvl>
    <w:lvl w:ilvl="7">
      <w:start w:val="1"/>
      <w:numFmt w:val="bullet"/>
      <w:lvlText w:val="o"/>
      <w:lvlJc w:val="left"/>
      <w:pPr>
        <w:tabs>
          <w:tab w:val="num" w:pos="9360"/>
        </w:tabs>
        <w:ind w:left="9360" w:hanging="360"/>
      </w:pPr>
      <w:rPr>
        <w:position w:val="0"/>
        <w:sz w:val="24"/>
      </w:rPr>
    </w:lvl>
    <w:lvl w:ilvl="8">
      <w:start w:val="1"/>
      <w:numFmt w:val="bullet"/>
      <w:lvlText w:val="▪"/>
      <w:lvlJc w:val="left"/>
      <w:pPr>
        <w:tabs>
          <w:tab w:val="num" w:pos="10080"/>
        </w:tabs>
        <w:ind w:left="10080" w:hanging="360"/>
      </w:pPr>
      <w:rPr>
        <w:position w:val="0"/>
        <w:sz w:val="24"/>
      </w:rPr>
    </w:lvl>
  </w:abstractNum>
  <w:abstractNum w:abstractNumId="100">
    <w:nsid w:val="354F5853"/>
    <w:multiLevelType w:val="hybridMultilevel"/>
    <w:tmpl w:val="55EEEC5E"/>
    <w:lvl w:ilvl="0" w:tplc="F1B8AF6C">
      <w:start w:val="1"/>
      <w:numFmt w:val="decimal"/>
      <w:lvlText w:val="%1."/>
      <w:lvlJc w:val="left"/>
      <w:pPr>
        <w:ind w:left="720" w:hanging="360"/>
      </w:pPr>
      <w:rPr>
        <w:rFonts w:ascii="Times New Roman" w:eastAsia="Times New Roman"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5E84148"/>
    <w:multiLevelType w:val="hybridMultilevel"/>
    <w:tmpl w:val="7602C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35ED737C"/>
    <w:multiLevelType w:val="multilevel"/>
    <w:tmpl w:val="5D608358"/>
    <w:lvl w:ilvl="0">
      <w:numFmt w:val="bullet"/>
      <w:lvlText w:val="●"/>
      <w:lvlJc w:val="left"/>
      <w:pPr>
        <w:tabs>
          <w:tab w:val="num" w:pos="720"/>
        </w:tabs>
        <w:ind w:left="720" w:hanging="360"/>
      </w:pPr>
      <w:rPr>
        <w:color w:val="000000"/>
        <w:position w:val="0"/>
        <w:sz w:val="22"/>
        <w:u w:color="0BD0D9"/>
      </w:rPr>
    </w:lvl>
    <w:lvl w:ilvl="1">
      <w:start w:val="1"/>
      <w:numFmt w:val="bullet"/>
      <w:lvlText w:val="●"/>
      <w:lvlJc w:val="left"/>
      <w:pPr>
        <w:tabs>
          <w:tab w:val="num" w:pos="1440"/>
        </w:tabs>
        <w:ind w:left="1440" w:hanging="360"/>
      </w:pPr>
      <w:rPr>
        <w:color w:val="000000"/>
        <w:position w:val="0"/>
        <w:sz w:val="24"/>
        <w:u w:color="000000"/>
      </w:rPr>
    </w:lvl>
    <w:lvl w:ilvl="2">
      <w:start w:val="1"/>
      <w:numFmt w:val="bullet"/>
      <w:lvlText w:val="●"/>
      <w:lvlJc w:val="left"/>
      <w:pPr>
        <w:tabs>
          <w:tab w:val="num" w:pos="2160"/>
        </w:tabs>
        <w:ind w:left="2160" w:hanging="360"/>
      </w:pPr>
      <w:rPr>
        <w:color w:val="000000"/>
        <w:position w:val="0"/>
        <w:sz w:val="24"/>
        <w:u w:color="000000"/>
      </w:rPr>
    </w:lvl>
    <w:lvl w:ilvl="3">
      <w:start w:val="1"/>
      <w:numFmt w:val="bullet"/>
      <w:lvlText w:val="●"/>
      <w:lvlJc w:val="left"/>
      <w:pPr>
        <w:tabs>
          <w:tab w:val="num" w:pos="2880"/>
        </w:tabs>
        <w:ind w:left="2880" w:hanging="360"/>
      </w:pPr>
      <w:rPr>
        <w:color w:val="000000"/>
        <w:position w:val="0"/>
        <w:sz w:val="24"/>
        <w:u w:color="000000"/>
      </w:rPr>
    </w:lvl>
    <w:lvl w:ilvl="4">
      <w:start w:val="1"/>
      <w:numFmt w:val="bullet"/>
      <w:lvlText w:val="●"/>
      <w:lvlJc w:val="left"/>
      <w:pPr>
        <w:tabs>
          <w:tab w:val="num" w:pos="3600"/>
        </w:tabs>
        <w:ind w:left="3600" w:hanging="360"/>
      </w:pPr>
      <w:rPr>
        <w:color w:val="000000"/>
        <w:position w:val="0"/>
        <w:sz w:val="24"/>
        <w:u w:color="000000"/>
      </w:rPr>
    </w:lvl>
    <w:lvl w:ilvl="5">
      <w:start w:val="1"/>
      <w:numFmt w:val="bullet"/>
      <w:lvlText w:val="●"/>
      <w:lvlJc w:val="left"/>
      <w:pPr>
        <w:tabs>
          <w:tab w:val="num" w:pos="4320"/>
        </w:tabs>
        <w:ind w:left="4320" w:hanging="360"/>
      </w:pPr>
      <w:rPr>
        <w:color w:val="000000"/>
        <w:position w:val="0"/>
        <w:sz w:val="24"/>
        <w:u w:color="000000"/>
      </w:rPr>
    </w:lvl>
    <w:lvl w:ilvl="6">
      <w:start w:val="1"/>
      <w:numFmt w:val="bullet"/>
      <w:lvlText w:val="●"/>
      <w:lvlJc w:val="left"/>
      <w:pPr>
        <w:tabs>
          <w:tab w:val="num" w:pos="5040"/>
        </w:tabs>
        <w:ind w:left="5040" w:hanging="360"/>
      </w:pPr>
      <w:rPr>
        <w:color w:val="000000"/>
        <w:position w:val="0"/>
        <w:sz w:val="24"/>
        <w:u w:color="000000"/>
      </w:rPr>
    </w:lvl>
    <w:lvl w:ilvl="7">
      <w:start w:val="1"/>
      <w:numFmt w:val="bullet"/>
      <w:lvlText w:val="●"/>
      <w:lvlJc w:val="left"/>
      <w:pPr>
        <w:tabs>
          <w:tab w:val="num" w:pos="5760"/>
        </w:tabs>
        <w:ind w:left="5760" w:hanging="360"/>
      </w:pPr>
      <w:rPr>
        <w:color w:val="000000"/>
        <w:position w:val="0"/>
        <w:sz w:val="24"/>
        <w:u w:color="000000"/>
      </w:rPr>
    </w:lvl>
    <w:lvl w:ilvl="8">
      <w:start w:val="1"/>
      <w:numFmt w:val="bullet"/>
      <w:lvlText w:val="●"/>
      <w:lvlJc w:val="left"/>
      <w:pPr>
        <w:tabs>
          <w:tab w:val="num" w:pos="6480"/>
        </w:tabs>
        <w:ind w:left="6480" w:hanging="360"/>
      </w:pPr>
      <w:rPr>
        <w:color w:val="000000"/>
        <w:position w:val="0"/>
        <w:sz w:val="24"/>
        <w:u w:color="000000"/>
      </w:rPr>
    </w:lvl>
  </w:abstractNum>
  <w:abstractNum w:abstractNumId="103">
    <w:nsid w:val="3601096E"/>
    <w:multiLevelType w:val="hybridMultilevel"/>
    <w:tmpl w:val="FEF0ED06"/>
    <w:lvl w:ilvl="0" w:tplc="70726274">
      <w:start w:val="13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36174A31"/>
    <w:multiLevelType w:val="hybridMultilevel"/>
    <w:tmpl w:val="3A7C2A4E"/>
    <w:lvl w:ilvl="0" w:tplc="EBEC5538">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36214A80"/>
    <w:multiLevelType w:val="hybridMultilevel"/>
    <w:tmpl w:val="95F68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363D7FB0"/>
    <w:multiLevelType w:val="hybridMultilevel"/>
    <w:tmpl w:val="332EEB78"/>
    <w:lvl w:ilvl="0" w:tplc="70726274">
      <w:start w:val="13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367A205A"/>
    <w:multiLevelType w:val="hybridMultilevel"/>
    <w:tmpl w:val="CB68E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36C31CBD"/>
    <w:multiLevelType w:val="multilevel"/>
    <w:tmpl w:val="70BC457C"/>
    <w:styleLink w:val="List27"/>
    <w:lvl w:ilvl="0">
      <w:numFmt w:val="bullet"/>
      <w:lvlText w:val="•"/>
      <w:lvlJc w:val="left"/>
      <w:pPr>
        <w:tabs>
          <w:tab w:val="num" w:pos="720"/>
        </w:tabs>
        <w:ind w:left="720" w:hanging="360"/>
      </w:pPr>
      <w:rPr>
        <w:position w:val="0"/>
        <w:sz w:val="22"/>
      </w:rPr>
    </w:lvl>
    <w:lvl w:ilvl="1">
      <w:start w:val="1"/>
      <w:numFmt w:val="bullet"/>
      <w:lvlText w:val="o"/>
      <w:lvlJc w:val="left"/>
      <w:pPr>
        <w:tabs>
          <w:tab w:val="num" w:pos="1440"/>
        </w:tabs>
        <w:ind w:left="1440" w:hanging="360"/>
      </w:pPr>
      <w:rPr>
        <w:position w:val="0"/>
        <w:sz w:val="24"/>
      </w:rPr>
    </w:lvl>
    <w:lvl w:ilvl="2">
      <w:start w:val="1"/>
      <w:numFmt w:val="bullet"/>
      <w:lvlText w:val="▪"/>
      <w:lvlJc w:val="left"/>
      <w:pPr>
        <w:tabs>
          <w:tab w:val="num" w:pos="2160"/>
        </w:tabs>
        <w:ind w:left="2160" w:hanging="360"/>
      </w:pPr>
      <w:rPr>
        <w:position w:val="0"/>
        <w:sz w:val="24"/>
      </w:rPr>
    </w:lvl>
    <w:lvl w:ilvl="3">
      <w:start w:val="1"/>
      <w:numFmt w:val="bullet"/>
      <w:lvlText w:val="•"/>
      <w:lvlJc w:val="left"/>
      <w:pPr>
        <w:tabs>
          <w:tab w:val="num" w:pos="2880"/>
        </w:tabs>
        <w:ind w:left="2880" w:hanging="360"/>
      </w:pPr>
      <w:rPr>
        <w:position w:val="0"/>
        <w:sz w:val="24"/>
      </w:rPr>
    </w:lvl>
    <w:lvl w:ilvl="4">
      <w:start w:val="1"/>
      <w:numFmt w:val="bullet"/>
      <w:lvlText w:val="o"/>
      <w:lvlJc w:val="left"/>
      <w:pPr>
        <w:tabs>
          <w:tab w:val="num" w:pos="3600"/>
        </w:tabs>
        <w:ind w:left="3600" w:hanging="360"/>
      </w:pPr>
      <w:rPr>
        <w:position w:val="0"/>
        <w:sz w:val="24"/>
      </w:rPr>
    </w:lvl>
    <w:lvl w:ilvl="5">
      <w:start w:val="1"/>
      <w:numFmt w:val="bullet"/>
      <w:lvlText w:val="▪"/>
      <w:lvlJc w:val="left"/>
      <w:pPr>
        <w:tabs>
          <w:tab w:val="num" w:pos="4320"/>
        </w:tabs>
        <w:ind w:left="4320" w:hanging="360"/>
      </w:pPr>
      <w:rPr>
        <w:position w:val="0"/>
        <w:sz w:val="24"/>
      </w:rPr>
    </w:lvl>
    <w:lvl w:ilvl="6">
      <w:start w:val="1"/>
      <w:numFmt w:val="bullet"/>
      <w:lvlText w:val="•"/>
      <w:lvlJc w:val="left"/>
      <w:pPr>
        <w:tabs>
          <w:tab w:val="num" w:pos="5040"/>
        </w:tabs>
        <w:ind w:left="5040" w:hanging="360"/>
      </w:pPr>
      <w:rPr>
        <w:position w:val="0"/>
        <w:sz w:val="24"/>
      </w:rPr>
    </w:lvl>
    <w:lvl w:ilvl="7">
      <w:start w:val="1"/>
      <w:numFmt w:val="bullet"/>
      <w:lvlText w:val="o"/>
      <w:lvlJc w:val="left"/>
      <w:pPr>
        <w:tabs>
          <w:tab w:val="num" w:pos="5760"/>
        </w:tabs>
        <w:ind w:left="5760" w:hanging="360"/>
      </w:pPr>
      <w:rPr>
        <w:position w:val="0"/>
        <w:sz w:val="24"/>
      </w:rPr>
    </w:lvl>
    <w:lvl w:ilvl="8">
      <w:start w:val="1"/>
      <w:numFmt w:val="bullet"/>
      <w:lvlText w:val="▪"/>
      <w:lvlJc w:val="left"/>
      <w:pPr>
        <w:tabs>
          <w:tab w:val="num" w:pos="6480"/>
        </w:tabs>
        <w:ind w:left="6480" w:hanging="360"/>
      </w:pPr>
      <w:rPr>
        <w:position w:val="0"/>
        <w:sz w:val="24"/>
      </w:rPr>
    </w:lvl>
  </w:abstractNum>
  <w:abstractNum w:abstractNumId="109">
    <w:nsid w:val="37B444E0"/>
    <w:multiLevelType w:val="multilevel"/>
    <w:tmpl w:val="201ACB48"/>
    <w:styleLink w:val="List26"/>
    <w:lvl w:ilvl="0">
      <w:start w:val="1"/>
      <w:numFmt w:val="bullet"/>
      <w:lvlText w:val="•"/>
      <w:lvlJc w:val="left"/>
      <w:rPr>
        <w:position w:val="0"/>
      </w:rPr>
    </w:lvl>
    <w:lvl w:ilvl="1">
      <w:start w:val="1"/>
      <w:numFmt w:val="bullet"/>
      <w:lvlText w:val="o"/>
      <w:lvlJc w:val="left"/>
      <w:rPr>
        <w:position w:val="0"/>
      </w:rPr>
    </w:lvl>
    <w:lvl w:ilvl="2">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10">
    <w:nsid w:val="3B2B1EB0"/>
    <w:multiLevelType w:val="hybridMultilevel"/>
    <w:tmpl w:val="ACA0222E"/>
    <w:lvl w:ilvl="0" w:tplc="0409000F">
      <w:start w:val="1"/>
      <w:numFmt w:val="decimal"/>
      <w:lvlText w:val="%1."/>
      <w:lvlJc w:val="left"/>
      <w:pPr>
        <w:ind w:left="1080" w:hanging="360"/>
      </w:pPr>
      <w:rPr>
        <w:rFonts w:hint="default"/>
      </w:rPr>
    </w:lvl>
    <w:lvl w:ilvl="1" w:tplc="8108948A">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nsid w:val="3B340CAC"/>
    <w:multiLevelType w:val="hybridMultilevel"/>
    <w:tmpl w:val="B80A1162"/>
    <w:lvl w:ilvl="0" w:tplc="EBEC553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3C037E9C"/>
    <w:multiLevelType w:val="hybridMultilevel"/>
    <w:tmpl w:val="2612F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3C78093C"/>
    <w:multiLevelType w:val="hybridMultilevel"/>
    <w:tmpl w:val="ED4AC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3C7B6E86"/>
    <w:multiLevelType w:val="hybridMultilevel"/>
    <w:tmpl w:val="B6080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3CCC0FBE"/>
    <w:multiLevelType w:val="hybridMultilevel"/>
    <w:tmpl w:val="2F16E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3DA53417"/>
    <w:multiLevelType w:val="hybridMultilevel"/>
    <w:tmpl w:val="0AA83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3DAD5728"/>
    <w:multiLevelType w:val="hybridMultilevel"/>
    <w:tmpl w:val="CFB61B38"/>
    <w:lvl w:ilvl="0" w:tplc="EBEC553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3DB211AA"/>
    <w:multiLevelType w:val="multilevel"/>
    <w:tmpl w:val="CDB64CB4"/>
    <w:styleLink w:val="List12"/>
    <w:lvl w:ilvl="0">
      <w:numFmt w:val="bullet"/>
      <w:lvlText w:val="•"/>
      <w:lvlJc w:val="left"/>
      <w:pPr>
        <w:tabs>
          <w:tab w:val="num" w:pos="720"/>
        </w:tabs>
        <w:ind w:left="720" w:hanging="360"/>
      </w:pPr>
      <w:rPr>
        <w:position w:val="0"/>
        <w:sz w:val="22"/>
      </w:rPr>
    </w:lvl>
    <w:lvl w:ilvl="1">
      <w:start w:val="1"/>
      <w:numFmt w:val="bullet"/>
      <w:lvlText w:val="o"/>
      <w:lvlJc w:val="left"/>
      <w:pPr>
        <w:tabs>
          <w:tab w:val="num" w:pos="1440"/>
        </w:tabs>
        <w:ind w:left="1440" w:hanging="360"/>
      </w:pPr>
      <w:rPr>
        <w:position w:val="0"/>
        <w:sz w:val="24"/>
      </w:rPr>
    </w:lvl>
    <w:lvl w:ilvl="2">
      <w:start w:val="1"/>
      <w:numFmt w:val="bullet"/>
      <w:lvlText w:val="▪"/>
      <w:lvlJc w:val="left"/>
      <w:pPr>
        <w:tabs>
          <w:tab w:val="num" w:pos="2160"/>
        </w:tabs>
        <w:ind w:left="2160" w:hanging="360"/>
      </w:pPr>
      <w:rPr>
        <w:position w:val="0"/>
        <w:sz w:val="24"/>
      </w:rPr>
    </w:lvl>
    <w:lvl w:ilvl="3">
      <w:start w:val="1"/>
      <w:numFmt w:val="bullet"/>
      <w:lvlText w:val="•"/>
      <w:lvlJc w:val="left"/>
      <w:pPr>
        <w:tabs>
          <w:tab w:val="num" w:pos="2880"/>
        </w:tabs>
        <w:ind w:left="2880" w:hanging="360"/>
      </w:pPr>
      <w:rPr>
        <w:position w:val="0"/>
        <w:sz w:val="24"/>
      </w:rPr>
    </w:lvl>
    <w:lvl w:ilvl="4">
      <w:start w:val="1"/>
      <w:numFmt w:val="bullet"/>
      <w:lvlText w:val="o"/>
      <w:lvlJc w:val="left"/>
      <w:pPr>
        <w:tabs>
          <w:tab w:val="num" w:pos="3600"/>
        </w:tabs>
        <w:ind w:left="3600" w:hanging="360"/>
      </w:pPr>
      <w:rPr>
        <w:position w:val="0"/>
        <w:sz w:val="24"/>
      </w:rPr>
    </w:lvl>
    <w:lvl w:ilvl="5">
      <w:start w:val="1"/>
      <w:numFmt w:val="bullet"/>
      <w:lvlText w:val="▪"/>
      <w:lvlJc w:val="left"/>
      <w:pPr>
        <w:tabs>
          <w:tab w:val="num" w:pos="4320"/>
        </w:tabs>
        <w:ind w:left="4320" w:hanging="360"/>
      </w:pPr>
      <w:rPr>
        <w:position w:val="0"/>
        <w:sz w:val="24"/>
      </w:rPr>
    </w:lvl>
    <w:lvl w:ilvl="6">
      <w:start w:val="1"/>
      <w:numFmt w:val="bullet"/>
      <w:lvlText w:val="•"/>
      <w:lvlJc w:val="left"/>
      <w:pPr>
        <w:tabs>
          <w:tab w:val="num" w:pos="5040"/>
        </w:tabs>
        <w:ind w:left="5040" w:hanging="360"/>
      </w:pPr>
      <w:rPr>
        <w:position w:val="0"/>
        <w:sz w:val="24"/>
      </w:rPr>
    </w:lvl>
    <w:lvl w:ilvl="7">
      <w:start w:val="1"/>
      <w:numFmt w:val="bullet"/>
      <w:lvlText w:val="o"/>
      <w:lvlJc w:val="left"/>
      <w:pPr>
        <w:tabs>
          <w:tab w:val="num" w:pos="5760"/>
        </w:tabs>
        <w:ind w:left="5760" w:hanging="360"/>
      </w:pPr>
      <w:rPr>
        <w:position w:val="0"/>
        <w:sz w:val="24"/>
      </w:rPr>
    </w:lvl>
    <w:lvl w:ilvl="8">
      <w:start w:val="1"/>
      <w:numFmt w:val="bullet"/>
      <w:lvlText w:val="▪"/>
      <w:lvlJc w:val="left"/>
      <w:pPr>
        <w:tabs>
          <w:tab w:val="num" w:pos="6480"/>
        </w:tabs>
        <w:ind w:left="6480" w:hanging="360"/>
      </w:pPr>
      <w:rPr>
        <w:position w:val="0"/>
        <w:sz w:val="24"/>
      </w:rPr>
    </w:lvl>
  </w:abstractNum>
  <w:abstractNum w:abstractNumId="119">
    <w:nsid w:val="3E353AF4"/>
    <w:multiLevelType w:val="hybridMultilevel"/>
    <w:tmpl w:val="C292F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3E4E6B39"/>
    <w:multiLevelType w:val="hybridMultilevel"/>
    <w:tmpl w:val="60424AE6"/>
    <w:lvl w:ilvl="0" w:tplc="EBEC553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3EF90521"/>
    <w:multiLevelType w:val="hybridMultilevel"/>
    <w:tmpl w:val="CAE434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3F8759F8"/>
    <w:multiLevelType w:val="hybridMultilevel"/>
    <w:tmpl w:val="9DB24CD0"/>
    <w:lvl w:ilvl="0" w:tplc="EBEC553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400009BE"/>
    <w:multiLevelType w:val="hybridMultilevel"/>
    <w:tmpl w:val="C89CB490"/>
    <w:lvl w:ilvl="0" w:tplc="70726274">
      <w:start w:val="13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40314AE7"/>
    <w:multiLevelType w:val="hybridMultilevel"/>
    <w:tmpl w:val="9AA8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40EE2BA9"/>
    <w:multiLevelType w:val="hybridMultilevel"/>
    <w:tmpl w:val="54A83CE8"/>
    <w:lvl w:ilvl="0" w:tplc="EBEC553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40F0685B"/>
    <w:multiLevelType w:val="hybridMultilevel"/>
    <w:tmpl w:val="6908F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42585B26"/>
    <w:multiLevelType w:val="hybridMultilevel"/>
    <w:tmpl w:val="2E2E187E"/>
    <w:lvl w:ilvl="0" w:tplc="EBEC553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426B5126"/>
    <w:multiLevelType w:val="hybridMultilevel"/>
    <w:tmpl w:val="C400D1FA"/>
    <w:lvl w:ilvl="0" w:tplc="EBEC553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42A87B72"/>
    <w:multiLevelType w:val="hybridMultilevel"/>
    <w:tmpl w:val="108C2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42BA124C"/>
    <w:multiLevelType w:val="hybridMultilevel"/>
    <w:tmpl w:val="61C05A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446D3932"/>
    <w:multiLevelType w:val="hybridMultilevel"/>
    <w:tmpl w:val="D4CE8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450F03A2"/>
    <w:multiLevelType w:val="hybridMultilevel"/>
    <w:tmpl w:val="06E836E4"/>
    <w:lvl w:ilvl="0" w:tplc="EBEC553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458545F3"/>
    <w:multiLevelType w:val="hybridMultilevel"/>
    <w:tmpl w:val="62B2B3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463E00FD"/>
    <w:multiLevelType w:val="hybridMultilevel"/>
    <w:tmpl w:val="140C6A04"/>
    <w:lvl w:ilvl="0" w:tplc="EBEC553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469804EA"/>
    <w:multiLevelType w:val="hybridMultilevel"/>
    <w:tmpl w:val="961C4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476E1229"/>
    <w:multiLevelType w:val="hybridMultilevel"/>
    <w:tmpl w:val="D1123E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477B7968"/>
    <w:multiLevelType w:val="hybridMultilevel"/>
    <w:tmpl w:val="9B800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481470FE"/>
    <w:multiLevelType w:val="multilevel"/>
    <w:tmpl w:val="3F7A90BC"/>
    <w:lvl w:ilvl="0">
      <w:numFmt w:val="bullet"/>
      <w:lvlText w:val="●"/>
      <w:lvlJc w:val="left"/>
      <w:pPr>
        <w:tabs>
          <w:tab w:val="num" w:pos="720"/>
        </w:tabs>
        <w:ind w:left="720" w:hanging="360"/>
      </w:pPr>
      <w:rPr>
        <w:color w:val="000000"/>
        <w:position w:val="0"/>
        <w:sz w:val="22"/>
        <w:u w:color="0BD0D9"/>
      </w:rPr>
    </w:lvl>
    <w:lvl w:ilvl="1">
      <w:start w:val="1"/>
      <w:numFmt w:val="bullet"/>
      <w:lvlText w:val="●"/>
      <w:lvlJc w:val="left"/>
      <w:pPr>
        <w:tabs>
          <w:tab w:val="num" w:pos="1440"/>
        </w:tabs>
        <w:ind w:left="1440" w:hanging="360"/>
      </w:pPr>
      <w:rPr>
        <w:color w:val="000000"/>
        <w:position w:val="0"/>
        <w:sz w:val="24"/>
        <w:u w:color="000000"/>
      </w:rPr>
    </w:lvl>
    <w:lvl w:ilvl="2">
      <w:start w:val="1"/>
      <w:numFmt w:val="bullet"/>
      <w:lvlText w:val="●"/>
      <w:lvlJc w:val="left"/>
      <w:pPr>
        <w:tabs>
          <w:tab w:val="num" w:pos="2160"/>
        </w:tabs>
        <w:ind w:left="2160" w:hanging="360"/>
      </w:pPr>
      <w:rPr>
        <w:color w:val="000000"/>
        <w:position w:val="0"/>
        <w:sz w:val="24"/>
        <w:u w:color="000000"/>
      </w:rPr>
    </w:lvl>
    <w:lvl w:ilvl="3">
      <w:start w:val="1"/>
      <w:numFmt w:val="bullet"/>
      <w:lvlText w:val="●"/>
      <w:lvlJc w:val="left"/>
      <w:pPr>
        <w:tabs>
          <w:tab w:val="num" w:pos="2880"/>
        </w:tabs>
        <w:ind w:left="2880" w:hanging="360"/>
      </w:pPr>
      <w:rPr>
        <w:color w:val="000000"/>
        <w:position w:val="0"/>
        <w:sz w:val="24"/>
        <w:u w:color="000000"/>
      </w:rPr>
    </w:lvl>
    <w:lvl w:ilvl="4">
      <w:start w:val="1"/>
      <w:numFmt w:val="bullet"/>
      <w:lvlText w:val="●"/>
      <w:lvlJc w:val="left"/>
      <w:pPr>
        <w:tabs>
          <w:tab w:val="num" w:pos="3600"/>
        </w:tabs>
        <w:ind w:left="3600" w:hanging="360"/>
      </w:pPr>
      <w:rPr>
        <w:color w:val="000000"/>
        <w:position w:val="0"/>
        <w:sz w:val="24"/>
        <w:u w:color="000000"/>
      </w:rPr>
    </w:lvl>
    <w:lvl w:ilvl="5">
      <w:start w:val="1"/>
      <w:numFmt w:val="bullet"/>
      <w:lvlText w:val="●"/>
      <w:lvlJc w:val="left"/>
      <w:pPr>
        <w:tabs>
          <w:tab w:val="num" w:pos="4320"/>
        </w:tabs>
        <w:ind w:left="4320" w:hanging="360"/>
      </w:pPr>
      <w:rPr>
        <w:color w:val="000000"/>
        <w:position w:val="0"/>
        <w:sz w:val="24"/>
        <w:u w:color="000000"/>
      </w:rPr>
    </w:lvl>
    <w:lvl w:ilvl="6">
      <w:start w:val="1"/>
      <w:numFmt w:val="bullet"/>
      <w:lvlText w:val="●"/>
      <w:lvlJc w:val="left"/>
      <w:pPr>
        <w:tabs>
          <w:tab w:val="num" w:pos="5040"/>
        </w:tabs>
        <w:ind w:left="5040" w:hanging="360"/>
      </w:pPr>
      <w:rPr>
        <w:color w:val="000000"/>
        <w:position w:val="0"/>
        <w:sz w:val="24"/>
        <w:u w:color="000000"/>
      </w:rPr>
    </w:lvl>
    <w:lvl w:ilvl="7">
      <w:start w:val="1"/>
      <w:numFmt w:val="bullet"/>
      <w:lvlText w:val="●"/>
      <w:lvlJc w:val="left"/>
      <w:pPr>
        <w:tabs>
          <w:tab w:val="num" w:pos="5760"/>
        </w:tabs>
        <w:ind w:left="5760" w:hanging="360"/>
      </w:pPr>
      <w:rPr>
        <w:color w:val="000000"/>
        <w:position w:val="0"/>
        <w:sz w:val="24"/>
        <w:u w:color="000000"/>
      </w:rPr>
    </w:lvl>
    <w:lvl w:ilvl="8">
      <w:start w:val="1"/>
      <w:numFmt w:val="bullet"/>
      <w:lvlText w:val="●"/>
      <w:lvlJc w:val="left"/>
      <w:pPr>
        <w:tabs>
          <w:tab w:val="num" w:pos="6480"/>
        </w:tabs>
        <w:ind w:left="6480" w:hanging="360"/>
      </w:pPr>
      <w:rPr>
        <w:color w:val="000000"/>
        <w:position w:val="0"/>
        <w:sz w:val="24"/>
        <w:u w:color="000000"/>
      </w:rPr>
    </w:lvl>
  </w:abstractNum>
  <w:abstractNum w:abstractNumId="139">
    <w:nsid w:val="48DC6793"/>
    <w:multiLevelType w:val="hybridMultilevel"/>
    <w:tmpl w:val="6518CECA"/>
    <w:lvl w:ilvl="0" w:tplc="EBEC553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49FD281B"/>
    <w:multiLevelType w:val="hybridMultilevel"/>
    <w:tmpl w:val="750E3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4A3D4E82"/>
    <w:multiLevelType w:val="hybridMultilevel"/>
    <w:tmpl w:val="2EECA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4A915450"/>
    <w:multiLevelType w:val="hybridMultilevel"/>
    <w:tmpl w:val="8B1E66F8"/>
    <w:lvl w:ilvl="0" w:tplc="EBEC553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4C2A3922"/>
    <w:multiLevelType w:val="hybridMultilevel"/>
    <w:tmpl w:val="F7145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4CDF47A8"/>
    <w:multiLevelType w:val="hybridMultilevel"/>
    <w:tmpl w:val="785E46CE"/>
    <w:lvl w:ilvl="0" w:tplc="638448FC">
      <w:start w:val="12"/>
      <w:numFmt w:val="bullet"/>
      <w:lvlText w:val="-"/>
      <w:lvlJc w:val="left"/>
      <w:pPr>
        <w:tabs>
          <w:tab w:val="num" w:pos="1800"/>
        </w:tabs>
        <w:ind w:left="1800" w:hanging="360"/>
      </w:pPr>
      <w:rPr>
        <w:rFonts w:ascii="Times New Roman" w:eastAsia="Times New Roman" w:hAnsi="Times New Roman"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5">
    <w:nsid w:val="4D155F31"/>
    <w:multiLevelType w:val="hybridMultilevel"/>
    <w:tmpl w:val="6220D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4E2A60DD"/>
    <w:multiLevelType w:val="hybridMultilevel"/>
    <w:tmpl w:val="7A7ED3F8"/>
    <w:lvl w:ilvl="0" w:tplc="EBEC553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4E4569A2"/>
    <w:multiLevelType w:val="hybridMultilevel"/>
    <w:tmpl w:val="0EECE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4EA96FD0"/>
    <w:multiLevelType w:val="hybridMultilevel"/>
    <w:tmpl w:val="83F8211E"/>
    <w:lvl w:ilvl="0" w:tplc="EBEC5538">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9">
    <w:nsid w:val="4EB25502"/>
    <w:multiLevelType w:val="hybridMultilevel"/>
    <w:tmpl w:val="E40076FE"/>
    <w:lvl w:ilvl="0" w:tplc="EBEC553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4F9D7D92"/>
    <w:multiLevelType w:val="hybridMultilevel"/>
    <w:tmpl w:val="4BB85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50523288"/>
    <w:multiLevelType w:val="hybridMultilevel"/>
    <w:tmpl w:val="090A2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50EF3A61"/>
    <w:multiLevelType w:val="hybridMultilevel"/>
    <w:tmpl w:val="C8842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564606B5"/>
    <w:multiLevelType w:val="hybridMultilevel"/>
    <w:tmpl w:val="E12E37A8"/>
    <w:lvl w:ilvl="0" w:tplc="EBEC5538">
      <w:start w:val="1"/>
      <w:numFmt w:val="bullet"/>
      <w:lvlText w:val="•"/>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56647727"/>
    <w:multiLevelType w:val="hybridMultilevel"/>
    <w:tmpl w:val="B4A487AC"/>
    <w:lvl w:ilvl="0" w:tplc="EBEC553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56820470"/>
    <w:multiLevelType w:val="multilevel"/>
    <w:tmpl w:val="CFC8C88A"/>
    <w:styleLink w:val="List24"/>
    <w:lvl w:ilvl="0">
      <w:numFmt w:val="bullet"/>
      <w:lvlText w:val="•"/>
      <w:lvlJc w:val="left"/>
      <w:pPr>
        <w:tabs>
          <w:tab w:val="num" w:pos="720"/>
        </w:tabs>
        <w:ind w:left="720" w:hanging="360"/>
      </w:pPr>
      <w:rPr>
        <w:position w:val="0"/>
        <w:sz w:val="22"/>
      </w:rPr>
    </w:lvl>
    <w:lvl w:ilvl="1">
      <w:start w:val="1"/>
      <w:numFmt w:val="bullet"/>
      <w:lvlText w:val="o"/>
      <w:lvlJc w:val="left"/>
      <w:pPr>
        <w:tabs>
          <w:tab w:val="num" w:pos="1440"/>
        </w:tabs>
        <w:ind w:left="1440" w:hanging="360"/>
      </w:pPr>
      <w:rPr>
        <w:position w:val="0"/>
        <w:sz w:val="24"/>
      </w:rPr>
    </w:lvl>
    <w:lvl w:ilvl="2">
      <w:start w:val="1"/>
      <w:numFmt w:val="bullet"/>
      <w:lvlText w:val="▪"/>
      <w:lvlJc w:val="left"/>
      <w:pPr>
        <w:tabs>
          <w:tab w:val="num" w:pos="2160"/>
        </w:tabs>
        <w:ind w:left="2160" w:hanging="360"/>
      </w:pPr>
      <w:rPr>
        <w:position w:val="0"/>
        <w:sz w:val="24"/>
      </w:rPr>
    </w:lvl>
    <w:lvl w:ilvl="3">
      <w:start w:val="1"/>
      <w:numFmt w:val="bullet"/>
      <w:lvlText w:val="•"/>
      <w:lvlJc w:val="left"/>
      <w:pPr>
        <w:tabs>
          <w:tab w:val="num" w:pos="2880"/>
        </w:tabs>
        <w:ind w:left="2880" w:hanging="360"/>
      </w:pPr>
      <w:rPr>
        <w:position w:val="0"/>
        <w:sz w:val="24"/>
      </w:rPr>
    </w:lvl>
    <w:lvl w:ilvl="4">
      <w:start w:val="1"/>
      <w:numFmt w:val="bullet"/>
      <w:lvlText w:val="o"/>
      <w:lvlJc w:val="left"/>
      <w:pPr>
        <w:tabs>
          <w:tab w:val="num" w:pos="3600"/>
        </w:tabs>
        <w:ind w:left="3600" w:hanging="360"/>
      </w:pPr>
      <w:rPr>
        <w:position w:val="0"/>
        <w:sz w:val="24"/>
      </w:rPr>
    </w:lvl>
    <w:lvl w:ilvl="5">
      <w:start w:val="1"/>
      <w:numFmt w:val="bullet"/>
      <w:lvlText w:val="▪"/>
      <w:lvlJc w:val="left"/>
      <w:pPr>
        <w:tabs>
          <w:tab w:val="num" w:pos="4320"/>
        </w:tabs>
        <w:ind w:left="4320" w:hanging="360"/>
      </w:pPr>
      <w:rPr>
        <w:position w:val="0"/>
        <w:sz w:val="24"/>
      </w:rPr>
    </w:lvl>
    <w:lvl w:ilvl="6">
      <w:start w:val="1"/>
      <w:numFmt w:val="bullet"/>
      <w:lvlText w:val="•"/>
      <w:lvlJc w:val="left"/>
      <w:pPr>
        <w:tabs>
          <w:tab w:val="num" w:pos="5040"/>
        </w:tabs>
        <w:ind w:left="5040" w:hanging="360"/>
      </w:pPr>
      <w:rPr>
        <w:position w:val="0"/>
        <w:sz w:val="24"/>
      </w:rPr>
    </w:lvl>
    <w:lvl w:ilvl="7">
      <w:start w:val="1"/>
      <w:numFmt w:val="bullet"/>
      <w:lvlText w:val="o"/>
      <w:lvlJc w:val="left"/>
      <w:pPr>
        <w:tabs>
          <w:tab w:val="num" w:pos="5760"/>
        </w:tabs>
        <w:ind w:left="5760" w:hanging="360"/>
      </w:pPr>
      <w:rPr>
        <w:position w:val="0"/>
        <w:sz w:val="24"/>
      </w:rPr>
    </w:lvl>
    <w:lvl w:ilvl="8">
      <w:start w:val="1"/>
      <w:numFmt w:val="bullet"/>
      <w:lvlText w:val="▪"/>
      <w:lvlJc w:val="left"/>
      <w:pPr>
        <w:tabs>
          <w:tab w:val="num" w:pos="6480"/>
        </w:tabs>
        <w:ind w:left="6480" w:hanging="360"/>
      </w:pPr>
      <w:rPr>
        <w:position w:val="0"/>
        <w:sz w:val="24"/>
      </w:rPr>
    </w:lvl>
  </w:abstractNum>
  <w:abstractNum w:abstractNumId="156">
    <w:nsid w:val="56B52C23"/>
    <w:multiLevelType w:val="hybridMultilevel"/>
    <w:tmpl w:val="E864D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56B6446F"/>
    <w:multiLevelType w:val="hybridMultilevel"/>
    <w:tmpl w:val="2A9E4254"/>
    <w:lvl w:ilvl="0" w:tplc="EBEC553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570F2C99"/>
    <w:multiLevelType w:val="hybridMultilevel"/>
    <w:tmpl w:val="253CED5E"/>
    <w:lvl w:ilvl="0" w:tplc="70726274">
      <w:start w:val="13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5747019B"/>
    <w:multiLevelType w:val="hybridMultilevel"/>
    <w:tmpl w:val="7F625D9A"/>
    <w:lvl w:ilvl="0" w:tplc="70726274">
      <w:start w:val="13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574E07C6"/>
    <w:multiLevelType w:val="multilevel"/>
    <w:tmpl w:val="C0924B26"/>
    <w:styleLink w:val="List2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61">
    <w:nsid w:val="57756477"/>
    <w:multiLevelType w:val="hybridMultilevel"/>
    <w:tmpl w:val="CDB4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578424A8"/>
    <w:multiLevelType w:val="multilevel"/>
    <w:tmpl w:val="02BEA94A"/>
    <w:styleLink w:val="List7"/>
    <w:lvl w:ilvl="0">
      <w:numFmt w:val="bullet"/>
      <w:lvlText w:val="●"/>
      <w:lvlJc w:val="left"/>
      <w:pPr>
        <w:tabs>
          <w:tab w:val="num" w:pos="720"/>
        </w:tabs>
        <w:ind w:left="720" w:hanging="360"/>
      </w:pPr>
      <w:rPr>
        <w:color w:val="000000"/>
        <w:position w:val="0"/>
        <w:sz w:val="22"/>
        <w:u w:color="000000"/>
      </w:rPr>
    </w:lvl>
    <w:lvl w:ilvl="1">
      <w:start w:val="1"/>
      <w:numFmt w:val="bullet"/>
      <w:lvlText w:val="●"/>
      <w:lvlJc w:val="left"/>
      <w:pPr>
        <w:tabs>
          <w:tab w:val="num" w:pos="1440"/>
        </w:tabs>
        <w:ind w:left="1440" w:hanging="360"/>
      </w:pPr>
      <w:rPr>
        <w:color w:val="000000"/>
        <w:position w:val="0"/>
        <w:sz w:val="24"/>
        <w:u w:color="000000"/>
      </w:rPr>
    </w:lvl>
    <w:lvl w:ilvl="2">
      <w:start w:val="1"/>
      <w:numFmt w:val="bullet"/>
      <w:lvlText w:val="●"/>
      <w:lvlJc w:val="left"/>
      <w:pPr>
        <w:tabs>
          <w:tab w:val="num" w:pos="2160"/>
        </w:tabs>
        <w:ind w:left="2160" w:hanging="360"/>
      </w:pPr>
      <w:rPr>
        <w:color w:val="000000"/>
        <w:position w:val="0"/>
        <w:sz w:val="24"/>
        <w:u w:color="000000"/>
      </w:rPr>
    </w:lvl>
    <w:lvl w:ilvl="3">
      <w:start w:val="1"/>
      <w:numFmt w:val="bullet"/>
      <w:lvlText w:val="●"/>
      <w:lvlJc w:val="left"/>
      <w:pPr>
        <w:tabs>
          <w:tab w:val="num" w:pos="2880"/>
        </w:tabs>
        <w:ind w:left="2880" w:hanging="360"/>
      </w:pPr>
      <w:rPr>
        <w:color w:val="000000"/>
        <w:position w:val="0"/>
        <w:sz w:val="24"/>
        <w:u w:color="000000"/>
      </w:rPr>
    </w:lvl>
    <w:lvl w:ilvl="4">
      <w:start w:val="1"/>
      <w:numFmt w:val="bullet"/>
      <w:lvlText w:val="●"/>
      <w:lvlJc w:val="left"/>
      <w:pPr>
        <w:tabs>
          <w:tab w:val="num" w:pos="3600"/>
        </w:tabs>
        <w:ind w:left="3600" w:hanging="360"/>
      </w:pPr>
      <w:rPr>
        <w:color w:val="000000"/>
        <w:position w:val="0"/>
        <w:sz w:val="24"/>
        <w:u w:color="000000"/>
      </w:rPr>
    </w:lvl>
    <w:lvl w:ilvl="5">
      <w:start w:val="1"/>
      <w:numFmt w:val="bullet"/>
      <w:lvlText w:val="●"/>
      <w:lvlJc w:val="left"/>
      <w:pPr>
        <w:tabs>
          <w:tab w:val="num" w:pos="4320"/>
        </w:tabs>
        <w:ind w:left="4320" w:hanging="360"/>
      </w:pPr>
      <w:rPr>
        <w:color w:val="000000"/>
        <w:position w:val="0"/>
        <w:sz w:val="24"/>
        <w:u w:color="000000"/>
      </w:rPr>
    </w:lvl>
    <w:lvl w:ilvl="6">
      <w:start w:val="1"/>
      <w:numFmt w:val="bullet"/>
      <w:lvlText w:val="●"/>
      <w:lvlJc w:val="left"/>
      <w:pPr>
        <w:tabs>
          <w:tab w:val="num" w:pos="5040"/>
        </w:tabs>
        <w:ind w:left="5040" w:hanging="360"/>
      </w:pPr>
      <w:rPr>
        <w:color w:val="000000"/>
        <w:position w:val="0"/>
        <w:sz w:val="24"/>
        <w:u w:color="000000"/>
      </w:rPr>
    </w:lvl>
    <w:lvl w:ilvl="7">
      <w:start w:val="1"/>
      <w:numFmt w:val="bullet"/>
      <w:lvlText w:val="●"/>
      <w:lvlJc w:val="left"/>
      <w:pPr>
        <w:tabs>
          <w:tab w:val="num" w:pos="5760"/>
        </w:tabs>
        <w:ind w:left="5760" w:hanging="360"/>
      </w:pPr>
      <w:rPr>
        <w:color w:val="000000"/>
        <w:position w:val="0"/>
        <w:sz w:val="24"/>
        <w:u w:color="000000"/>
      </w:rPr>
    </w:lvl>
    <w:lvl w:ilvl="8">
      <w:start w:val="1"/>
      <w:numFmt w:val="bullet"/>
      <w:lvlText w:val="●"/>
      <w:lvlJc w:val="left"/>
      <w:pPr>
        <w:tabs>
          <w:tab w:val="num" w:pos="6480"/>
        </w:tabs>
        <w:ind w:left="6480" w:hanging="360"/>
      </w:pPr>
      <w:rPr>
        <w:color w:val="000000"/>
        <w:position w:val="0"/>
        <w:sz w:val="24"/>
        <w:u w:color="000000"/>
      </w:rPr>
    </w:lvl>
  </w:abstractNum>
  <w:abstractNum w:abstractNumId="163">
    <w:nsid w:val="57981A3E"/>
    <w:multiLevelType w:val="hybridMultilevel"/>
    <w:tmpl w:val="C68EF23E"/>
    <w:lvl w:ilvl="0" w:tplc="EBEC553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57C02BE4"/>
    <w:multiLevelType w:val="hybridMultilevel"/>
    <w:tmpl w:val="2024669E"/>
    <w:lvl w:ilvl="0" w:tplc="EBEC553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57C72BAE"/>
    <w:multiLevelType w:val="multilevel"/>
    <w:tmpl w:val="E7F2B312"/>
    <w:styleLink w:val="List1"/>
    <w:lvl w:ilvl="0">
      <w:numFmt w:val="bullet"/>
      <w:lvlText w:val="•"/>
      <w:lvlJc w:val="left"/>
      <w:pPr>
        <w:tabs>
          <w:tab w:val="num" w:pos="720"/>
        </w:tabs>
        <w:ind w:left="720" w:hanging="360"/>
      </w:pPr>
      <w:rPr>
        <w:position w:val="0"/>
        <w:sz w:val="22"/>
      </w:rPr>
    </w:lvl>
    <w:lvl w:ilvl="1">
      <w:start w:val="1"/>
      <w:numFmt w:val="bullet"/>
      <w:lvlText w:val="o"/>
      <w:lvlJc w:val="left"/>
      <w:pPr>
        <w:tabs>
          <w:tab w:val="num" w:pos="1440"/>
        </w:tabs>
        <w:ind w:left="1440" w:hanging="360"/>
      </w:pPr>
      <w:rPr>
        <w:position w:val="0"/>
        <w:sz w:val="24"/>
      </w:rPr>
    </w:lvl>
    <w:lvl w:ilvl="2">
      <w:start w:val="1"/>
      <w:numFmt w:val="bullet"/>
      <w:lvlText w:val="▪"/>
      <w:lvlJc w:val="left"/>
      <w:pPr>
        <w:tabs>
          <w:tab w:val="num" w:pos="2160"/>
        </w:tabs>
        <w:ind w:left="2160" w:hanging="360"/>
      </w:pPr>
      <w:rPr>
        <w:position w:val="0"/>
        <w:sz w:val="24"/>
      </w:rPr>
    </w:lvl>
    <w:lvl w:ilvl="3">
      <w:start w:val="1"/>
      <w:numFmt w:val="bullet"/>
      <w:lvlText w:val="•"/>
      <w:lvlJc w:val="left"/>
      <w:pPr>
        <w:tabs>
          <w:tab w:val="num" w:pos="2880"/>
        </w:tabs>
        <w:ind w:left="2880" w:hanging="360"/>
      </w:pPr>
      <w:rPr>
        <w:position w:val="0"/>
        <w:sz w:val="24"/>
      </w:rPr>
    </w:lvl>
    <w:lvl w:ilvl="4">
      <w:start w:val="1"/>
      <w:numFmt w:val="bullet"/>
      <w:lvlText w:val="o"/>
      <w:lvlJc w:val="left"/>
      <w:pPr>
        <w:tabs>
          <w:tab w:val="num" w:pos="3600"/>
        </w:tabs>
        <w:ind w:left="3600" w:hanging="360"/>
      </w:pPr>
      <w:rPr>
        <w:position w:val="0"/>
        <w:sz w:val="24"/>
      </w:rPr>
    </w:lvl>
    <w:lvl w:ilvl="5">
      <w:start w:val="1"/>
      <w:numFmt w:val="bullet"/>
      <w:lvlText w:val="▪"/>
      <w:lvlJc w:val="left"/>
      <w:pPr>
        <w:tabs>
          <w:tab w:val="num" w:pos="4320"/>
        </w:tabs>
        <w:ind w:left="4320" w:hanging="360"/>
      </w:pPr>
      <w:rPr>
        <w:position w:val="0"/>
        <w:sz w:val="24"/>
      </w:rPr>
    </w:lvl>
    <w:lvl w:ilvl="6">
      <w:start w:val="1"/>
      <w:numFmt w:val="bullet"/>
      <w:lvlText w:val="•"/>
      <w:lvlJc w:val="left"/>
      <w:pPr>
        <w:tabs>
          <w:tab w:val="num" w:pos="5040"/>
        </w:tabs>
        <w:ind w:left="5040" w:hanging="360"/>
      </w:pPr>
      <w:rPr>
        <w:position w:val="0"/>
        <w:sz w:val="24"/>
      </w:rPr>
    </w:lvl>
    <w:lvl w:ilvl="7">
      <w:start w:val="1"/>
      <w:numFmt w:val="bullet"/>
      <w:lvlText w:val="o"/>
      <w:lvlJc w:val="left"/>
      <w:pPr>
        <w:tabs>
          <w:tab w:val="num" w:pos="5760"/>
        </w:tabs>
        <w:ind w:left="5760" w:hanging="360"/>
      </w:pPr>
      <w:rPr>
        <w:position w:val="0"/>
        <w:sz w:val="24"/>
      </w:rPr>
    </w:lvl>
    <w:lvl w:ilvl="8">
      <w:start w:val="1"/>
      <w:numFmt w:val="bullet"/>
      <w:lvlText w:val="▪"/>
      <w:lvlJc w:val="left"/>
      <w:pPr>
        <w:tabs>
          <w:tab w:val="num" w:pos="6480"/>
        </w:tabs>
        <w:ind w:left="6480" w:hanging="360"/>
      </w:pPr>
      <w:rPr>
        <w:position w:val="0"/>
        <w:sz w:val="24"/>
      </w:rPr>
    </w:lvl>
  </w:abstractNum>
  <w:abstractNum w:abstractNumId="166">
    <w:nsid w:val="58810D5F"/>
    <w:multiLevelType w:val="hybridMultilevel"/>
    <w:tmpl w:val="5DAA99FC"/>
    <w:lvl w:ilvl="0" w:tplc="EBEC553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588E7D43"/>
    <w:multiLevelType w:val="hybridMultilevel"/>
    <w:tmpl w:val="6FA0ABA2"/>
    <w:lvl w:ilvl="0" w:tplc="70726274">
      <w:start w:val="13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58910154"/>
    <w:multiLevelType w:val="hybridMultilevel"/>
    <w:tmpl w:val="59F6C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591B1A4F"/>
    <w:multiLevelType w:val="multilevel"/>
    <w:tmpl w:val="D8FCC4F4"/>
    <w:styleLink w:val="List10"/>
    <w:lvl w:ilvl="0">
      <w:start w:val="1"/>
      <w:numFmt w:val="bullet"/>
      <w:lvlText w:val="•"/>
      <w:lvlJc w:val="left"/>
      <w:pPr>
        <w:tabs>
          <w:tab w:val="num" w:pos="720"/>
        </w:tabs>
        <w:ind w:left="720" w:hanging="360"/>
      </w:pPr>
      <w:rPr>
        <w:position w:val="0"/>
        <w:sz w:val="24"/>
      </w:rPr>
    </w:lvl>
    <w:lvl w:ilvl="1">
      <w:numFmt w:val="bullet"/>
      <w:lvlText w:val="o"/>
      <w:lvlJc w:val="left"/>
      <w:pPr>
        <w:tabs>
          <w:tab w:val="num" w:pos="1440"/>
        </w:tabs>
        <w:ind w:left="1440" w:hanging="360"/>
      </w:pPr>
      <w:rPr>
        <w:position w:val="0"/>
        <w:sz w:val="22"/>
      </w:rPr>
    </w:lvl>
    <w:lvl w:ilvl="2">
      <w:start w:val="1"/>
      <w:numFmt w:val="bullet"/>
      <w:lvlText w:val="▪"/>
      <w:lvlJc w:val="left"/>
      <w:pPr>
        <w:tabs>
          <w:tab w:val="num" w:pos="2160"/>
        </w:tabs>
        <w:ind w:left="2160" w:hanging="360"/>
      </w:pPr>
      <w:rPr>
        <w:position w:val="0"/>
        <w:sz w:val="24"/>
      </w:rPr>
    </w:lvl>
    <w:lvl w:ilvl="3">
      <w:start w:val="1"/>
      <w:numFmt w:val="bullet"/>
      <w:lvlText w:val="•"/>
      <w:lvlJc w:val="left"/>
      <w:pPr>
        <w:tabs>
          <w:tab w:val="num" w:pos="2880"/>
        </w:tabs>
        <w:ind w:left="2880" w:hanging="360"/>
      </w:pPr>
      <w:rPr>
        <w:position w:val="0"/>
        <w:sz w:val="24"/>
      </w:rPr>
    </w:lvl>
    <w:lvl w:ilvl="4">
      <w:start w:val="1"/>
      <w:numFmt w:val="bullet"/>
      <w:lvlText w:val="o"/>
      <w:lvlJc w:val="left"/>
      <w:pPr>
        <w:tabs>
          <w:tab w:val="num" w:pos="3600"/>
        </w:tabs>
        <w:ind w:left="3600" w:hanging="360"/>
      </w:pPr>
      <w:rPr>
        <w:position w:val="0"/>
        <w:sz w:val="24"/>
      </w:rPr>
    </w:lvl>
    <w:lvl w:ilvl="5">
      <w:start w:val="1"/>
      <w:numFmt w:val="bullet"/>
      <w:lvlText w:val="▪"/>
      <w:lvlJc w:val="left"/>
      <w:pPr>
        <w:tabs>
          <w:tab w:val="num" w:pos="4320"/>
        </w:tabs>
        <w:ind w:left="4320" w:hanging="360"/>
      </w:pPr>
      <w:rPr>
        <w:position w:val="0"/>
        <w:sz w:val="24"/>
      </w:rPr>
    </w:lvl>
    <w:lvl w:ilvl="6">
      <w:start w:val="1"/>
      <w:numFmt w:val="bullet"/>
      <w:lvlText w:val="•"/>
      <w:lvlJc w:val="left"/>
      <w:pPr>
        <w:tabs>
          <w:tab w:val="num" w:pos="5040"/>
        </w:tabs>
        <w:ind w:left="5040" w:hanging="360"/>
      </w:pPr>
      <w:rPr>
        <w:position w:val="0"/>
        <w:sz w:val="24"/>
      </w:rPr>
    </w:lvl>
    <w:lvl w:ilvl="7">
      <w:start w:val="1"/>
      <w:numFmt w:val="bullet"/>
      <w:lvlText w:val="o"/>
      <w:lvlJc w:val="left"/>
      <w:pPr>
        <w:tabs>
          <w:tab w:val="num" w:pos="5760"/>
        </w:tabs>
        <w:ind w:left="5760" w:hanging="360"/>
      </w:pPr>
      <w:rPr>
        <w:position w:val="0"/>
        <w:sz w:val="24"/>
      </w:rPr>
    </w:lvl>
    <w:lvl w:ilvl="8">
      <w:start w:val="1"/>
      <w:numFmt w:val="bullet"/>
      <w:lvlText w:val="▪"/>
      <w:lvlJc w:val="left"/>
      <w:pPr>
        <w:tabs>
          <w:tab w:val="num" w:pos="6480"/>
        </w:tabs>
        <w:ind w:left="6480" w:hanging="360"/>
      </w:pPr>
      <w:rPr>
        <w:position w:val="0"/>
        <w:sz w:val="24"/>
      </w:rPr>
    </w:lvl>
  </w:abstractNum>
  <w:abstractNum w:abstractNumId="170">
    <w:nsid w:val="5A966BD5"/>
    <w:multiLevelType w:val="hybridMultilevel"/>
    <w:tmpl w:val="3FB47174"/>
    <w:lvl w:ilvl="0" w:tplc="70726274">
      <w:start w:val="13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5B9C3F80"/>
    <w:multiLevelType w:val="hybridMultilevel"/>
    <w:tmpl w:val="867CE604"/>
    <w:lvl w:ilvl="0" w:tplc="70726274">
      <w:start w:val="13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5BEA74BE"/>
    <w:multiLevelType w:val="multilevel"/>
    <w:tmpl w:val="CF6E5408"/>
    <w:styleLink w:val="List9"/>
    <w:lvl w:ilvl="0">
      <w:numFmt w:val="bullet"/>
      <w:lvlText w:val="•"/>
      <w:lvlJc w:val="left"/>
      <w:pPr>
        <w:tabs>
          <w:tab w:val="num" w:pos="720"/>
        </w:tabs>
        <w:ind w:left="720" w:hanging="360"/>
      </w:pPr>
      <w:rPr>
        <w:position w:val="0"/>
        <w:sz w:val="22"/>
      </w:rPr>
    </w:lvl>
    <w:lvl w:ilvl="1">
      <w:start w:val="1"/>
      <w:numFmt w:val="bullet"/>
      <w:lvlText w:val="o"/>
      <w:lvlJc w:val="left"/>
      <w:pPr>
        <w:tabs>
          <w:tab w:val="num" w:pos="1440"/>
        </w:tabs>
        <w:ind w:left="1440" w:hanging="360"/>
      </w:pPr>
      <w:rPr>
        <w:position w:val="0"/>
        <w:sz w:val="24"/>
      </w:rPr>
    </w:lvl>
    <w:lvl w:ilvl="2">
      <w:start w:val="1"/>
      <w:numFmt w:val="bullet"/>
      <w:lvlText w:val="▪"/>
      <w:lvlJc w:val="left"/>
      <w:pPr>
        <w:tabs>
          <w:tab w:val="num" w:pos="2160"/>
        </w:tabs>
        <w:ind w:left="2160" w:hanging="360"/>
      </w:pPr>
      <w:rPr>
        <w:position w:val="0"/>
        <w:sz w:val="24"/>
      </w:rPr>
    </w:lvl>
    <w:lvl w:ilvl="3">
      <w:start w:val="1"/>
      <w:numFmt w:val="bullet"/>
      <w:lvlText w:val="•"/>
      <w:lvlJc w:val="left"/>
      <w:pPr>
        <w:tabs>
          <w:tab w:val="num" w:pos="2880"/>
        </w:tabs>
        <w:ind w:left="2880" w:hanging="360"/>
      </w:pPr>
      <w:rPr>
        <w:position w:val="0"/>
        <w:sz w:val="24"/>
      </w:rPr>
    </w:lvl>
    <w:lvl w:ilvl="4">
      <w:start w:val="1"/>
      <w:numFmt w:val="bullet"/>
      <w:lvlText w:val="o"/>
      <w:lvlJc w:val="left"/>
      <w:pPr>
        <w:tabs>
          <w:tab w:val="num" w:pos="3600"/>
        </w:tabs>
        <w:ind w:left="3600" w:hanging="360"/>
      </w:pPr>
      <w:rPr>
        <w:position w:val="0"/>
        <w:sz w:val="24"/>
      </w:rPr>
    </w:lvl>
    <w:lvl w:ilvl="5">
      <w:start w:val="1"/>
      <w:numFmt w:val="bullet"/>
      <w:lvlText w:val="▪"/>
      <w:lvlJc w:val="left"/>
      <w:pPr>
        <w:tabs>
          <w:tab w:val="num" w:pos="4320"/>
        </w:tabs>
        <w:ind w:left="4320" w:hanging="360"/>
      </w:pPr>
      <w:rPr>
        <w:position w:val="0"/>
        <w:sz w:val="24"/>
      </w:rPr>
    </w:lvl>
    <w:lvl w:ilvl="6">
      <w:start w:val="1"/>
      <w:numFmt w:val="bullet"/>
      <w:lvlText w:val="•"/>
      <w:lvlJc w:val="left"/>
      <w:pPr>
        <w:tabs>
          <w:tab w:val="num" w:pos="5040"/>
        </w:tabs>
        <w:ind w:left="5040" w:hanging="360"/>
      </w:pPr>
      <w:rPr>
        <w:position w:val="0"/>
        <w:sz w:val="24"/>
      </w:rPr>
    </w:lvl>
    <w:lvl w:ilvl="7">
      <w:start w:val="1"/>
      <w:numFmt w:val="bullet"/>
      <w:lvlText w:val="o"/>
      <w:lvlJc w:val="left"/>
      <w:pPr>
        <w:tabs>
          <w:tab w:val="num" w:pos="5760"/>
        </w:tabs>
        <w:ind w:left="5760" w:hanging="360"/>
      </w:pPr>
      <w:rPr>
        <w:position w:val="0"/>
        <w:sz w:val="24"/>
      </w:rPr>
    </w:lvl>
    <w:lvl w:ilvl="8">
      <w:start w:val="1"/>
      <w:numFmt w:val="bullet"/>
      <w:lvlText w:val="▪"/>
      <w:lvlJc w:val="left"/>
      <w:pPr>
        <w:tabs>
          <w:tab w:val="num" w:pos="6480"/>
        </w:tabs>
        <w:ind w:left="6480" w:hanging="360"/>
      </w:pPr>
      <w:rPr>
        <w:position w:val="0"/>
        <w:sz w:val="24"/>
      </w:rPr>
    </w:lvl>
  </w:abstractNum>
  <w:abstractNum w:abstractNumId="173">
    <w:nsid w:val="5C0B602A"/>
    <w:multiLevelType w:val="hybridMultilevel"/>
    <w:tmpl w:val="BD4EF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5CAC06D5"/>
    <w:multiLevelType w:val="hybridMultilevel"/>
    <w:tmpl w:val="761EEC64"/>
    <w:lvl w:ilvl="0" w:tplc="EBEC5538">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5CF5736C"/>
    <w:multiLevelType w:val="hybridMultilevel"/>
    <w:tmpl w:val="88A6AFC4"/>
    <w:lvl w:ilvl="0" w:tplc="EBEC553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5DA015CB"/>
    <w:multiLevelType w:val="multilevel"/>
    <w:tmpl w:val="A84AA354"/>
    <w:lvl w:ilvl="0">
      <w:numFmt w:val="bullet"/>
      <w:lvlText w:val="●"/>
      <w:lvlJc w:val="left"/>
      <w:pPr>
        <w:tabs>
          <w:tab w:val="num" w:pos="720"/>
        </w:tabs>
        <w:ind w:left="720" w:hanging="360"/>
      </w:pPr>
      <w:rPr>
        <w:color w:val="000000"/>
        <w:position w:val="0"/>
        <w:sz w:val="22"/>
        <w:u w:color="0BD0D9"/>
      </w:rPr>
    </w:lvl>
    <w:lvl w:ilvl="1">
      <w:start w:val="1"/>
      <w:numFmt w:val="bullet"/>
      <w:lvlText w:val="●"/>
      <w:lvlJc w:val="left"/>
      <w:pPr>
        <w:tabs>
          <w:tab w:val="num" w:pos="1440"/>
        </w:tabs>
        <w:ind w:left="1440" w:hanging="360"/>
      </w:pPr>
      <w:rPr>
        <w:color w:val="000000"/>
        <w:position w:val="0"/>
        <w:sz w:val="24"/>
        <w:u w:color="000000"/>
      </w:rPr>
    </w:lvl>
    <w:lvl w:ilvl="2">
      <w:start w:val="1"/>
      <w:numFmt w:val="bullet"/>
      <w:lvlText w:val="●"/>
      <w:lvlJc w:val="left"/>
      <w:pPr>
        <w:tabs>
          <w:tab w:val="num" w:pos="2160"/>
        </w:tabs>
        <w:ind w:left="2160" w:hanging="360"/>
      </w:pPr>
      <w:rPr>
        <w:color w:val="000000"/>
        <w:position w:val="0"/>
        <w:sz w:val="24"/>
        <w:u w:color="000000"/>
      </w:rPr>
    </w:lvl>
    <w:lvl w:ilvl="3">
      <w:start w:val="1"/>
      <w:numFmt w:val="bullet"/>
      <w:lvlText w:val="●"/>
      <w:lvlJc w:val="left"/>
      <w:pPr>
        <w:tabs>
          <w:tab w:val="num" w:pos="2880"/>
        </w:tabs>
        <w:ind w:left="2880" w:hanging="360"/>
      </w:pPr>
      <w:rPr>
        <w:color w:val="000000"/>
        <w:position w:val="0"/>
        <w:sz w:val="24"/>
        <w:u w:color="000000"/>
      </w:rPr>
    </w:lvl>
    <w:lvl w:ilvl="4">
      <w:start w:val="1"/>
      <w:numFmt w:val="bullet"/>
      <w:lvlText w:val="●"/>
      <w:lvlJc w:val="left"/>
      <w:pPr>
        <w:tabs>
          <w:tab w:val="num" w:pos="3600"/>
        </w:tabs>
        <w:ind w:left="3600" w:hanging="360"/>
      </w:pPr>
      <w:rPr>
        <w:color w:val="000000"/>
        <w:position w:val="0"/>
        <w:sz w:val="24"/>
        <w:u w:color="000000"/>
      </w:rPr>
    </w:lvl>
    <w:lvl w:ilvl="5">
      <w:start w:val="1"/>
      <w:numFmt w:val="bullet"/>
      <w:lvlText w:val="●"/>
      <w:lvlJc w:val="left"/>
      <w:pPr>
        <w:tabs>
          <w:tab w:val="num" w:pos="4320"/>
        </w:tabs>
        <w:ind w:left="4320" w:hanging="360"/>
      </w:pPr>
      <w:rPr>
        <w:color w:val="000000"/>
        <w:position w:val="0"/>
        <w:sz w:val="24"/>
        <w:u w:color="000000"/>
      </w:rPr>
    </w:lvl>
    <w:lvl w:ilvl="6">
      <w:start w:val="1"/>
      <w:numFmt w:val="bullet"/>
      <w:lvlText w:val="●"/>
      <w:lvlJc w:val="left"/>
      <w:pPr>
        <w:tabs>
          <w:tab w:val="num" w:pos="5040"/>
        </w:tabs>
        <w:ind w:left="5040" w:hanging="360"/>
      </w:pPr>
      <w:rPr>
        <w:color w:val="000000"/>
        <w:position w:val="0"/>
        <w:sz w:val="24"/>
        <w:u w:color="000000"/>
      </w:rPr>
    </w:lvl>
    <w:lvl w:ilvl="7">
      <w:start w:val="1"/>
      <w:numFmt w:val="bullet"/>
      <w:lvlText w:val="●"/>
      <w:lvlJc w:val="left"/>
      <w:pPr>
        <w:tabs>
          <w:tab w:val="num" w:pos="5760"/>
        </w:tabs>
        <w:ind w:left="5760" w:hanging="360"/>
      </w:pPr>
      <w:rPr>
        <w:color w:val="000000"/>
        <w:position w:val="0"/>
        <w:sz w:val="24"/>
        <w:u w:color="000000"/>
      </w:rPr>
    </w:lvl>
    <w:lvl w:ilvl="8">
      <w:start w:val="1"/>
      <w:numFmt w:val="bullet"/>
      <w:lvlText w:val="●"/>
      <w:lvlJc w:val="left"/>
      <w:pPr>
        <w:tabs>
          <w:tab w:val="num" w:pos="6480"/>
        </w:tabs>
        <w:ind w:left="6480" w:hanging="360"/>
      </w:pPr>
      <w:rPr>
        <w:color w:val="000000"/>
        <w:position w:val="0"/>
        <w:sz w:val="24"/>
        <w:u w:color="000000"/>
      </w:rPr>
    </w:lvl>
  </w:abstractNum>
  <w:abstractNum w:abstractNumId="177">
    <w:nsid w:val="5DB36529"/>
    <w:multiLevelType w:val="hybridMultilevel"/>
    <w:tmpl w:val="1F72DE04"/>
    <w:lvl w:ilvl="0" w:tplc="EBEC553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5FC42B0D"/>
    <w:multiLevelType w:val="multilevel"/>
    <w:tmpl w:val="9D3A51B2"/>
    <w:styleLink w:val="List18"/>
    <w:lvl w:ilvl="0">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79">
    <w:nsid w:val="60CB1E60"/>
    <w:multiLevelType w:val="hybridMultilevel"/>
    <w:tmpl w:val="17FEE27A"/>
    <w:lvl w:ilvl="0" w:tplc="EBEC553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61B47EF1"/>
    <w:multiLevelType w:val="hybridMultilevel"/>
    <w:tmpl w:val="7A021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62064343"/>
    <w:multiLevelType w:val="hybridMultilevel"/>
    <w:tmpl w:val="E1A87312"/>
    <w:lvl w:ilvl="0" w:tplc="17489648">
      <w:start w:val="5"/>
      <w:numFmt w:val="decimal"/>
      <w:lvlText w:val="%1"/>
      <w:lvlJc w:val="left"/>
      <w:pPr>
        <w:ind w:left="720" w:hanging="360"/>
      </w:pPr>
      <w:rPr>
        <w:rFonts w:hint="default"/>
      </w:rPr>
    </w:lvl>
    <w:lvl w:ilvl="1" w:tplc="8108948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63E641C3"/>
    <w:multiLevelType w:val="hybridMultilevel"/>
    <w:tmpl w:val="4B9E5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64055BB6"/>
    <w:multiLevelType w:val="hybridMultilevel"/>
    <w:tmpl w:val="11EE3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640E3D40"/>
    <w:multiLevelType w:val="hybridMultilevel"/>
    <w:tmpl w:val="86ACD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6468313F"/>
    <w:multiLevelType w:val="hybridMultilevel"/>
    <w:tmpl w:val="ED7C2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6676091A"/>
    <w:multiLevelType w:val="hybridMultilevel"/>
    <w:tmpl w:val="BCEC2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669525FF"/>
    <w:multiLevelType w:val="hybridMultilevel"/>
    <w:tmpl w:val="D2B2AF0E"/>
    <w:lvl w:ilvl="0" w:tplc="EBEC5538">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66BE584E"/>
    <w:multiLevelType w:val="hybridMultilevel"/>
    <w:tmpl w:val="FDE01E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9">
    <w:nsid w:val="6720731A"/>
    <w:multiLevelType w:val="hybridMultilevel"/>
    <w:tmpl w:val="8A14BA0E"/>
    <w:lvl w:ilvl="0" w:tplc="F6CEF4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673763ED"/>
    <w:multiLevelType w:val="multilevel"/>
    <w:tmpl w:val="77D498D8"/>
    <w:styleLink w:val="List20"/>
    <w:lvl w:ilvl="0">
      <w:start w:val="1"/>
      <w:numFmt w:val="bullet"/>
      <w:lvlText w:val="•"/>
      <w:lvlJc w:val="left"/>
      <w:pPr>
        <w:tabs>
          <w:tab w:val="num" w:pos="720"/>
        </w:tabs>
        <w:ind w:left="720" w:hanging="360"/>
      </w:pPr>
      <w:rPr>
        <w:position w:val="0"/>
        <w:sz w:val="24"/>
      </w:rPr>
    </w:lvl>
    <w:lvl w:ilvl="1">
      <w:start w:val="1"/>
      <w:numFmt w:val="bullet"/>
      <w:lvlText w:val="o"/>
      <w:lvlJc w:val="left"/>
      <w:pPr>
        <w:tabs>
          <w:tab w:val="num" w:pos="1440"/>
        </w:tabs>
        <w:ind w:left="1440" w:hanging="360"/>
      </w:pPr>
      <w:rPr>
        <w:position w:val="0"/>
        <w:sz w:val="24"/>
      </w:rPr>
    </w:lvl>
    <w:lvl w:ilvl="2">
      <w:numFmt w:val="bullet"/>
      <w:lvlText w:val="▪"/>
      <w:lvlJc w:val="left"/>
      <w:pPr>
        <w:tabs>
          <w:tab w:val="num" w:pos="2160"/>
        </w:tabs>
        <w:ind w:left="2160" w:hanging="360"/>
      </w:pPr>
      <w:rPr>
        <w:position w:val="0"/>
        <w:sz w:val="22"/>
      </w:rPr>
    </w:lvl>
    <w:lvl w:ilvl="3">
      <w:start w:val="1"/>
      <w:numFmt w:val="bullet"/>
      <w:lvlText w:val="-"/>
      <w:lvlJc w:val="left"/>
      <w:pPr>
        <w:tabs>
          <w:tab w:val="num" w:pos="2880"/>
        </w:tabs>
        <w:ind w:left="2880" w:hanging="360"/>
      </w:pPr>
      <w:rPr>
        <w:position w:val="0"/>
        <w:sz w:val="24"/>
      </w:rPr>
    </w:lvl>
    <w:lvl w:ilvl="4">
      <w:start w:val="1"/>
      <w:numFmt w:val="bullet"/>
      <w:lvlText w:val="o"/>
      <w:lvlJc w:val="left"/>
      <w:pPr>
        <w:tabs>
          <w:tab w:val="num" w:pos="3600"/>
        </w:tabs>
        <w:ind w:left="3600" w:hanging="360"/>
      </w:pPr>
      <w:rPr>
        <w:position w:val="0"/>
        <w:sz w:val="24"/>
      </w:rPr>
    </w:lvl>
    <w:lvl w:ilvl="5">
      <w:start w:val="1"/>
      <w:numFmt w:val="bullet"/>
      <w:lvlText w:val="▪"/>
      <w:lvlJc w:val="left"/>
      <w:pPr>
        <w:tabs>
          <w:tab w:val="num" w:pos="4320"/>
        </w:tabs>
        <w:ind w:left="4320" w:hanging="360"/>
      </w:pPr>
      <w:rPr>
        <w:position w:val="0"/>
        <w:sz w:val="24"/>
      </w:rPr>
    </w:lvl>
    <w:lvl w:ilvl="6">
      <w:start w:val="1"/>
      <w:numFmt w:val="bullet"/>
      <w:lvlText w:val="•"/>
      <w:lvlJc w:val="left"/>
      <w:pPr>
        <w:tabs>
          <w:tab w:val="num" w:pos="5040"/>
        </w:tabs>
        <w:ind w:left="5040" w:hanging="360"/>
      </w:pPr>
      <w:rPr>
        <w:position w:val="0"/>
        <w:sz w:val="24"/>
      </w:rPr>
    </w:lvl>
    <w:lvl w:ilvl="7">
      <w:start w:val="1"/>
      <w:numFmt w:val="bullet"/>
      <w:lvlText w:val="o"/>
      <w:lvlJc w:val="left"/>
      <w:pPr>
        <w:tabs>
          <w:tab w:val="num" w:pos="5760"/>
        </w:tabs>
        <w:ind w:left="5760" w:hanging="360"/>
      </w:pPr>
      <w:rPr>
        <w:position w:val="0"/>
        <w:sz w:val="24"/>
      </w:rPr>
    </w:lvl>
    <w:lvl w:ilvl="8">
      <w:start w:val="1"/>
      <w:numFmt w:val="bullet"/>
      <w:lvlText w:val="▪"/>
      <w:lvlJc w:val="left"/>
      <w:pPr>
        <w:tabs>
          <w:tab w:val="num" w:pos="6480"/>
        </w:tabs>
        <w:ind w:left="6480" w:hanging="360"/>
      </w:pPr>
      <w:rPr>
        <w:position w:val="0"/>
        <w:sz w:val="24"/>
      </w:rPr>
    </w:lvl>
  </w:abstractNum>
  <w:abstractNum w:abstractNumId="191">
    <w:nsid w:val="676E4241"/>
    <w:multiLevelType w:val="hybridMultilevel"/>
    <w:tmpl w:val="F4A64C5C"/>
    <w:lvl w:ilvl="0" w:tplc="EBEC553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683622C6"/>
    <w:multiLevelType w:val="hybridMultilevel"/>
    <w:tmpl w:val="DC648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68623930"/>
    <w:multiLevelType w:val="hybridMultilevel"/>
    <w:tmpl w:val="ACA0222E"/>
    <w:lvl w:ilvl="0" w:tplc="0409000F">
      <w:start w:val="1"/>
      <w:numFmt w:val="decimal"/>
      <w:lvlText w:val="%1."/>
      <w:lvlJc w:val="left"/>
      <w:pPr>
        <w:ind w:left="1080" w:hanging="360"/>
      </w:pPr>
      <w:rPr>
        <w:rFonts w:hint="default"/>
      </w:rPr>
    </w:lvl>
    <w:lvl w:ilvl="1" w:tplc="8108948A">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4">
    <w:nsid w:val="68D92CB5"/>
    <w:multiLevelType w:val="hybridMultilevel"/>
    <w:tmpl w:val="9BE4E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69313BCF"/>
    <w:multiLevelType w:val="hybridMultilevel"/>
    <w:tmpl w:val="752472A0"/>
    <w:lvl w:ilvl="0" w:tplc="EBEC5538">
      <w:start w:val="1"/>
      <w:numFmt w:val="bullet"/>
      <w:lvlText w:val="•"/>
      <w:lvlJc w:val="left"/>
      <w:pPr>
        <w:ind w:left="1080" w:hanging="360"/>
      </w:pPr>
      <w:rPr>
        <w:rFonts w:ascii="Arial" w:hAnsi="Arial" w:hint="default"/>
      </w:rPr>
    </w:lvl>
    <w:lvl w:ilvl="1" w:tplc="8108948A">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6">
    <w:nsid w:val="69EF4D8E"/>
    <w:multiLevelType w:val="hybridMultilevel"/>
    <w:tmpl w:val="1AC09EDA"/>
    <w:lvl w:ilvl="0" w:tplc="EBEC553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6A3E08B6"/>
    <w:multiLevelType w:val="multilevel"/>
    <w:tmpl w:val="98149C92"/>
    <w:lvl w:ilvl="0">
      <w:numFmt w:val="bullet"/>
      <w:lvlText w:val="●"/>
      <w:lvlJc w:val="left"/>
      <w:pPr>
        <w:tabs>
          <w:tab w:val="num" w:pos="720"/>
        </w:tabs>
        <w:ind w:left="720" w:hanging="360"/>
      </w:pPr>
      <w:rPr>
        <w:color w:val="000000"/>
        <w:position w:val="0"/>
        <w:sz w:val="22"/>
        <w:u w:color="0BD0D9"/>
      </w:rPr>
    </w:lvl>
    <w:lvl w:ilvl="1">
      <w:start w:val="1"/>
      <w:numFmt w:val="bullet"/>
      <w:lvlText w:val="●"/>
      <w:lvlJc w:val="left"/>
      <w:pPr>
        <w:tabs>
          <w:tab w:val="num" w:pos="1440"/>
        </w:tabs>
        <w:ind w:left="1440" w:hanging="360"/>
      </w:pPr>
      <w:rPr>
        <w:color w:val="000000"/>
        <w:position w:val="0"/>
        <w:sz w:val="24"/>
        <w:u w:color="000000"/>
      </w:rPr>
    </w:lvl>
    <w:lvl w:ilvl="2">
      <w:start w:val="1"/>
      <w:numFmt w:val="bullet"/>
      <w:lvlText w:val="●"/>
      <w:lvlJc w:val="left"/>
      <w:pPr>
        <w:tabs>
          <w:tab w:val="num" w:pos="2160"/>
        </w:tabs>
        <w:ind w:left="2160" w:hanging="360"/>
      </w:pPr>
      <w:rPr>
        <w:color w:val="000000"/>
        <w:position w:val="0"/>
        <w:sz w:val="24"/>
        <w:u w:color="000000"/>
      </w:rPr>
    </w:lvl>
    <w:lvl w:ilvl="3">
      <w:start w:val="1"/>
      <w:numFmt w:val="bullet"/>
      <w:lvlText w:val="●"/>
      <w:lvlJc w:val="left"/>
      <w:pPr>
        <w:tabs>
          <w:tab w:val="num" w:pos="2880"/>
        </w:tabs>
        <w:ind w:left="2880" w:hanging="360"/>
      </w:pPr>
      <w:rPr>
        <w:color w:val="000000"/>
        <w:position w:val="0"/>
        <w:sz w:val="24"/>
        <w:u w:color="000000"/>
      </w:rPr>
    </w:lvl>
    <w:lvl w:ilvl="4">
      <w:start w:val="1"/>
      <w:numFmt w:val="bullet"/>
      <w:lvlText w:val="●"/>
      <w:lvlJc w:val="left"/>
      <w:pPr>
        <w:tabs>
          <w:tab w:val="num" w:pos="3600"/>
        </w:tabs>
        <w:ind w:left="3600" w:hanging="360"/>
      </w:pPr>
      <w:rPr>
        <w:color w:val="000000"/>
        <w:position w:val="0"/>
        <w:sz w:val="24"/>
        <w:u w:color="000000"/>
      </w:rPr>
    </w:lvl>
    <w:lvl w:ilvl="5">
      <w:start w:val="1"/>
      <w:numFmt w:val="bullet"/>
      <w:lvlText w:val="●"/>
      <w:lvlJc w:val="left"/>
      <w:pPr>
        <w:tabs>
          <w:tab w:val="num" w:pos="4320"/>
        </w:tabs>
        <w:ind w:left="4320" w:hanging="360"/>
      </w:pPr>
      <w:rPr>
        <w:color w:val="000000"/>
        <w:position w:val="0"/>
        <w:sz w:val="24"/>
        <w:u w:color="000000"/>
      </w:rPr>
    </w:lvl>
    <w:lvl w:ilvl="6">
      <w:start w:val="1"/>
      <w:numFmt w:val="bullet"/>
      <w:lvlText w:val="●"/>
      <w:lvlJc w:val="left"/>
      <w:pPr>
        <w:tabs>
          <w:tab w:val="num" w:pos="5040"/>
        </w:tabs>
        <w:ind w:left="5040" w:hanging="360"/>
      </w:pPr>
      <w:rPr>
        <w:color w:val="000000"/>
        <w:position w:val="0"/>
        <w:sz w:val="24"/>
        <w:u w:color="000000"/>
      </w:rPr>
    </w:lvl>
    <w:lvl w:ilvl="7">
      <w:start w:val="1"/>
      <w:numFmt w:val="bullet"/>
      <w:lvlText w:val="●"/>
      <w:lvlJc w:val="left"/>
      <w:pPr>
        <w:tabs>
          <w:tab w:val="num" w:pos="5760"/>
        </w:tabs>
        <w:ind w:left="5760" w:hanging="360"/>
      </w:pPr>
      <w:rPr>
        <w:color w:val="000000"/>
        <w:position w:val="0"/>
        <w:sz w:val="24"/>
        <w:u w:color="000000"/>
      </w:rPr>
    </w:lvl>
    <w:lvl w:ilvl="8">
      <w:start w:val="1"/>
      <w:numFmt w:val="bullet"/>
      <w:lvlText w:val="●"/>
      <w:lvlJc w:val="left"/>
      <w:pPr>
        <w:tabs>
          <w:tab w:val="num" w:pos="6480"/>
        </w:tabs>
        <w:ind w:left="6480" w:hanging="360"/>
      </w:pPr>
      <w:rPr>
        <w:color w:val="000000"/>
        <w:position w:val="0"/>
        <w:sz w:val="24"/>
        <w:u w:color="000000"/>
      </w:rPr>
    </w:lvl>
  </w:abstractNum>
  <w:abstractNum w:abstractNumId="198">
    <w:nsid w:val="6B6F485B"/>
    <w:multiLevelType w:val="hybridMultilevel"/>
    <w:tmpl w:val="06EC09A4"/>
    <w:lvl w:ilvl="0" w:tplc="EBEC553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6D175AD3"/>
    <w:multiLevelType w:val="multilevel"/>
    <w:tmpl w:val="12E2BC6C"/>
    <w:styleLink w:val="List8"/>
    <w:lvl w:ilvl="0">
      <w:start w:val="1"/>
      <w:numFmt w:val="decimal"/>
      <w:lvlText w:val="%1."/>
      <w:lvlJc w:val="left"/>
      <w:pPr>
        <w:tabs>
          <w:tab w:val="num" w:pos="393"/>
        </w:tabs>
        <w:ind w:left="393" w:hanging="393"/>
      </w:pPr>
      <w:rPr>
        <w:rFonts w:cs="Times New Roman"/>
        <w:position w:val="0"/>
        <w:sz w:val="24"/>
        <w:szCs w:val="24"/>
      </w:rPr>
    </w:lvl>
    <w:lvl w:ilvl="1">
      <w:start w:val="1"/>
      <w:numFmt w:val="decimal"/>
      <w:lvlText w:val="%2."/>
      <w:lvlJc w:val="left"/>
      <w:pPr>
        <w:tabs>
          <w:tab w:val="num" w:pos="753"/>
        </w:tabs>
        <w:ind w:left="753" w:hanging="393"/>
      </w:pPr>
      <w:rPr>
        <w:rFonts w:cs="Times New Roman"/>
        <w:position w:val="0"/>
        <w:sz w:val="24"/>
        <w:szCs w:val="24"/>
      </w:rPr>
    </w:lvl>
    <w:lvl w:ilvl="2">
      <w:start w:val="1"/>
      <w:numFmt w:val="decimal"/>
      <w:lvlText w:val="%3."/>
      <w:lvlJc w:val="left"/>
      <w:pPr>
        <w:tabs>
          <w:tab w:val="num" w:pos="1113"/>
        </w:tabs>
        <w:ind w:left="1113" w:hanging="393"/>
      </w:pPr>
      <w:rPr>
        <w:rFonts w:cs="Times New Roman"/>
        <w:position w:val="0"/>
        <w:sz w:val="24"/>
        <w:szCs w:val="24"/>
      </w:rPr>
    </w:lvl>
    <w:lvl w:ilvl="3">
      <w:start w:val="1"/>
      <w:numFmt w:val="decimal"/>
      <w:lvlText w:val="%4."/>
      <w:lvlJc w:val="left"/>
      <w:pPr>
        <w:tabs>
          <w:tab w:val="num" w:pos="1473"/>
        </w:tabs>
        <w:ind w:left="1473" w:hanging="393"/>
      </w:pPr>
      <w:rPr>
        <w:rFonts w:cs="Times New Roman"/>
        <w:position w:val="0"/>
        <w:sz w:val="24"/>
        <w:szCs w:val="24"/>
      </w:rPr>
    </w:lvl>
    <w:lvl w:ilvl="4">
      <w:start w:val="1"/>
      <w:numFmt w:val="decimal"/>
      <w:lvlText w:val="%5."/>
      <w:lvlJc w:val="left"/>
      <w:pPr>
        <w:tabs>
          <w:tab w:val="num" w:pos="1833"/>
        </w:tabs>
        <w:ind w:left="1833" w:hanging="393"/>
      </w:pPr>
      <w:rPr>
        <w:rFonts w:cs="Times New Roman"/>
        <w:position w:val="0"/>
        <w:sz w:val="24"/>
        <w:szCs w:val="24"/>
      </w:rPr>
    </w:lvl>
    <w:lvl w:ilvl="5">
      <w:start w:val="1"/>
      <w:numFmt w:val="decimal"/>
      <w:lvlText w:val="%6."/>
      <w:lvlJc w:val="left"/>
      <w:pPr>
        <w:tabs>
          <w:tab w:val="num" w:pos="2193"/>
        </w:tabs>
        <w:ind w:left="2193" w:hanging="393"/>
      </w:pPr>
      <w:rPr>
        <w:rFonts w:cs="Times New Roman"/>
        <w:position w:val="0"/>
        <w:sz w:val="24"/>
        <w:szCs w:val="24"/>
      </w:rPr>
    </w:lvl>
    <w:lvl w:ilvl="6">
      <w:start w:val="1"/>
      <w:numFmt w:val="decimal"/>
      <w:lvlText w:val="%7."/>
      <w:lvlJc w:val="left"/>
      <w:pPr>
        <w:tabs>
          <w:tab w:val="num" w:pos="2553"/>
        </w:tabs>
        <w:ind w:left="2553" w:hanging="393"/>
      </w:pPr>
      <w:rPr>
        <w:rFonts w:cs="Times New Roman"/>
        <w:position w:val="0"/>
        <w:sz w:val="24"/>
        <w:szCs w:val="24"/>
      </w:rPr>
    </w:lvl>
    <w:lvl w:ilvl="7">
      <w:start w:val="1"/>
      <w:numFmt w:val="decimal"/>
      <w:lvlText w:val="%8."/>
      <w:lvlJc w:val="left"/>
      <w:pPr>
        <w:tabs>
          <w:tab w:val="num" w:pos="2913"/>
        </w:tabs>
        <w:ind w:left="2913" w:hanging="393"/>
      </w:pPr>
      <w:rPr>
        <w:rFonts w:cs="Times New Roman"/>
        <w:position w:val="0"/>
        <w:sz w:val="24"/>
        <w:szCs w:val="24"/>
      </w:rPr>
    </w:lvl>
    <w:lvl w:ilvl="8">
      <w:start w:val="1"/>
      <w:numFmt w:val="decimal"/>
      <w:lvlText w:val="%9."/>
      <w:lvlJc w:val="left"/>
      <w:pPr>
        <w:tabs>
          <w:tab w:val="num" w:pos="3273"/>
        </w:tabs>
        <w:ind w:left="3273" w:hanging="393"/>
      </w:pPr>
      <w:rPr>
        <w:rFonts w:cs="Times New Roman"/>
        <w:position w:val="0"/>
        <w:sz w:val="24"/>
        <w:szCs w:val="24"/>
      </w:rPr>
    </w:lvl>
  </w:abstractNum>
  <w:abstractNum w:abstractNumId="200">
    <w:nsid w:val="6D6F0067"/>
    <w:multiLevelType w:val="multilevel"/>
    <w:tmpl w:val="61BE4E0C"/>
    <w:styleLink w:val="List17"/>
    <w:lvl w:ilvl="0">
      <w:start w:val="1"/>
      <w:numFmt w:val="bullet"/>
      <w:lvlText w:val="•"/>
      <w:lvlJc w:val="left"/>
      <w:pPr>
        <w:tabs>
          <w:tab w:val="num" w:pos="720"/>
        </w:tabs>
        <w:ind w:left="720" w:hanging="360"/>
      </w:pPr>
      <w:rPr>
        <w:position w:val="0"/>
        <w:sz w:val="24"/>
      </w:rPr>
    </w:lvl>
    <w:lvl w:ilvl="1">
      <w:numFmt w:val="bullet"/>
      <w:lvlText w:val="o"/>
      <w:lvlJc w:val="left"/>
      <w:pPr>
        <w:tabs>
          <w:tab w:val="num" w:pos="1440"/>
        </w:tabs>
        <w:ind w:left="1440" w:hanging="360"/>
      </w:pPr>
      <w:rPr>
        <w:position w:val="0"/>
        <w:sz w:val="22"/>
      </w:rPr>
    </w:lvl>
    <w:lvl w:ilvl="2">
      <w:start w:val="1"/>
      <w:numFmt w:val="bullet"/>
      <w:lvlText w:val="▪"/>
      <w:lvlJc w:val="left"/>
      <w:pPr>
        <w:tabs>
          <w:tab w:val="num" w:pos="2160"/>
        </w:tabs>
        <w:ind w:left="2160" w:hanging="360"/>
      </w:pPr>
      <w:rPr>
        <w:position w:val="0"/>
        <w:sz w:val="24"/>
      </w:rPr>
    </w:lvl>
    <w:lvl w:ilvl="3">
      <w:start w:val="1"/>
      <w:numFmt w:val="bullet"/>
      <w:lvlText w:val="•"/>
      <w:lvlJc w:val="left"/>
      <w:pPr>
        <w:tabs>
          <w:tab w:val="num" w:pos="2880"/>
        </w:tabs>
        <w:ind w:left="2880" w:hanging="360"/>
      </w:pPr>
      <w:rPr>
        <w:position w:val="0"/>
        <w:sz w:val="24"/>
      </w:rPr>
    </w:lvl>
    <w:lvl w:ilvl="4">
      <w:start w:val="1"/>
      <w:numFmt w:val="bullet"/>
      <w:lvlText w:val="o"/>
      <w:lvlJc w:val="left"/>
      <w:pPr>
        <w:tabs>
          <w:tab w:val="num" w:pos="3600"/>
        </w:tabs>
        <w:ind w:left="3600" w:hanging="360"/>
      </w:pPr>
      <w:rPr>
        <w:position w:val="0"/>
        <w:sz w:val="24"/>
      </w:rPr>
    </w:lvl>
    <w:lvl w:ilvl="5">
      <w:start w:val="1"/>
      <w:numFmt w:val="bullet"/>
      <w:lvlText w:val="▪"/>
      <w:lvlJc w:val="left"/>
      <w:pPr>
        <w:tabs>
          <w:tab w:val="num" w:pos="4320"/>
        </w:tabs>
        <w:ind w:left="4320" w:hanging="360"/>
      </w:pPr>
      <w:rPr>
        <w:position w:val="0"/>
        <w:sz w:val="24"/>
      </w:rPr>
    </w:lvl>
    <w:lvl w:ilvl="6">
      <w:start w:val="1"/>
      <w:numFmt w:val="bullet"/>
      <w:lvlText w:val="•"/>
      <w:lvlJc w:val="left"/>
      <w:pPr>
        <w:tabs>
          <w:tab w:val="num" w:pos="5040"/>
        </w:tabs>
        <w:ind w:left="5040" w:hanging="360"/>
      </w:pPr>
      <w:rPr>
        <w:position w:val="0"/>
        <w:sz w:val="24"/>
      </w:rPr>
    </w:lvl>
    <w:lvl w:ilvl="7">
      <w:start w:val="1"/>
      <w:numFmt w:val="bullet"/>
      <w:lvlText w:val="o"/>
      <w:lvlJc w:val="left"/>
      <w:pPr>
        <w:tabs>
          <w:tab w:val="num" w:pos="5760"/>
        </w:tabs>
        <w:ind w:left="5760" w:hanging="360"/>
      </w:pPr>
      <w:rPr>
        <w:position w:val="0"/>
        <w:sz w:val="24"/>
      </w:rPr>
    </w:lvl>
    <w:lvl w:ilvl="8">
      <w:start w:val="1"/>
      <w:numFmt w:val="bullet"/>
      <w:lvlText w:val="▪"/>
      <w:lvlJc w:val="left"/>
      <w:pPr>
        <w:tabs>
          <w:tab w:val="num" w:pos="6480"/>
        </w:tabs>
        <w:ind w:left="6480" w:hanging="360"/>
      </w:pPr>
      <w:rPr>
        <w:position w:val="0"/>
        <w:sz w:val="24"/>
      </w:rPr>
    </w:lvl>
  </w:abstractNum>
  <w:abstractNum w:abstractNumId="201">
    <w:nsid w:val="6E394485"/>
    <w:multiLevelType w:val="hybridMultilevel"/>
    <w:tmpl w:val="C7DE246C"/>
    <w:lvl w:ilvl="0" w:tplc="EBEC553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6FC059B7"/>
    <w:multiLevelType w:val="multilevel"/>
    <w:tmpl w:val="276236B8"/>
    <w:styleLink w:val="List13"/>
    <w:lvl w:ilvl="0">
      <w:numFmt w:val="bullet"/>
      <w:lvlText w:val="•"/>
      <w:lvlJc w:val="left"/>
      <w:pPr>
        <w:tabs>
          <w:tab w:val="num" w:pos="360"/>
        </w:tabs>
        <w:ind w:left="360" w:hanging="360"/>
      </w:pPr>
      <w:rPr>
        <w:i/>
        <w:position w:val="0"/>
        <w:sz w:val="22"/>
      </w:rPr>
    </w:lvl>
    <w:lvl w:ilvl="1">
      <w:start w:val="1"/>
      <w:numFmt w:val="bullet"/>
      <w:lvlText w:val="o"/>
      <w:lvlJc w:val="left"/>
      <w:pPr>
        <w:tabs>
          <w:tab w:val="num" w:pos="5040"/>
        </w:tabs>
        <w:ind w:left="5040" w:hanging="360"/>
      </w:pPr>
      <w:rPr>
        <w:i/>
        <w:position w:val="0"/>
        <w:sz w:val="24"/>
      </w:rPr>
    </w:lvl>
    <w:lvl w:ilvl="2">
      <w:start w:val="1"/>
      <w:numFmt w:val="bullet"/>
      <w:lvlText w:val="▪"/>
      <w:lvlJc w:val="left"/>
      <w:pPr>
        <w:tabs>
          <w:tab w:val="num" w:pos="5760"/>
        </w:tabs>
        <w:ind w:left="5760" w:hanging="360"/>
      </w:pPr>
      <w:rPr>
        <w:i/>
        <w:position w:val="0"/>
        <w:sz w:val="24"/>
      </w:rPr>
    </w:lvl>
    <w:lvl w:ilvl="3">
      <w:start w:val="1"/>
      <w:numFmt w:val="bullet"/>
      <w:lvlText w:val="•"/>
      <w:lvlJc w:val="left"/>
      <w:pPr>
        <w:tabs>
          <w:tab w:val="num" w:pos="6480"/>
        </w:tabs>
        <w:ind w:left="6480" w:hanging="360"/>
      </w:pPr>
      <w:rPr>
        <w:i/>
        <w:position w:val="0"/>
        <w:sz w:val="24"/>
      </w:rPr>
    </w:lvl>
    <w:lvl w:ilvl="4">
      <w:start w:val="1"/>
      <w:numFmt w:val="bullet"/>
      <w:lvlText w:val="o"/>
      <w:lvlJc w:val="left"/>
      <w:pPr>
        <w:tabs>
          <w:tab w:val="num" w:pos="7200"/>
        </w:tabs>
        <w:ind w:left="7200" w:hanging="360"/>
      </w:pPr>
      <w:rPr>
        <w:i/>
        <w:position w:val="0"/>
        <w:sz w:val="24"/>
      </w:rPr>
    </w:lvl>
    <w:lvl w:ilvl="5">
      <w:start w:val="1"/>
      <w:numFmt w:val="bullet"/>
      <w:lvlText w:val="▪"/>
      <w:lvlJc w:val="left"/>
      <w:pPr>
        <w:tabs>
          <w:tab w:val="num" w:pos="7920"/>
        </w:tabs>
        <w:ind w:left="7920" w:hanging="360"/>
      </w:pPr>
      <w:rPr>
        <w:i/>
        <w:position w:val="0"/>
        <w:sz w:val="24"/>
      </w:rPr>
    </w:lvl>
    <w:lvl w:ilvl="6">
      <w:start w:val="1"/>
      <w:numFmt w:val="bullet"/>
      <w:lvlText w:val="•"/>
      <w:lvlJc w:val="left"/>
      <w:pPr>
        <w:tabs>
          <w:tab w:val="num" w:pos="8640"/>
        </w:tabs>
        <w:ind w:left="8640" w:hanging="360"/>
      </w:pPr>
      <w:rPr>
        <w:i/>
        <w:position w:val="0"/>
        <w:sz w:val="24"/>
      </w:rPr>
    </w:lvl>
    <w:lvl w:ilvl="7">
      <w:start w:val="1"/>
      <w:numFmt w:val="bullet"/>
      <w:lvlText w:val="o"/>
      <w:lvlJc w:val="left"/>
      <w:pPr>
        <w:tabs>
          <w:tab w:val="num" w:pos="9360"/>
        </w:tabs>
        <w:ind w:left="9360" w:hanging="360"/>
      </w:pPr>
      <w:rPr>
        <w:i/>
        <w:position w:val="0"/>
        <w:sz w:val="24"/>
      </w:rPr>
    </w:lvl>
    <w:lvl w:ilvl="8">
      <w:start w:val="1"/>
      <w:numFmt w:val="bullet"/>
      <w:lvlText w:val="▪"/>
      <w:lvlJc w:val="left"/>
      <w:pPr>
        <w:tabs>
          <w:tab w:val="num" w:pos="10080"/>
        </w:tabs>
        <w:ind w:left="10080" w:hanging="360"/>
      </w:pPr>
      <w:rPr>
        <w:i/>
        <w:position w:val="0"/>
        <w:sz w:val="24"/>
      </w:rPr>
    </w:lvl>
  </w:abstractNum>
  <w:abstractNum w:abstractNumId="203">
    <w:nsid w:val="6FCD4B0B"/>
    <w:multiLevelType w:val="hybridMultilevel"/>
    <w:tmpl w:val="5F7C92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4">
    <w:nsid w:val="70257F62"/>
    <w:multiLevelType w:val="hybridMultilevel"/>
    <w:tmpl w:val="4AF04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70617CEA"/>
    <w:multiLevelType w:val="multilevel"/>
    <w:tmpl w:val="CAF82934"/>
    <w:styleLink w:val="List11"/>
    <w:lvl w:ilvl="0">
      <w:numFmt w:val="bullet"/>
      <w:lvlText w:val="-"/>
      <w:lvlJc w:val="left"/>
      <w:pPr>
        <w:tabs>
          <w:tab w:val="num" w:pos="360"/>
        </w:tabs>
        <w:ind w:left="360" w:hanging="360"/>
      </w:pPr>
      <w:rPr>
        <w:position w:val="0"/>
        <w:sz w:val="22"/>
      </w:rPr>
    </w:lvl>
    <w:lvl w:ilvl="1">
      <w:start w:val="1"/>
      <w:numFmt w:val="bullet"/>
      <w:lvlText w:val="o"/>
      <w:lvlJc w:val="left"/>
      <w:pPr>
        <w:tabs>
          <w:tab w:val="num" w:pos="1440"/>
        </w:tabs>
        <w:ind w:left="1440" w:hanging="360"/>
      </w:pPr>
      <w:rPr>
        <w:position w:val="0"/>
        <w:sz w:val="24"/>
      </w:rPr>
    </w:lvl>
    <w:lvl w:ilvl="2">
      <w:start w:val="1"/>
      <w:numFmt w:val="bullet"/>
      <w:lvlText w:val="▪"/>
      <w:lvlJc w:val="left"/>
      <w:pPr>
        <w:tabs>
          <w:tab w:val="num" w:pos="2160"/>
        </w:tabs>
        <w:ind w:left="2160" w:hanging="360"/>
      </w:pPr>
      <w:rPr>
        <w:position w:val="0"/>
        <w:sz w:val="24"/>
      </w:rPr>
    </w:lvl>
    <w:lvl w:ilvl="3">
      <w:start w:val="1"/>
      <w:numFmt w:val="bullet"/>
      <w:lvlText w:val="•"/>
      <w:lvlJc w:val="left"/>
      <w:pPr>
        <w:tabs>
          <w:tab w:val="num" w:pos="2880"/>
        </w:tabs>
        <w:ind w:left="2880" w:hanging="360"/>
      </w:pPr>
      <w:rPr>
        <w:position w:val="0"/>
        <w:sz w:val="24"/>
      </w:rPr>
    </w:lvl>
    <w:lvl w:ilvl="4">
      <w:start w:val="1"/>
      <w:numFmt w:val="bullet"/>
      <w:lvlText w:val="o"/>
      <w:lvlJc w:val="left"/>
      <w:pPr>
        <w:tabs>
          <w:tab w:val="num" w:pos="3600"/>
        </w:tabs>
        <w:ind w:left="3600" w:hanging="360"/>
      </w:pPr>
      <w:rPr>
        <w:position w:val="0"/>
        <w:sz w:val="24"/>
      </w:rPr>
    </w:lvl>
    <w:lvl w:ilvl="5">
      <w:start w:val="1"/>
      <w:numFmt w:val="bullet"/>
      <w:lvlText w:val="▪"/>
      <w:lvlJc w:val="left"/>
      <w:pPr>
        <w:tabs>
          <w:tab w:val="num" w:pos="4320"/>
        </w:tabs>
        <w:ind w:left="4320" w:hanging="360"/>
      </w:pPr>
      <w:rPr>
        <w:position w:val="0"/>
        <w:sz w:val="24"/>
      </w:rPr>
    </w:lvl>
    <w:lvl w:ilvl="6">
      <w:start w:val="1"/>
      <w:numFmt w:val="bullet"/>
      <w:lvlText w:val="•"/>
      <w:lvlJc w:val="left"/>
      <w:pPr>
        <w:tabs>
          <w:tab w:val="num" w:pos="5040"/>
        </w:tabs>
        <w:ind w:left="5040" w:hanging="360"/>
      </w:pPr>
      <w:rPr>
        <w:position w:val="0"/>
        <w:sz w:val="24"/>
      </w:rPr>
    </w:lvl>
    <w:lvl w:ilvl="7">
      <w:start w:val="1"/>
      <w:numFmt w:val="bullet"/>
      <w:lvlText w:val="o"/>
      <w:lvlJc w:val="left"/>
      <w:pPr>
        <w:tabs>
          <w:tab w:val="num" w:pos="5760"/>
        </w:tabs>
        <w:ind w:left="5760" w:hanging="360"/>
      </w:pPr>
      <w:rPr>
        <w:position w:val="0"/>
        <w:sz w:val="24"/>
      </w:rPr>
    </w:lvl>
    <w:lvl w:ilvl="8">
      <w:start w:val="1"/>
      <w:numFmt w:val="bullet"/>
      <w:lvlText w:val="▪"/>
      <w:lvlJc w:val="left"/>
      <w:pPr>
        <w:tabs>
          <w:tab w:val="num" w:pos="6480"/>
        </w:tabs>
        <w:ind w:left="6480" w:hanging="360"/>
      </w:pPr>
      <w:rPr>
        <w:position w:val="0"/>
        <w:sz w:val="24"/>
      </w:rPr>
    </w:lvl>
  </w:abstractNum>
  <w:abstractNum w:abstractNumId="206">
    <w:nsid w:val="709732DA"/>
    <w:multiLevelType w:val="hybridMultilevel"/>
    <w:tmpl w:val="24F66486"/>
    <w:lvl w:ilvl="0" w:tplc="EBEC553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70C34963"/>
    <w:multiLevelType w:val="hybridMultilevel"/>
    <w:tmpl w:val="607CE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711B6A79"/>
    <w:multiLevelType w:val="hybridMultilevel"/>
    <w:tmpl w:val="229C3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711F05FB"/>
    <w:multiLevelType w:val="hybridMultilevel"/>
    <w:tmpl w:val="40A46498"/>
    <w:lvl w:ilvl="0" w:tplc="70726274">
      <w:start w:val="13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71214A2B"/>
    <w:multiLevelType w:val="hybridMultilevel"/>
    <w:tmpl w:val="6D921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723661C6"/>
    <w:multiLevelType w:val="hybridMultilevel"/>
    <w:tmpl w:val="4942D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733756F5"/>
    <w:multiLevelType w:val="hybridMultilevel"/>
    <w:tmpl w:val="99749718"/>
    <w:lvl w:ilvl="0" w:tplc="EBEC553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73E03864"/>
    <w:multiLevelType w:val="hybridMultilevel"/>
    <w:tmpl w:val="49302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nsid w:val="74B76ABF"/>
    <w:multiLevelType w:val="hybridMultilevel"/>
    <w:tmpl w:val="EE024E6C"/>
    <w:lvl w:ilvl="0" w:tplc="EBEC553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750F1E08"/>
    <w:multiLevelType w:val="hybridMultilevel"/>
    <w:tmpl w:val="FFAE7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75BD1F7A"/>
    <w:multiLevelType w:val="hybridMultilevel"/>
    <w:tmpl w:val="8FDC5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774A124D"/>
    <w:multiLevelType w:val="hybridMultilevel"/>
    <w:tmpl w:val="86E8E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77507C2E"/>
    <w:multiLevelType w:val="hybridMultilevel"/>
    <w:tmpl w:val="E86C1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77624E41"/>
    <w:multiLevelType w:val="hybridMultilevel"/>
    <w:tmpl w:val="8CAC3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782E4C5A"/>
    <w:multiLevelType w:val="hybridMultilevel"/>
    <w:tmpl w:val="DDEC596C"/>
    <w:lvl w:ilvl="0" w:tplc="EBEC553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785A5B5F"/>
    <w:multiLevelType w:val="hybridMultilevel"/>
    <w:tmpl w:val="2AFEA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78954B05"/>
    <w:multiLevelType w:val="hybridMultilevel"/>
    <w:tmpl w:val="9D262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791B5735"/>
    <w:multiLevelType w:val="multilevel"/>
    <w:tmpl w:val="8EB43880"/>
    <w:styleLink w:val="List14"/>
    <w:lvl w:ilvl="0">
      <w:start w:val="1"/>
      <w:numFmt w:val="bullet"/>
      <w:lvlText w:val="•"/>
      <w:lvlJc w:val="left"/>
      <w:rPr>
        <w:i/>
        <w:position w:val="0"/>
      </w:rPr>
    </w:lvl>
    <w:lvl w:ilvl="1">
      <w:start w:val="1"/>
      <w:numFmt w:val="bullet"/>
      <w:lvlText w:val="o"/>
      <w:lvlJc w:val="left"/>
      <w:rPr>
        <w:i/>
        <w:position w:val="0"/>
      </w:rPr>
    </w:lvl>
    <w:lvl w:ilvl="2">
      <w:numFmt w:val="bullet"/>
      <w:lvlText w:val="•"/>
      <w:lvlJc w:val="left"/>
      <w:rPr>
        <w:i/>
        <w:position w:val="0"/>
      </w:rPr>
    </w:lvl>
    <w:lvl w:ilvl="3">
      <w:start w:val="1"/>
      <w:numFmt w:val="bullet"/>
      <w:lvlText w:val="•"/>
      <w:lvlJc w:val="left"/>
      <w:rPr>
        <w:i/>
        <w:position w:val="0"/>
      </w:rPr>
    </w:lvl>
    <w:lvl w:ilvl="4">
      <w:start w:val="1"/>
      <w:numFmt w:val="bullet"/>
      <w:lvlText w:val="o"/>
      <w:lvlJc w:val="left"/>
      <w:rPr>
        <w:i/>
        <w:position w:val="0"/>
      </w:rPr>
    </w:lvl>
    <w:lvl w:ilvl="5">
      <w:start w:val="1"/>
      <w:numFmt w:val="bullet"/>
      <w:lvlText w:val="▪"/>
      <w:lvlJc w:val="left"/>
      <w:rPr>
        <w:i/>
        <w:position w:val="0"/>
      </w:rPr>
    </w:lvl>
    <w:lvl w:ilvl="6">
      <w:start w:val="1"/>
      <w:numFmt w:val="bullet"/>
      <w:lvlText w:val="•"/>
      <w:lvlJc w:val="left"/>
      <w:rPr>
        <w:i/>
        <w:position w:val="0"/>
      </w:rPr>
    </w:lvl>
    <w:lvl w:ilvl="7">
      <w:start w:val="1"/>
      <w:numFmt w:val="bullet"/>
      <w:lvlText w:val="o"/>
      <w:lvlJc w:val="left"/>
      <w:rPr>
        <w:i/>
        <w:position w:val="0"/>
      </w:rPr>
    </w:lvl>
    <w:lvl w:ilvl="8">
      <w:start w:val="1"/>
      <w:numFmt w:val="bullet"/>
      <w:lvlText w:val="▪"/>
      <w:lvlJc w:val="left"/>
      <w:rPr>
        <w:i/>
        <w:position w:val="0"/>
      </w:rPr>
    </w:lvl>
  </w:abstractNum>
  <w:abstractNum w:abstractNumId="224">
    <w:nsid w:val="79F45C38"/>
    <w:multiLevelType w:val="hybridMultilevel"/>
    <w:tmpl w:val="4164E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7A3A5F54"/>
    <w:multiLevelType w:val="multilevel"/>
    <w:tmpl w:val="C5A0208E"/>
    <w:styleLink w:val="List31"/>
    <w:lvl w:ilvl="0">
      <w:numFmt w:val="bullet"/>
      <w:lvlText w:val="•"/>
      <w:lvlJc w:val="left"/>
      <w:pPr>
        <w:tabs>
          <w:tab w:val="num" w:pos="720"/>
        </w:tabs>
        <w:ind w:left="720" w:hanging="360"/>
      </w:pPr>
      <w:rPr>
        <w:position w:val="0"/>
        <w:sz w:val="22"/>
      </w:rPr>
    </w:lvl>
    <w:lvl w:ilvl="1">
      <w:start w:val="1"/>
      <w:numFmt w:val="bullet"/>
      <w:lvlText w:val="o"/>
      <w:lvlJc w:val="left"/>
      <w:pPr>
        <w:tabs>
          <w:tab w:val="num" w:pos="1440"/>
        </w:tabs>
        <w:ind w:left="1440" w:hanging="360"/>
      </w:pPr>
      <w:rPr>
        <w:position w:val="0"/>
        <w:sz w:val="24"/>
      </w:rPr>
    </w:lvl>
    <w:lvl w:ilvl="2">
      <w:start w:val="1"/>
      <w:numFmt w:val="bullet"/>
      <w:lvlText w:val="▪"/>
      <w:lvlJc w:val="left"/>
      <w:pPr>
        <w:tabs>
          <w:tab w:val="num" w:pos="2160"/>
        </w:tabs>
        <w:ind w:left="2160" w:hanging="360"/>
      </w:pPr>
      <w:rPr>
        <w:position w:val="0"/>
        <w:sz w:val="24"/>
      </w:rPr>
    </w:lvl>
    <w:lvl w:ilvl="3">
      <w:start w:val="1"/>
      <w:numFmt w:val="bullet"/>
      <w:lvlText w:val="•"/>
      <w:lvlJc w:val="left"/>
      <w:pPr>
        <w:tabs>
          <w:tab w:val="num" w:pos="2880"/>
        </w:tabs>
        <w:ind w:left="2880" w:hanging="360"/>
      </w:pPr>
      <w:rPr>
        <w:position w:val="0"/>
        <w:sz w:val="24"/>
      </w:rPr>
    </w:lvl>
    <w:lvl w:ilvl="4">
      <w:start w:val="1"/>
      <w:numFmt w:val="bullet"/>
      <w:lvlText w:val="o"/>
      <w:lvlJc w:val="left"/>
      <w:pPr>
        <w:tabs>
          <w:tab w:val="num" w:pos="3600"/>
        </w:tabs>
        <w:ind w:left="3600" w:hanging="360"/>
      </w:pPr>
      <w:rPr>
        <w:position w:val="0"/>
        <w:sz w:val="24"/>
      </w:rPr>
    </w:lvl>
    <w:lvl w:ilvl="5">
      <w:start w:val="1"/>
      <w:numFmt w:val="bullet"/>
      <w:lvlText w:val="▪"/>
      <w:lvlJc w:val="left"/>
      <w:pPr>
        <w:tabs>
          <w:tab w:val="num" w:pos="4320"/>
        </w:tabs>
        <w:ind w:left="4320" w:hanging="360"/>
      </w:pPr>
      <w:rPr>
        <w:position w:val="0"/>
        <w:sz w:val="24"/>
      </w:rPr>
    </w:lvl>
    <w:lvl w:ilvl="6">
      <w:start w:val="1"/>
      <w:numFmt w:val="bullet"/>
      <w:lvlText w:val="•"/>
      <w:lvlJc w:val="left"/>
      <w:pPr>
        <w:tabs>
          <w:tab w:val="num" w:pos="5040"/>
        </w:tabs>
        <w:ind w:left="5040" w:hanging="360"/>
      </w:pPr>
      <w:rPr>
        <w:position w:val="0"/>
        <w:sz w:val="24"/>
      </w:rPr>
    </w:lvl>
    <w:lvl w:ilvl="7">
      <w:start w:val="1"/>
      <w:numFmt w:val="bullet"/>
      <w:lvlText w:val="o"/>
      <w:lvlJc w:val="left"/>
      <w:pPr>
        <w:tabs>
          <w:tab w:val="num" w:pos="5760"/>
        </w:tabs>
        <w:ind w:left="5760" w:hanging="360"/>
      </w:pPr>
      <w:rPr>
        <w:position w:val="0"/>
        <w:sz w:val="24"/>
      </w:rPr>
    </w:lvl>
    <w:lvl w:ilvl="8">
      <w:start w:val="1"/>
      <w:numFmt w:val="bullet"/>
      <w:lvlText w:val="▪"/>
      <w:lvlJc w:val="left"/>
      <w:pPr>
        <w:tabs>
          <w:tab w:val="num" w:pos="6480"/>
        </w:tabs>
        <w:ind w:left="6480" w:hanging="360"/>
      </w:pPr>
      <w:rPr>
        <w:position w:val="0"/>
        <w:sz w:val="24"/>
      </w:rPr>
    </w:lvl>
  </w:abstractNum>
  <w:abstractNum w:abstractNumId="226">
    <w:nsid w:val="7BFD606E"/>
    <w:multiLevelType w:val="multilevel"/>
    <w:tmpl w:val="3126F1AC"/>
    <w:styleLink w:val="List28"/>
    <w:lvl w:ilvl="0">
      <w:start w:val="1"/>
      <w:numFmt w:val="bullet"/>
      <w:lvlText w:val="•"/>
      <w:lvlJc w:val="left"/>
      <w:pPr>
        <w:tabs>
          <w:tab w:val="num" w:pos="720"/>
        </w:tabs>
        <w:ind w:left="720" w:hanging="360"/>
      </w:pPr>
      <w:rPr>
        <w:position w:val="0"/>
        <w:sz w:val="24"/>
      </w:rPr>
    </w:lvl>
    <w:lvl w:ilvl="1">
      <w:numFmt w:val="bullet"/>
      <w:lvlText w:val="o"/>
      <w:lvlJc w:val="left"/>
      <w:pPr>
        <w:tabs>
          <w:tab w:val="num" w:pos="1440"/>
        </w:tabs>
        <w:ind w:left="1440" w:hanging="360"/>
      </w:pPr>
      <w:rPr>
        <w:position w:val="0"/>
        <w:sz w:val="22"/>
      </w:rPr>
    </w:lvl>
    <w:lvl w:ilvl="2">
      <w:start w:val="1"/>
      <w:numFmt w:val="bullet"/>
      <w:lvlText w:val="▪"/>
      <w:lvlJc w:val="left"/>
      <w:pPr>
        <w:tabs>
          <w:tab w:val="num" w:pos="2160"/>
        </w:tabs>
        <w:ind w:left="2160" w:hanging="360"/>
      </w:pPr>
      <w:rPr>
        <w:position w:val="0"/>
        <w:sz w:val="24"/>
      </w:rPr>
    </w:lvl>
    <w:lvl w:ilvl="3">
      <w:start w:val="1"/>
      <w:numFmt w:val="bullet"/>
      <w:lvlText w:val="•"/>
      <w:lvlJc w:val="left"/>
      <w:pPr>
        <w:tabs>
          <w:tab w:val="num" w:pos="2880"/>
        </w:tabs>
        <w:ind w:left="2880" w:hanging="360"/>
      </w:pPr>
      <w:rPr>
        <w:position w:val="0"/>
        <w:sz w:val="24"/>
      </w:rPr>
    </w:lvl>
    <w:lvl w:ilvl="4">
      <w:start w:val="1"/>
      <w:numFmt w:val="bullet"/>
      <w:lvlText w:val="o"/>
      <w:lvlJc w:val="left"/>
      <w:pPr>
        <w:tabs>
          <w:tab w:val="num" w:pos="3600"/>
        </w:tabs>
        <w:ind w:left="3600" w:hanging="360"/>
      </w:pPr>
      <w:rPr>
        <w:position w:val="0"/>
        <w:sz w:val="24"/>
      </w:rPr>
    </w:lvl>
    <w:lvl w:ilvl="5">
      <w:start w:val="1"/>
      <w:numFmt w:val="bullet"/>
      <w:lvlText w:val="▪"/>
      <w:lvlJc w:val="left"/>
      <w:pPr>
        <w:tabs>
          <w:tab w:val="num" w:pos="4320"/>
        </w:tabs>
        <w:ind w:left="4320" w:hanging="360"/>
      </w:pPr>
      <w:rPr>
        <w:position w:val="0"/>
        <w:sz w:val="24"/>
      </w:rPr>
    </w:lvl>
    <w:lvl w:ilvl="6">
      <w:start w:val="1"/>
      <w:numFmt w:val="bullet"/>
      <w:lvlText w:val="•"/>
      <w:lvlJc w:val="left"/>
      <w:pPr>
        <w:tabs>
          <w:tab w:val="num" w:pos="5040"/>
        </w:tabs>
        <w:ind w:left="5040" w:hanging="360"/>
      </w:pPr>
      <w:rPr>
        <w:position w:val="0"/>
        <w:sz w:val="24"/>
      </w:rPr>
    </w:lvl>
    <w:lvl w:ilvl="7">
      <w:start w:val="1"/>
      <w:numFmt w:val="bullet"/>
      <w:lvlText w:val="o"/>
      <w:lvlJc w:val="left"/>
      <w:pPr>
        <w:tabs>
          <w:tab w:val="num" w:pos="5760"/>
        </w:tabs>
        <w:ind w:left="5760" w:hanging="360"/>
      </w:pPr>
      <w:rPr>
        <w:position w:val="0"/>
        <w:sz w:val="24"/>
      </w:rPr>
    </w:lvl>
    <w:lvl w:ilvl="8">
      <w:start w:val="1"/>
      <w:numFmt w:val="bullet"/>
      <w:lvlText w:val="▪"/>
      <w:lvlJc w:val="left"/>
      <w:pPr>
        <w:tabs>
          <w:tab w:val="num" w:pos="6480"/>
        </w:tabs>
        <w:ind w:left="6480" w:hanging="360"/>
      </w:pPr>
      <w:rPr>
        <w:position w:val="0"/>
        <w:sz w:val="24"/>
      </w:rPr>
    </w:lvl>
  </w:abstractNum>
  <w:abstractNum w:abstractNumId="227">
    <w:nsid w:val="7C2D2B37"/>
    <w:multiLevelType w:val="multilevel"/>
    <w:tmpl w:val="2EC6BD78"/>
    <w:lvl w:ilvl="0">
      <w:numFmt w:val="bullet"/>
      <w:lvlText w:val="•"/>
      <w:lvlJc w:val="left"/>
      <w:pPr>
        <w:tabs>
          <w:tab w:val="num" w:pos="720"/>
        </w:tabs>
        <w:ind w:left="720" w:hanging="360"/>
      </w:pPr>
      <w:rPr>
        <w:position w:val="0"/>
        <w:sz w:val="22"/>
      </w:rPr>
    </w:lvl>
    <w:lvl w:ilvl="1">
      <w:start w:val="1"/>
      <w:numFmt w:val="bullet"/>
      <w:lvlText w:val="o"/>
      <w:lvlJc w:val="left"/>
      <w:pPr>
        <w:tabs>
          <w:tab w:val="num" w:pos="1440"/>
        </w:tabs>
        <w:ind w:left="1440" w:hanging="360"/>
      </w:pPr>
      <w:rPr>
        <w:position w:val="0"/>
        <w:sz w:val="24"/>
      </w:rPr>
    </w:lvl>
    <w:lvl w:ilvl="2">
      <w:start w:val="1"/>
      <w:numFmt w:val="bullet"/>
      <w:lvlText w:val="▪"/>
      <w:lvlJc w:val="left"/>
      <w:pPr>
        <w:tabs>
          <w:tab w:val="num" w:pos="2160"/>
        </w:tabs>
        <w:ind w:left="2160" w:hanging="360"/>
      </w:pPr>
      <w:rPr>
        <w:position w:val="0"/>
        <w:sz w:val="24"/>
      </w:rPr>
    </w:lvl>
    <w:lvl w:ilvl="3">
      <w:start w:val="1"/>
      <w:numFmt w:val="bullet"/>
      <w:lvlText w:val="•"/>
      <w:lvlJc w:val="left"/>
      <w:pPr>
        <w:tabs>
          <w:tab w:val="num" w:pos="2880"/>
        </w:tabs>
        <w:ind w:left="2880" w:hanging="360"/>
      </w:pPr>
      <w:rPr>
        <w:position w:val="0"/>
        <w:sz w:val="24"/>
      </w:rPr>
    </w:lvl>
    <w:lvl w:ilvl="4">
      <w:start w:val="1"/>
      <w:numFmt w:val="bullet"/>
      <w:lvlText w:val="o"/>
      <w:lvlJc w:val="left"/>
      <w:pPr>
        <w:tabs>
          <w:tab w:val="num" w:pos="3600"/>
        </w:tabs>
        <w:ind w:left="3600" w:hanging="360"/>
      </w:pPr>
      <w:rPr>
        <w:position w:val="0"/>
        <w:sz w:val="24"/>
      </w:rPr>
    </w:lvl>
    <w:lvl w:ilvl="5">
      <w:start w:val="1"/>
      <w:numFmt w:val="bullet"/>
      <w:lvlText w:val="▪"/>
      <w:lvlJc w:val="left"/>
      <w:pPr>
        <w:tabs>
          <w:tab w:val="num" w:pos="4320"/>
        </w:tabs>
        <w:ind w:left="4320" w:hanging="360"/>
      </w:pPr>
      <w:rPr>
        <w:position w:val="0"/>
        <w:sz w:val="24"/>
      </w:rPr>
    </w:lvl>
    <w:lvl w:ilvl="6">
      <w:start w:val="1"/>
      <w:numFmt w:val="bullet"/>
      <w:lvlText w:val="•"/>
      <w:lvlJc w:val="left"/>
      <w:pPr>
        <w:tabs>
          <w:tab w:val="num" w:pos="5040"/>
        </w:tabs>
        <w:ind w:left="5040" w:hanging="360"/>
      </w:pPr>
      <w:rPr>
        <w:position w:val="0"/>
        <w:sz w:val="24"/>
      </w:rPr>
    </w:lvl>
    <w:lvl w:ilvl="7">
      <w:start w:val="1"/>
      <w:numFmt w:val="bullet"/>
      <w:lvlText w:val="o"/>
      <w:lvlJc w:val="left"/>
      <w:pPr>
        <w:tabs>
          <w:tab w:val="num" w:pos="5760"/>
        </w:tabs>
        <w:ind w:left="5760" w:hanging="360"/>
      </w:pPr>
      <w:rPr>
        <w:position w:val="0"/>
        <w:sz w:val="24"/>
      </w:rPr>
    </w:lvl>
    <w:lvl w:ilvl="8">
      <w:start w:val="1"/>
      <w:numFmt w:val="bullet"/>
      <w:lvlText w:val="▪"/>
      <w:lvlJc w:val="left"/>
      <w:pPr>
        <w:tabs>
          <w:tab w:val="num" w:pos="6480"/>
        </w:tabs>
        <w:ind w:left="6480" w:hanging="360"/>
      </w:pPr>
      <w:rPr>
        <w:position w:val="0"/>
        <w:sz w:val="24"/>
      </w:rPr>
    </w:lvl>
  </w:abstractNum>
  <w:abstractNum w:abstractNumId="228">
    <w:nsid w:val="7CE11D17"/>
    <w:multiLevelType w:val="hybridMultilevel"/>
    <w:tmpl w:val="550AF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7D091B9A"/>
    <w:multiLevelType w:val="hybridMultilevel"/>
    <w:tmpl w:val="47E22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0">
    <w:nsid w:val="7EFC5F99"/>
    <w:multiLevelType w:val="hybridMultilevel"/>
    <w:tmpl w:val="C48CC290"/>
    <w:lvl w:ilvl="0" w:tplc="70726274">
      <w:start w:val="13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nsid w:val="7F123052"/>
    <w:multiLevelType w:val="hybridMultilevel"/>
    <w:tmpl w:val="F8068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7FC17407"/>
    <w:multiLevelType w:val="hybridMultilevel"/>
    <w:tmpl w:val="DD081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7"/>
  </w:num>
  <w:num w:numId="2">
    <w:abstractNumId w:val="83"/>
  </w:num>
  <w:num w:numId="3">
    <w:abstractNumId w:val="26"/>
  </w:num>
  <w:num w:numId="4">
    <w:abstractNumId w:val="2"/>
  </w:num>
  <w:num w:numId="5">
    <w:abstractNumId w:val="165"/>
  </w:num>
  <w:num w:numId="6">
    <w:abstractNumId w:val="225"/>
  </w:num>
  <w:num w:numId="7">
    <w:abstractNumId w:val="64"/>
  </w:num>
  <w:num w:numId="8">
    <w:abstractNumId w:val="47"/>
  </w:num>
  <w:num w:numId="9">
    <w:abstractNumId w:val="16"/>
  </w:num>
  <w:num w:numId="10">
    <w:abstractNumId w:val="58"/>
  </w:num>
  <w:num w:numId="11">
    <w:abstractNumId w:val="102"/>
  </w:num>
  <w:num w:numId="12">
    <w:abstractNumId w:val="52"/>
  </w:num>
  <w:num w:numId="13">
    <w:abstractNumId w:val="138"/>
  </w:num>
  <w:num w:numId="14">
    <w:abstractNumId w:val="34"/>
  </w:num>
  <w:num w:numId="15">
    <w:abstractNumId w:val="66"/>
  </w:num>
  <w:num w:numId="16">
    <w:abstractNumId w:val="176"/>
  </w:num>
  <w:num w:numId="17">
    <w:abstractNumId w:val="0"/>
  </w:num>
  <w:num w:numId="18">
    <w:abstractNumId w:val="197"/>
  </w:num>
  <w:num w:numId="19">
    <w:abstractNumId w:val="38"/>
  </w:num>
  <w:num w:numId="20">
    <w:abstractNumId w:val="77"/>
  </w:num>
  <w:num w:numId="21">
    <w:abstractNumId w:val="15"/>
  </w:num>
  <w:num w:numId="22">
    <w:abstractNumId w:val="162"/>
  </w:num>
  <w:num w:numId="23">
    <w:abstractNumId w:val="199"/>
  </w:num>
  <w:num w:numId="24">
    <w:abstractNumId w:val="172"/>
  </w:num>
  <w:num w:numId="25">
    <w:abstractNumId w:val="55"/>
  </w:num>
  <w:num w:numId="26">
    <w:abstractNumId w:val="118"/>
  </w:num>
  <w:num w:numId="27">
    <w:abstractNumId w:val="169"/>
  </w:num>
  <w:num w:numId="28">
    <w:abstractNumId w:val="202"/>
  </w:num>
  <w:num w:numId="29">
    <w:abstractNumId w:val="223"/>
  </w:num>
  <w:num w:numId="30">
    <w:abstractNumId w:val="7"/>
  </w:num>
  <w:num w:numId="31">
    <w:abstractNumId w:val="27"/>
  </w:num>
  <w:num w:numId="32">
    <w:abstractNumId w:val="67"/>
  </w:num>
  <w:num w:numId="33">
    <w:abstractNumId w:val="178"/>
  </w:num>
  <w:num w:numId="34">
    <w:abstractNumId w:val="190"/>
  </w:num>
  <w:num w:numId="35">
    <w:abstractNumId w:val="160"/>
  </w:num>
  <w:num w:numId="36">
    <w:abstractNumId w:val="205"/>
  </w:num>
  <w:num w:numId="37">
    <w:abstractNumId w:val="12"/>
  </w:num>
  <w:num w:numId="38">
    <w:abstractNumId w:val="155"/>
  </w:num>
  <w:num w:numId="39">
    <w:abstractNumId w:val="79"/>
  </w:num>
  <w:num w:numId="40">
    <w:abstractNumId w:val="99"/>
  </w:num>
  <w:num w:numId="41">
    <w:abstractNumId w:val="109"/>
  </w:num>
  <w:num w:numId="42">
    <w:abstractNumId w:val="200"/>
  </w:num>
  <w:num w:numId="43">
    <w:abstractNumId w:val="108"/>
  </w:num>
  <w:num w:numId="44">
    <w:abstractNumId w:val="40"/>
  </w:num>
  <w:num w:numId="45">
    <w:abstractNumId w:val="226"/>
  </w:num>
  <w:num w:numId="46">
    <w:abstractNumId w:val="8"/>
  </w:num>
  <w:num w:numId="47">
    <w:abstractNumId w:val="129"/>
  </w:num>
  <w:num w:numId="48">
    <w:abstractNumId w:val="222"/>
  </w:num>
  <w:num w:numId="49">
    <w:abstractNumId w:val="188"/>
  </w:num>
  <w:num w:numId="50">
    <w:abstractNumId w:val="144"/>
  </w:num>
  <w:num w:numId="51">
    <w:abstractNumId w:val="194"/>
  </w:num>
  <w:num w:numId="52">
    <w:abstractNumId w:val="121"/>
  </w:num>
  <w:num w:numId="53">
    <w:abstractNumId w:val="100"/>
  </w:num>
  <w:num w:numId="54">
    <w:abstractNumId w:val="30"/>
  </w:num>
  <w:num w:numId="55">
    <w:abstractNumId w:val="231"/>
  </w:num>
  <w:num w:numId="56">
    <w:abstractNumId w:val="229"/>
  </w:num>
  <w:num w:numId="57">
    <w:abstractNumId w:val="76"/>
  </w:num>
  <w:num w:numId="58">
    <w:abstractNumId w:val="136"/>
  </w:num>
  <w:num w:numId="59">
    <w:abstractNumId w:val="90"/>
  </w:num>
  <w:num w:numId="60">
    <w:abstractNumId w:val="213"/>
  </w:num>
  <w:num w:numId="61">
    <w:abstractNumId w:val="203"/>
  </w:num>
  <w:num w:numId="62">
    <w:abstractNumId w:val="119"/>
  </w:num>
  <w:num w:numId="63">
    <w:abstractNumId w:val="88"/>
  </w:num>
  <w:num w:numId="64">
    <w:abstractNumId w:val="124"/>
  </w:num>
  <w:num w:numId="65">
    <w:abstractNumId w:val="53"/>
  </w:num>
  <w:num w:numId="66">
    <w:abstractNumId w:val="230"/>
  </w:num>
  <w:num w:numId="67">
    <w:abstractNumId w:val="170"/>
  </w:num>
  <w:num w:numId="68">
    <w:abstractNumId w:val="61"/>
  </w:num>
  <w:num w:numId="69">
    <w:abstractNumId w:val="115"/>
  </w:num>
  <w:num w:numId="70">
    <w:abstractNumId w:val="3"/>
  </w:num>
  <w:num w:numId="71">
    <w:abstractNumId w:val="106"/>
  </w:num>
  <w:num w:numId="72">
    <w:abstractNumId w:val="86"/>
  </w:num>
  <w:num w:numId="73">
    <w:abstractNumId w:val="103"/>
  </w:num>
  <w:num w:numId="74">
    <w:abstractNumId w:val="159"/>
  </w:num>
  <w:num w:numId="75">
    <w:abstractNumId w:val="41"/>
  </w:num>
  <w:num w:numId="76">
    <w:abstractNumId w:val="171"/>
  </w:num>
  <w:num w:numId="77">
    <w:abstractNumId w:val="123"/>
  </w:num>
  <w:num w:numId="78">
    <w:abstractNumId w:val="167"/>
  </w:num>
  <w:num w:numId="79">
    <w:abstractNumId w:val="158"/>
  </w:num>
  <w:num w:numId="80">
    <w:abstractNumId w:val="209"/>
  </w:num>
  <w:num w:numId="81">
    <w:abstractNumId w:val="48"/>
  </w:num>
  <w:num w:numId="82">
    <w:abstractNumId w:val="150"/>
  </w:num>
  <w:num w:numId="83">
    <w:abstractNumId w:val="113"/>
  </w:num>
  <w:num w:numId="84">
    <w:abstractNumId w:val="112"/>
  </w:num>
  <w:num w:numId="85">
    <w:abstractNumId w:val="22"/>
  </w:num>
  <w:num w:numId="86">
    <w:abstractNumId w:val="232"/>
  </w:num>
  <w:num w:numId="87">
    <w:abstractNumId w:val="31"/>
  </w:num>
  <w:num w:numId="88">
    <w:abstractNumId w:val="116"/>
  </w:num>
  <w:num w:numId="89">
    <w:abstractNumId w:val="152"/>
  </w:num>
  <w:num w:numId="90">
    <w:abstractNumId w:val="183"/>
  </w:num>
  <w:num w:numId="91">
    <w:abstractNumId w:val="84"/>
  </w:num>
  <w:num w:numId="92">
    <w:abstractNumId w:val="59"/>
  </w:num>
  <w:num w:numId="93">
    <w:abstractNumId w:val="51"/>
  </w:num>
  <w:num w:numId="94">
    <w:abstractNumId w:val="94"/>
  </w:num>
  <w:num w:numId="95">
    <w:abstractNumId w:val="186"/>
  </w:num>
  <w:num w:numId="96">
    <w:abstractNumId w:val="72"/>
  </w:num>
  <w:num w:numId="97">
    <w:abstractNumId w:val="145"/>
  </w:num>
  <w:num w:numId="98">
    <w:abstractNumId w:val="140"/>
  </w:num>
  <w:num w:numId="99">
    <w:abstractNumId w:val="62"/>
  </w:num>
  <w:num w:numId="100">
    <w:abstractNumId w:val="87"/>
  </w:num>
  <w:num w:numId="101">
    <w:abstractNumId w:val="95"/>
  </w:num>
  <w:num w:numId="102">
    <w:abstractNumId w:val="192"/>
  </w:num>
  <w:num w:numId="103">
    <w:abstractNumId w:val="173"/>
  </w:num>
  <w:num w:numId="104">
    <w:abstractNumId w:val="44"/>
  </w:num>
  <w:num w:numId="105">
    <w:abstractNumId w:val="28"/>
  </w:num>
  <w:num w:numId="106">
    <w:abstractNumId w:val="75"/>
  </w:num>
  <w:num w:numId="107">
    <w:abstractNumId w:val="147"/>
  </w:num>
  <w:num w:numId="108">
    <w:abstractNumId w:val="130"/>
  </w:num>
  <w:num w:numId="109">
    <w:abstractNumId w:val="137"/>
  </w:num>
  <w:num w:numId="110">
    <w:abstractNumId w:val="218"/>
  </w:num>
  <w:num w:numId="111">
    <w:abstractNumId w:val="210"/>
  </w:num>
  <w:num w:numId="112">
    <w:abstractNumId w:val="43"/>
  </w:num>
  <w:num w:numId="113">
    <w:abstractNumId w:val="141"/>
  </w:num>
  <w:num w:numId="114">
    <w:abstractNumId w:val="11"/>
  </w:num>
  <w:num w:numId="115">
    <w:abstractNumId w:val="73"/>
  </w:num>
  <w:num w:numId="116">
    <w:abstractNumId w:val="182"/>
  </w:num>
  <w:num w:numId="117">
    <w:abstractNumId w:val="126"/>
  </w:num>
  <w:num w:numId="118">
    <w:abstractNumId w:val="184"/>
  </w:num>
  <w:num w:numId="119">
    <w:abstractNumId w:val="207"/>
  </w:num>
  <w:num w:numId="120">
    <w:abstractNumId w:val="224"/>
  </w:num>
  <w:num w:numId="121">
    <w:abstractNumId w:val="39"/>
  </w:num>
  <w:num w:numId="122">
    <w:abstractNumId w:val="185"/>
  </w:num>
  <w:num w:numId="123">
    <w:abstractNumId w:val="63"/>
  </w:num>
  <w:num w:numId="124">
    <w:abstractNumId w:val="60"/>
  </w:num>
  <w:num w:numId="125">
    <w:abstractNumId w:val="143"/>
  </w:num>
  <w:num w:numId="126">
    <w:abstractNumId w:val="93"/>
  </w:num>
  <w:num w:numId="127">
    <w:abstractNumId w:val="101"/>
  </w:num>
  <w:num w:numId="128">
    <w:abstractNumId w:val="208"/>
  </w:num>
  <w:num w:numId="129">
    <w:abstractNumId w:val="56"/>
  </w:num>
  <w:num w:numId="130">
    <w:abstractNumId w:val="1"/>
  </w:num>
  <w:num w:numId="131">
    <w:abstractNumId w:val="228"/>
  </w:num>
  <w:num w:numId="132">
    <w:abstractNumId w:val="70"/>
  </w:num>
  <w:num w:numId="133">
    <w:abstractNumId w:val="180"/>
  </w:num>
  <w:num w:numId="134">
    <w:abstractNumId w:val="92"/>
  </w:num>
  <w:num w:numId="135">
    <w:abstractNumId w:val="216"/>
  </w:num>
  <w:num w:numId="136">
    <w:abstractNumId w:val="107"/>
  </w:num>
  <w:num w:numId="137">
    <w:abstractNumId w:val="204"/>
  </w:num>
  <w:num w:numId="138">
    <w:abstractNumId w:val="4"/>
  </w:num>
  <w:num w:numId="139">
    <w:abstractNumId w:val="49"/>
  </w:num>
  <w:num w:numId="140">
    <w:abstractNumId w:val="133"/>
  </w:num>
  <w:num w:numId="141">
    <w:abstractNumId w:val="156"/>
  </w:num>
  <w:num w:numId="142">
    <w:abstractNumId w:val="135"/>
  </w:num>
  <w:num w:numId="143">
    <w:abstractNumId w:val="198"/>
  </w:num>
  <w:num w:numId="144">
    <w:abstractNumId w:val="164"/>
  </w:num>
  <w:num w:numId="145">
    <w:abstractNumId w:val="153"/>
  </w:num>
  <w:num w:numId="146">
    <w:abstractNumId w:val="14"/>
  </w:num>
  <w:num w:numId="147">
    <w:abstractNumId w:val="24"/>
  </w:num>
  <w:num w:numId="148">
    <w:abstractNumId w:val="46"/>
  </w:num>
  <w:num w:numId="149">
    <w:abstractNumId w:val="128"/>
  </w:num>
  <w:num w:numId="150">
    <w:abstractNumId w:val="122"/>
  </w:num>
  <w:num w:numId="151">
    <w:abstractNumId w:val="175"/>
  </w:num>
  <w:num w:numId="152">
    <w:abstractNumId w:val="57"/>
  </w:num>
  <w:num w:numId="153">
    <w:abstractNumId w:val="45"/>
  </w:num>
  <w:num w:numId="154">
    <w:abstractNumId w:val="91"/>
  </w:num>
  <w:num w:numId="155">
    <w:abstractNumId w:val="5"/>
  </w:num>
  <w:num w:numId="156">
    <w:abstractNumId w:val="215"/>
  </w:num>
  <w:num w:numId="157">
    <w:abstractNumId w:val="191"/>
  </w:num>
  <w:num w:numId="158">
    <w:abstractNumId w:val="23"/>
  </w:num>
  <w:num w:numId="159">
    <w:abstractNumId w:val="111"/>
  </w:num>
  <w:num w:numId="160">
    <w:abstractNumId w:val="71"/>
  </w:num>
  <w:num w:numId="161">
    <w:abstractNumId w:val="36"/>
  </w:num>
  <w:num w:numId="162">
    <w:abstractNumId w:val="19"/>
  </w:num>
  <w:num w:numId="163">
    <w:abstractNumId w:val="78"/>
  </w:num>
  <w:num w:numId="164">
    <w:abstractNumId w:val="120"/>
  </w:num>
  <w:num w:numId="165">
    <w:abstractNumId w:val="132"/>
  </w:num>
  <w:num w:numId="166">
    <w:abstractNumId w:val="89"/>
  </w:num>
  <w:num w:numId="167">
    <w:abstractNumId w:val="139"/>
  </w:num>
  <w:num w:numId="168">
    <w:abstractNumId w:val="69"/>
  </w:num>
  <w:num w:numId="169">
    <w:abstractNumId w:val="13"/>
  </w:num>
  <w:num w:numId="170">
    <w:abstractNumId w:val="163"/>
  </w:num>
  <w:num w:numId="171">
    <w:abstractNumId w:val="157"/>
  </w:num>
  <w:num w:numId="172">
    <w:abstractNumId w:val="125"/>
  </w:num>
  <w:num w:numId="173">
    <w:abstractNumId w:val="54"/>
  </w:num>
  <w:num w:numId="174">
    <w:abstractNumId w:val="177"/>
  </w:num>
  <w:num w:numId="175">
    <w:abstractNumId w:val="81"/>
  </w:num>
  <w:num w:numId="176">
    <w:abstractNumId w:val="154"/>
  </w:num>
  <w:num w:numId="177">
    <w:abstractNumId w:val="25"/>
  </w:num>
  <w:num w:numId="178">
    <w:abstractNumId w:val="98"/>
  </w:num>
  <w:num w:numId="179">
    <w:abstractNumId w:val="181"/>
  </w:num>
  <w:num w:numId="180">
    <w:abstractNumId w:val="189"/>
  </w:num>
  <w:num w:numId="181">
    <w:abstractNumId w:val="65"/>
  </w:num>
  <w:num w:numId="182">
    <w:abstractNumId w:val="174"/>
  </w:num>
  <w:num w:numId="183">
    <w:abstractNumId w:val="117"/>
  </w:num>
  <w:num w:numId="184">
    <w:abstractNumId w:val="206"/>
  </w:num>
  <w:num w:numId="185">
    <w:abstractNumId w:val="196"/>
  </w:num>
  <w:num w:numId="186">
    <w:abstractNumId w:val="127"/>
  </w:num>
  <w:num w:numId="187">
    <w:abstractNumId w:val="50"/>
  </w:num>
  <w:num w:numId="188">
    <w:abstractNumId w:val="6"/>
  </w:num>
  <w:num w:numId="189">
    <w:abstractNumId w:val="42"/>
  </w:num>
  <w:num w:numId="190">
    <w:abstractNumId w:val="221"/>
  </w:num>
  <w:num w:numId="191">
    <w:abstractNumId w:val="161"/>
  </w:num>
  <w:num w:numId="192">
    <w:abstractNumId w:val="96"/>
  </w:num>
  <w:num w:numId="193">
    <w:abstractNumId w:val="179"/>
  </w:num>
  <w:num w:numId="194">
    <w:abstractNumId w:val="82"/>
  </w:num>
  <w:num w:numId="195">
    <w:abstractNumId w:val="146"/>
  </w:num>
  <w:num w:numId="196">
    <w:abstractNumId w:val="10"/>
  </w:num>
  <w:num w:numId="197">
    <w:abstractNumId w:val="134"/>
  </w:num>
  <w:num w:numId="198">
    <w:abstractNumId w:val="35"/>
  </w:num>
  <w:num w:numId="199">
    <w:abstractNumId w:val="187"/>
  </w:num>
  <w:num w:numId="200">
    <w:abstractNumId w:val="214"/>
  </w:num>
  <w:num w:numId="201">
    <w:abstractNumId w:val="149"/>
  </w:num>
  <w:num w:numId="202">
    <w:abstractNumId w:val="80"/>
  </w:num>
  <w:num w:numId="203">
    <w:abstractNumId w:val="32"/>
  </w:num>
  <w:num w:numId="204">
    <w:abstractNumId w:val="201"/>
  </w:num>
  <w:num w:numId="205">
    <w:abstractNumId w:val="74"/>
  </w:num>
  <w:num w:numId="206">
    <w:abstractNumId w:val="148"/>
  </w:num>
  <w:num w:numId="207">
    <w:abstractNumId w:val="114"/>
  </w:num>
  <w:num w:numId="208">
    <w:abstractNumId w:val="142"/>
  </w:num>
  <w:num w:numId="209">
    <w:abstractNumId w:val="9"/>
  </w:num>
  <w:num w:numId="210">
    <w:abstractNumId w:val="33"/>
  </w:num>
  <w:num w:numId="211">
    <w:abstractNumId w:val="151"/>
  </w:num>
  <w:num w:numId="212">
    <w:abstractNumId w:val="195"/>
  </w:num>
  <w:num w:numId="213">
    <w:abstractNumId w:val="110"/>
  </w:num>
  <w:num w:numId="214">
    <w:abstractNumId w:val="212"/>
  </w:num>
  <w:num w:numId="215">
    <w:abstractNumId w:val="166"/>
  </w:num>
  <w:num w:numId="216">
    <w:abstractNumId w:val="68"/>
  </w:num>
  <w:num w:numId="217">
    <w:abstractNumId w:val="219"/>
  </w:num>
  <w:num w:numId="218">
    <w:abstractNumId w:val="20"/>
  </w:num>
  <w:num w:numId="219">
    <w:abstractNumId w:val="37"/>
  </w:num>
  <w:num w:numId="220">
    <w:abstractNumId w:val="21"/>
  </w:num>
  <w:num w:numId="221">
    <w:abstractNumId w:val="131"/>
  </w:num>
  <w:num w:numId="222">
    <w:abstractNumId w:val="217"/>
  </w:num>
  <w:num w:numId="223">
    <w:abstractNumId w:val="211"/>
  </w:num>
  <w:num w:numId="224">
    <w:abstractNumId w:val="85"/>
  </w:num>
  <w:num w:numId="225">
    <w:abstractNumId w:val="105"/>
  </w:num>
  <w:num w:numId="226">
    <w:abstractNumId w:val="18"/>
  </w:num>
  <w:num w:numId="227">
    <w:abstractNumId w:val="97"/>
  </w:num>
  <w:num w:numId="228">
    <w:abstractNumId w:val="220"/>
  </w:num>
  <w:num w:numId="229">
    <w:abstractNumId w:val="104"/>
  </w:num>
  <w:num w:numId="230">
    <w:abstractNumId w:val="17"/>
  </w:num>
  <w:num w:numId="231">
    <w:abstractNumId w:val="193"/>
  </w:num>
  <w:num w:numId="232">
    <w:abstractNumId w:val="29"/>
  </w:num>
  <w:num w:numId="233">
    <w:abstractNumId w:val="168"/>
  </w:num>
  <w:numIdMacAtCleanup w:val="2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A01"/>
    <w:rsid w:val="00001DF9"/>
    <w:rsid w:val="00007A5A"/>
    <w:rsid w:val="00012A1F"/>
    <w:rsid w:val="000149A1"/>
    <w:rsid w:val="0001603A"/>
    <w:rsid w:val="00017F74"/>
    <w:rsid w:val="000265AC"/>
    <w:rsid w:val="00031E18"/>
    <w:rsid w:val="000356E6"/>
    <w:rsid w:val="00036B41"/>
    <w:rsid w:val="000413A9"/>
    <w:rsid w:val="000446C4"/>
    <w:rsid w:val="0005099F"/>
    <w:rsid w:val="00056EE3"/>
    <w:rsid w:val="000757BC"/>
    <w:rsid w:val="00080771"/>
    <w:rsid w:val="00086711"/>
    <w:rsid w:val="00086765"/>
    <w:rsid w:val="000923AA"/>
    <w:rsid w:val="0009300A"/>
    <w:rsid w:val="000A12DA"/>
    <w:rsid w:val="000A4D23"/>
    <w:rsid w:val="000A6C34"/>
    <w:rsid w:val="000B0FDF"/>
    <w:rsid w:val="000B32F8"/>
    <w:rsid w:val="000C12E8"/>
    <w:rsid w:val="000C252B"/>
    <w:rsid w:val="000C283F"/>
    <w:rsid w:val="000C592A"/>
    <w:rsid w:val="000C5E25"/>
    <w:rsid w:val="000E0DCF"/>
    <w:rsid w:val="000E4E30"/>
    <w:rsid w:val="000F0BBC"/>
    <w:rsid w:val="00102E91"/>
    <w:rsid w:val="001102E8"/>
    <w:rsid w:val="00126555"/>
    <w:rsid w:val="00133B1D"/>
    <w:rsid w:val="001439E0"/>
    <w:rsid w:val="00144CCA"/>
    <w:rsid w:val="001558AB"/>
    <w:rsid w:val="00155C3C"/>
    <w:rsid w:val="0017671D"/>
    <w:rsid w:val="00182A25"/>
    <w:rsid w:val="00183932"/>
    <w:rsid w:val="00183DAB"/>
    <w:rsid w:val="00191238"/>
    <w:rsid w:val="001975EA"/>
    <w:rsid w:val="001A069F"/>
    <w:rsid w:val="001A5744"/>
    <w:rsid w:val="001A63BA"/>
    <w:rsid w:val="001A7D79"/>
    <w:rsid w:val="001B4CDE"/>
    <w:rsid w:val="001D495F"/>
    <w:rsid w:val="001D6B4B"/>
    <w:rsid w:val="001E29B6"/>
    <w:rsid w:val="00206C74"/>
    <w:rsid w:val="002206DC"/>
    <w:rsid w:val="00221EF9"/>
    <w:rsid w:val="00230314"/>
    <w:rsid w:val="0023337A"/>
    <w:rsid w:val="00233EEB"/>
    <w:rsid w:val="00243D4D"/>
    <w:rsid w:val="00247649"/>
    <w:rsid w:val="002574DE"/>
    <w:rsid w:val="00272C96"/>
    <w:rsid w:val="00272FCE"/>
    <w:rsid w:val="00276FA7"/>
    <w:rsid w:val="002808DD"/>
    <w:rsid w:val="00285A4A"/>
    <w:rsid w:val="00295B02"/>
    <w:rsid w:val="002A4466"/>
    <w:rsid w:val="002A50F9"/>
    <w:rsid w:val="002A59E2"/>
    <w:rsid w:val="002B3B4B"/>
    <w:rsid w:val="002B6578"/>
    <w:rsid w:val="002C5456"/>
    <w:rsid w:val="002D532A"/>
    <w:rsid w:val="002E1C28"/>
    <w:rsid w:val="002E5E43"/>
    <w:rsid w:val="002F093B"/>
    <w:rsid w:val="002F3AF0"/>
    <w:rsid w:val="002F4AD5"/>
    <w:rsid w:val="002F7C64"/>
    <w:rsid w:val="00301717"/>
    <w:rsid w:val="00306517"/>
    <w:rsid w:val="003117AC"/>
    <w:rsid w:val="00312621"/>
    <w:rsid w:val="0032167A"/>
    <w:rsid w:val="00324793"/>
    <w:rsid w:val="003249FE"/>
    <w:rsid w:val="0033312F"/>
    <w:rsid w:val="003351CB"/>
    <w:rsid w:val="00343CDA"/>
    <w:rsid w:val="00355C6B"/>
    <w:rsid w:val="00365A74"/>
    <w:rsid w:val="00382883"/>
    <w:rsid w:val="003840E5"/>
    <w:rsid w:val="0039225F"/>
    <w:rsid w:val="003940DB"/>
    <w:rsid w:val="003A1175"/>
    <w:rsid w:val="003A5AAD"/>
    <w:rsid w:val="003C2064"/>
    <w:rsid w:val="003E43ED"/>
    <w:rsid w:val="003F1ECB"/>
    <w:rsid w:val="00404BF9"/>
    <w:rsid w:val="00405E6F"/>
    <w:rsid w:val="00406193"/>
    <w:rsid w:val="0042158B"/>
    <w:rsid w:val="00423F91"/>
    <w:rsid w:val="004356C1"/>
    <w:rsid w:val="00437646"/>
    <w:rsid w:val="0049773E"/>
    <w:rsid w:val="004A3843"/>
    <w:rsid w:val="004B49D2"/>
    <w:rsid w:val="004C02AB"/>
    <w:rsid w:val="004D0D51"/>
    <w:rsid w:val="004D653F"/>
    <w:rsid w:val="004E16A7"/>
    <w:rsid w:val="004E17A9"/>
    <w:rsid w:val="004E376E"/>
    <w:rsid w:val="004E4FD7"/>
    <w:rsid w:val="004F44BE"/>
    <w:rsid w:val="00502A24"/>
    <w:rsid w:val="00503BD1"/>
    <w:rsid w:val="00524C64"/>
    <w:rsid w:val="00525A01"/>
    <w:rsid w:val="005302F1"/>
    <w:rsid w:val="00540006"/>
    <w:rsid w:val="00546FF0"/>
    <w:rsid w:val="00550A3B"/>
    <w:rsid w:val="005528CD"/>
    <w:rsid w:val="0055394D"/>
    <w:rsid w:val="00556E56"/>
    <w:rsid w:val="00577856"/>
    <w:rsid w:val="00585287"/>
    <w:rsid w:val="005949CE"/>
    <w:rsid w:val="005A0348"/>
    <w:rsid w:val="005A1537"/>
    <w:rsid w:val="005A5CCE"/>
    <w:rsid w:val="005A5D37"/>
    <w:rsid w:val="005A6DE9"/>
    <w:rsid w:val="005B07DA"/>
    <w:rsid w:val="005B5D5D"/>
    <w:rsid w:val="005D1C97"/>
    <w:rsid w:val="005D5CCC"/>
    <w:rsid w:val="005F0FDE"/>
    <w:rsid w:val="005F5DE6"/>
    <w:rsid w:val="00602C94"/>
    <w:rsid w:val="006068D9"/>
    <w:rsid w:val="006228C4"/>
    <w:rsid w:val="00622B5B"/>
    <w:rsid w:val="00630665"/>
    <w:rsid w:val="006539EE"/>
    <w:rsid w:val="006542B8"/>
    <w:rsid w:val="00660138"/>
    <w:rsid w:val="00660608"/>
    <w:rsid w:val="006625AC"/>
    <w:rsid w:val="0066612C"/>
    <w:rsid w:val="00671BD8"/>
    <w:rsid w:val="0067359B"/>
    <w:rsid w:val="006736FD"/>
    <w:rsid w:val="006B0E12"/>
    <w:rsid w:val="006B12A3"/>
    <w:rsid w:val="006B4410"/>
    <w:rsid w:val="006C2ABD"/>
    <w:rsid w:val="006C3480"/>
    <w:rsid w:val="006C4F6E"/>
    <w:rsid w:val="006C6EBB"/>
    <w:rsid w:val="006C7B2C"/>
    <w:rsid w:val="006D1050"/>
    <w:rsid w:val="006D1243"/>
    <w:rsid w:val="006F6C45"/>
    <w:rsid w:val="007156AC"/>
    <w:rsid w:val="0071599E"/>
    <w:rsid w:val="00721518"/>
    <w:rsid w:val="0072154F"/>
    <w:rsid w:val="00722983"/>
    <w:rsid w:val="00727B71"/>
    <w:rsid w:val="007307F4"/>
    <w:rsid w:val="0074418C"/>
    <w:rsid w:val="00745A88"/>
    <w:rsid w:val="0075198E"/>
    <w:rsid w:val="00755198"/>
    <w:rsid w:val="00756137"/>
    <w:rsid w:val="007600F8"/>
    <w:rsid w:val="0076042D"/>
    <w:rsid w:val="007651C5"/>
    <w:rsid w:val="00766D71"/>
    <w:rsid w:val="00777413"/>
    <w:rsid w:val="00781CFF"/>
    <w:rsid w:val="0078498C"/>
    <w:rsid w:val="0078795D"/>
    <w:rsid w:val="0079182D"/>
    <w:rsid w:val="007A0429"/>
    <w:rsid w:val="007A06A1"/>
    <w:rsid w:val="007A77B6"/>
    <w:rsid w:val="007D3285"/>
    <w:rsid w:val="007D7547"/>
    <w:rsid w:val="007E24E5"/>
    <w:rsid w:val="007F27D3"/>
    <w:rsid w:val="00807C71"/>
    <w:rsid w:val="0081066B"/>
    <w:rsid w:val="00812678"/>
    <w:rsid w:val="008150B1"/>
    <w:rsid w:val="00816971"/>
    <w:rsid w:val="00816D00"/>
    <w:rsid w:val="00837111"/>
    <w:rsid w:val="008615F9"/>
    <w:rsid w:val="008902FD"/>
    <w:rsid w:val="00897610"/>
    <w:rsid w:val="008A0700"/>
    <w:rsid w:val="00902711"/>
    <w:rsid w:val="00904765"/>
    <w:rsid w:val="00906250"/>
    <w:rsid w:val="009129B3"/>
    <w:rsid w:val="009145B7"/>
    <w:rsid w:val="00925057"/>
    <w:rsid w:val="00926792"/>
    <w:rsid w:val="0093409C"/>
    <w:rsid w:val="009372F7"/>
    <w:rsid w:val="0094616F"/>
    <w:rsid w:val="00947A8B"/>
    <w:rsid w:val="0097778C"/>
    <w:rsid w:val="00992B2C"/>
    <w:rsid w:val="009A1FA0"/>
    <w:rsid w:val="009B1B6B"/>
    <w:rsid w:val="009B398A"/>
    <w:rsid w:val="009C1EA4"/>
    <w:rsid w:val="009E1623"/>
    <w:rsid w:val="009E50EC"/>
    <w:rsid w:val="009E76FB"/>
    <w:rsid w:val="009F20E1"/>
    <w:rsid w:val="009F2A81"/>
    <w:rsid w:val="009F3037"/>
    <w:rsid w:val="009F4804"/>
    <w:rsid w:val="009F74CC"/>
    <w:rsid w:val="00A15E72"/>
    <w:rsid w:val="00A27AE1"/>
    <w:rsid w:val="00A5259F"/>
    <w:rsid w:val="00A543C2"/>
    <w:rsid w:val="00A736EA"/>
    <w:rsid w:val="00A74A46"/>
    <w:rsid w:val="00A93B91"/>
    <w:rsid w:val="00A95B08"/>
    <w:rsid w:val="00A965E7"/>
    <w:rsid w:val="00A97CA8"/>
    <w:rsid w:val="00AA5962"/>
    <w:rsid w:val="00AB13A1"/>
    <w:rsid w:val="00AC06E2"/>
    <w:rsid w:val="00AC6B75"/>
    <w:rsid w:val="00AD54FC"/>
    <w:rsid w:val="00AE21D7"/>
    <w:rsid w:val="00AE2318"/>
    <w:rsid w:val="00AE34EB"/>
    <w:rsid w:val="00AE44E3"/>
    <w:rsid w:val="00AE4AF0"/>
    <w:rsid w:val="00AF5E38"/>
    <w:rsid w:val="00AF734D"/>
    <w:rsid w:val="00B33009"/>
    <w:rsid w:val="00B34627"/>
    <w:rsid w:val="00B361E5"/>
    <w:rsid w:val="00B415EE"/>
    <w:rsid w:val="00B46A05"/>
    <w:rsid w:val="00B56511"/>
    <w:rsid w:val="00B67B6A"/>
    <w:rsid w:val="00B709AB"/>
    <w:rsid w:val="00B71785"/>
    <w:rsid w:val="00B74E79"/>
    <w:rsid w:val="00BA4E14"/>
    <w:rsid w:val="00BC3F27"/>
    <w:rsid w:val="00BC41AB"/>
    <w:rsid w:val="00BD6005"/>
    <w:rsid w:val="00BE5E26"/>
    <w:rsid w:val="00BE7829"/>
    <w:rsid w:val="00BF1B67"/>
    <w:rsid w:val="00BF5BD7"/>
    <w:rsid w:val="00BF6DE4"/>
    <w:rsid w:val="00C04ED7"/>
    <w:rsid w:val="00C21277"/>
    <w:rsid w:val="00C237C9"/>
    <w:rsid w:val="00C30292"/>
    <w:rsid w:val="00C3285D"/>
    <w:rsid w:val="00C46190"/>
    <w:rsid w:val="00C51E96"/>
    <w:rsid w:val="00C57A8A"/>
    <w:rsid w:val="00C701C1"/>
    <w:rsid w:val="00C7560E"/>
    <w:rsid w:val="00C86670"/>
    <w:rsid w:val="00C87310"/>
    <w:rsid w:val="00C90014"/>
    <w:rsid w:val="00C9294B"/>
    <w:rsid w:val="00CB752C"/>
    <w:rsid w:val="00CC2A32"/>
    <w:rsid w:val="00CC351F"/>
    <w:rsid w:val="00CC43A7"/>
    <w:rsid w:val="00CD387E"/>
    <w:rsid w:val="00CD44EF"/>
    <w:rsid w:val="00CE37E0"/>
    <w:rsid w:val="00D04CE1"/>
    <w:rsid w:val="00D064E0"/>
    <w:rsid w:val="00D07126"/>
    <w:rsid w:val="00D10246"/>
    <w:rsid w:val="00D11E02"/>
    <w:rsid w:val="00D12ADC"/>
    <w:rsid w:val="00D214CD"/>
    <w:rsid w:val="00D26B4F"/>
    <w:rsid w:val="00D3579B"/>
    <w:rsid w:val="00D541BE"/>
    <w:rsid w:val="00D60422"/>
    <w:rsid w:val="00D62CF1"/>
    <w:rsid w:val="00D63F6D"/>
    <w:rsid w:val="00D73C7F"/>
    <w:rsid w:val="00D7430E"/>
    <w:rsid w:val="00D773EE"/>
    <w:rsid w:val="00D77748"/>
    <w:rsid w:val="00D81B9C"/>
    <w:rsid w:val="00D9061A"/>
    <w:rsid w:val="00D9097A"/>
    <w:rsid w:val="00D948A2"/>
    <w:rsid w:val="00D95007"/>
    <w:rsid w:val="00DB0672"/>
    <w:rsid w:val="00DB0B4B"/>
    <w:rsid w:val="00DB2518"/>
    <w:rsid w:val="00DB2561"/>
    <w:rsid w:val="00DC30E0"/>
    <w:rsid w:val="00DC6839"/>
    <w:rsid w:val="00DC7574"/>
    <w:rsid w:val="00DD0242"/>
    <w:rsid w:val="00DD2FDD"/>
    <w:rsid w:val="00DD4591"/>
    <w:rsid w:val="00DE70F1"/>
    <w:rsid w:val="00DF75AF"/>
    <w:rsid w:val="00E0223D"/>
    <w:rsid w:val="00E030C6"/>
    <w:rsid w:val="00E07A3F"/>
    <w:rsid w:val="00E12F40"/>
    <w:rsid w:val="00E473DC"/>
    <w:rsid w:val="00E4799C"/>
    <w:rsid w:val="00E6694A"/>
    <w:rsid w:val="00E74999"/>
    <w:rsid w:val="00E84683"/>
    <w:rsid w:val="00E86B41"/>
    <w:rsid w:val="00EA1A4A"/>
    <w:rsid w:val="00EA563C"/>
    <w:rsid w:val="00EB719F"/>
    <w:rsid w:val="00EC2858"/>
    <w:rsid w:val="00EC31FA"/>
    <w:rsid w:val="00EC3772"/>
    <w:rsid w:val="00EC4307"/>
    <w:rsid w:val="00EC7573"/>
    <w:rsid w:val="00ED530B"/>
    <w:rsid w:val="00ED5986"/>
    <w:rsid w:val="00ED669D"/>
    <w:rsid w:val="00ED7586"/>
    <w:rsid w:val="00EF4368"/>
    <w:rsid w:val="00EF6403"/>
    <w:rsid w:val="00F00993"/>
    <w:rsid w:val="00F0365B"/>
    <w:rsid w:val="00F04A3C"/>
    <w:rsid w:val="00F04F17"/>
    <w:rsid w:val="00F11070"/>
    <w:rsid w:val="00F11EC7"/>
    <w:rsid w:val="00F12A8D"/>
    <w:rsid w:val="00F15393"/>
    <w:rsid w:val="00F45706"/>
    <w:rsid w:val="00F47339"/>
    <w:rsid w:val="00F60066"/>
    <w:rsid w:val="00F8447B"/>
    <w:rsid w:val="00F94985"/>
    <w:rsid w:val="00FA542A"/>
    <w:rsid w:val="00FB3810"/>
    <w:rsid w:val="00FC0270"/>
    <w:rsid w:val="00FC2B61"/>
    <w:rsid w:val="00FD5692"/>
    <w:rsid w:val="00FD63FC"/>
    <w:rsid w:val="00FD6407"/>
    <w:rsid w:val="00FE2121"/>
    <w:rsid w:val="00FE6C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1BD8"/>
    <w:rPr>
      <w:rFonts w:ascii="Times New Roman" w:eastAsia="Arial Unicode MS" w:hAnsi="Times New Roman" w:cs="Times New Roman"/>
      <w:sz w:val="24"/>
      <w:szCs w:val="24"/>
    </w:rPr>
  </w:style>
  <w:style w:type="paragraph" w:styleId="Heading1">
    <w:name w:val="heading 1"/>
    <w:basedOn w:val="Normal"/>
    <w:next w:val="Normal"/>
    <w:link w:val="Heading1Char"/>
    <w:uiPriority w:val="9"/>
    <w:qFormat/>
    <w:rsid w:val="00671BD8"/>
    <w:pPr>
      <w:keepNext/>
      <w:keepLines/>
      <w:spacing w:before="48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671BD8"/>
    <w:pPr>
      <w:keepNext/>
      <w:keepLines/>
      <w:outlineLvl w:val="1"/>
    </w:pPr>
    <w:rPr>
      <w:rFonts w:eastAsiaTheme="majorEastAsia" w:cstheme="majorBidi"/>
      <w:b/>
      <w:bCs/>
      <w:color w:val="4F81BD" w:themeColor="accent1"/>
      <w:sz w:val="28"/>
      <w:szCs w:val="26"/>
    </w:rPr>
  </w:style>
  <w:style w:type="paragraph" w:styleId="Heading3">
    <w:name w:val="heading 3"/>
    <w:basedOn w:val="Normal"/>
    <w:next w:val="Normal"/>
    <w:link w:val="Heading3Char"/>
    <w:uiPriority w:val="9"/>
    <w:unhideWhenUsed/>
    <w:qFormat/>
    <w:rsid w:val="00671BD8"/>
    <w:pPr>
      <w:keepNext/>
      <w:keepLines/>
      <w:spacing w:before="20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B3462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D3285"/>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25A01"/>
    <w:rPr>
      <w:rFonts w:cs="Times New Roman"/>
      <w:u w:val="single"/>
    </w:rPr>
  </w:style>
  <w:style w:type="paragraph" w:styleId="Header">
    <w:name w:val="header"/>
    <w:basedOn w:val="Normal"/>
    <w:link w:val="HeaderChar"/>
    <w:uiPriority w:val="99"/>
    <w:rsid w:val="00525A01"/>
    <w:pPr>
      <w:tabs>
        <w:tab w:val="center" w:pos="4680"/>
        <w:tab w:val="right" w:pos="9360"/>
      </w:tabs>
    </w:pPr>
  </w:style>
  <w:style w:type="character" w:customStyle="1" w:styleId="HeaderChar">
    <w:name w:val="Header Char"/>
    <w:basedOn w:val="DefaultParagraphFont"/>
    <w:link w:val="Header"/>
    <w:uiPriority w:val="99"/>
    <w:rsid w:val="00525A01"/>
    <w:rPr>
      <w:rFonts w:ascii="Times New Roman" w:eastAsia="Arial Unicode MS" w:hAnsi="Times New Roman" w:cs="Times New Roman"/>
      <w:sz w:val="24"/>
      <w:szCs w:val="24"/>
    </w:rPr>
  </w:style>
  <w:style w:type="paragraph" w:customStyle="1" w:styleId="Body">
    <w:name w:val="Body"/>
    <w:uiPriority w:val="99"/>
    <w:rsid w:val="00525A01"/>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eastAsia="Arial Unicode MS" w:hAnsi="Calibri" w:cs="Calibri"/>
      <w:color w:val="000000"/>
      <w:u w:color="000000"/>
    </w:rPr>
  </w:style>
  <w:style w:type="paragraph" w:styleId="Footer">
    <w:name w:val="footer"/>
    <w:basedOn w:val="Normal"/>
    <w:link w:val="FooterChar"/>
    <w:uiPriority w:val="99"/>
    <w:rsid w:val="00525A01"/>
    <w:pPr>
      <w:tabs>
        <w:tab w:val="center" w:pos="4680"/>
        <w:tab w:val="right" w:pos="9360"/>
      </w:tabs>
    </w:pPr>
  </w:style>
  <w:style w:type="character" w:customStyle="1" w:styleId="FooterChar">
    <w:name w:val="Footer Char"/>
    <w:basedOn w:val="DefaultParagraphFont"/>
    <w:link w:val="Footer"/>
    <w:uiPriority w:val="99"/>
    <w:rsid w:val="00525A01"/>
    <w:rPr>
      <w:rFonts w:ascii="Times New Roman" w:eastAsia="Arial Unicode MS" w:hAnsi="Times New Roman" w:cs="Times New Roman"/>
      <w:sz w:val="24"/>
      <w:szCs w:val="24"/>
    </w:rPr>
  </w:style>
  <w:style w:type="paragraph" w:customStyle="1" w:styleId="HeaderFooter">
    <w:name w:val="Header &amp; Footer"/>
    <w:uiPriority w:val="99"/>
    <w:rsid w:val="00525A01"/>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spacing w:line="240" w:lineRule="auto"/>
    </w:pPr>
    <w:rPr>
      <w:rFonts w:ascii="Helvetica" w:eastAsia="Arial Unicode MS" w:hAnsi="Helvetica" w:cs="Helvetica"/>
      <w:color w:val="000000"/>
      <w:sz w:val="24"/>
      <w:szCs w:val="24"/>
    </w:rPr>
  </w:style>
  <w:style w:type="paragraph" w:styleId="NoSpacing">
    <w:name w:val="No Spacing"/>
    <w:uiPriority w:val="99"/>
    <w:qFormat/>
    <w:rsid w:val="00525A01"/>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eastAsia="Arial Unicode MS" w:hAnsi="Calibri" w:cs="Calibri"/>
      <w:color w:val="000000"/>
      <w:u w:color="000000"/>
    </w:rPr>
  </w:style>
  <w:style w:type="paragraph" w:styleId="FootnoteText">
    <w:name w:val="footnote text"/>
    <w:basedOn w:val="Normal"/>
    <w:link w:val="FootnoteTextChar"/>
    <w:uiPriority w:val="99"/>
    <w:rsid w:val="00525A01"/>
    <w:rPr>
      <w:sz w:val="20"/>
      <w:szCs w:val="20"/>
    </w:rPr>
  </w:style>
  <w:style w:type="character" w:customStyle="1" w:styleId="FootnoteTextChar">
    <w:name w:val="Footnote Text Char"/>
    <w:basedOn w:val="DefaultParagraphFont"/>
    <w:link w:val="FootnoteText"/>
    <w:uiPriority w:val="99"/>
    <w:rsid w:val="00525A01"/>
    <w:rPr>
      <w:rFonts w:ascii="Times New Roman" w:eastAsia="Arial Unicode MS" w:hAnsi="Times New Roman" w:cs="Times New Roman"/>
      <w:sz w:val="20"/>
      <w:szCs w:val="20"/>
    </w:rPr>
  </w:style>
  <w:style w:type="paragraph" w:styleId="ListParagraph">
    <w:name w:val="List Paragraph"/>
    <w:basedOn w:val="Normal"/>
    <w:uiPriority w:val="34"/>
    <w:qFormat/>
    <w:rsid w:val="00812678"/>
    <w:pPr>
      <w:ind w:left="720"/>
      <w:textboxTightWrap w:val="allLines"/>
    </w:pPr>
    <w:rPr>
      <w:rFonts w:cs="Calibri"/>
      <w:color w:val="000000"/>
      <w:sz w:val="22"/>
      <w:szCs w:val="22"/>
      <w:u w:color="000000"/>
    </w:rPr>
  </w:style>
  <w:style w:type="paragraph" w:customStyle="1" w:styleId="Default">
    <w:name w:val="Default"/>
    <w:uiPriority w:val="99"/>
    <w:rsid w:val="00525A01"/>
    <w:pPr>
      <w:pBdr>
        <w:top w:val="none" w:sz="96" w:space="31" w:color="FFFFFF" w:frame="1"/>
        <w:left w:val="none" w:sz="96" w:space="31" w:color="FFFFFF" w:frame="1"/>
        <w:bottom w:val="none" w:sz="96" w:space="31" w:color="FFFFFF" w:frame="1"/>
        <w:right w:val="none" w:sz="96" w:space="31" w:color="FFFFFF" w:frame="1"/>
        <w:bar w:val="none" w:sz="0" w:color="000000"/>
      </w:pBdr>
      <w:spacing w:line="240" w:lineRule="auto"/>
    </w:pPr>
    <w:rPr>
      <w:rFonts w:ascii="Helvetica" w:eastAsia="Arial Unicode MS" w:hAnsi="Helvetica" w:cs="Helvetica"/>
      <w:color w:val="000000"/>
    </w:rPr>
  </w:style>
  <w:style w:type="paragraph" w:customStyle="1" w:styleId="BodyA">
    <w:name w:val="Body A"/>
    <w:uiPriority w:val="99"/>
    <w:rsid w:val="00525A01"/>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eastAsia="Arial Unicode MS" w:hAnsi="Calibri" w:cs="Calibri"/>
      <w:color w:val="000000"/>
      <w:u w:color="000000"/>
    </w:rPr>
  </w:style>
  <w:style w:type="character" w:customStyle="1" w:styleId="Link">
    <w:name w:val="Link"/>
    <w:uiPriority w:val="99"/>
    <w:rsid w:val="00525A01"/>
    <w:rPr>
      <w:color w:val="0000FF"/>
      <w:u w:val="single" w:color="0000FF"/>
    </w:rPr>
  </w:style>
  <w:style w:type="character" w:customStyle="1" w:styleId="Hyperlink0">
    <w:name w:val="Hyperlink.0"/>
    <w:uiPriority w:val="99"/>
    <w:rsid w:val="00525A01"/>
    <w:rPr>
      <w:color w:val="0000FF"/>
      <w:sz w:val="24"/>
      <w:u w:val="single" w:color="0000FF"/>
    </w:rPr>
  </w:style>
  <w:style w:type="character" w:customStyle="1" w:styleId="Hyperlink1">
    <w:name w:val="Hyperlink.1"/>
    <w:uiPriority w:val="99"/>
    <w:rsid w:val="00525A01"/>
    <w:rPr>
      <w:color w:val="0000FF"/>
      <w:sz w:val="24"/>
      <w:u w:val="single" w:color="0000FF"/>
    </w:rPr>
  </w:style>
  <w:style w:type="paragraph" w:styleId="CommentText">
    <w:name w:val="annotation text"/>
    <w:basedOn w:val="Normal"/>
    <w:link w:val="CommentTextChar"/>
    <w:uiPriority w:val="99"/>
    <w:rsid w:val="00525A01"/>
    <w:rPr>
      <w:sz w:val="20"/>
      <w:szCs w:val="20"/>
    </w:rPr>
  </w:style>
  <w:style w:type="character" w:customStyle="1" w:styleId="CommentTextChar">
    <w:name w:val="Comment Text Char"/>
    <w:basedOn w:val="DefaultParagraphFont"/>
    <w:link w:val="CommentText"/>
    <w:uiPriority w:val="99"/>
    <w:rsid w:val="00525A01"/>
    <w:rPr>
      <w:rFonts w:ascii="Times New Roman" w:eastAsia="Arial Unicode MS" w:hAnsi="Times New Roman" w:cs="Times New Roman"/>
      <w:sz w:val="20"/>
      <w:szCs w:val="20"/>
    </w:rPr>
  </w:style>
  <w:style w:type="character" w:styleId="CommentReference">
    <w:name w:val="annotation reference"/>
    <w:basedOn w:val="DefaultParagraphFont"/>
    <w:uiPriority w:val="99"/>
    <w:rsid w:val="00525A01"/>
    <w:rPr>
      <w:rFonts w:cs="Times New Roman"/>
      <w:sz w:val="16"/>
    </w:rPr>
  </w:style>
  <w:style w:type="paragraph" w:styleId="BalloonText">
    <w:name w:val="Balloon Text"/>
    <w:basedOn w:val="Normal"/>
    <w:link w:val="BalloonTextChar"/>
    <w:uiPriority w:val="99"/>
    <w:semiHidden/>
    <w:rsid w:val="00525A01"/>
    <w:rPr>
      <w:rFonts w:ascii="Tahoma" w:hAnsi="Tahoma"/>
      <w:sz w:val="16"/>
      <w:szCs w:val="16"/>
    </w:rPr>
  </w:style>
  <w:style w:type="character" w:customStyle="1" w:styleId="BalloonTextChar">
    <w:name w:val="Balloon Text Char"/>
    <w:basedOn w:val="DefaultParagraphFont"/>
    <w:link w:val="BalloonText"/>
    <w:uiPriority w:val="99"/>
    <w:semiHidden/>
    <w:rsid w:val="00525A01"/>
    <w:rPr>
      <w:rFonts w:ascii="Tahoma" w:eastAsia="Arial Unicode MS" w:hAnsi="Tahoma" w:cs="Times New Roman"/>
      <w:sz w:val="16"/>
      <w:szCs w:val="16"/>
    </w:rPr>
  </w:style>
  <w:style w:type="paragraph" w:styleId="CommentSubject">
    <w:name w:val="annotation subject"/>
    <w:basedOn w:val="CommentText"/>
    <w:next w:val="CommentText"/>
    <w:link w:val="CommentSubjectChar"/>
    <w:uiPriority w:val="99"/>
    <w:semiHidden/>
    <w:rsid w:val="00525A01"/>
    <w:rPr>
      <w:b/>
      <w:bCs/>
    </w:rPr>
  </w:style>
  <w:style w:type="character" w:customStyle="1" w:styleId="CommentSubjectChar">
    <w:name w:val="Comment Subject Char"/>
    <w:basedOn w:val="CommentTextChar"/>
    <w:link w:val="CommentSubject"/>
    <w:uiPriority w:val="99"/>
    <w:semiHidden/>
    <w:rsid w:val="00525A01"/>
    <w:rPr>
      <w:rFonts w:ascii="Times New Roman" w:eastAsia="Arial Unicode MS" w:hAnsi="Times New Roman" w:cs="Times New Roman"/>
      <w:b/>
      <w:bCs/>
      <w:sz w:val="20"/>
      <w:szCs w:val="20"/>
    </w:rPr>
  </w:style>
  <w:style w:type="paragraph" w:styleId="Revision">
    <w:name w:val="Revision"/>
    <w:hidden/>
    <w:uiPriority w:val="99"/>
    <w:semiHidden/>
    <w:rsid w:val="00525A01"/>
    <w:pPr>
      <w:spacing w:line="240" w:lineRule="auto"/>
    </w:pPr>
    <w:rPr>
      <w:rFonts w:ascii="Times New Roman" w:eastAsia="Arial Unicode MS" w:hAnsi="Times New Roman" w:cs="Times New Roman"/>
      <w:sz w:val="24"/>
      <w:szCs w:val="24"/>
    </w:rPr>
  </w:style>
  <w:style w:type="paragraph" w:styleId="BodyText">
    <w:name w:val="Body Text"/>
    <w:basedOn w:val="Normal"/>
    <w:link w:val="BodyTextChar"/>
    <w:uiPriority w:val="99"/>
    <w:rsid w:val="00525A01"/>
    <w:pPr>
      <w:autoSpaceDE w:val="0"/>
      <w:autoSpaceDN w:val="0"/>
      <w:adjustRightInd w:val="0"/>
      <w:spacing w:line="288" w:lineRule="auto"/>
      <w:textAlignment w:val="center"/>
    </w:pPr>
    <w:rPr>
      <w:rFonts w:ascii="Adobe Garamond Pro" w:hAnsi="Adobe Garamond Pro"/>
      <w:color w:val="1F2259"/>
      <w:sz w:val="23"/>
      <w:szCs w:val="23"/>
    </w:rPr>
  </w:style>
  <w:style w:type="character" w:customStyle="1" w:styleId="BodyTextChar">
    <w:name w:val="Body Text Char"/>
    <w:basedOn w:val="DefaultParagraphFont"/>
    <w:link w:val="BodyText"/>
    <w:uiPriority w:val="99"/>
    <w:rsid w:val="00525A01"/>
    <w:rPr>
      <w:rFonts w:ascii="Adobe Garamond Pro" w:eastAsia="Arial Unicode MS" w:hAnsi="Adobe Garamond Pro" w:cs="Times New Roman"/>
      <w:color w:val="1F2259"/>
      <w:sz w:val="23"/>
      <w:szCs w:val="23"/>
    </w:rPr>
  </w:style>
  <w:style w:type="paragraph" w:customStyle="1" w:styleId="insetheading">
    <w:name w:val="inset heading"/>
    <w:basedOn w:val="Normal"/>
    <w:uiPriority w:val="99"/>
    <w:rsid w:val="00525A01"/>
    <w:pPr>
      <w:autoSpaceDE w:val="0"/>
      <w:autoSpaceDN w:val="0"/>
      <w:adjustRightInd w:val="0"/>
      <w:spacing w:line="288" w:lineRule="auto"/>
      <w:textAlignment w:val="center"/>
    </w:pPr>
    <w:rPr>
      <w:rFonts w:ascii="Trade Gothic LT Std Bold" w:hAnsi="Trade Gothic LT Std Bold" w:cs="Trade Gothic LT Std Bold"/>
      <w:b/>
      <w:bCs/>
      <w:color w:val="6E5200"/>
    </w:rPr>
  </w:style>
  <w:style w:type="paragraph" w:customStyle="1" w:styleId="Subhead2">
    <w:name w:val="Subhead2"/>
    <w:basedOn w:val="Normal"/>
    <w:uiPriority w:val="99"/>
    <w:rsid w:val="00525A01"/>
    <w:pPr>
      <w:autoSpaceDE w:val="0"/>
      <w:autoSpaceDN w:val="0"/>
      <w:adjustRightInd w:val="0"/>
      <w:spacing w:after="216" w:line="288" w:lineRule="auto"/>
      <w:textAlignment w:val="center"/>
    </w:pPr>
    <w:rPr>
      <w:rFonts w:ascii="Trade Gothic LT Std Bold" w:hAnsi="Trade Gothic LT Std Bold" w:cs="Trade Gothic LT Std Bold"/>
      <w:b/>
      <w:bCs/>
      <w:color w:val="165AA7"/>
      <w:sz w:val="28"/>
      <w:szCs w:val="28"/>
    </w:rPr>
  </w:style>
  <w:style w:type="paragraph" w:customStyle="1" w:styleId="tablecelltext">
    <w:name w:val="table cell text"/>
    <w:basedOn w:val="Normal"/>
    <w:uiPriority w:val="99"/>
    <w:rsid w:val="00525A01"/>
    <w:pPr>
      <w:autoSpaceDE w:val="0"/>
      <w:autoSpaceDN w:val="0"/>
      <w:adjustRightInd w:val="0"/>
      <w:spacing w:line="288" w:lineRule="auto"/>
      <w:textAlignment w:val="center"/>
    </w:pPr>
    <w:rPr>
      <w:rFonts w:ascii="Trade Gothic LT Std" w:hAnsi="Trade Gothic LT Std" w:cs="Trade Gothic LT Std"/>
      <w:color w:val="6E5200"/>
      <w:sz w:val="20"/>
      <w:szCs w:val="20"/>
    </w:rPr>
  </w:style>
  <w:style w:type="table" w:styleId="TableGrid">
    <w:name w:val="Table Grid"/>
    <w:basedOn w:val="TableNormal"/>
    <w:uiPriority w:val="99"/>
    <w:rsid w:val="00525A01"/>
    <w:pPr>
      <w:spacing w:line="240" w:lineRule="auto"/>
    </w:pPr>
    <w:rPr>
      <w:rFonts w:ascii="Times New Roman" w:eastAsia="Arial Unicode MS"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Default"/>
    <w:next w:val="Default"/>
    <w:uiPriority w:val="99"/>
    <w:rsid w:val="00525A01"/>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231" w:lineRule="atLeast"/>
    </w:pPr>
    <w:rPr>
      <w:rFonts w:ascii="Trade Gothic LT Std Bold" w:hAnsi="Trade Gothic LT Std Bold" w:cs="Times New Roman"/>
      <w:color w:val="auto"/>
      <w:sz w:val="24"/>
      <w:szCs w:val="24"/>
    </w:rPr>
  </w:style>
  <w:style w:type="paragraph" w:customStyle="1" w:styleId="Pa3">
    <w:name w:val="Pa3"/>
    <w:basedOn w:val="Default"/>
    <w:next w:val="Default"/>
    <w:uiPriority w:val="99"/>
    <w:rsid w:val="00525A01"/>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231" w:lineRule="atLeast"/>
    </w:pPr>
    <w:rPr>
      <w:rFonts w:ascii="Trade Gothic LT Std Bold" w:hAnsi="Trade Gothic LT Std Bold" w:cs="Times New Roman"/>
      <w:color w:val="auto"/>
      <w:sz w:val="24"/>
      <w:szCs w:val="24"/>
    </w:rPr>
  </w:style>
  <w:style w:type="paragraph" w:customStyle="1" w:styleId="Pa0">
    <w:name w:val="Pa0"/>
    <w:basedOn w:val="Default"/>
    <w:next w:val="Default"/>
    <w:uiPriority w:val="99"/>
    <w:rsid w:val="00525A01"/>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241" w:lineRule="atLeast"/>
    </w:pPr>
    <w:rPr>
      <w:rFonts w:ascii="Trade Gothic LT Std Bold" w:hAnsi="Trade Gothic LT Std Bold" w:cs="Times New Roman"/>
      <w:color w:val="auto"/>
      <w:sz w:val="24"/>
      <w:szCs w:val="24"/>
    </w:rPr>
  </w:style>
  <w:style w:type="character" w:customStyle="1" w:styleId="A4">
    <w:name w:val="A4"/>
    <w:uiPriority w:val="99"/>
    <w:rsid w:val="00525A01"/>
    <w:rPr>
      <w:rFonts w:ascii="Trade Gothic LT Std" w:hAnsi="Trade Gothic LT Std"/>
      <w:color w:val="6E5200"/>
      <w:sz w:val="28"/>
    </w:rPr>
  </w:style>
  <w:style w:type="paragraph" w:customStyle="1" w:styleId="Pa5">
    <w:name w:val="Pa5"/>
    <w:basedOn w:val="Default"/>
    <w:next w:val="Default"/>
    <w:uiPriority w:val="99"/>
    <w:rsid w:val="00525A01"/>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231" w:lineRule="atLeast"/>
    </w:pPr>
    <w:rPr>
      <w:rFonts w:ascii="Trade Gothic LT Std Bold" w:hAnsi="Trade Gothic LT Std Bold" w:cs="Times New Roman"/>
      <w:color w:val="auto"/>
      <w:sz w:val="24"/>
      <w:szCs w:val="24"/>
    </w:rPr>
  </w:style>
  <w:style w:type="paragraph" w:customStyle="1" w:styleId="Pa1">
    <w:name w:val="Pa1"/>
    <w:basedOn w:val="Default"/>
    <w:next w:val="Default"/>
    <w:uiPriority w:val="99"/>
    <w:rsid w:val="00525A01"/>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281" w:lineRule="atLeast"/>
    </w:pPr>
    <w:rPr>
      <w:rFonts w:ascii="Trade Gothic LT Std Bold" w:hAnsi="Trade Gothic LT Std Bold" w:cs="Times New Roman"/>
      <w:color w:val="auto"/>
      <w:sz w:val="24"/>
      <w:szCs w:val="24"/>
    </w:rPr>
  </w:style>
  <w:style w:type="paragraph" w:customStyle="1" w:styleId="Subhead">
    <w:name w:val="Subhead"/>
    <w:basedOn w:val="BodyText"/>
    <w:uiPriority w:val="99"/>
    <w:rsid w:val="00525A01"/>
    <w:pPr>
      <w:spacing w:after="216"/>
    </w:pPr>
    <w:rPr>
      <w:rFonts w:ascii="Trade Gothic LT Std Bold" w:hAnsi="Trade Gothic LT Std Bold" w:cs="Trade Gothic LT Std Bold"/>
      <w:b/>
      <w:bCs/>
      <w:color w:val="6E5200"/>
      <w:sz w:val="36"/>
      <w:szCs w:val="36"/>
    </w:rPr>
  </w:style>
  <w:style w:type="character" w:styleId="Strong">
    <w:name w:val="Strong"/>
    <w:basedOn w:val="DefaultParagraphFont"/>
    <w:uiPriority w:val="99"/>
    <w:qFormat/>
    <w:rsid w:val="00525A01"/>
    <w:rPr>
      <w:rFonts w:cs="Times New Roman"/>
      <w:b/>
    </w:rPr>
  </w:style>
  <w:style w:type="character" w:styleId="FootnoteReference">
    <w:name w:val="footnote reference"/>
    <w:basedOn w:val="DefaultParagraphFont"/>
    <w:uiPriority w:val="99"/>
    <w:semiHidden/>
    <w:rsid w:val="00525A01"/>
    <w:rPr>
      <w:rFonts w:cs="Times New Roman"/>
      <w:vertAlign w:val="superscript"/>
    </w:rPr>
  </w:style>
  <w:style w:type="paragraph" w:styleId="EndnoteText">
    <w:name w:val="endnote text"/>
    <w:basedOn w:val="Normal"/>
    <w:link w:val="EndnoteTextChar"/>
    <w:uiPriority w:val="99"/>
    <w:semiHidden/>
    <w:rsid w:val="00525A01"/>
    <w:rPr>
      <w:sz w:val="20"/>
      <w:szCs w:val="20"/>
    </w:rPr>
  </w:style>
  <w:style w:type="character" w:customStyle="1" w:styleId="EndnoteTextChar">
    <w:name w:val="Endnote Text Char"/>
    <w:basedOn w:val="DefaultParagraphFont"/>
    <w:link w:val="EndnoteText"/>
    <w:uiPriority w:val="99"/>
    <w:semiHidden/>
    <w:rsid w:val="00525A01"/>
    <w:rPr>
      <w:rFonts w:ascii="Times New Roman" w:eastAsia="Arial Unicode MS" w:hAnsi="Times New Roman" w:cs="Times New Roman"/>
      <w:sz w:val="20"/>
      <w:szCs w:val="20"/>
    </w:rPr>
  </w:style>
  <w:style w:type="character" w:styleId="EndnoteReference">
    <w:name w:val="endnote reference"/>
    <w:basedOn w:val="DefaultParagraphFont"/>
    <w:uiPriority w:val="99"/>
    <w:semiHidden/>
    <w:rsid w:val="00525A01"/>
    <w:rPr>
      <w:rFonts w:cs="Times New Roman"/>
      <w:vertAlign w:val="superscript"/>
    </w:rPr>
  </w:style>
  <w:style w:type="paragraph" w:customStyle="1" w:styleId="body0">
    <w:name w:val="body"/>
    <w:basedOn w:val="Normal"/>
    <w:rsid w:val="00525A01"/>
    <w:pPr>
      <w:spacing w:after="200"/>
    </w:pPr>
    <w:rPr>
      <w:rFonts w:ascii="Calibri" w:hAnsi="Calibri"/>
      <w:color w:val="000000"/>
      <w:sz w:val="22"/>
      <w:szCs w:val="22"/>
    </w:rPr>
  </w:style>
  <w:style w:type="numbering" w:customStyle="1" w:styleId="List16">
    <w:name w:val="List 16"/>
    <w:rsid w:val="00525A01"/>
    <w:pPr>
      <w:numPr>
        <w:numId w:val="30"/>
      </w:numPr>
    </w:pPr>
  </w:style>
  <w:style w:type="numbering" w:customStyle="1" w:styleId="List23">
    <w:name w:val="List 23"/>
    <w:rsid w:val="00525A01"/>
    <w:pPr>
      <w:numPr>
        <w:numId w:val="37"/>
      </w:numPr>
    </w:pPr>
  </w:style>
  <w:style w:type="numbering" w:customStyle="1" w:styleId="List15">
    <w:name w:val="List 15"/>
    <w:rsid w:val="00525A01"/>
    <w:pPr>
      <w:numPr>
        <w:numId w:val="31"/>
      </w:numPr>
    </w:pPr>
  </w:style>
  <w:style w:type="numbering" w:customStyle="1" w:styleId="List22">
    <w:name w:val="List 22"/>
    <w:rsid w:val="00525A01"/>
    <w:pPr>
      <w:numPr>
        <w:numId w:val="44"/>
      </w:numPr>
    </w:pPr>
  </w:style>
  <w:style w:type="numbering" w:customStyle="1" w:styleId="List41">
    <w:name w:val="List 41"/>
    <w:rsid w:val="00525A01"/>
    <w:pPr>
      <w:numPr>
        <w:numId w:val="25"/>
      </w:numPr>
    </w:pPr>
  </w:style>
  <w:style w:type="numbering" w:customStyle="1" w:styleId="List6">
    <w:name w:val="List 6"/>
    <w:rsid w:val="00525A01"/>
    <w:pPr>
      <w:numPr>
        <w:numId w:val="15"/>
      </w:numPr>
    </w:pPr>
  </w:style>
  <w:style w:type="numbering" w:customStyle="1" w:styleId="List19">
    <w:name w:val="List 19"/>
    <w:rsid w:val="00525A01"/>
    <w:pPr>
      <w:numPr>
        <w:numId w:val="32"/>
      </w:numPr>
    </w:pPr>
  </w:style>
  <w:style w:type="numbering" w:customStyle="1" w:styleId="List51">
    <w:name w:val="List 51"/>
    <w:rsid w:val="00525A01"/>
    <w:pPr>
      <w:numPr>
        <w:numId w:val="39"/>
      </w:numPr>
    </w:pPr>
  </w:style>
  <w:style w:type="numbering" w:customStyle="1" w:styleId="List0">
    <w:name w:val="List 0"/>
    <w:rsid w:val="00525A01"/>
    <w:pPr>
      <w:numPr>
        <w:numId w:val="2"/>
      </w:numPr>
    </w:pPr>
  </w:style>
  <w:style w:type="numbering" w:customStyle="1" w:styleId="List25">
    <w:name w:val="List 25"/>
    <w:rsid w:val="00525A01"/>
    <w:pPr>
      <w:numPr>
        <w:numId w:val="40"/>
      </w:numPr>
    </w:pPr>
  </w:style>
  <w:style w:type="numbering" w:customStyle="1" w:styleId="List27">
    <w:name w:val="List 27"/>
    <w:rsid w:val="00525A01"/>
    <w:pPr>
      <w:numPr>
        <w:numId w:val="43"/>
      </w:numPr>
    </w:pPr>
  </w:style>
  <w:style w:type="numbering" w:customStyle="1" w:styleId="List26">
    <w:name w:val="List 26"/>
    <w:rsid w:val="00525A01"/>
    <w:pPr>
      <w:numPr>
        <w:numId w:val="41"/>
      </w:numPr>
    </w:pPr>
  </w:style>
  <w:style w:type="numbering" w:customStyle="1" w:styleId="List12">
    <w:name w:val="List 12"/>
    <w:rsid w:val="00525A01"/>
    <w:pPr>
      <w:numPr>
        <w:numId w:val="26"/>
      </w:numPr>
    </w:pPr>
  </w:style>
  <w:style w:type="numbering" w:customStyle="1" w:styleId="List24">
    <w:name w:val="List 24"/>
    <w:rsid w:val="00525A01"/>
    <w:pPr>
      <w:numPr>
        <w:numId w:val="38"/>
      </w:numPr>
    </w:pPr>
  </w:style>
  <w:style w:type="numbering" w:customStyle="1" w:styleId="List21">
    <w:name w:val="List 21"/>
    <w:rsid w:val="00525A01"/>
    <w:pPr>
      <w:numPr>
        <w:numId w:val="35"/>
      </w:numPr>
    </w:pPr>
  </w:style>
  <w:style w:type="numbering" w:customStyle="1" w:styleId="List7">
    <w:name w:val="List 7"/>
    <w:rsid w:val="00525A01"/>
    <w:pPr>
      <w:numPr>
        <w:numId w:val="22"/>
      </w:numPr>
    </w:pPr>
  </w:style>
  <w:style w:type="numbering" w:customStyle="1" w:styleId="List1">
    <w:name w:val="List 1"/>
    <w:rsid w:val="00525A01"/>
    <w:pPr>
      <w:numPr>
        <w:numId w:val="5"/>
      </w:numPr>
    </w:pPr>
  </w:style>
  <w:style w:type="numbering" w:customStyle="1" w:styleId="List10">
    <w:name w:val="List 10"/>
    <w:rsid w:val="00525A01"/>
    <w:pPr>
      <w:numPr>
        <w:numId w:val="27"/>
      </w:numPr>
    </w:pPr>
  </w:style>
  <w:style w:type="numbering" w:customStyle="1" w:styleId="List9">
    <w:name w:val="List 9"/>
    <w:rsid w:val="00525A01"/>
    <w:pPr>
      <w:numPr>
        <w:numId w:val="24"/>
      </w:numPr>
    </w:pPr>
  </w:style>
  <w:style w:type="numbering" w:customStyle="1" w:styleId="List18">
    <w:name w:val="List 18"/>
    <w:rsid w:val="00525A01"/>
    <w:pPr>
      <w:numPr>
        <w:numId w:val="33"/>
      </w:numPr>
    </w:pPr>
  </w:style>
  <w:style w:type="numbering" w:customStyle="1" w:styleId="List20">
    <w:name w:val="List 20"/>
    <w:rsid w:val="00525A01"/>
    <w:pPr>
      <w:numPr>
        <w:numId w:val="34"/>
      </w:numPr>
    </w:pPr>
  </w:style>
  <w:style w:type="numbering" w:customStyle="1" w:styleId="List8">
    <w:name w:val="List 8"/>
    <w:rsid w:val="00525A01"/>
    <w:pPr>
      <w:numPr>
        <w:numId w:val="23"/>
      </w:numPr>
    </w:pPr>
  </w:style>
  <w:style w:type="numbering" w:customStyle="1" w:styleId="List17">
    <w:name w:val="List 17"/>
    <w:rsid w:val="00525A01"/>
    <w:pPr>
      <w:numPr>
        <w:numId w:val="42"/>
      </w:numPr>
    </w:pPr>
  </w:style>
  <w:style w:type="numbering" w:customStyle="1" w:styleId="List13">
    <w:name w:val="List 13"/>
    <w:rsid w:val="00525A01"/>
    <w:pPr>
      <w:numPr>
        <w:numId w:val="28"/>
      </w:numPr>
    </w:pPr>
  </w:style>
  <w:style w:type="numbering" w:customStyle="1" w:styleId="List11">
    <w:name w:val="List 11"/>
    <w:rsid w:val="00525A01"/>
    <w:pPr>
      <w:numPr>
        <w:numId w:val="36"/>
      </w:numPr>
    </w:pPr>
  </w:style>
  <w:style w:type="numbering" w:customStyle="1" w:styleId="List14">
    <w:name w:val="List 14"/>
    <w:rsid w:val="00525A01"/>
    <w:pPr>
      <w:numPr>
        <w:numId w:val="29"/>
      </w:numPr>
    </w:pPr>
  </w:style>
  <w:style w:type="numbering" w:customStyle="1" w:styleId="List31">
    <w:name w:val="List 31"/>
    <w:rsid w:val="00525A01"/>
    <w:pPr>
      <w:numPr>
        <w:numId w:val="6"/>
      </w:numPr>
    </w:pPr>
  </w:style>
  <w:style w:type="numbering" w:customStyle="1" w:styleId="List28">
    <w:name w:val="List 28"/>
    <w:rsid w:val="00525A01"/>
    <w:pPr>
      <w:numPr>
        <w:numId w:val="45"/>
      </w:numPr>
    </w:pPr>
  </w:style>
  <w:style w:type="paragraph" w:styleId="PlainText">
    <w:name w:val="Plain Text"/>
    <w:basedOn w:val="Normal"/>
    <w:link w:val="PlainTextChar"/>
    <w:uiPriority w:val="99"/>
    <w:semiHidden/>
    <w:unhideWhenUsed/>
    <w:rsid w:val="00525A01"/>
    <w:rPr>
      <w:rFonts w:ascii="Calibri" w:eastAsia="Calibri" w:hAnsi="Calibri"/>
      <w:sz w:val="22"/>
      <w:szCs w:val="21"/>
    </w:rPr>
  </w:style>
  <w:style w:type="character" w:customStyle="1" w:styleId="PlainTextChar">
    <w:name w:val="Plain Text Char"/>
    <w:basedOn w:val="DefaultParagraphFont"/>
    <w:link w:val="PlainText"/>
    <w:uiPriority w:val="99"/>
    <w:semiHidden/>
    <w:rsid w:val="00525A01"/>
    <w:rPr>
      <w:rFonts w:ascii="Calibri" w:eastAsia="Calibri" w:hAnsi="Calibri" w:cs="Times New Roman"/>
      <w:szCs w:val="21"/>
    </w:rPr>
  </w:style>
  <w:style w:type="character" w:customStyle="1" w:styleId="Heading1Char">
    <w:name w:val="Heading 1 Char"/>
    <w:basedOn w:val="DefaultParagraphFont"/>
    <w:link w:val="Heading1"/>
    <w:uiPriority w:val="9"/>
    <w:rsid w:val="00671BD8"/>
    <w:rPr>
      <w:rFonts w:ascii="Times New Roman" w:eastAsiaTheme="majorEastAsia" w:hAnsi="Times New Roman" w:cstheme="majorBidi"/>
      <w:b/>
      <w:bCs/>
      <w:color w:val="000000" w:themeColor="text1"/>
      <w:sz w:val="36"/>
      <w:szCs w:val="28"/>
    </w:rPr>
  </w:style>
  <w:style w:type="character" w:customStyle="1" w:styleId="Heading2Char">
    <w:name w:val="Heading 2 Char"/>
    <w:basedOn w:val="DefaultParagraphFont"/>
    <w:link w:val="Heading2"/>
    <w:uiPriority w:val="9"/>
    <w:rsid w:val="00671BD8"/>
    <w:rPr>
      <w:rFonts w:ascii="Times New Roman" w:eastAsiaTheme="majorEastAsia" w:hAnsi="Times New Roman" w:cstheme="majorBidi"/>
      <w:b/>
      <w:bCs/>
      <w:color w:val="4F81BD" w:themeColor="accent1"/>
      <w:sz w:val="28"/>
      <w:szCs w:val="26"/>
    </w:rPr>
  </w:style>
  <w:style w:type="character" w:customStyle="1" w:styleId="Heading3Char">
    <w:name w:val="Heading 3 Char"/>
    <w:basedOn w:val="DefaultParagraphFont"/>
    <w:link w:val="Heading3"/>
    <w:uiPriority w:val="9"/>
    <w:rsid w:val="00671BD8"/>
    <w:rPr>
      <w:rFonts w:asciiTheme="majorHAnsi" w:eastAsiaTheme="majorEastAsia" w:hAnsiTheme="majorHAnsi" w:cstheme="majorBidi"/>
      <w:b/>
      <w:bCs/>
      <w:color w:val="000000" w:themeColor="text1"/>
      <w:sz w:val="24"/>
      <w:szCs w:val="24"/>
    </w:rPr>
  </w:style>
  <w:style w:type="paragraph" w:styleId="Quote">
    <w:name w:val="Quote"/>
    <w:basedOn w:val="Normal"/>
    <w:next w:val="Normal"/>
    <w:link w:val="QuoteChar"/>
    <w:uiPriority w:val="29"/>
    <w:qFormat/>
    <w:rsid w:val="00086765"/>
    <w:rPr>
      <w:i/>
      <w:iCs/>
      <w:color w:val="000000" w:themeColor="text1"/>
    </w:rPr>
  </w:style>
  <w:style w:type="character" w:customStyle="1" w:styleId="QuoteChar">
    <w:name w:val="Quote Char"/>
    <w:basedOn w:val="DefaultParagraphFont"/>
    <w:link w:val="Quote"/>
    <w:uiPriority w:val="29"/>
    <w:rsid w:val="00086765"/>
    <w:rPr>
      <w:rFonts w:ascii="Times New Roman" w:eastAsia="Arial Unicode MS" w:hAnsi="Times New Roman" w:cs="Times New Roman"/>
      <w:i/>
      <w:iCs/>
      <w:color w:val="000000" w:themeColor="text1"/>
      <w:sz w:val="24"/>
      <w:szCs w:val="24"/>
    </w:rPr>
  </w:style>
  <w:style w:type="paragraph" w:styleId="TOCHeading">
    <w:name w:val="TOC Heading"/>
    <w:basedOn w:val="Heading1"/>
    <w:next w:val="Normal"/>
    <w:uiPriority w:val="39"/>
    <w:semiHidden/>
    <w:unhideWhenUsed/>
    <w:qFormat/>
    <w:rsid w:val="00B46A05"/>
    <w:pPr>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B46A05"/>
    <w:pPr>
      <w:spacing w:after="100"/>
    </w:pPr>
  </w:style>
  <w:style w:type="paragraph" w:styleId="TOC2">
    <w:name w:val="toc 2"/>
    <w:basedOn w:val="Normal"/>
    <w:next w:val="Normal"/>
    <w:autoRedefine/>
    <w:uiPriority w:val="39"/>
    <w:unhideWhenUsed/>
    <w:rsid w:val="00B46A05"/>
    <w:pPr>
      <w:spacing w:after="100"/>
      <w:ind w:left="240"/>
    </w:pPr>
  </w:style>
  <w:style w:type="paragraph" w:styleId="TOC3">
    <w:name w:val="toc 3"/>
    <w:basedOn w:val="Normal"/>
    <w:next w:val="Normal"/>
    <w:autoRedefine/>
    <w:uiPriority w:val="39"/>
    <w:unhideWhenUsed/>
    <w:rsid w:val="00B46A05"/>
    <w:pPr>
      <w:spacing w:after="100"/>
      <w:ind w:left="480"/>
    </w:pPr>
  </w:style>
  <w:style w:type="character" w:customStyle="1" w:styleId="A9">
    <w:name w:val="A9"/>
    <w:uiPriority w:val="99"/>
    <w:rsid w:val="00660138"/>
    <w:rPr>
      <w:rFonts w:cs="Adobe Garamond Pro"/>
      <w:color w:val="1E2159"/>
      <w:sz w:val="11"/>
      <w:szCs w:val="11"/>
    </w:rPr>
  </w:style>
  <w:style w:type="character" w:customStyle="1" w:styleId="Heading4Char">
    <w:name w:val="Heading 4 Char"/>
    <w:basedOn w:val="DefaultParagraphFont"/>
    <w:link w:val="Heading4"/>
    <w:uiPriority w:val="9"/>
    <w:rsid w:val="00B34627"/>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7D3285"/>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83711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1BD8"/>
    <w:rPr>
      <w:rFonts w:ascii="Times New Roman" w:eastAsia="Arial Unicode MS" w:hAnsi="Times New Roman" w:cs="Times New Roman"/>
      <w:sz w:val="24"/>
      <w:szCs w:val="24"/>
    </w:rPr>
  </w:style>
  <w:style w:type="paragraph" w:styleId="Heading1">
    <w:name w:val="heading 1"/>
    <w:basedOn w:val="Normal"/>
    <w:next w:val="Normal"/>
    <w:link w:val="Heading1Char"/>
    <w:uiPriority w:val="9"/>
    <w:qFormat/>
    <w:rsid w:val="00671BD8"/>
    <w:pPr>
      <w:keepNext/>
      <w:keepLines/>
      <w:spacing w:before="48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671BD8"/>
    <w:pPr>
      <w:keepNext/>
      <w:keepLines/>
      <w:outlineLvl w:val="1"/>
    </w:pPr>
    <w:rPr>
      <w:rFonts w:eastAsiaTheme="majorEastAsia" w:cstheme="majorBidi"/>
      <w:b/>
      <w:bCs/>
      <w:color w:val="4F81BD" w:themeColor="accent1"/>
      <w:sz w:val="28"/>
      <w:szCs w:val="26"/>
    </w:rPr>
  </w:style>
  <w:style w:type="paragraph" w:styleId="Heading3">
    <w:name w:val="heading 3"/>
    <w:basedOn w:val="Normal"/>
    <w:next w:val="Normal"/>
    <w:link w:val="Heading3Char"/>
    <w:uiPriority w:val="9"/>
    <w:unhideWhenUsed/>
    <w:qFormat/>
    <w:rsid w:val="00671BD8"/>
    <w:pPr>
      <w:keepNext/>
      <w:keepLines/>
      <w:spacing w:before="20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B3462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D3285"/>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25A01"/>
    <w:rPr>
      <w:rFonts w:cs="Times New Roman"/>
      <w:u w:val="single"/>
    </w:rPr>
  </w:style>
  <w:style w:type="paragraph" w:styleId="Header">
    <w:name w:val="header"/>
    <w:basedOn w:val="Normal"/>
    <w:link w:val="HeaderChar"/>
    <w:uiPriority w:val="99"/>
    <w:rsid w:val="00525A01"/>
    <w:pPr>
      <w:tabs>
        <w:tab w:val="center" w:pos="4680"/>
        <w:tab w:val="right" w:pos="9360"/>
      </w:tabs>
    </w:pPr>
  </w:style>
  <w:style w:type="character" w:customStyle="1" w:styleId="HeaderChar">
    <w:name w:val="Header Char"/>
    <w:basedOn w:val="DefaultParagraphFont"/>
    <w:link w:val="Header"/>
    <w:uiPriority w:val="99"/>
    <w:rsid w:val="00525A01"/>
    <w:rPr>
      <w:rFonts w:ascii="Times New Roman" w:eastAsia="Arial Unicode MS" w:hAnsi="Times New Roman" w:cs="Times New Roman"/>
      <w:sz w:val="24"/>
      <w:szCs w:val="24"/>
    </w:rPr>
  </w:style>
  <w:style w:type="paragraph" w:customStyle="1" w:styleId="Body">
    <w:name w:val="Body"/>
    <w:uiPriority w:val="99"/>
    <w:rsid w:val="00525A01"/>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eastAsia="Arial Unicode MS" w:hAnsi="Calibri" w:cs="Calibri"/>
      <w:color w:val="000000"/>
      <w:u w:color="000000"/>
    </w:rPr>
  </w:style>
  <w:style w:type="paragraph" w:styleId="Footer">
    <w:name w:val="footer"/>
    <w:basedOn w:val="Normal"/>
    <w:link w:val="FooterChar"/>
    <w:uiPriority w:val="99"/>
    <w:rsid w:val="00525A01"/>
    <w:pPr>
      <w:tabs>
        <w:tab w:val="center" w:pos="4680"/>
        <w:tab w:val="right" w:pos="9360"/>
      </w:tabs>
    </w:pPr>
  </w:style>
  <w:style w:type="character" w:customStyle="1" w:styleId="FooterChar">
    <w:name w:val="Footer Char"/>
    <w:basedOn w:val="DefaultParagraphFont"/>
    <w:link w:val="Footer"/>
    <w:uiPriority w:val="99"/>
    <w:rsid w:val="00525A01"/>
    <w:rPr>
      <w:rFonts w:ascii="Times New Roman" w:eastAsia="Arial Unicode MS" w:hAnsi="Times New Roman" w:cs="Times New Roman"/>
      <w:sz w:val="24"/>
      <w:szCs w:val="24"/>
    </w:rPr>
  </w:style>
  <w:style w:type="paragraph" w:customStyle="1" w:styleId="HeaderFooter">
    <w:name w:val="Header &amp; Footer"/>
    <w:uiPriority w:val="99"/>
    <w:rsid w:val="00525A01"/>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spacing w:line="240" w:lineRule="auto"/>
    </w:pPr>
    <w:rPr>
      <w:rFonts w:ascii="Helvetica" w:eastAsia="Arial Unicode MS" w:hAnsi="Helvetica" w:cs="Helvetica"/>
      <w:color w:val="000000"/>
      <w:sz w:val="24"/>
      <w:szCs w:val="24"/>
    </w:rPr>
  </w:style>
  <w:style w:type="paragraph" w:styleId="NoSpacing">
    <w:name w:val="No Spacing"/>
    <w:uiPriority w:val="99"/>
    <w:qFormat/>
    <w:rsid w:val="00525A01"/>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eastAsia="Arial Unicode MS" w:hAnsi="Calibri" w:cs="Calibri"/>
      <w:color w:val="000000"/>
      <w:u w:color="000000"/>
    </w:rPr>
  </w:style>
  <w:style w:type="paragraph" w:styleId="FootnoteText">
    <w:name w:val="footnote text"/>
    <w:basedOn w:val="Normal"/>
    <w:link w:val="FootnoteTextChar"/>
    <w:uiPriority w:val="99"/>
    <w:rsid w:val="00525A01"/>
    <w:rPr>
      <w:sz w:val="20"/>
      <w:szCs w:val="20"/>
    </w:rPr>
  </w:style>
  <w:style w:type="character" w:customStyle="1" w:styleId="FootnoteTextChar">
    <w:name w:val="Footnote Text Char"/>
    <w:basedOn w:val="DefaultParagraphFont"/>
    <w:link w:val="FootnoteText"/>
    <w:uiPriority w:val="99"/>
    <w:rsid w:val="00525A01"/>
    <w:rPr>
      <w:rFonts w:ascii="Times New Roman" w:eastAsia="Arial Unicode MS" w:hAnsi="Times New Roman" w:cs="Times New Roman"/>
      <w:sz w:val="20"/>
      <w:szCs w:val="20"/>
    </w:rPr>
  </w:style>
  <w:style w:type="paragraph" w:styleId="ListParagraph">
    <w:name w:val="List Paragraph"/>
    <w:basedOn w:val="Normal"/>
    <w:uiPriority w:val="34"/>
    <w:qFormat/>
    <w:rsid w:val="00812678"/>
    <w:pPr>
      <w:ind w:left="720"/>
      <w:textboxTightWrap w:val="allLines"/>
    </w:pPr>
    <w:rPr>
      <w:rFonts w:cs="Calibri"/>
      <w:color w:val="000000"/>
      <w:sz w:val="22"/>
      <w:szCs w:val="22"/>
      <w:u w:color="000000"/>
    </w:rPr>
  </w:style>
  <w:style w:type="paragraph" w:customStyle="1" w:styleId="Default">
    <w:name w:val="Default"/>
    <w:uiPriority w:val="99"/>
    <w:rsid w:val="00525A01"/>
    <w:pPr>
      <w:pBdr>
        <w:top w:val="none" w:sz="96" w:space="31" w:color="FFFFFF" w:frame="1"/>
        <w:left w:val="none" w:sz="96" w:space="31" w:color="FFFFFF" w:frame="1"/>
        <w:bottom w:val="none" w:sz="96" w:space="31" w:color="FFFFFF" w:frame="1"/>
        <w:right w:val="none" w:sz="96" w:space="31" w:color="FFFFFF" w:frame="1"/>
        <w:bar w:val="none" w:sz="0" w:color="000000"/>
      </w:pBdr>
      <w:spacing w:line="240" w:lineRule="auto"/>
    </w:pPr>
    <w:rPr>
      <w:rFonts w:ascii="Helvetica" w:eastAsia="Arial Unicode MS" w:hAnsi="Helvetica" w:cs="Helvetica"/>
      <w:color w:val="000000"/>
    </w:rPr>
  </w:style>
  <w:style w:type="paragraph" w:customStyle="1" w:styleId="BodyA">
    <w:name w:val="Body A"/>
    <w:uiPriority w:val="99"/>
    <w:rsid w:val="00525A01"/>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eastAsia="Arial Unicode MS" w:hAnsi="Calibri" w:cs="Calibri"/>
      <w:color w:val="000000"/>
      <w:u w:color="000000"/>
    </w:rPr>
  </w:style>
  <w:style w:type="character" w:customStyle="1" w:styleId="Link">
    <w:name w:val="Link"/>
    <w:uiPriority w:val="99"/>
    <w:rsid w:val="00525A01"/>
    <w:rPr>
      <w:color w:val="0000FF"/>
      <w:u w:val="single" w:color="0000FF"/>
    </w:rPr>
  </w:style>
  <w:style w:type="character" w:customStyle="1" w:styleId="Hyperlink0">
    <w:name w:val="Hyperlink.0"/>
    <w:uiPriority w:val="99"/>
    <w:rsid w:val="00525A01"/>
    <w:rPr>
      <w:color w:val="0000FF"/>
      <w:sz w:val="24"/>
      <w:u w:val="single" w:color="0000FF"/>
    </w:rPr>
  </w:style>
  <w:style w:type="character" w:customStyle="1" w:styleId="Hyperlink1">
    <w:name w:val="Hyperlink.1"/>
    <w:uiPriority w:val="99"/>
    <w:rsid w:val="00525A01"/>
    <w:rPr>
      <w:color w:val="0000FF"/>
      <w:sz w:val="24"/>
      <w:u w:val="single" w:color="0000FF"/>
    </w:rPr>
  </w:style>
  <w:style w:type="paragraph" w:styleId="CommentText">
    <w:name w:val="annotation text"/>
    <w:basedOn w:val="Normal"/>
    <w:link w:val="CommentTextChar"/>
    <w:uiPriority w:val="99"/>
    <w:rsid w:val="00525A01"/>
    <w:rPr>
      <w:sz w:val="20"/>
      <w:szCs w:val="20"/>
    </w:rPr>
  </w:style>
  <w:style w:type="character" w:customStyle="1" w:styleId="CommentTextChar">
    <w:name w:val="Comment Text Char"/>
    <w:basedOn w:val="DefaultParagraphFont"/>
    <w:link w:val="CommentText"/>
    <w:uiPriority w:val="99"/>
    <w:rsid w:val="00525A01"/>
    <w:rPr>
      <w:rFonts w:ascii="Times New Roman" w:eastAsia="Arial Unicode MS" w:hAnsi="Times New Roman" w:cs="Times New Roman"/>
      <w:sz w:val="20"/>
      <w:szCs w:val="20"/>
    </w:rPr>
  </w:style>
  <w:style w:type="character" w:styleId="CommentReference">
    <w:name w:val="annotation reference"/>
    <w:basedOn w:val="DefaultParagraphFont"/>
    <w:uiPriority w:val="99"/>
    <w:rsid w:val="00525A01"/>
    <w:rPr>
      <w:rFonts w:cs="Times New Roman"/>
      <w:sz w:val="16"/>
    </w:rPr>
  </w:style>
  <w:style w:type="paragraph" w:styleId="BalloonText">
    <w:name w:val="Balloon Text"/>
    <w:basedOn w:val="Normal"/>
    <w:link w:val="BalloonTextChar"/>
    <w:uiPriority w:val="99"/>
    <w:semiHidden/>
    <w:rsid w:val="00525A01"/>
    <w:rPr>
      <w:rFonts w:ascii="Tahoma" w:hAnsi="Tahoma"/>
      <w:sz w:val="16"/>
      <w:szCs w:val="16"/>
    </w:rPr>
  </w:style>
  <w:style w:type="character" w:customStyle="1" w:styleId="BalloonTextChar">
    <w:name w:val="Balloon Text Char"/>
    <w:basedOn w:val="DefaultParagraphFont"/>
    <w:link w:val="BalloonText"/>
    <w:uiPriority w:val="99"/>
    <w:semiHidden/>
    <w:rsid w:val="00525A01"/>
    <w:rPr>
      <w:rFonts w:ascii="Tahoma" w:eastAsia="Arial Unicode MS" w:hAnsi="Tahoma" w:cs="Times New Roman"/>
      <w:sz w:val="16"/>
      <w:szCs w:val="16"/>
    </w:rPr>
  </w:style>
  <w:style w:type="paragraph" w:styleId="CommentSubject">
    <w:name w:val="annotation subject"/>
    <w:basedOn w:val="CommentText"/>
    <w:next w:val="CommentText"/>
    <w:link w:val="CommentSubjectChar"/>
    <w:uiPriority w:val="99"/>
    <w:semiHidden/>
    <w:rsid w:val="00525A01"/>
    <w:rPr>
      <w:b/>
      <w:bCs/>
    </w:rPr>
  </w:style>
  <w:style w:type="character" w:customStyle="1" w:styleId="CommentSubjectChar">
    <w:name w:val="Comment Subject Char"/>
    <w:basedOn w:val="CommentTextChar"/>
    <w:link w:val="CommentSubject"/>
    <w:uiPriority w:val="99"/>
    <w:semiHidden/>
    <w:rsid w:val="00525A01"/>
    <w:rPr>
      <w:rFonts w:ascii="Times New Roman" w:eastAsia="Arial Unicode MS" w:hAnsi="Times New Roman" w:cs="Times New Roman"/>
      <w:b/>
      <w:bCs/>
      <w:sz w:val="20"/>
      <w:szCs w:val="20"/>
    </w:rPr>
  </w:style>
  <w:style w:type="paragraph" w:styleId="Revision">
    <w:name w:val="Revision"/>
    <w:hidden/>
    <w:uiPriority w:val="99"/>
    <w:semiHidden/>
    <w:rsid w:val="00525A01"/>
    <w:pPr>
      <w:spacing w:line="240" w:lineRule="auto"/>
    </w:pPr>
    <w:rPr>
      <w:rFonts w:ascii="Times New Roman" w:eastAsia="Arial Unicode MS" w:hAnsi="Times New Roman" w:cs="Times New Roman"/>
      <w:sz w:val="24"/>
      <w:szCs w:val="24"/>
    </w:rPr>
  </w:style>
  <w:style w:type="paragraph" w:styleId="BodyText">
    <w:name w:val="Body Text"/>
    <w:basedOn w:val="Normal"/>
    <w:link w:val="BodyTextChar"/>
    <w:uiPriority w:val="99"/>
    <w:rsid w:val="00525A01"/>
    <w:pPr>
      <w:autoSpaceDE w:val="0"/>
      <w:autoSpaceDN w:val="0"/>
      <w:adjustRightInd w:val="0"/>
      <w:spacing w:line="288" w:lineRule="auto"/>
      <w:textAlignment w:val="center"/>
    </w:pPr>
    <w:rPr>
      <w:rFonts w:ascii="Adobe Garamond Pro" w:hAnsi="Adobe Garamond Pro"/>
      <w:color w:val="1F2259"/>
      <w:sz w:val="23"/>
      <w:szCs w:val="23"/>
    </w:rPr>
  </w:style>
  <w:style w:type="character" w:customStyle="1" w:styleId="BodyTextChar">
    <w:name w:val="Body Text Char"/>
    <w:basedOn w:val="DefaultParagraphFont"/>
    <w:link w:val="BodyText"/>
    <w:uiPriority w:val="99"/>
    <w:rsid w:val="00525A01"/>
    <w:rPr>
      <w:rFonts w:ascii="Adobe Garamond Pro" w:eastAsia="Arial Unicode MS" w:hAnsi="Adobe Garamond Pro" w:cs="Times New Roman"/>
      <w:color w:val="1F2259"/>
      <w:sz w:val="23"/>
      <w:szCs w:val="23"/>
    </w:rPr>
  </w:style>
  <w:style w:type="paragraph" w:customStyle="1" w:styleId="insetheading">
    <w:name w:val="inset heading"/>
    <w:basedOn w:val="Normal"/>
    <w:uiPriority w:val="99"/>
    <w:rsid w:val="00525A01"/>
    <w:pPr>
      <w:autoSpaceDE w:val="0"/>
      <w:autoSpaceDN w:val="0"/>
      <w:adjustRightInd w:val="0"/>
      <w:spacing w:line="288" w:lineRule="auto"/>
      <w:textAlignment w:val="center"/>
    </w:pPr>
    <w:rPr>
      <w:rFonts w:ascii="Trade Gothic LT Std Bold" w:hAnsi="Trade Gothic LT Std Bold" w:cs="Trade Gothic LT Std Bold"/>
      <w:b/>
      <w:bCs/>
      <w:color w:val="6E5200"/>
    </w:rPr>
  </w:style>
  <w:style w:type="paragraph" w:customStyle="1" w:styleId="Subhead2">
    <w:name w:val="Subhead2"/>
    <w:basedOn w:val="Normal"/>
    <w:uiPriority w:val="99"/>
    <w:rsid w:val="00525A01"/>
    <w:pPr>
      <w:autoSpaceDE w:val="0"/>
      <w:autoSpaceDN w:val="0"/>
      <w:adjustRightInd w:val="0"/>
      <w:spacing w:after="216" w:line="288" w:lineRule="auto"/>
      <w:textAlignment w:val="center"/>
    </w:pPr>
    <w:rPr>
      <w:rFonts w:ascii="Trade Gothic LT Std Bold" w:hAnsi="Trade Gothic LT Std Bold" w:cs="Trade Gothic LT Std Bold"/>
      <w:b/>
      <w:bCs/>
      <w:color w:val="165AA7"/>
      <w:sz w:val="28"/>
      <w:szCs w:val="28"/>
    </w:rPr>
  </w:style>
  <w:style w:type="paragraph" w:customStyle="1" w:styleId="tablecelltext">
    <w:name w:val="table cell text"/>
    <w:basedOn w:val="Normal"/>
    <w:uiPriority w:val="99"/>
    <w:rsid w:val="00525A01"/>
    <w:pPr>
      <w:autoSpaceDE w:val="0"/>
      <w:autoSpaceDN w:val="0"/>
      <w:adjustRightInd w:val="0"/>
      <w:spacing w:line="288" w:lineRule="auto"/>
      <w:textAlignment w:val="center"/>
    </w:pPr>
    <w:rPr>
      <w:rFonts w:ascii="Trade Gothic LT Std" w:hAnsi="Trade Gothic LT Std" w:cs="Trade Gothic LT Std"/>
      <w:color w:val="6E5200"/>
      <w:sz w:val="20"/>
      <w:szCs w:val="20"/>
    </w:rPr>
  </w:style>
  <w:style w:type="table" w:styleId="TableGrid">
    <w:name w:val="Table Grid"/>
    <w:basedOn w:val="TableNormal"/>
    <w:uiPriority w:val="99"/>
    <w:rsid w:val="00525A01"/>
    <w:pPr>
      <w:spacing w:line="240" w:lineRule="auto"/>
    </w:pPr>
    <w:rPr>
      <w:rFonts w:ascii="Times New Roman" w:eastAsia="Arial Unicode MS"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Default"/>
    <w:next w:val="Default"/>
    <w:uiPriority w:val="99"/>
    <w:rsid w:val="00525A01"/>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231" w:lineRule="atLeast"/>
    </w:pPr>
    <w:rPr>
      <w:rFonts w:ascii="Trade Gothic LT Std Bold" w:hAnsi="Trade Gothic LT Std Bold" w:cs="Times New Roman"/>
      <w:color w:val="auto"/>
      <w:sz w:val="24"/>
      <w:szCs w:val="24"/>
    </w:rPr>
  </w:style>
  <w:style w:type="paragraph" w:customStyle="1" w:styleId="Pa3">
    <w:name w:val="Pa3"/>
    <w:basedOn w:val="Default"/>
    <w:next w:val="Default"/>
    <w:uiPriority w:val="99"/>
    <w:rsid w:val="00525A01"/>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231" w:lineRule="atLeast"/>
    </w:pPr>
    <w:rPr>
      <w:rFonts w:ascii="Trade Gothic LT Std Bold" w:hAnsi="Trade Gothic LT Std Bold" w:cs="Times New Roman"/>
      <w:color w:val="auto"/>
      <w:sz w:val="24"/>
      <w:szCs w:val="24"/>
    </w:rPr>
  </w:style>
  <w:style w:type="paragraph" w:customStyle="1" w:styleId="Pa0">
    <w:name w:val="Pa0"/>
    <w:basedOn w:val="Default"/>
    <w:next w:val="Default"/>
    <w:uiPriority w:val="99"/>
    <w:rsid w:val="00525A01"/>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241" w:lineRule="atLeast"/>
    </w:pPr>
    <w:rPr>
      <w:rFonts w:ascii="Trade Gothic LT Std Bold" w:hAnsi="Trade Gothic LT Std Bold" w:cs="Times New Roman"/>
      <w:color w:val="auto"/>
      <w:sz w:val="24"/>
      <w:szCs w:val="24"/>
    </w:rPr>
  </w:style>
  <w:style w:type="character" w:customStyle="1" w:styleId="A4">
    <w:name w:val="A4"/>
    <w:uiPriority w:val="99"/>
    <w:rsid w:val="00525A01"/>
    <w:rPr>
      <w:rFonts w:ascii="Trade Gothic LT Std" w:hAnsi="Trade Gothic LT Std"/>
      <w:color w:val="6E5200"/>
      <w:sz w:val="28"/>
    </w:rPr>
  </w:style>
  <w:style w:type="paragraph" w:customStyle="1" w:styleId="Pa5">
    <w:name w:val="Pa5"/>
    <w:basedOn w:val="Default"/>
    <w:next w:val="Default"/>
    <w:uiPriority w:val="99"/>
    <w:rsid w:val="00525A01"/>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231" w:lineRule="atLeast"/>
    </w:pPr>
    <w:rPr>
      <w:rFonts w:ascii="Trade Gothic LT Std Bold" w:hAnsi="Trade Gothic LT Std Bold" w:cs="Times New Roman"/>
      <w:color w:val="auto"/>
      <w:sz w:val="24"/>
      <w:szCs w:val="24"/>
    </w:rPr>
  </w:style>
  <w:style w:type="paragraph" w:customStyle="1" w:styleId="Pa1">
    <w:name w:val="Pa1"/>
    <w:basedOn w:val="Default"/>
    <w:next w:val="Default"/>
    <w:uiPriority w:val="99"/>
    <w:rsid w:val="00525A01"/>
    <w:pPr>
      <w:pBdr>
        <w:top w:val="none" w:sz="0" w:space="0" w:color="auto"/>
        <w:left w:val="none" w:sz="0" w:space="0" w:color="auto"/>
        <w:bottom w:val="none" w:sz="0" w:space="0" w:color="auto"/>
        <w:right w:val="none" w:sz="0" w:space="0" w:color="auto"/>
        <w:bar w:val="none" w:sz="0" w:color="auto"/>
      </w:pBdr>
      <w:autoSpaceDE w:val="0"/>
      <w:autoSpaceDN w:val="0"/>
      <w:adjustRightInd w:val="0"/>
      <w:spacing w:line="281" w:lineRule="atLeast"/>
    </w:pPr>
    <w:rPr>
      <w:rFonts w:ascii="Trade Gothic LT Std Bold" w:hAnsi="Trade Gothic LT Std Bold" w:cs="Times New Roman"/>
      <w:color w:val="auto"/>
      <w:sz w:val="24"/>
      <w:szCs w:val="24"/>
    </w:rPr>
  </w:style>
  <w:style w:type="paragraph" w:customStyle="1" w:styleId="Subhead">
    <w:name w:val="Subhead"/>
    <w:basedOn w:val="BodyText"/>
    <w:uiPriority w:val="99"/>
    <w:rsid w:val="00525A01"/>
    <w:pPr>
      <w:spacing w:after="216"/>
    </w:pPr>
    <w:rPr>
      <w:rFonts w:ascii="Trade Gothic LT Std Bold" w:hAnsi="Trade Gothic LT Std Bold" w:cs="Trade Gothic LT Std Bold"/>
      <w:b/>
      <w:bCs/>
      <w:color w:val="6E5200"/>
      <w:sz w:val="36"/>
      <w:szCs w:val="36"/>
    </w:rPr>
  </w:style>
  <w:style w:type="character" w:styleId="Strong">
    <w:name w:val="Strong"/>
    <w:basedOn w:val="DefaultParagraphFont"/>
    <w:uiPriority w:val="99"/>
    <w:qFormat/>
    <w:rsid w:val="00525A01"/>
    <w:rPr>
      <w:rFonts w:cs="Times New Roman"/>
      <w:b/>
    </w:rPr>
  </w:style>
  <w:style w:type="character" w:styleId="FootnoteReference">
    <w:name w:val="footnote reference"/>
    <w:basedOn w:val="DefaultParagraphFont"/>
    <w:uiPriority w:val="99"/>
    <w:semiHidden/>
    <w:rsid w:val="00525A01"/>
    <w:rPr>
      <w:rFonts w:cs="Times New Roman"/>
      <w:vertAlign w:val="superscript"/>
    </w:rPr>
  </w:style>
  <w:style w:type="paragraph" w:styleId="EndnoteText">
    <w:name w:val="endnote text"/>
    <w:basedOn w:val="Normal"/>
    <w:link w:val="EndnoteTextChar"/>
    <w:uiPriority w:val="99"/>
    <w:semiHidden/>
    <w:rsid w:val="00525A01"/>
    <w:rPr>
      <w:sz w:val="20"/>
      <w:szCs w:val="20"/>
    </w:rPr>
  </w:style>
  <w:style w:type="character" w:customStyle="1" w:styleId="EndnoteTextChar">
    <w:name w:val="Endnote Text Char"/>
    <w:basedOn w:val="DefaultParagraphFont"/>
    <w:link w:val="EndnoteText"/>
    <w:uiPriority w:val="99"/>
    <w:semiHidden/>
    <w:rsid w:val="00525A01"/>
    <w:rPr>
      <w:rFonts w:ascii="Times New Roman" w:eastAsia="Arial Unicode MS" w:hAnsi="Times New Roman" w:cs="Times New Roman"/>
      <w:sz w:val="20"/>
      <w:szCs w:val="20"/>
    </w:rPr>
  </w:style>
  <w:style w:type="character" w:styleId="EndnoteReference">
    <w:name w:val="endnote reference"/>
    <w:basedOn w:val="DefaultParagraphFont"/>
    <w:uiPriority w:val="99"/>
    <w:semiHidden/>
    <w:rsid w:val="00525A01"/>
    <w:rPr>
      <w:rFonts w:cs="Times New Roman"/>
      <w:vertAlign w:val="superscript"/>
    </w:rPr>
  </w:style>
  <w:style w:type="paragraph" w:customStyle="1" w:styleId="body0">
    <w:name w:val="body"/>
    <w:basedOn w:val="Normal"/>
    <w:rsid w:val="00525A01"/>
    <w:pPr>
      <w:spacing w:after="200"/>
    </w:pPr>
    <w:rPr>
      <w:rFonts w:ascii="Calibri" w:hAnsi="Calibri"/>
      <w:color w:val="000000"/>
      <w:sz w:val="22"/>
      <w:szCs w:val="22"/>
    </w:rPr>
  </w:style>
  <w:style w:type="numbering" w:customStyle="1" w:styleId="List16">
    <w:name w:val="List 16"/>
    <w:rsid w:val="00525A01"/>
    <w:pPr>
      <w:numPr>
        <w:numId w:val="30"/>
      </w:numPr>
    </w:pPr>
  </w:style>
  <w:style w:type="numbering" w:customStyle="1" w:styleId="List23">
    <w:name w:val="List 23"/>
    <w:rsid w:val="00525A01"/>
    <w:pPr>
      <w:numPr>
        <w:numId w:val="37"/>
      </w:numPr>
    </w:pPr>
  </w:style>
  <w:style w:type="numbering" w:customStyle="1" w:styleId="List15">
    <w:name w:val="List 15"/>
    <w:rsid w:val="00525A01"/>
    <w:pPr>
      <w:numPr>
        <w:numId w:val="31"/>
      </w:numPr>
    </w:pPr>
  </w:style>
  <w:style w:type="numbering" w:customStyle="1" w:styleId="List22">
    <w:name w:val="List 22"/>
    <w:rsid w:val="00525A01"/>
    <w:pPr>
      <w:numPr>
        <w:numId w:val="44"/>
      </w:numPr>
    </w:pPr>
  </w:style>
  <w:style w:type="numbering" w:customStyle="1" w:styleId="List41">
    <w:name w:val="List 41"/>
    <w:rsid w:val="00525A01"/>
    <w:pPr>
      <w:numPr>
        <w:numId w:val="25"/>
      </w:numPr>
    </w:pPr>
  </w:style>
  <w:style w:type="numbering" w:customStyle="1" w:styleId="List6">
    <w:name w:val="List 6"/>
    <w:rsid w:val="00525A01"/>
    <w:pPr>
      <w:numPr>
        <w:numId w:val="15"/>
      </w:numPr>
    </w:pPr>
  </w:style>
  <w:style w:type="numbering" w:customStyle="1" w:styleId="List19">
    <w:name w:val="List 19"/>
    <w:rsid w:val="00525A01"/>
    <w:pPr>
      <w:numPr>
        <w:numId w:val="32"/>
      </w:numPr>
    </w:pPr>
  </w:style>
  <w:style w:type="numbering" w:customStyle="1" w:styleId="List51">
    <w:name w:val="List 51"/>
    <w:rsid w:val="00525A01"/>
    <w:pPr>
      <w:numPr>
        <w:numId w:val="39"/>
      </w:numPr>
    </w:pPr>
  </w:style>
  <w:style w:type="numbering" w:customStyle="1" w:styleId="List0">
    <w:name w:val="List 0"/>
    <w:rsid w:val="00525A01"/>
    <w:pPr>
      <w:numPr>
        <w:numId w:val="2"/>
      </w:numPr>
    </w:pPr>
  </w:style>
  <w:style w:type="numbering" w:customStyle="1" w:styleId="List25">
    <w:name w:val="List 25"/>
    <w:rsid w:val="00525A01"/>
    <w:pPr>
      <w:numPr>
        <w:numId w:val="40"/>
      </w:numPr>
    </w:pPr>
  </w:style>
  <w:style w:type="numbering" w:customStyle="1" w:styleId="List27">
    <w:name w:val="List 27"/>
    <w:rsid w:val="00525A01"/>
    <w:pPr>
      <w:numPr>
        <w:numId w:val="43"/>
      </w:numPr>
    </w:pPr>
  </w:style>
  <w:style w:type="numbering" w:customStyle="1" w:styleId="List26">
    <w:name w:val="List 26"/>
    <w:rsid w:val="00525A01"/>
    <w:pPr>
      <w:numPr>
        <w:numId w:val="41"/>
      </w:numPr>
    </w:pPr>
  </w:style>
  <w:style w:type="numbering" w:customStyle="1" w:styleId="List12">
    <w:name w:val="List 12"/>
    <w:rsid w:val="00525A01"/>
    <w:pPr>
      <w:numPr>
        <w:numId w:val="26"/>
      </w:numPr>
    </w:pPr>
  </w:style>
  <w:style w:type="numbering" w:customStyle="1" w:styleId="List24">
    <w:name w:val="List 24"/>
    <w:rsid w:val="00525A01"/>
    <w:pPr>
      <w:numPr>
        <w:numId w:val="38"/>
      </w:numPr>
    </w:pPr>
  </w:style>
  <w:style w:type="numbering" w:customStyle="1" w:styleId="List21">
    <w:name w:val="List 21"/>
    <w:rsid w:val="00525A01"/>
    <w:pPr>
      <w:numPr>
        <w:numId w:val="35"/>
      </w:numPr>
    </w:pPr>
  </w:style>
  <w:style w:type="numbering" w:customStyle="1" w:styleId="List7">
    <w:name w:val="List 7"/>
    <w:rsid w:val="00525A01"/>
    <w:pPr>
      <w:numPr>
        <w:numId w:val="22"/>
      </w:numPr>
    </w:pPr>
  </w:style>
  <w:style w:type="numbering" w:customStyle="1" w:styleId="List1">
    <w:name w:val="List 1"/>
    <w:rsid w:val="00525A01"/>
    <w:pPr>
      <w:numPr>
        <w:numId w:val="5"/>
      </w:numPr>
    </w:pPr>
  </w:style>
  <w:style w:type="numbering" w:customStyle="1" w:styleId="List10">
    <w:name w:val="List 10"/>
    <w:rsid w:val="00525A01"/>
    <w:pPr>
      <w:numPr>
        <w:numId w:val="27"/>
      </w:numPr>
    </w:pPr>
  </w:style>
  <w:style w:type="numbering" w:customStyle="1" w:styleId="List9">
    <w:name w:val="List 9"/>
    <w:rsid w:val="00525A01"/>
    <w:pPr>
      <w:numPr>
        <w:numId w:val="24"/>
      </w:numPr>
    </w:pPr>
  </w:style>
  <w:style w:type="numbering" w:customStyle="1" w:styleId="List18">
    <w:name w:val="List 18"/>
    <w:rsid w:val="00525A01"/>
    <w:pPr>
      <w:numPr>
        <w:numId w:val="33"/>
      </w:numPr>
    </w:pPr>
  </w:style>
  <w:style w:type="numbering" w:customStyle="1" w:styleId="List20">
    <w:name w:val="List 20"/>
    <w:rsid w:val="00525A01"/>
    <w:pPr>
      <w:numPr>
        <w:numId w:val="34"/>
      </w:numPr>
    </w:pPr>
  </w:style>
  <w:style w:type="numbering" w:customStyle="1" w:styleId="List8">
    <w:name w:val="List 8"/>
    <w:rsid w:val="00525A01"/>
    <w:pPr>
      <w:numPr>
        <w:numId w:val="23"/>
      </w:numPr>
    </w:pPr>
  </w:style>
  <w:style w:type="numbering" w:customStyle="1" w:styleId="List17">
    <w:name w:val="List 17"/>
    <w:rsid w:val="00525A01"/>
    <w:pPr>
      <w:numPr>
        <w:numId w:val="42"/>
      </w:numPr>
    </w:pPr>
  </w:style>
  <w:style w:type="numbering" w:customStyle="1" w:styleId="List13">
    <w:name w:val="List 13"/>
    <w:rsid w:val="00525A01"/>
    <w:pPr>
      <w:numPr>
        <w:numId w:val="28"/>
      </w:numPr>
    </w:pPr>
  </w:style>
  <w:style w:type="numbering" w:customStyle="1" w:styleId="List11">
    <w:name w:val="List 11"/>
    <w:rsid w:val="00525A01"/>
    <w:pPr>
      <w:numPr>
        <w:numId w:val="36"/>
      </w:numPr>
    </w:pPr>
  </w:style>
  <w:style w:type="numbering" w:customStyle="1" w:styleId="List14">
    <w:name w:val="List 14"/>
    <w:rsid w:val="00525A01"/>
    <w:pPr>
      <w:numPr>
        <w:numId w:val="29"/>
      </w:numPr>
    </w:pPr>
  </w:style>
  <w:style w:type="numbering" w:customStyle="1" w:styleId="List31">
    <w:name w:val="List 31"/>
    <w:rsid w:val="00525A01"/>
    <w:pPr>
      <w:numPr>
        <w:numId w:val="6"/>
      </w:numPr>
    </w:pPr>
  </w:style>
  <w:style w:type="numbering" w:customStyle="1" w:styleId="List28">
    <w:name w:val="List 28"/>
    <w:rsid w:val="00525A01"/>
    <w:pPr>
      <w:numPr>
        <w:numId w:val="45"/>
      </w:numPr>
    </w:pPr>
  </w:style>
  <w:style w:type="paragraph" w:styleId="PlainText">
    <w:name w:val="Plain Text"/>
    <w:basedOn w:val="Normal"/>
    <w:link w:val="PlainTextChar"/>
    <w:uiPriority w:val="99"/>
    <w:semiHidden/>
    <w:unhideWhenUsed/>
    <w:rsid w:val="00525A01"/>
    <w:rPr>
      <w:rFonts w:ascii="Calibri" w:eastAsia="Calibri" w:hAnsi="Calibri"/>
      <w:sz w:val="22"/>
      <w:szCs w:val="21"/>
    </w:rPr>
  </w:style>
  <w:style w:type="character" w:customStyle="1" w:styleId="PlainTextChar">
    <w:name w:val="Plain Text Char"/>
    <w:basedOn w:val="DefaultParagraphFont"/>
    <w:link w:val="PlainText"/>
    <w:uiPriority w:val="99"/>
    <w:semiHidden/>
    <w:rsid w:val="00525A01"/>
    <w:rPr>
      <w:rFonts w:ascii="Calibri" w:eastAsia="Calibri" w:hAnsi="Calibri" w:cs="Times New Roman"/>
      <w:szCs w:val="21"/>
    </w:rPr>
  </w:style>
  <w:style w:type="character" w:customStyle="1" w:styleId="Heading1Char">
    <w:name w:val="Heading 1 Char"/>
    <w:basedOn w:val="DefaultParagraphFont"/>
    <w:link w:val="Heading1"/>
    <w:uiPriority w:val="9"/>
    <w:rsid w:val="00671BD8"/>
    <w:rPr>
      <w:rFonts w:ascii="Times New Roman" w:eastAsiaTheme="majorEastAsia" w:hAnsi="Times New Roman" w:cstheme="majorBidi"/>
      <w:b/>
      <w:bCs/>
      <w:color w:val="000000" w:themeColor="text1"/>
      <w:sz w:val="36"/>
      <w:szCs w:val="28"/>
    </w:rPr>
  </w:style>
  <w:style w:type="character" w:customStyle="1" w:styleId="Heading2Char">
    <w:name w:val="Heading 2 Char"/>
    <w:basedOn w:val="DefaultParagraphFont"/>
    <w:link w:val="Heading2"/>
    <w:uiPriority w:val="9"/>
    <w:rsid w:val="00671BD8"/>
    <w:rPr>
      <w:rFonts w:ascii="Times New Roman" w:eastAsiaTheme="majorEastAsia" w:hAnsi="Times New Roman" w:cstheme="majorBidi"/>
      <w:b/>
      <w:bCs/>
      <w:color w:val="4F81BD" w:themeColor="accent1"/>
      <w:sz w:val="28"/>
      <w:szCs w:val="26"/>
    </w:rPr>
  </w:style>
  <w:style w:type="character" w:customStyle="1" w:styleId="Heading3Char">
    <w:name w:val="Heading 3 Char"/>
    <w:basedOn w:val="DefaultParagraphFont"/>
    <w:link w:val="Heading3"/>
    <w:uiPriority w:val="9"/>
    <w:rsid w:val="00671BD8"/>
    <w:rPr>
      <w:rFonts w:asciiTheme="majorHAnsi" w:eastAsiaTheme="majorEastAsia" w:hAnsiTheme="majorHAnsi" w:cstheme="majorBidi"/>
      <w:b/>
      <w:bCs/>
      <w:color w:val="000000" w:themeColor="text1"/>
      <w:sz w:val="24"/>
      <w:szCs w:val="24"/>
    </w:rPr>
  </w:style>
  <w:style w:type="paragraph" w:styleId="Quote">
    <w:name w:val="Quote"/>
    <w:basedOn w:val="Normal"/>
    <w:next w:val="Normal"/>
    <w:link w:val="QuoteChar"/>
    <w:uiPriority w:val="29"/>
    <w:qFormat/>
    <w:rsid w:val="00086765"/>
    <w:rPr>
      <w:i/>
      <w:iCs/>
      <w:color w:val="000000" w:themeColor="text1"/>
    </w:rPr>
  </w:style>
  <w:style w:type="character" w:customStyle="1" w:styleId="QuoteChar">
    <w:name w:val="Quote Char"/>
    <w:basedOn w:val="DefaultParagraphFont"/>
    <w:link w:val="Quote"/>
    <w:uiPriority w:val="29"/>
    <w:rsid w:val="00086765"/>
    <w:rPr>
      <w:rFonts w:ascii="Times New Roman" w:eastAsia="Arial Unicode MS" w:hAnsi="Times New Roman" w:cs="Times New Roman"/>
      <w:i/>
      <w:iCs/>
      <w:color w:val="000000" w:themeColor="text1"/>
      <w:sz w:val="24"/>
      <w:szCs w:val="24"/>
    </w:rPr>
  </w:style>
  <w:style w:type="paragraph" w:styleId="TOCHeading">
    <w:name w:val="TOC Heading"/>
    <w:basedOn w:val="Heading1"/>
    <w:next w:val="Normal"/>
    <w:uiPriority w:val="39"/>
    <w:semiHidden/>
    <w:unhideWhenUsed/>
    <w:qFormat/>
    <w:rsid w:val="00B46A05"/>
    <w:pPr>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B46A05"/>
    <w:pPr>
      <w:spacing w:after="100"/>
    </w:pPr>
  </w:style>
  <w:style w:type="paragraph" w:styleId="TOC2">
    <w:name w:val="toc 2"/>
    <w:basedOn w:val="Normal"/>
    <w:next w:val="Normal"/>
    <w:autoRedefine/>
    <w:uiPriority w:val="39"/>
    <w:unhideWhenUsed/>
    <w:rsid w:val="00B46A05"/>
    <w:pPr>
      <w:spacing w:after="100"/>
      <w:ind w:left="240"/>
    </w:pPr>
  </w:style>
  <w:style w:type="paragraph" w:styleId="TOC3">
    <w:name w:val="toc 3"/>
    <w:basedOn w:val="Normal"/>
    <w:next w:val="Normal"/>
    <w:autoRedefine/>
    <w:uiPriority w:val="39"/>
    <w:unhideWhenUsed/>
    <w:rsid w:val="00B46A05"/>
    <w:pPr>
      <w:spacing w:after="100"/>
      <w:ind w:left="480"/>
    </w:pPr>
  </w:style>
  <w:style w:type="character" w:customStyle="1" w:styleId="A9">
    <w:name w:val="A9"/>
    <w:uiPriority w:val="99"/>
    <w:rsid w:val="00660138"/>
    <w:rPr>
      <w:rFonts w:cs="Adobe Garamond Pro"/>
      <w:color w:val="1E2159"/>
      <w:sz w:val="11"/>
      <w:szCs w:val="11"/>
    </w:rPr>
  </w:style>
  <w:style w:type="character" w:customStyle="1" w:styleId="Heading4Char">
    <w:name w:val="Heading 4 Char"/>
    <w:basedOn w:val="DefaultParagraphFont"/>
    <w:link w:val="Heading4"/>
    <w:uiPriority w:val="9"/>
    <w:rsid w:val="00B34627"/>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7D3285"/>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8371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977117">
      <w:bodyDiv w:val="1"/>
      <w:marLeft w:val="0"/>
      <w:marRight w:val="0"/>
      <w:marTop w:val="0"/>
      <w:marBottom w:val="0"/>
      <w:divBdr>
        <w:top w:val="none" w:sz="0" w:space="0" w:color="auto"/>
        <w:left w:val="none" w:sz="0" w:space="0" w:color="auto"/>
        <w:bottom w:val="none" w:sz="0" w:space="0" w:color="auto"/>
        <w:right w:val="none" w:sz="0" w:space="0" w:color="auto"/>
      </w:divBdr>
      <w:divsChild>
        <w:div w:id="102966461">
          <w:marLeft w:val="547"/>
          <w:marRight w:val="0"/>
          <w:marTop w:val="134"/>
          <w:marBottom w:val="0"/>
          <w:divBdr>
            <w:top w:val="none" w:sz="0" w:space="0" w:color="auto"/>
            <w:left w:val="none" w:sz="0" w:space="0" w:color="auto"/>
            <w:bottom w:val="none" w:sz="0" w:space="0" w:color="auto"/>
            <w:right w:val="none" w:sz="0" w:space="0" w:color="auto"/>
          </w:divBdr>
        </w:div>
        <w:div w:id="752166691">
          <w:marLeft w:val="547"/>
          <w:marRight w:val="0"/>
          <w:marTop w:val="134"/>
          <w:marBottom w:val="0"/>
          <w:divBdr>
            <w:top w:val="none" w:sz="0" w:space="0" w:color="auto"/>
            <w:left w:val="none" w:sz="0" w:space="0" w:color="auto"/>
            <w:bottom w:val="none" w:sz="0" w:space="0" w:color="auto"/>
            <w:right w:val="none" w:sz="0" w:space="0" w:color="auto"/>
          </w:divBdr>
        </w:div>
        <w:div w:id="1926576068">
          <w:marLeft w:val="547"/>
          <w:marRight w:val="0"/>
          <w:marTop w:val="134"/>
          <w:marBottom w:val="0"/>
          <w:divBdr>
            <w:top w:val="none" w:sz="0" w:space="0" w:color="auto"/>
            <w:left w:val="none" w:sz="0" w:space="0" w:color="auto"/>
            <w:bottom w:val="none" w:sz="0" w:space="0" w:color="auto"/>
            <w:right w:val="none" w:sz="0" w:space="0" w:color="auto"/>
          </w:divBdr>
        </w:div>
        <w:div w:id="2010213010">
          <w:marLeft w:val="547"/>
          <w:marRight w:val="0"/>
          <w:marTop w:val="134"/>
          <w:marBottom w:val="0"/>
          <w:divBdr>
            <w:top w:val="none" w:sz="0" w:space="0" w:color="auto"/>
            <w:left w:val="none" w:sz="0" w:space="0" w:color="auto"/>
            <w:bottom w:val="none" w:sz="0" w:space="0" w:color="auto"/>
            <w:right w:val="none" w:sz="0" w:space="0" w:color="auto"/>
          </w:divBdr>
        </w:div>
        <w:div w:id="182939697">
          <w:marLeft w:val="547"/>
          <w:marRight w:val="0"/>
          <w:marTop w:val="134"/>
          <w:marBottom w:val="0"/>
          <w:divBdr>
            <w:top w:val="none" w:sz="0" w:space="0" w:color="auto"/>
            <w:left w:val="none" w:sz="0" w:space="0" w:color="auto"/>
            <w:bottom w:val="none" w:sz="0" w:space="0" w:color="auto"/>
            <w:right w:val="none" w:sz="0" w:space="0" w:color="auto"/>
          </w:divBdr>
        </w:div>
        <w:div w:id="2122217331">
          <w:marLeft w:val="547"/>
          <w:marRight w:val="0"/>
          <w:marTop w:val="134"/>
          <w:marBottom w:val="0"/>
          <w:divBdr>
            <w:top w:val="none" w:sz="0" w:space="0" w:color="auto"/>
            <w:left w:val="none" w:sz="0" w:space="0" w:color="auto"/>
            <w:bottom w:val="none" w:sz="0" w:space="0" w:color="auto"/>
            <w:right w:val="none" w:sz="0" w:space="0" w:color="auto"/>
          </w:divBdr>
        </w:div>
      </w:divsChild>
    </w:div>
    <w:div w:id="386221669">
      <w:bodyDiv w:val="1"/>
      <w:marLeft w:val="0"/>
      <w:marRight w:val="0"/>
      <w:marTop w:val="0"/>
      <w:marBottom w:val="0"/>
      <w:divBdr>
        <w:top w:val="none" w:sz="0" w:space="0" w:color="auto"/>
        <w:left w:val="none" w:sz="0" w:space="0" w:color="auto"/>
        <w:bottom w:val="none" w:sz="0" w:space="0" w:color="auto"/>
        <w:right w:val="none" w:sz="0" w:space="0" w:color="auto"/>
      </w:divBdr>
    </w:div>
    <w:div w:id="481317164">
      <w:bodyDiv w:val="1"/>
      <w:marLeft w:val="0"/>
      <w:marRight w:val="0"/>
      <w:marTop w:val="0"/>
      <w:marBottom w:val="0"/>
      <w:divBdr>
        <w:top w:val="none" w:sz="0" w:space="0" w:color="auto"/>
        <w:left w:val="none" w:sz="0" w:space="0" w:color="auto"/>
        <w:bottom w:val="none" w:sz="0" w:space="0" w:color="auto"/>
        <w:right w:val="none" w:sz="0" w:space="0" w:color="auto"/>
      </w:divBdr>
    </w:div>
    <w:div w:id="577986265">
      <w:bodyDiv w:val="1"/>
      <w:marLeft w:val="0"/>
      <w:marRight w:val="0"/>
      <w:marTop w:val="0"/>
      <w:marBottom w:val="0"/>
      <w:divBdr>
        <w:top w:val="none" w:sz="0" w:space="0" w:color="auto"/>
        <w:left w:val="none" w:sz="0" w:space="0" w:color="auto"/>
        <w:bottom w:val="none" w:sz="0" w:space="0" w:color="auto"/>
        <w:right w:val="none" w:sz="0" w:space="0" w:color="auto"/>
      </w:divBdr>
    </w:div>
    <w:div w:id="932589800">
      <w:bodyDiv w:val="1"/>
      <w:marLeft w:val="0"/>
      <w:marRight w:val="0"/>
      <w:marTop w:val="0"/>
      <w:marBottom w:val="0"/>
      <w:divBdr>
        <w:top w:val="none" w:sz="0" w:space="0" w:color="auto"/>
        <w:left w:val="none" w:sz="0" w:space="0" w:color="auto"/>
        <w:bottom w:val="none" w:sz="0" w:space="0" w:color="auto"/>
        <w:right w:val="none" w:sz="0" w:space="0" w:color="auto"/>
      </w:divBdr>
    </w:div>
    <w:div w:id="1043872953">
      <w:bodyDiv w:val="1"/>
      <w:marLeft w:val="0"/>
      <w:marRight w:val="0"/>
      <w:marTop w:val="0"/>
      <w:marBottom w:val="0"/>
      <w:divBdr>
        <w:top w:val="none" w:sz="0" w:space="0" w:color="auto"/>
        <w:left w:val="none" w:sz="0" w:space="0" w:color="auto"/>
        <w:bottom w:val="none" w:sz="0" w:space="0" w:color="auto"/>
        <w:right w:val="none" w:sz="0" w:space="0" w:color="auto"/>
      </w:divBdr>
    </w:div>
    <w:div w:id="1282418211">
      <w:bodyDiv w:val="1"/>
      <w:marLeft w:val="0"/>
      <w:marRight w:val="0"/>
      <w:marTop w:val="0"/>
      <w:marBottom w:val="0"/>
      <w:divBdr>
        <w:top w:val="none" w:sz="0" w:space="0" w:color="auto"/>
        <w:left w:val="none" w:sz="0" w:space="0" w:color="auto"/>
        <w:bottom w:val="none" w:sz="0" w:space="0" w:color="auto"/>
        <w:right w:val="none" w:sz="0" w:space="0" w:color="auto"/>
      </w:divBdr>
    </w:div>
    <w:div w:id="1472331813">
      <w:bodyDiv w:val="1"/>
      <w:marLeft w:val="0"/>
      <w:marRight w:val="0"/>
      <w:marTop w:val="0"/>
      <w:marBottom w:val="0"/>
      <w:divBdr>
        <w:top w:val="none" w:sz="0" w:space="0" w:color="auto"/>
        <w:left w:val="none" w:sz="0" w:space="0" w:color="auto"/>
        <w:bottom w:val="none" w:sz="0" w:space="0" w:color="auto"/>
        <w:right w:val="none" w:sz="0" w:space="0" w:color="auto"/>
      </w:divBdr>
    </w:div>
    <w:div w:id="1535843825">
      <w:bodyDiv w:val="1"/>
      <w:marLeft w:val="0"/>
      <w:marRight w:val="0"/>
      <w:marTop w:val="0"/>
      <w:marBottom w:val="0"/>
      <w:divBdr>
        <w:top w:val="none" w:sz="0" w:space="0" w:color="auto"/>
        <w:left w:val="none" w:sz="0" w:space="0" w:color="auto"/>
        <w:bottom w:val="none" w:sz="0" w:space="0" w:color="auto"/>
        <w:right w:val="none" w:sz="0" w:space="0" w:color="auto"/>
      </w:divBdr>
    </w:div>
    <w:div w:id="1616399567">
      <w:bodyDiv w:val="1"/>
      <w:marLeft w:val="0"/>
      <w:marRight w:val="0"/>
      <w:marTop w:val="0"/>
      <w:marBottom w:val="0"/>
      <w:divBdr>
        <w:top w:val="none" w:sz="0" w:space="0" w:color="auto"/>
        <w:left w:val="none" w:sz="0" w:space="0" w:color="auto"/>
        <w:bottom w:val="none" w:sz="0" w:space="0" w:color="auto"/>
        <w:right w:val="none" w:sz="0" w:space="0" w:color="auto"/>
      </w:divBdr>
    </w:div>
    <w:div w:id="1898932271">
      <w:bodyDiv w:val="1"/>
      <w:marLeft w:val="0"/>
      <w:marRight w:val="0"/>
      <w:marTop w:val="0"/>
      <w:marBottom w:val="0"/>
      <w:divBdr>
        <w:top w:val="none" w:sz="0" w:space="0" w:color="auto"/>
        <w:left w:val="none" w:sz="0" w:space="0" w:color="auto"/>
        <w:bottom w:val="none" w:sz="0" w:space="0" w:color="auto"/>
        <w:right w:val="none" w:sz="0" w:space="0" w:color="auto"/>
      </w:divBdr>
    </w:div>
    <w:div w:id="1954089826">
      <w:bodyDiv w:val="1"/>
      <w:marLeft w:val="0"/>
      <w:marRight w:val="0"/>
      <w:marTop w:val="0"/>
      <w:marBottom w:val="0"/>
      <w:divBdr>
        <w:top w:val="none" w:sz="0" w:space="0" w:color="auto"/>
        <w:left w:val="none" w:sz="0" w:space="0" w:color="auto"/>
        <w:bottom w:val="none" w:sz="0" w:space="0" w:color="auto"/>
        <w:right w:val="none" w:sz="0" w:space="0" w:color="auto"/>
      </w:divBdr>
    </w:div>
    <w:div w:id="1959986718">
      <w:bodyDiv w:val="1"/>
      <w:marLeft w:val="0"/>
      <w:marRight w:val="0"/>
      <w:marTop w:val="0"/>
      <w:marBottom w:val="0"/>
      <w:divBdr>
        <w:top w:val="none" w:sz="0" w:space="0" w:color="auto"/>
        <w:left w:val="none" w:sz="0" w:space="0" w:color="auto"/>
        <w:bottom w:val="none" w:sz="0" w:space="0" w:color="auto"/>
        <w:right w:val="none" w:sz="0" w:space="0" w:color="auto"/>
      </w:divBdr>
    </w:div>
    <w:div w:id="2058234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mass.gov/dph/aids"/>
  <Relationship Id="rId11" Type="http://schemas.openxmlformats.org/officeDocument/2006/relationships/image" Target="media/image2.jpeg"/>
  <Relationship Id="rId12" Type="http://schemas.openxmlformats.org/officeDocument/2006/relationships/image" Target="media/image3.jpg"/>
  <Relationship Id="rId13" Type="http://schemas.openxmlformats.org/officeDocument/2006/relationships/hyperlink" TargetMode="External" Target="http://www.mass.gov/dph/aids"/>
  <Relationship Id="rId14" Type="http://schemas.openxmlformats.org/officeDocument/2006/relationships/hyperlink" TargetMode="External" Target="http://cahpp.org/resources/HIV-peer-program-dev"/>
  <Relationship Id="rId15" Type="http://schemas.openxmlformats.org/officeDocument/2006/relationships/hyperlink" TargetMode="External" Target="http://cahpp.org/wp-content/uploads/2016/04/5Resources-Recruitment-and-hiring.pdf"/>
  <Relationship Id="rId16" Type="http://schemas.openxmlformats.org/officeDocument/2006/relationships/hyperlink" TargetMode="External" Target="http://cahpp.org/resources/HIV-peer-program-dev"/>
  <Relationship Id="rId17" Type="http://schemas.openxmlformats.org/officeDocument/2006/relationships/hyperlink" TargetMode="External" Target="http://www.neaetc.org"/>
  <Relationship Id="rId18" Type="http://schemas.openxmlformats.org/officeDocument/2006/relationships/hyperlink" TargetMode="External" Target="http://www.mass.gov/dph/aids"/>
  <Relationship Id="rId19" Type="http://schemas.openxmlformats.org/officeDocument/2006/relationships/image" Target="media/image4.png"/>
  <Relationship Id="rId2" Type="http://schemas.openxmlformats.org/officeDocument/2006/relationships/numbering" Target="numbering.xml"/>
  <Relationship Id="rId20" Type="http://schemas.openxmlformats.org/officeDocument/2006/relationships/image" Target="media/image5.jpg"/>
  <Relationship Id="rId21" Type="http://schemas.openxmlformats.org/officeDocument/2006/relationships/image" Target="media/image6.jpg"/>
  <Relationship Id="rId22" Type="http://schemas.openxmlformats.org/officeDocument/2006/relationships/image" Target="media/image7.gif"/>
  <Relationship Id="rId23" Type="http://schemas.openxmlformats.org/officeDocument/2006/relationships/image" Target="media/image8.jpg"/>
  <Relationship Id="rId24" Type="http://schemas.openxmlformats.org/officeDocument/2006/relationships/hyperlink" TargetMode="External" Target="http://cahpp.org/HIV-peer-5-day-training-curriculum/"/>
  <Relationship Id="rId25" Type="http://schemas.openxmlformats.org/officeDocument/2006/relationships/hyperlink" TargetMode="External" Target="http://cahpp.org/resources/HIV-peer-training-toolkit"/>
  <Relationship Id="rId26" Type="http://schemas.openxmlformats.org/officeDocument/2006/relationships/hyperlink" TargetMode="External" Target="http://healthinnovationsinc.com/"/>
  <Relationship Id="rId27" Type="http://schemas.openxmlformats.org/officeDocument/2006/relationships/hyperlink" TargetMode="External" Target="http://www.jri.org"/>
  <Relationship Id="rId28" Type="http://schemas.openxmlformats.org/officeDocument/2006/relationships/hyperlink" TargetMode="External" Target="http://www.nursesinaidscare.org/i4a/pages/Index.cfm?pageID=3681"/>
  <Relationship Id="rId29" Type="http://schemas.openxmlformats.org/officeDocument/2006/relationships/hyperlink" TargetMode="External" Target="http://www.nursesinaidscare.org/i4a/pages/Index.cfm?pageID=3331"/>
  <Relationship Id="rId3" Type="http://schemas.openxmlformats.org/officeDocument/2006/relationships/styles" Target="styles.xml"/>
  <Relationship Id="rId30" Type="http://schemas.openxmlformats.org/officeDocument/2006/relationships/hyperlink" TargetMode="External" Target="http://aidsinfo.nih.gov/guidelines"/>
  <Relationship Id="rId31" Type="http://schemas.openxmlformats.org/officeDocument/2006/relationships/hyperlink" TargetMode="External" Target="http://www.aidsetc.org/resources"/>
  <Relationship Id="rId32" Type="http://schemas.openxmlformats.org/officeDocument/2006/relationships/hyperlink" TargetMode="External" Target="http://hcvadvocate.org/"/>
  <Relationship Id="rId33" Type="http://schemas.openxmlformats.org/officeDocument/2006/relationships/image" Target="media/image9.jpeg"/>
  <Relationship Id="rId34" Type="http://schemas.openxmlformats.org/officeDocument/2006/relationships/hyperlink" TargetMode="External" Target="http://aidsetc.org/resource/health-literacy-and-hivaids-overview"/>
  <Relationship Id="rId35" Type="http://schemas.openxmlformats.org/officeDocument/2006/relationships/hyperlink" TargetMode="External" Target="http://www.aidsetc.org/resource/bacterial-infections-0"/>
  <Relationship Id="rId36" Type="http://schemas.openxmlformats.org/officeDocument/2006/relationships/hyperlink" TargetMode="External" Target="http://aidsetc.org/resource/oral-health-role-primary-care-team"/>
  <Relationship Id="rId37" Type="http://schemas.openxmlformats.org/officeDocument/2006/relationships/hyperlink" TargetMode="External" Target="http://aidsetc.org/sites/default/files/resources_files/nynj_HIV_Infection_and_Depression_6_12_12.ppt"/>
  <Relationship Id="rId38" Type="http://schemas.openxmlformats.org/officeDocument/2006/relationships/hyperlink" TargetMode="External" Target="https://www.poz.com/article/2015-drug-chart-27433-4509"/>
  <Relationship Id="rId39" Type="http://schemas.openxmlformats.org/officeDocument/2006/relationships/hyperlink" TargetMode="External" Target="http://aidsetc.org/resource/guidelines-use-antiretroviral-agents-adults-and-adolescents-training-slide-sets"/>
  <Relationship Id="rId4" Type="http://schemas.microsoft.com/office/2007/relationships/stylesWithEffects" Target="stylesWithEffects.xml"/>
  <Relationship Id="rId40" Type="http://schemas.openxmlformats.org/officeDocument/2006/relationships/hyperlink" TargetMode="External" Target="http://nationalqualitycenter.org/resources/reflections-on-retention-connecting-to-care/"/>
  <Relationship Id="rId41" Type="http://schemas.openxmlformats.org/officeDocument/2006/relationships/hyperlink" TargetMode="External" Target="http://aidsetc.org/resource/retention-hiv-care-guide-patient-centered-strategies"/>
  <Relationship Id="rId42" Type="http://schemas.openxmlformats.org/officeDocument/2006/relationships/hyperlink" TargetMode="External" Target="http://jia.sagepub.com/content/11/2/128.abstract"/>
  <Relationship Id="rId43" Type="http://schemas.openxmlformats.org/officeDocument/2006/relationships/hyperlink" TargetMode="External" Target="http://www.medscape.com/viewarticle/768913"/>
  <Relationship Id="rId44" Type="http://schemas.openxmlformats.org/officeDocument/2006/relationships/hyperlink" TargetMode="External" Target="http://www.medscape.com/viewarticle/765092"/>
  <Relationship Id="rId45" Type="http://schemas.openxmlformats.org/officeDocument/2006/relationships/hyperlink" TargetMode="External" Target="http://www.medscape.com/viewarticle/768102_2"/>
  <Relationship Id="rId46" Type="http://schemas.openxmlformats.org/officeDocument/2006/relationships/hyperlink" TargetMode="External" Target="https://www.iasusa.org/content/retention-hiv-care-what-clinician-needs-know"/>
  <Relationship Id="rId47" Type="http://schemas.openxmlformats.org/officeDocument/2006/relationships/hyperlink" TargetMode="External" Target="http://www.hrsa.gov/quality/toolbox/methodology/testingforimprovement/index.html"/>
  <Relationship Id="rId48" Type="http://schemas.openxmlformats.org/officeDocument/2006/relationships/image" Target="media/image10.jpeg"/>
  <Relationship Id="rId49" Type="http://schemas.openxmlformats.org/officeDocument/2006/relationships/image" Target="media/image11.jpg"/>
  <Relationship Id="rId5" Type="http://schemas.openxmlformats.org/officeDocument/2006/relationships/settings" Target="settings.xml"/>
  <Relationship Id="rId50" Type="http://schemas.openxmlformats.org/officeDocument/2006/relationships/image" Target="media/image12.jpeg"/>
  <Relationship Id="rId51" Type="http://schemas.openxmlformats.org/officeDocument/2006/relationships/image" Target="media/image13.jpeg"/>
  <Relationship Id="rId52" Type="http://schemas.openxmlformats.org/officeDocument/2006/relationships/image" Target="media/image14.jpeg"/>
  <Relationship Id="rId53" Type="http://schemas.openxmlformats.org/officeDocument/2006/relationships/image" Target="media/image15.jpg"/>
  <Relationship Id="rId54" Type="http://schemas.openxmlformats.org/officeDocument/2006/relationships/image" Target="media/image16.jpeg"/>
  <Relationship Id="rId55" Type="http://schemas.openxmlformats.org/officeDocument/2006/relationships/image" Target="media/image17.jpg"/>
  <Relationship Id="rId56" Type="http://schemas.openxmlformats.org/officeDocument/2006/relationships/image" Target="media/image18.jpg"/>
  <Relationship Id="rId57" Type="http://schemas.openxmlformats.org/officeDocument/2006/relationships/footer" Target="footer1.xml"/>
  <Relationship Id="rId58" Type="http://schemas.openxmlformats.org/officeDocument/2006/relationships/footer" Target="footer2.xml"/>
  <Relationship Id="rId59" Type="http://schemas.openxmlformats.org/officeDocument/2006/relationships/image" Target="media/image19.jpeg"/>
  <Relationship Id="rId6" Type="http://schemas.openxmlformats.org/officeDocument/2006/relationships/webSettings" Target="webSettings.xml"/>
  <Relationship Id="rId60" Type="http://schemas.openxmlformats.org/officeDocument/2006/relationships/hyperlink" TargetMode="External" Target="http://www.integration.samhsa.gov/clinical-practice/screening-tools"/>
  <Relationship Id="rId61" Type="http://schemas.openxmlformats.org/officeDocument/2006/relationships/hyperlink" TargetMode="External" Target="http://www.integration.samhsa.gov/clinical-practice/GAD708.19.08Cartwright.pdf"/>
  <Relationship Id="rId62" Type="http://schemas.openxmlformats.org/officeDocument/2006/relationships/hyperlink" TargetMode="External" Target="http://www.integration.samhsa.gov/images/res/PHQ%20-%20Questions.pdf"/>
  <Relationship Id="rId63" Type="http://schemas.openxmlformats.org/officeDocument/2006/relationships/image" Target="media/image20.jpg"/>
  <Relationship Id="rId64" Type="http://schemas.openxmlformats.org/officeDocument/2006/relationships/hyperlink" TargetMode="External" Target="http://www.mass.gov/dph/aids"/>
  <Relationship Id="rId65" Type="http://schemas.openxmlformats.org/officeDocument/2006/relationships/hyperlink" TargetMode="External" Target="http://www.hab.hrsa.gov/deliverhivaidscare/coremeasures.pdf"/>
  <Relationship Id="rId66" Type="http://schemas.openxmlformats.org/officeDocument/2006/relationships/image" Target="media/image21.png"/>
  <Relationship Id="rId67" Type="http://schemas.openxmlformats.org/officeDocument/2006/relationships/hyperlink" TargetMode="External" Target="http://www.mass.gov/dph/aids"/>
  <Relationship Id="rId68" Type="http://schemas.openxmlformats.org/officeDocument/2006/relationships/image" Target="media/image22.emf"/>
  <Relationship Id="rId69" Type="http://schemas.openxmlformats.org/officeDocument/2006/relationships/image" Target="media/image23.emf"/>
  <Relationship Id="rId7" Type="http://schemas.openxmlformats.org/officeDocument/2006/relationships/footnotes" Target="footnotes.xml"/>
  <Relationship Id="rId70" Type="http://schemas.openxmlformats.org/officeDocument/2006/relationships/image" Target="media/image24.jpg"/>
  <Relationship Id="rId71" Type="http://schemas.openxmlformats.org/officeDocument/2006/relationships/image" Target="media/image25.jpg"/>
  <Relationship Id="rId72" Type="http://schemas.openxmlformats.org/officeDocument/2006/relationships/image" Target="media/image26.jpg"/>
  <Relationship Id="rId73" Type="http://schemas.openxmlformats.org/officeDocument/2006/relationships/image" Target="media/image27.jpg"/>
  <Relationship Id="rId74" Type="http://schemas.openxmlformats.org/officeDocument/2006/relationships/image" Target="media/image28.jpg"/>
  <Relationship Id="rId75" Type="http://schemas.openxmlformats.org/officeDocument/2006/relationships/image" Target="media/image29.jpg"/>
  <Relationship Id="rId76" Type="http://schemas.openxmlformats.org/officeDocument/2006/relationships/image" Target="media/image30.jpg"/>
  <Relationship Id="rId77" Type="http://schemas.openxmlformats.org/officeDocument/2006/relationships/hyperlink" TargetMode="External" Target="http://www.mass.gov/dph/aids"/>
  <Relationship Id="rId78" Type="http://schemas.openxmlformats.org/officeDocument/2006/relationships/fontTable" Target="fontTable.xml"/>
  <Relationship Id="rId79" Type="http://schemas.openxmlformats.org/officeDocument/2006/relationships/theme" Target="theme/theme1.xml"/>
  <Relationship Id="rId8" Type="http://schemas.openxmlformats.org/officeDocument/2006/relationships/endnotes" Target="endnotes.xml"/>
  <Relationship Id="rId9" Type="http://schemas.openxmlformats.org/officeDocument/2006/relationships/image" Target="media/image1.png"/>
</Relationships>

</file>

<file path=word/_rels/footnotes.xml.rels><?xml version="1.0" encoding="UTF-8"?>

<Relationships xmlns="http://schemas.openxmlformats.org/package/2006/relationships">
  <Relationship Id="rId1" Type="http://schemas.openxmlformats.org/officeDocument/2006/relationships/hyperlink" TargetMode="External" Target="http://www.mass.gov/eohhs/docs/dph/aids/2015-profiles/epidemic-glance.pdf"/>
  <Relationship Id="rId2" Type="http://schemas.openxmlformats.org/officeDocument/2006/relationships/hyperlink" TargetMode="External" Target="http://aids.gov/federal-resources/national-hiv-aids-strategy/overview/"/>
  <Relationship Id="rId3" Type="http://schemas.openxmlformats.org/officeDocument/2006/relationships/hyperlink" TargetMode="External" Target="http://www.mass.gov/eohhs/docs/dph/aids/mass-hiv-aids-plan.pd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2FF59-6150-46AC-B245-04CC370E7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1851</TotalTime>
  <Pages>160</Pages>
  <Words>43963</Words>
  <Characters>250594</Characters>
  <Application>Microsoft Office Word</Application>
  <DocSecurity>0</DocSecurity>
  <Lines>2088</Lines>
  <Paragraphs>587</Paragraphs>
  <ScaleCrop>false</ScaleCrop>
  <HeadingPairs>
    <vt:vector size="2" baseType="variant">
      <vt:variant>
        <vt:lpstr>Title</vt:lpstr>
      </vt:variant>
      <vt:variant>
        <vt:i4>1</vt:i4>
      </vt:variant>
    </vt:vector>
  </HeadingPairs>
  <TitlesOfParts>
    <vt:vector size="1" baseType="lpstr">
      <vt:lpstr>SPECTRuM Implementation Manual - Strategies 1 and 2</vt:lpstr>
    </vt:vector>
  </TitlesOfParts>
  <Company>Boston University</Company>
  <LinksUpToDate>false</LinksUpToDate>
  <CharactersWithSpaces>293970</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2016-02-23T21:27:00Z</dcterms:created>
  <dc:creator>Massachusetts Department of Public Health (MDPH);Bureau of Infectious Diseases and Laboratory Sciences (BIDLS);Office of HIV/AIDS (OHA)</dc:creator>
  <keywords>SPEcTRuM, Strategic Peer-Enhanced Care and Treatment Retention Model, Retention in Care</keywords>
  <lastModifiedBy/>
  <lastPrinted>2016-05-17T20:06:00Z</lastPrinted>
  <dcterms:modified xsi:type="dcterms:W3CDTF">2016-05-23T18:09:00Z</dcterms:modified>
  <revision>201</revision>
  <dc:title>SPECTRuM Project Implementation Manual - Strategies 1 and 2</dc:title>
</coreProperties>
</file>