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0" w:bottom="0" w:left="400" w:right="380"/>
        </w:sectPr>
      </w:pPr>
    </w:p>
    <w:p>
      <w:pPr>
        <w:spacing w:before="101"/>
        <w:ind w:left="263" w:right="0" w:firstLine="0"/>
        <w:jc w:val="left"/>
        <w:rPr>
          <w:rFonts w:ascii="Open Sans" w:hAnsi="Open Sans"/>
          <w:b/>
          <w:sz w:val="50"/>
        </w:rPr>
      </w:pPr>
      <w:r>
        <w:rPr>
          <w:rFonts w:ascii="Open Sans" w:hAnsi="Open Sans"/>
          <w:color w:val="FFFFFF"/>
          <w:sz w:val="50"/>
        </w:rPr>
        <w:t>Let’s Do This </w:t>
      </w:r>
      <w:r>
        <w:rPr>
          <w:rFonts w:ascii="Open Sans" w:hAnsi="Open Sans"/>
          <w:b/>
          <w:color w:val="FFFFFF"/>
          <w:sz w:val="50"/>
        </w:rPr>
        <w:t>Together.</w:t>
      </w:r>
    </w:p>
    <w:p>
      <w:pPr>
        <w:spacing w:line="220" w:lineRule="auto" w:before="213"/>
        <w:ind w:left="263" w:right="1021" w:firstLine="0"/>
        <w:jc w:val="left"/>
        <w:rPr>
          <w:b/>
          <w:sz w:val="32"/>
        </w:rPr>
      </w:pPr>
      <w:r>
        <w:rPr/>
        <w:br w:type="column"/>
      </w:r>
      <w:r>
        <w:rPr>
          <w:b/>
          <w:color w:val="008CA7"/>
          <w:sz w:val="32"/>
        </w:rPr>
        <w:t>Get help with your MassHealth coverage…from start to finish.</w:t>
      </w:r>
    </w:p>
    <w:p>
      <w:pPr>
        <w:pStyle w:val="BodyText"/>
        <w:spacing w:line="235" w:lineRule="auto" w:before="299"/>
        <w:ind w:left="275" w:right="426"/>
      </w:pPr>
      <w:r>
        <w:rPr>
          <w:color w:val="5A5D58"/>
        </w:rPr>
        <w:t>Come to a MassHealth event to talk to us one-on-one about everything MassHealth, including coverage, eligibility, and health plan enrollment. MassHealth staff will be available to help you with new health plan options, changing your primary care provider </w:t>
      </w:r>
      <w:r>
        <w:rPr>
          <w:color w:val="5A5D58"/>
          <w:spacing w:val="-3"/>
        </w:rPr>
        <w:t>(PCP), </w:t>
      </w:r>
      <w:r>
        <w:rPr>
          <w:color w:val="5A5D58"/>
        </w:rPr>
        <w:t>or other questions you have about</w:t>
      </w:r>
      <w:r>
        <w:rPr>
          <w:color w:val="5A5D58"/>
          <w:spacing w:val="20"/>
        </w:rPr>
        <w:t> </w:t>
      </w:r>
      <w:r>
        <w:rPr>
          <w:color w:val="5A5D58"/>
        </w:rPr>
        <w:t>MassHealth.</w:t>
      </w:r>
    </w:p>
    <w:p>
      <w:pPr>
        <w:spacing w:after="0" w:line="235" w:lineRule="auto"/>
        <w:sectPr>
          <w:type w:val="continuous"/>
          <w:pgSz w:w="12240" w:h="15840"/>
          <w:pgMar w:top="0" w:bottom="0" w:left="400" w:right="380"/>
          <w:cols w:num="2" w:equalWidth="0">
            <w:col w:w="5736" w:space="92"/>
            <w:col w:w="5632"/>
          </w:cols>
        </w:sectPr>
      </w:pPr>
    </w:p>
    <w:p>
      <w:pPr>
        <w:pStyle w:val="BodyText"/>
        <w:spacing w:before="4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0" w:bottom="0" w:left="400" w:right="380"/>
        </w:sectPr>
      </w:pPr>
    </w:p>
    <w:p>
      <w:pPr>
        <w:pStyle w:val="BodyText"/>
        <w:ind w:left="0"/>
        <w:rPr>
          <w:sz w:val="38"/>
        </w:rPr>
      </w:pPr>
      <w:r>
        <w:rPr/>
        <w:pict>
          <v:group style="position:absolute;margin-left:25.200001pt;margin-top:0pt;width:562.2pt;height:392.4pt;mso-position-horizontal-relative:page;mso-position-vertical-relative:page;z-index:-3736" coordorigin="504,0" coordsize="11244,7848">
            <v:shape style="position:absolute;left:624;top:1504;width:6168;height:4856" type="#_x0000_t75" stroked="false">
              <v:imagedata r:id="rId5" o:title=""/>
            </v:shape>
            <v:shape style="position:absolute;left:504;top:1340;width:5712;height:5260" coordorigin="504,1340" coordsize="5712,5260" path="m6216,6156l504,6156,504,6600,6216,6600,6216,6156m6216,1340l504,1340,504,1764,6216,1764,6216,1340e" filled="true" fillcolor="#008ca7" stroked="false">
              <v:path arrowok="t"/>
              <v:fill opacity="9830f" type="solid"/>
            </v:shape>
            <v:rect style="position:absolute;left:6296;top:1584;width:5452;height:1992" filled="true" fillcolor="#daedf1" stroked="false">
              <v:fill type="solid"/>
            </v:rect>
            <v:rect style="position:absolute;left:6296;top:504;width:5440;height:984" filled="true" fillcolor="#e9eae9" stroked="false">
              <v:fill type="solid"/>
            </v:rect>
            <v:rect style="position:absolute;left:504;top:380;width:5712;height:960" filled="true" fillcolor="#008ca7" stroked="false">
              <v:fill type="solid"/>
            </v:rect>
            <v:line style="position:absolute" from="6256,0" to="6256,7848" stroked="true" strokeweight="4.0010pt" strokecolor="#ffffff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sz w:val="38"/>
        </w:rPr>
      </w:pPr>
    </w:p>
    <w:p>
      <w:pPr>
        <w:pStyle w:val="BodyText"/>
        <w:ind w:left="0"/>
        <w:rPr>
          <w:sz w:val="38"/>
        </w:rPr>
      </w:pPr>
    </w:p>
    <w:p>
      <w:pPr>
        <w:pStyle w:val="BodyText"/>
        <w:ind w:left="0"/>
        <w:rPr>
          <w:sz w:val="38"/>
        </w:rPr>
      </w:pPr>
    </w:p>
    <w:p>
      <w:pPr>
        <w:pStyle w:val="BodyText"/>
        <w:ind w:left="0"/>
        <w:rPr>
          <w:sz w:val="38"/>
        </w:rPr>
      </w:pPr>
    </w:p>
    <w:p>
      <w:pPr>
        <w:pStyle w:val="BodyText"/>
        <w:ind w:left="0"/>
        <w:rPr>
          <w:sz w:val="38"/>
        </w:rPr>
      </w:pPr>
    </w:p>
    <w:p>
      <w:pPr>
        <w:pStyle w:val="Heading1"/>
        <w:spacing w:line="211" w:lineRule="auto" w:before="316"/>
        <w:ind w:right="2141"/>
      </w:pPr>
      <w:r>
        <w:rPr>
          <w:color w:val="008CA7"/>
        </w:rPr>
        <w:t>Help us help you by bringing the following:</w:t>
      </w:r>
    </w:p>
    <w:p>
      <w:pPr>
        <w:spacing w:line="199" w:lineRule="auto" w:before="120"/>
        <w:ind w:left="804" w:right="1664" w:hanging="540"/>
        <w:jc w:val="left"/>
        <w:rPr>
          <w:sz w:val="22"/>
        </w:rPr>
      </w:pPr>
      <w:r>
        <w:rPr>
          <w:rFonts w:ascii="Icon-Works" w:hAnsi="Icon-Works"/>
          <w:color w:val="008CA7"/>
          <w:position w:val="-5"/>
          <w:sz w:val="36"/>
        </w:rPr>
        <w:t>à </w:t>
      </w:r>
      <w:r>
        <w:rPr>
          <w:color w:val="5A5D58"/>
          <w:sz w:val="22"/>
        </w:rPr>
        <w:t>Any letter you received from MassHealth (</w:t>
      </w:r>
      <w:r>
        <w:rPr>
          <w:rFonts w:ascii="Skolar Sans Latn Lt" w:hAnsi="Skolar Sans Latn Lt"/>
          <w:b w:val="0"/>
          <w:i/>
          <w:color w:val="5A5D58"/>
          <w:sz w:val="22"/>
        </w:rPr>
        <w:t>if available</w:t>
      </w:r>
      <w:r>
        <w:rPr>
          <w:color w:val="5A5D58"/>
          <w:sz w:val="22"/>
        </w:rPr>
        <w:t>)</w:t>
      </w:r>
    </w:p>
    <w:p>
      <w:pPr>
        <w:pStyle w:val="BodyText"/>
        <w:spacing w:line="199" w:lineRule="auto" w:before="98"/>
        <w:ind w:left="804" w:right="1142" w:hanging="540"/>
      </w:pPr>
      <w:r>
        <w:rPr>
          <w:rFonts w:ascii="Icon-Works" w:hAnsi="Icon-Works"/>
          <w:color w:val="008CA7"/>
          <w:position w:val="-5"/>
          <w:sz w:val="36"/>
        </w:rPr>
        <w:t>Ö </w:t>
      </w:r>
      <w:r>
        <w:rPr>
          <w:color w:val="5A5D58"/>
        </w:rPr>
        <w:t>A list of doctors, specialists, behavioral health providers, or hospitals that you go to most often</w:t>
      </w:r>
    </w:p>
    <w:p>
      <w:pPr>
        <w:pStyle w:val="BodyText"/>
        <w:spacing w:line="213" w:lineRule="auto" w:before="65"/>
        <w:ind w:left="804" w:right="793" w:hanging="540"/>
      </w:pPr>
      <w:r>
        <w:rPr>
          <w:rFonts w:ascii="Icon-Works" w:hAnsi="Icon-Works"/>
          <w:color w:val="008CA7"/>
          <w:position w:val="-3"/>
          <w:sz w:val="36"/>
        </w:rPr>
        <w:t>l </w:t>
      </w:r>
      <w:r>
        <w:rPr>
          <w:color w:val="5A5D58"/>
        </w:rPr>
        <w:t>Any identification, like a driver’s license or passport (</w:t>
      </w:r>
      <w:r>
        <w:rPr>
          <w:rFonts w:ascii="Skolar Sans Latn Lt" w:hAnsi="Skolar Sans Latn Lt"/>
          <w:b w:val="0"/>
          <w:i/>
          <w:color w:val="5A5D58"/>
        </w:rPr>
        <w:t>if available</w:t>
      </w:r>
      <w:r>
        <w:rPr>
          <w:color w:val="5A5D58"/>
        </w:rPr>
        <w:t>)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  <w:spacing w:line="211" w:lineRule="auto"/>
        <w:ind w:right="1494"/>
      </w:pPr>
      <w:r>
        <w:rPr>
          <w:color w:val="008CA7"/>
        </w:rPr>
        <w:t>Things you may want to consider before attending an event:</w:t>
      </w:r>
    </w:p>
    <w:p>
      <w:pPr>
        <w:pStyle w:val="BodyText"/>
        <w:tabs>
          <w:tab w:pos="803" w:val="left" w:leader="none"/>
        </w:tabs>
        <w:spacing w:line="199" w:lineRule="auto" w:before="120"/>
        <w:ind w:left="804" w:right="962" w:hanging="540"/>
      </w:pPr>
      <w:r>
        <w:rPr>
          <w:rFonts w:ascii="Icon-Works"/>
          <w:color w:val="008CA7"/>
          <w:position w:val="-5"/>
          <w:sz w:val="36"/>
        </w:rPr>
        <w:t>'</w:t>
        <w:tab/>
      </w:r>
      <w:r>
        <w:rPr>
          <w:color w:val="5A5D58"/>
        </w:rPr>
        <w:t>Find out about your health plan choices by visiting us at</w:t>
      </w:r>
      <w:r>
        <w:rPr>
          <w:color w:val="5A5D58"/>
          <w:spacing w:val="8"/>
        </w:rPr>
        <w:t> </w:t>
      </w:r>
      <w:r>
        <w:rPr>
          <w:color w:val="5A5D58"/>
        </w:rPr>
        <w:t>MassHealthChoices.com.</w:t>
      </w:r>
    </w:p>
    <w:p>
      <w:pPr>
        <w:pStyle w:val="BodyText"/>
        <w:spacing w:line="216" w:lineRule="auto" w:before="80"/>
        <w:ind w:left="804" w:right="793" w:hanging="540"/>
      </w:pPr>
      <w:r>
        <w:rPr/>
        <w:pict>
          <v:group style="position:absolute;margin-left:25.200001pt;margin-top:105.004898pt;width:44.2pt;height:44.2pt;mso-position-horizontal-relative:page;mso-position-vertical-relative:paragraph;z-index:1096" coordorigin="504,2100" coordsize="884,884">
            <v:rect style="position:absolute;left:504;top:2100;width:884;height:884" filled="true" fillcolor="#b1b2b0" stroked="false">
              <v:fill type="solid"/>
            </v:rect>
            <v:shape style="position:absolute;left:632;top:2286;width:627;height:536" type="#_x0000_t75" stroked="false">
              <v:imagedata r:id="rId6" o:title=""/>
            </v:shape>
            <w10:wrap type="none"/>
          </v:group>
        </w:pict>
      </w:r>
      <w:r>
        <w:rPr>
          <w:rFonts w:ascii="Icon-Works"/>
          <w:color w:val="008CA7"/>
          <w:position w:val="-5"/>
          <w:sz w:val="36"/>
        </w:rPr>
        <w:t>k </w:t>
      </w:r>
      <w:r>
        <w:rPr>
          <w:color w:val="5A5D58"/>
        </w:rPr>
        <w:t>Find out if the doctors or facilities you go to most often are available in the health plans offered where you live.</w:t>
      </w:r>
    </w:p>
    <w:p>
      <w:pPr>
        <w:pStyle w:val="BodyText"/>
        <w:spacing w:before="8"/>
        <w:ind w:left="0"/>
        <w:rPr>
          <w:sz w:val="12"/>
        </w:rPr>
      </w:pPr>
      <w:r>
        <w:rPr/>
        <w:pict>
          <v:line style="position:absolute;mso-position-horizontal-relative:page;mso-position-vertical-relative:paragraph;z-index:0;mso-wrap-distance-left:0;mso-wrap-distance-right:0" from="25.200001pt,29.466759pt" to="233.400001pt,29.466759pt" stroked="true" strokeweight="3.4pt" strokecolor="#daedf1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3047993</wp:posOffset>
            </wp:positionH>
            <wp:positionV relativeFrom="paragraph">
              <wp:posOffset>129117</wp:posOffset>
            </wp:positionV>
            <wp:extent cx="1227439" cy="609600"/>
            <wp:effectExtent l="0" t="0" r="0" b="0"/>
            <wp:wrapTopAndBottom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3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86"/>
        <w:ind w:left="1148" w:right="793"/>
        <w:rPr>
          <w:rFonts w:ascii="Avenir LT Std 35 Light"/>
          <w:b w:val="0"/>
        </w:rPr>
      </w:pPr>
      <w:r>
        <w:rPr>
          <w:rFonts w:ascii="Avenir LT Std 35 Light"/>
          <w:b w:val="0"/>
          <w:color w:val="008CA7"/>
          <w:spacing w:val="-3"/>
        </w:rPr>
        <w:t>American Sign Language </w:t>
      </w:r>
      <w:r>
        <w:rPr>
          <w:rFonts w:ascii="Avenir LT Std 35 Light"/>
          <w:b w:val="0"/>
          <w:color w:val="008CA7"/>
          <w:spacing w:val="-4"/>
        </w:rPr>
        <w:t>interpreters </w:t>
      </w:r>
      <w:r>
        <w:rPr>
          <w:rFonts w:ascii="Avenir LT Std 35 Light"/>
          <w:b w:val="0"/>
          <w:color w:val="008CA7"/>
          <w:spacing w:val="-3"/>
        </w:rPr>
        <w:t>will be available </w:t>
      </w:r>
      <w:r>
        <w:rPr>
          <w:rFonts w:ascii="Avenir LT Std 35 Light"/>
          <w:b w:val="0"/>
          <w:color w:val="008CA7"/>
        </w:rPr>
        <w:t>at all </w:t>
      </w:r>
      <w:r>
        <w:rPr>
          <w:rFonts w:ascii="Avenir LT Std 35 Light"/>
          <w:b w:val="0"/>
          <w:color w:val="008CA7"/>
          <w:spacing w:val="-3"/>
        </w:rPr>
        <w:t>events.</w:t>
      </w:r>
    </w:p>
    <w:p>
      <w:pPr>
        <w:pStyle w:val="BodyText"/>
        <w:ind w:left="0"/>
        <w:rPr>
          <w:rFonts w:ascii="Avenir LT Std 35 Light"/>
          <w:b w:val="0"/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.200001pt;margin-top:17.165680pt;width:285.6pt;height:49.2pt;mso-position-horizontal-relative:page;mso-position-vertical-relative:paragraph;z-index:1072;mso-wrap-distance-left:0;mso-wrap-distance-right:0" type="#_x0000_t202" filled="true" fillcolor="#daedf1" stroked="false">
            <v:textbox inset="0,0,0,0">
              <w:txbxContent>
                <w:p>
                  <w:pPr>
                    <w:pStyle w:val="BodyText"/>
                    <w:spacing w:before="190"/>
                    <w:ind w:left="503" w:right="406"/>
                    <w:jc w:val="center"/>
                    <w:rPr>
                      <w:rFonts w:ascii="Avenir LT Std 35 Light"/>
                      <w:b w:val="0"/>
                    </w:rPr>
                  </w:pPr>
                  <w:r>
                    <w:rPr>
                      <w:rFonts w:ascii="Avenir LT Std 35 Light"/>
                      <w:b w:val="0"/>
                      <w:color w:val="5A5D58"/>
                    </w:rPr>
                    <w:t>More events and additional help can be found at</w:t>
                  </w:r>
                </w:p>
                <w:p>
                  <w:pPr>
                    <w:spacing w:before="46"/>
                    <w:ind w:left="503" w:right="403" w:firstLine="0"/>
                    <w:jc w:val="center"/>
                    <w:rPr>
                      <w:rFonts w:ascii="Avenir LT Std 65 Medium"/>
                      <w:b/>
                      <w:sz w:val="22"/>
                    </w:rPr>
                  </w:pPr>
                  <w:r>
                    <w:rPr>
                      <w:rFonts w:ascii="Avenir LT Std 65 Medium"/>
                      <w:b/>
                      <w:color w:val="5A5D58"/>
                      <w:sz w:val="28"/>
                    </w:rPr>
                    <w:t>MassHealthChoices.com</w:t>
                  </w:r>
                  <w:r>
                    <w:rPr>
                      <w:rFonts w:ascii="Avenir LT Std 65 Medium"/>
                      <w:b/>
                      <w:color w:val="5A5D58"/>
                      <w:sz w:val="22"/>
                    </w:rPr>
                    <w:t>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16"/>
        <w:ind w:left="103" w:right="0" w:firstLine="0"/>
        <w:jc w:val="left"/>
        <w:rPr>
          <w:rFonts w:ascii="Palatino Linotype"/>
          <w:sz w:val="14"/>
        </w:rPr>
      </w:pPr>
      <w:r>
        <w:rPr>
          <w:rFonts w:ascii="Palatino Linotype"/>
          <w:color w:val="231F20"/>
          <w:sz w:val="14"/>
        </w:rPr>
        <w:t>MEEF (Rev. 12/17)</w:t>
      </w:r>
    </w:p>
    <w:p>
      <w:pPr>
        <w:pStyle w:val="Heading1"/>
        <w:spacing w:before="101"/>
        <w:ind w:left="103"/>
      </w:pPr>
      <w:r>
        <w:rPr>
          <w:b w:val="0"/>
        </w:rPr>
        <w:br w:type="column"/>
      </w:r>
      <w:r>
        <w:rPr>
          <w:color w:val="008CA7"/>
        </w:rPr>
        <w:t>Dates and Locations</w:t>
      </w:r>
    </w:p>
    <w:p>
      <w:pPr>
        <w:pStyle w:val="BodyText"/>
        <w:spacing w:before="154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January 9, 2018: 1:00 p.m. – 9:00 p.m.</w:t>
      </w:r>
    </w:p>
    <w:p>
      <w:pPr>
        <w:pStyle w:val="BodyText"/>
        <w:spacing w:before="15"/>
        <w:ind w:left="103"/>
        <w:rPr>
          <w:rFonts w:ascii="Avenir LT Std 65 Medium"/>
          <w:b/>
        </w:rPr>
      </w:pPr>
      <w:r>
        <w:rPr>
          <w:rFonts w:ascii="Avenir LT Std 65 Medium"/>
          <w:b/>
          <w:color w:val="008CA7"/>
        </w:rPr>
        <w:t>Snow Date: January 11, 2018</w:t>
      </w:r>
    </w:p>
    <w:p>
      <w:pPr>
        <w:pStyle w:val="BodyText"/>
        <w:spacing w:line="283" w:lineRule="exact" w:before="38"/>
      </w:pPr>
      <w:r>
        <w:rPr>
          <w:color w:val="5A5D58"/>
        </w:rPr>
        <w:t>Bristol Community College</w:t>
      </w:r>
    </w:p>
    <w:p>
      <w:pPr>
        <w:pStyle w:val="BodyText"/>
        <w:spacing w:line="283" w:lineRule="exact"/>
      </w:pPr>
      <w:r>
        <w:rPr>
          <w:color w:val="5A5D58"/>
        </w:rPr>
        <w:t>777 Elsbree Street, Fall River, MA  02720</w:t>
      </w:r>
    </w:p>
    <w:p>
      <w:pPr>
        <w:pStyle w:val="BodyText"/>
        <w:spacing w:before="91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January 19, 2018: 1:00 p.m. – 9:00 p.m.</w:t>
      </w:r>
    </w:p>
    <w:p>
      <w:pPr>
        <w:pStyle w:val="BodyText"/>
        <w:spacing w:before="14"/>
        <w:ind w:left="103"/>
        <w:rPr>
          <w:rFonts w:ascii="Avenir LT Std 65 Medium"/>
          <w:b/>
        </w:rPr>
      </w:pPr>
      <w:r>
        <w:rPr>
          <w:rFonts w:ascii="Avenir LT Std 65 Medium"/>
          <w:b/>
          <w:color w:val="008CA7"/>
        </w:rPr>
        <w:t>Snow Date: January 25, 2018</w:t>
      </w:r>
    </w:p>
    <w:p>
      <w:pPr>
        <w:pStyle w:val="BodyText"/>
        <w:spacing w:line="283" w:lineRule="exact" w:before="38"/>
      </w:pPr>
      <w:r>
        <w:rPr>
          <w:color w:val="5A5D58"/>
        </w:rPr>
        <w:t>State Transportation Building</w:t>
      </w:r>
    </w:p>
    <w:p>
      <w:pPr>
        <w:pStyle w:val="BodyText"/>
        <w:spacing w:line="283" w:lineRule="exact"/>
      </w:pPr>
      <w:r>
        <w:rPr>
          <w:color w:val="5A5D58"/>
        </w:rPr>
        <w:t>10 Park Plaza, Boston, MA 02116</w:t>
      </w:r>
    </w:p>
    <w:p>
      <w:pPr>
        <w:pStyle w:val="BodyText"/>
        <w:spacing w:before="91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January 23, 2018: 12:00 p.m. – 7:00 p.m.</w:t>
      </w:r>
    </w:p>
    <w:p>
      <w:pPr>
        <w:pStyle w:val="BodyText"/>
        <w:spacing w:before="15"/>
        <w:ind w:left="103"/>
        <w:rPr>
          <w:rFonts w:ascii="Avenir LT Std 65 Medium"/>
          <w:b/>
        </w:rPr>
      </w:pPr>
      <w:r>
        <w:rPr>
          <w:rFonts w:ascii="Avenir LT Std 65 Medium"/>
          <w:b/>
          <w:color w:val="008CA7"/>
        </w:rPr>
        <w:t>Snow Date: January 30, 2018</w:t>
      </w:r>
    </w:p>
    <w:p>
      <w:pPr>
        <w:pStyle w:val="BodyText"/>
        <w:spacing w:line="283" w:lineRule="exact" w:before="38"/>
      </w:pPr>
      <w:r>
        <w:rPr>
          <w:color w:val="5A5D58"/>
        </w:rPr>
        <w:t>Lawrence Public Library</w:t>
      </w:r>
    </w:p>
    <w:p>
      <w:pPr>
        <w:pStyle w:val="BodyText"/>
        <w:spacing w:line="283" w:lineRule="exact"/>
      </w:pPr>
      <w:r>
        <w:rPr>
          <w:color w:val="5A5D58"/>
        </w:rPr>
        <w:t>51 Lawrence Street, Lawrence, MA  01841</w:t>
      </w:r>
    </w:p>
    <w:p>
      <w:pPr>
        <w:pStyle w:val="BodyText"/>
        <w:spacing w:before="90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February 3, 2018: 10:00 a.m. – 7:00 p.m.</w:t>
      </w:r>
    </w:p>
    <w:p>
      <w:pPr>
        <w:pStyle w:val="BodyText"/>
        <w:spacing w:before="15"/>
        <w:ind w:left="103"/>
        <w:rPr>
          <w:rFonts w:ascii="Avenir LT Std 65 Medium"/>
          <w:b/>
        </w:rPr>
      </w:pPr>
      <w:r>
        <w:rPr>
          <w:rFonts w:ascii="Avenir LT Std 65 Medium"/>
          <w:b/>
          <w:color w:val="008CA7"/>
        </w:rPr>
        <w:t>Snow Date: February 7, 2018</w:t>
      </w:r>
    </w:p>
    <w:p>
      <w:pPr>
        <w:pStyle w:val="BodyText"/>
        <w:spacing w:line="283" w:lineRule="exact" w:before="38"/>
      </w:pPr>
      <w:r>
        <w:rPr>
          <w:color w:val="5A5D58"/>
        </w:rPr>
        <w:t>DCU Center</w:t>
      </w:r>
    </w:p>
    <w:p>
      <w:pPr>
        <w:pStyle w:val="BodyText"/>
        <w:spacing w:line="283" w:lineRule="exact"/>
      </w:pPr>
      <w:r>
        <w:rPr>
          <w:color w:val="5A5D58"/>
        </w:rPr>
        <w:t>50 Foster Street, Worcester, MA 01608</w:t>
      </w:r>
    </w:p>
    <w:p>
      <w:pPr>
        <w:pStyle w:val="BodyText"/>
        <w:spacing w:before="91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March 5, 2018: 1:00 p.m. – 9:00 p.m.</w:t>
      </w:r>
    </w:p>
    <w:p>
      <w:pPr>
        <w:pStyle w:val="BodyText"/>
        <w:spacing w:before="14"/>
        <w:ind w:left="103"/>
        <w:rPr>
          <w:rFonts w:ascii="Avenir LT Std 65 Medium"/>
          <w:b/>
        </w:rPr>
      </w:pPr>
      <w:r>
        <w:rPr>
          <w:rFonts w:ascii="Avenir LT Std 65 Medium"/>
          <w:b/>
          <w:color w:val="008CA7"/>
        </w:rPr>
        <w:t>Snow Date: March 19, 2018</w:t>
      </w:r>
    </w:p>
    <w:p>
      <w:pPr>
        <w:pStyle w:val="BodyText"/>
        <w:spacing w:line="283" w:lineRule="exact" w:before="38"/>
      </w:pPr>
      <w:r>
        <w:rPr>
          <w:color w:val="5A5D58"/>
        </w:rPr>
        <w:t>State Transportation Building</w:t>
      </w:r>
    </w:p>
    <w:p>
      <w:pPr>
        <w:pStyle w:val="BodyText"/>
        <w:spacing w:line="283" w:lineRule="exact"/>
      </w:pPr>
      <w:r>
        <w:rPr>
          <w:color w:val="5A5D58"/>
        </w:rPr>
        <w:t>10 Park Plaza, Boston, MA 02116</w:t>
      </w:r>
    </w:p>
    <w:p>
      <w:pPr>
        <w:pStyle w:val="BodyText"/>
        <w:spacing w:before="91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March 20, 2018: 2:00 p.m. – 9:00 p.m.</w:t>
      </w:r>
    </w:p>
    <w:p>
      <w:pPr>
        <w:pStyle w:val="BodyText"/>
        <w:spacing w:line="283" w:lineRule="exact" w:before="38"/>
      </w:pPr>
      <w:r>
        <w:rPr>
          <w:color w:val="5A5D58"/>
        </w:rPr>
        <w:t>Castle of Knights</w:t>
      </w:r>
    </w:p>
    <w:p>
      <w:pPr>
        <w:pStyle w:val="BodyText"/>
        <w:spacing w:line="283" w:lineRule="exact"/>
      </w:pPr>
      <w:r>
        <w:rPr>
          <w:color w:val="5A5D58"/>
        </w:rPr>
        <w:t>1599 Memorial Drive, Chicopee, MA 01020</w:t>
      </w:r>
    </w:p>
    <w:p>
      <w:pPr>
        <w:pStyle w:val="BodyText"/>
        <w:spacing w:before="91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March 27, 2018: 2:00 p.m. – 9:00 p.m.</w:t>
      </w:r>
    </w:p>
    <w:p>
      <w:pPr>
        <w:pStyle w:val="BodyText"/>
        <w:spacing w:line="283" w:lineRule="exact" w:before="38"/>
      </w:pPr>
      <w:r>
        <w:rPr>
          <w:color w:val="5A5D58"/>
        </w:rPr>
        <w:t>Crowne Plaza Hotel</w:t>
      </w:r>
    </w:p>
    <w:p>
      <w:pPr>
        <w:pStyle w:val="BodyText"/>
        <w:spacing w:line="283" w:lineRule="exact"/>
      </w:pPr>
      <w:r>
        <w:rPr>
          <w:color w:val="5A5D58"/>
        </w:rPr>
        <w:t>1 West Street, Pittsfield, MA 01201</w:t>
      </w:r>
    </w:p>
    <w:p>
      <w:pPr>
        <w:pStyle w:val="BodyText"/>
        <w:spacing w:before="90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May 8, 2018: 10 a.m. – 7 p.m.</w:t>
      </w:r>
    </w:p>
    <w:p>
      <w:pPr>
        <w:pStyle w:val="BodyText"/>
        <w:spacing w:line="283" w:lineRule="exact" w:before="38"/>
      </w:pPr>
      <w:r>
        <w:rPr>
          <w:color w:val="5A5D58"/>
        </w:rPr>
        <w:t>Fitchburg Senior Center</w:t>
      </w:r>
    </w:p>
    <w:p>
      <w:pPr>
        <w:pStyle w:val="BodyText"/>
        <w:spacing w:line="283" w:lineRule="exact"/>
      </w:pPr>
      <w:r>
        <w:rPr>
          <w:color w:val="5A5D58"/>
        </w:rPr>
        <w:t>14 Wallace Ave, Fitchburg, MA 01420</w:t>
      </w:r>
    </w:p>
    <w:p>
      <w:pPr>
        <w:pStyle w:val="BodyText"/>
        <w:spacing w:before="91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May 12, 2018: 10 a.m. – 7 p.m.</w:t>
      </w:r>
    </w:p>
    <w:p>
      <w:pPr>
        <w:pStyle w:val="BodyText"/>
        <w:spacing w:line="283" w:lineRule="exact" w:before="38"/>
      </w:pPr>
      <w:r>
        <w:rPr>
          <w:color w:val="5A5D58"/>
        </w:rPr>
        <w:t>Somerville Holiday Inn</w:t>
      </w:r>
    </w:p>
    <w:p>
      <w:pPr>
        <w:pStyle w:val="BodyText"/>
        <w:spacing w:line="283" w:lineRule="exact"/>
      </w:pPr>
      <w:r>
        <w:rPr>
          <w:color w:val="5A5D58"/>
        </w:rPr>
        <w:t>30 Washington Street, Somerville, MA 02146</w:t>
      </w:r>
    </w:p>
    <w:p>
      <w:pPr>
        <w:pStyle w:val="BodyText"/>
        <w:spacing w:before="91"/>
        <w:ind w:left="103"/>
        <w:rPr>
          <w:rFonts w:ascii="Avenir LT Std 65 Medium" w:hAnsi="Avenir LT Std 65 Medium"/>
          <w:b/>
        </w:rPr>
      </w:pPr>
      <w:r>
        <w:rPr>
          <w:rFonts w:ascii="Avenir LT Std 65 Medium" w:hAnsi="Avenir LT Std 65 Medium"/>
          <w:b/>
          <w:color w:val="008CA7"/>
        </w:rPr>
        <w:t>May 15, 2018: 1 p.m. – 8 p.m.</w:t>
      </w:r>
    </w:p>
    <w:p>
      <w:pPr>
        <w:pStyle w:val="BodyText"/>
        <w:spacing w:line="283" w:lineRule="exact" w:before="38"/>
      </w:pPr>
      <w:r>
        <w:rPr>
          <w:color w:val="5A5D58"/>
        </w:rPr>
        <w:t>Brockton Public Library</w:t>
      </w:r>
    </w:p>
    <w:p>
      <w:pPr>
        <w:pStyle w:val="BodyText"/>
        <w:spacing w:line="283" w:lineRule="exact"/>
      </w:pPr>
      <w:r>
        <w:rPr>
          <w:color w:val="5A5D58"/>
        </w:rPr>
        <w:t>304 Main Street, Brockton, MA 02301</w:t>
      </w:r>
    </w:p>
    <w:sectPr>
      <w:type w:val="continuous"/>
      <w:pgSz w:w="12240" w:h="15840"/>
      <w:pgMar w:top="0" w:bottom="0" w:left="400" w:right="380"/>
      <w:cols w:num="2" w:equalWidth="0">
        <w:col w:w="6380" w:space="400"/>
        <w:col w:w="46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kolar Sans Latn">
    <w:altName w:val="Skolar Sans Latn"/>
    <w:charset w:val="0"/>
    <w:family w:val="swiss"/>
    <w:pitch w:val="variable"/>
  </w:font>
  <w:font w:name="Open Sans">
    <w:altName w:val="Open Sans"/>
    <w:charset w:val="0"/>
    <w:family w:val="swiss"/>
    <w:pitch w:val="variable"/>
  </w:font>
  <w:font w:name="Icon-Works">
    <w:altName w:val="Icon-Works"/>
    <w:charset w:val="0"/>
    <w:family w:val="modern"/>
    <w:pitch w:val="variable"/>
  </w:font>
  <w:font w:name="Skolar Sans Latn Lt">
    <w:altName w:val="Skolar Sans Latn Lt"/>
    <w:charset w:val="0"/>
    <w:family w:val="swiss"/>
    <w:pitch w:val="variable"/>
  </w:font>
  <w:font w:name="Avenir LT Std 35 Light">
    <w:altName w:val="Avenir LT Std 35 Light"/>
    <w:charset w:val="0"/>
    <w:family w:val="swiss"/>
    <w:pitch w:val="variable"/>
  </w:font>
  <w:font w:name="Avenir LT Std 65 Medium">
    <w:altName w:val="Avenir LT Std 65 Medium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kolar Sans Latn" w:hAnsi="Skolar Sans Latn" w:eastAsia="Skolar Sans Latn" w:cs="Skolar Sans Lat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343"/>
    </w:pPr>
    <w:rPr>
      <w:rFonts w:ascii="Skolar Sans Latn" w:hAnsi="Skolar Sans Latn" w:eastAsia="Skolar Sans Latn" w:cs="Skolar Sans Lat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64"/>
      <w:outlineLvl w:val="1"/>
    </w:pPr>
    <w:rPr>
      <w:rFonts w:ascii="Open Sans" w:hAnsi="Open Sans" w:eastAsia="Open Sans" w:cs="Open Sans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2018-01-31T15:58:58Z</dcterms:created>
  <dcterms:modified xsi:type="dcterms:W3CDTF">2018-01-31T15:58:58Z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2018-01-31T00:00:00Z</vt:filetime>
  </property>
</Properties>
</file>