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DF" w:rsidRDefault="00464D26" w:rsidP="0013547A">
      <w:pPr>
        <w:spacing w:after="0" w:line="240" w:lineRule="auto"/>
        <w:jc w:val="center"/>
        <w:rPr>
          <w:rFonts w:ascii="Times New Roman" w:hAnsi="Times New Roman" w:cs="Times New Roman"/>
          <w:b/>
          <w:bCs/>
          <w:sz w:val="24"/>
          <w:szCs w:val="24"/>
        </w:rPr>
      </w:pPr>
      <w:r>
        <w:rPr>
          <w:noProof/>
        </w:rPr>
        <w:drawing>
          <wp:anchor distT="0" distB="0" distL="114300" distR="114300" simplePos="0" relativeHeight="251657728" behindDoc="1" locked="0" layoutInCell="1" allowOverlap="1" wp14:anchorId="67C295FC" wp14:editId="2F00D46B">
            <wp:simplePos x="0" y="0"/>
            <wp:positionH relativeFrom="column">
              <wp:posOffset>-228600</wp:posOffset>
            </wp:positionH>
            <wp:positionV relativeFrom="paragraph">
              <wp:posOffset>-342900</wp:posOffset>
            </wp:positionV>
            <wp:extent cx="866775" cy="809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525BDF">
            <w:rPr>
              <w:rFonts w:ascii="Times New Roman" w:hAnsi="Times New Roman" w:cs="Times New Roman"/>
              <w:b/>
              <w:bCs/>
              <w:sz w:val="24"/>
              <w:szCs w:val="24"/>
            </w:rPr>
            <w:t>Commonwealth</w:t>
          </w:r>
        </w:smartTag>
        <w:r w:rsidR="00525BDF">
          <w:rPr>
            <w:rFonts w:ascii="Times New Roman" w:hAnsi="Times New Roman" w:cs="Times New Roman"/>
            <w:b/>
            <w:bCs/>
            <w:sz w:val="24"/>
            <w:szCs w:val="24"/>
          </w:rPr>
          <w:t xml:space="preserve"> of </w:t>
        </w:r>
        <w:smartTag w:uri="urn:schemas-microsoft-com:office:smarttags" w:element="PlaceName">
          <w:r w:rsidR="00525BDF">
            <w:rPr>
              <w:rFonts w:ascii="Times New Roman" w:hAnsi="Times New Roman" w:cs="Times New Roman"/>
              <w:b/>
              <w:bCs/>
              <w:sz w:val="24"/>
              <w:szCs w:val="24"/>
            </w:rPr>
            <w:t>Massachusetts</w:t>
          </w:r>
        </w:smartTag>
      </w:smartTag>
    </w:p>
    <w:p w:rsidR="00525BDF" w:rsidRDefault="00525BDF" w:rsidP="0013547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Executive Office of Public Safety and Security</w:t>
      </w:r>
    </w:p>
    <w:p w:rsidR="00CF3ACC" w:rsidRDefault="00CF3ACC" w:rsidP="0013547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Office of Grants and Research </w:t>
      </w:r>
    </w:p>
    <w:p w:rsidR="00525BDF" w:rsidRPr="00B708FB" w:rsidRDefault="00525BDF" w:rsidP="0031037A">
      <w:pPr>
        <w:spacing w:after="0" w:line="240" w:lineRule="auto"/>
        <w:jc w:val="center"/>
        <w:rPr>
          <w:rFonts w:ascii="Times New Roman" w:hAnsi="Times New Roman" w:cs="Times New Roman"/>
          <w:b/>
          <w:bCs/>
          <w:sz w:val="24"/>
          <w:szCs w:val="24"/>
        </w:rPr>
      </w:pPr>
    </w:p>
    <w:p w:rsidR="00525BDF" w:rsidRPr="00B708FB" w:rsidRDefault="00525BDF" w:rsidP="007A2DA9">
      <w:pPr>
        <w:spacing w:after="0" w:line="240" w:lineRule="auto"/>
        <w:jc w:val="center"/>
        <w:rPr>
          <w:rFonts w:ascii="Times New Roman" w:hAnsi="Times New Roman" w:cs="Times New Roman"/>
          <w:b/>
          <w:bCs/>
          <w:sz w:val="24"/>
          <w:szCs w:val="24"/>
        </w:rPr>
      </w:pPr>
      <w:r w:rsidRPr="00B708FB">
        <w:rPr>
          <w:rFonts w:ascii="Times New Roman" w:hAnsi="Times New Roman" w:cs="Times New Roman"/>
          <w:b/>
          <w:bCs/>
          <w:sz w:val="24"/>
          <w:szCs w:val="24"/>
        </w:rPr>
        <w:t>MASSACHUSETTS JOHN R. JUSTICE</w:t>
      </w:r>
    </w:p>
    <w:p w:rsidR="00525BDF" w:rsidRDefault="00525BDF" w:rsidP="007A2DA9">
      <w:pPr>
        <w:spacing w:after="0" w:line="240" w:lineRule="auto"/>
        <w:jc w:val="center"/>
        <w:rPr>
          <w:rFonts w:ascii="Times New Roman" w:hAnsi="Times New Roman" w:cs="Times New Roman"/>
          <w:b/>
          <w:bCs/>
          <w:sz w:val="24"/>
          <w:szCs w:val="24"/>
        </w:rPr>
      </w:pPr>
      <w:r w:rsidRPr="00B708FB">
        <w:rPr>
          <w:rFonts w:ascii="Times New Roman" w:hAnsi="Times New Roman" w:cs="Times New Roman"/>
          <w:b/>
          <w:bCs/>
          <w:sz w:val="24"/>
          <w:szCs w:val="24"/>
        </w:rPr>
        <w:t>STUDENT LOAN REPAYMENT PROGRAM</w:t>
      </w:r>
    </w:p>
    <w:p w:rsidR="00CF53E9" w:rsidRPr="00B708FB" w:rsidRDefault="00DD0806" w:rsidP="007A2D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Federal Fiscal Year</w:t>
      </w:r>
      <w:r w:rsidR="00CF53E9">
        <w:rPr>
          <w:rFonts w:ascii="Times New Roman" w:hAnsi="Times New Roman" w:cs="Times New Roman"/>
          <w:b/>
          <w:bCs/>
          <w:sz w:val="24"/>
          <w:szCs w:val="24"/>
        </w:rPr>
        <w:t xml:space="preserve"> 201</w:t>
      </w:r>
      <w:r w:rsidR="00457E7B">
        <w:rPr>
          <w:rFonts w:ascii="Times New Roman" w:hAnsi="Times New Roman" w:cs="Times New Roman"/>
          <w:b/>
          <w:bCs/>
          <w:sz w:val="24"/>
          <w:szCs w:val="24"/>
        </w:rPr>
        <w:t>7</w:t>
      </w:r>
      <w:r w:rsidR="00CF53E9">
        <w:rPr>
          <w:rFonts w:ascii="Times New Roman" w:hAnsi="Times New Roman" w:cs="Times New Roman"/>
          <w:b/>
          <w:bCs/>
          <w:sz w:val="24"/>
          <w:szCs w:val="24"/>
        </w:rPr>
        <w:t xml:space="preserve"> </w:t>
      </w:r>
    </w:p>
    <w:p w:rsidR="00525BDF" w:rsidRPr="00B708FB" w:rsidRDefault="00525BDF" w:rsidP="007A2DA9">
      <w:pPr>
        <w:spacing w:after="0" w:line="240" w:lineRule="auto"/>
        <w:jc w:val="center"/>
        <w:rPr>
          <w:rFonts w:ascii="Times New Roman" w:hAnsi="Times New Roman" w:cs="Times New Roman"/>
          <w:b/>
          <w:bCs/>
          <w:sz w:val="24"/>
          <w:szCs w:val="24"/>
        </w:rPr>
      </w:pPr>
    </w:p>
    <w:p w:rsidR="00525BDF" w:rsidRPr="00747A31" w:rsidRDefault="00CF53E9" w:rsidP="0031037A">
      <w:pPr>
        <w:spacing w:after="0" w:line="240" w:lineRule="auto"/>
        <w:jc w:val="center"/>
        <w:rPr>
          <w:rFonts w:ascii="Times New Roman" w:hAnsi="Times New Roman" w:cs="Times New Roman"/>
          <w:sz w:val="8"/>
          <w:szCs w:val="8"/>
        </w:rPr>
      </w:pPr>
      <w:r>
        <w:rPr>
          <w:rFonts w:ascii="Times New Roman" w:hAnsi="Times New Roman" w:cs="Times New Roman"/>
          <w:b/>
          <w:bCs/>
          <w:sz w:val="24"/>
          <w:szCs w:val="24"/>
        </w:rPr>
        <w:t xml:space="preserve">BACKGROUND, ELIGIBILITY, REQUIREMENTS </w:t>
      </w:r>
      <w:r w:rsidR="00525BDF">
        <w:rPr>
          <w:rFonts w:ascii="Times New Roman" w:hAnsi="Times New Roman" w:cs="Times New Roman"/>
          <w:b/>
          <w:bCs/>
          <w:sz w:val="24"/>
          <w:szCs w:val="24"/>
        </w:rPr>
        <w:t xml:space="preserve"> </w:t>
      </w:r>
    </w:p>
    <w:p w:rsidR="00525BDF" w:rsidRPr="005E75CB" w:rsidRDefault="00525BDF" w:rsidP="0031037A">
      <w:pPr>
        <w:spacing w:after="0" w:line="240" w:lineRule="auto"/>
        <w:jc w:val="center"/>
        <w:rPr>
          <w:rFonts w:ascii="Times New Roman" w:hAnsi="Times New Roman" w:cs="Times New Roman"/>
        </w:rPr>
      </w:pPr>
    </w:p>
    <w:p w:rsidR="00525BDF" w:rsidRPr="005E75CB" w:rsidRDefault="00525BDF" w:rsidP="008676A8">
      <w:pPr>
        <w:spacing w:line="360" w:lineRule="auto"/>
        <w:jc w:val="both"/>
        <w:rPr>
          <w:rFonts w:ascii="Times New Roman" w:hAnsi="Times New Roman" w:cs="Times New Roman"/>
        </w:rPr>
      </w:pPr>
      <w:r w:rsidRPr="005E75CB">
        <w:rPr>
          <w:rFonts w:ascii="Times New Roman" w:hAnsi="Times New Roman" w:cs="Times New Roman"/>
          <w:color w:val="000000"/>
        </w:rPr>
        <w:t xml:space="preserve">Congress enacted the John R. Justice Prosecutors and Defenders Incentive Act (hereinafter referred to as the “Act”) codified at 42 U.S.C. §3797cc-21 and named for the late John Reid Justice of South Carolina, to encourage qualified attorneys to choose careers as prosecutors and public defenders and to continue in that service. The John R. Justice (JRJ) Grant Program provides loan repayment assistance for local, state, and federal public defenders and local and state prosecutors who commit to continued employment as public defenders and </w:t>
      </w:r>
      <w:r w:rsidRPr="0028535B">
        <w:rPr>
          <w:rFonts w:ascii="Times New Roman" w:hAnsi="Times New Roman" w:cs="Times New Roman"/>
          <w:color w:val="000000"/>
        </w:rPr>
        <w:t>prosecutors for at least three years</w:t>
      </w:r>
      <w:r w:rsidR="00BF4320" w:rsidRPr="0028535B">
        <w:rPr>
          <w:rFonts w:ascii="Times New Roman" w:hAnsi="Times New Roman" w:cs="Times New Roman"/>
          <w:color w:val="000000"/>
        </w:rPr>
        <w:t xml:space="preserve"> </w:t>
      </w:r>
      <w:r w:rsidR="008F3C2D" w:rsidRPr="0028535B">
        <w:rPr>
          <w:rFonts w:ascii="Times New Roman" w:hAnsi="Times New Roman" w:cs="Times New Roman"/>
          <w:color w:val="000000"/>
        </w:rPr>
        <w:t xml:space="preserve">– if a new beneficiary or continuing beneficiary - </w:t>
      </w:r>
      <w:r w:rsidR="00BF4320" w:rsidRPr="0028535B">
        <w:rPr>
          <w:rFonts w:ascii="Times New Roman" w:hAnsi="Times New Roman" w:cs="Times New Roman"/>
          <w:color w:val="000000"/>
        </w:rPr>
        <w:t>or</w:t>
      </w:r>
      <w:r w:rsidR="00CF53E9" w:rsidRPr="0028535B">
        <w:rPr>
          <w:rFonts w:ascii="Times New Roman" w:hAnsi="Times New Roman" w:cs="Times New Roman"/>
          <w:color w:val="000000"/>
        </w:rPr>
        <w:t xml:space="preserve"> </w:t>
      </w:r>
      <w:r w:rsidR="008F3C2D" w:rsidRPr="0028535B">
        <w:rPr>
          <w:rFonts w:ascii="Times New Roman" w:hAnsi="Times New Roman" w:cs="Times New Roman"/>
          <w:color w:val="000000"/>
        </w:rPr>
        <w:t xml:space="preserve">an additional one year </w:t>
      </w:r>
      <w:r w:rsidR="00CF53E9" w:rsidRPr="0028535B">
        <w:rPr>
          <w:rFonts w:ascii="Times New Roman" w:hAnsi="Times New Roman" w:cs="Times New Roman"/>
          <w:color w:val="000000"/>
        </w:rPr>
        <w:t>for prior beneficiaries</w:t>
      </w:r>
      <w:r w:rsidR="008F3C2D" w:rsidRPr="0028535B">
        <w:rPr>
          <w:rFonts w:ascii="Times New Roman" w:hAnsi="Times New Roman" w:cs="Times New Roman"/>
          <w:color w:val="000000"/>
        </w:rPr>
        <w:t xml:space="preserve"> who have fulfilled their initial 3 Year JRJ Service Agreement</w:t>
      </w:r>
      <w:r w:rsidR="00092578" w:rsidRPr="0028535B">
        <w:rPr>
          <w:rFonts w:ascii="Times New Roman" w:hAnsi="Times New Roman" w:cs="Times New Roman"/>
          <w:color w:val="000000"/>
        </w:rPr>
        <w:t>.</w:t>
      </w:r>
      <w:r w:rsidRPr="005E75CB">
        <w:rPr>
          <w:rFonts w:ascii="Times New Roman" w:hAnsi="Times New Roman" w:cs="Times New Roman"/>
        </w:rPr>
        <w:t xml:space="preserve">. </w:t>
      </w:r>
      <w:r w:rsidR="003D44B5" w:rsidRPr="003D44B5">
        <w:rPr>
          <w:rFonts w:ascii="Times New Roman" w:hAnsi="Times New Roman"/>
          <w:bCs/>
          <w:iCs/>
        </w:rPr>
        <w:t xml:space="preserve">The Massachusetts Executive Office of Public Safety and Security (EOPSS) Office of Grants and Research </w:t>
      </w:r>
      <w:proofErr w:type="gramStart"/>
      <w:r w:rsidR="003D44B5" w:rsidRPr="003D44B5">
        <w:rPr>
          <w:rFonts w:ascii="Times New Roman" w:hAnsi="Times New Roman"/>
          <w:bCs/>
          <w:iCs/>
        </w:rPr>
        <w:t>is</w:t>
      </w:r>
      <w:proofErr w:type="gramEnd"/>
      <w:r w:rsidR="003D44B5" w:rsidRPr="003D44B5">
        <w:rPr>
          <w:rFonts w:ascii="Times New Roman" w:hAnsi="Times New Roman"/>
          <w:bCs/>
          <w:iCs/>
        </w:rPr>
        <w:t xml:space="preserve"> the State Administering Agency responsible for the administration of the Federal Fiscal Year 2017 JRJ Grant Award</w:t>
      </w:r>
      <w:r w:rsidR="003D44B5">
        <w:rPr>
          <w:rFonts w:ascii="Times New Roman" w:hAnsi="Times New Roman"/>
          <w:b/>
          <w:bCs/>
          <w:i/>
          <w:iCs/>
        </w:rPr>
        <w:t xml:space="preserve">. </w:t>
      </w:r>
      <w:bookmarkStart w:id="0" w:name="_GoBack"/>
      <w:bookmarkEnd w:id="0"/>
    </w:p>
    <w:p w:rsidR="008676A8" w:rsidRDefault="00CF53E9" w:rsidP="008676A8">
      <w:pPr>
        <w:pStyle w:val="Default"/>
        <w:tabs>
          <w:tab w:val="left" w:pos="6480"/>
        </w:tabs>
        <w:spacing w:line="360" w:lineRule="auto"/>
        <w:jc w:val="both"/>
        <w:rPr>
          <w:rFonts w:ascii="Times New Roman" w:hAnsi="Times New Roman" w:cs="Times New Roman"/>
          <w:sz w:val="22"/>
          <w:szCs w:val="22"/>
        </w:rPr>
      </w:pPr>
      <w:r w:rsidRPr="00A360F4">
        <w:rPr>
          <w:rFonts w:ascii="Times New Roman" w:hAnsi="Times New Roman" w:cs="Times New Roman"/>
          <w:sz w:val="22"/>
          <w:szCs w:val="22"/>
        </w:rPr>
        <w:t>EOPSS intends to award a total of</w:t>
      </w:r>
      <w:r w:rsidR="00820E9D">
        <w:rPr>
          <w:rFonts w:ascii="Times New Roman" w:hAnsi="Times New Roman" w:cs="Times New Roman"/>
          <w:sz w:val="22"/>
          <w:szCs w:val="22"/>
        </w:rPr>
        <w:t xml:space="preserve"> </w:t>
      </w:r>
      <w:r w:rsidR="00457E7B" w:rsidRPr="00A360F4">
        <w:rPr>
          <w:rFonts w:ascii="Times New Roman" w:eastAsia="Times New Roman" w:hAnsi="Times New Roman" w:cs="Times New Roman"/>
          <w:b/>
          <w:sz w:val="22"/>
          <w:szCs w:val="22"/>
          <w:lang w:val="en"/>
        </w:rPr>
        <w:t>$44,309.00</w:t>
      </w:r>
      <w:r w:rsidR="00457E7B" w:rsidRPr="00A360F4">
        <w:rPr>
          <w:rFonts w:ascii="Times New Roman" w:eastAsia="Times New Roman" w:hAnsi="Times New Roman" w:cs="Times New Roman"/>
          <w:sz w:val="22"/>
          <w:szCs w:val="22"/>
          <w:lang w:val="en"/>
        </w:rPr>
        <w:t xml:space="preserve"> </w:t>
      </w:r>
      <w:r w:rsidR="00736BB1" w:rsidRPr="00A360F4">
        <w:rPr>
          <w:rFonts w:ascii="Times New Roman" w:hAnsi="Times New Roman" w:cs="Times New Roman"/>
          <w:sz w:val="22"/>
          <w:szCs w:val="22"/>
        </w:rPr>
        <w:t>of</w:t>
      </w:r>
      <w:r w:rsidR="00457E7B" w:rsidRPr="00A360F4">
        <w:rPr>
          <w:rFonts w:ascii="Times New Roman" w:hAnsi="Times New Roman" w:cs="Times New Roman"/>
          <w:sz w:val="22"/>
          <w:szCs w:val="22"/>
        </w:rPr>
        <w:t xml:space="preserve"> the </w:t>
      </w:r>
      <w:r w:rsidR="00736BB1" w:rsidRPr="00A360F4">
        <w:rPr>
          <w:rFonts w:ascii="Times New Roman" w:hAnsi="Times New Roman" w:cs="Times New Roman"/>
          <w:sz w:val="22"/>
          <w:szCs w:val="22"/>
        </w:rPr>
        <w:t>FY</w:t>
      </w:r>
      <w:r w:rsidR="00D57E12">
        <w:rPr>
          <w:rFonts w:ascii="Times New Roman" w:hAnsi="Times New Roman" w:cs="Times New Roman"/>
          <w:sz w:val="22"/>
          <w:szCs w:val="22"/>
        </w:rPr>
        <w:t xml:space="preserve"> </w:t>
      </w:r>
      <w:r w:rsidR="00736BB1" w:rsidRPr="00A360F4">
        <w:rPr>
          <w:rFonts w:ascii="Times New Roman" w:hAnsi="Times New Roman" w:cs="Times New Roman"/>
          <w:sz w:val="22"/>
          <w:szCs w:val="22"/>
        </w:rPr>
        <w:t>201</w:t>
      </w:r>
      <w:r w:rsidR="00457E7B" w:rsidRPr="00A360F4">
        <w:rPr>
          <w:rFonts w:ascii="Times New Roman" w:hAnsi="Times New Roman" w:cs="Times New Roman"/>
          <w:sz w:val="22"/>
          <w:szCs w:val="22"/>
        </w:rPr>
        <w:t>7</w:t>
      </w:r>
      <w:r w:rsidR="00736BB1" w:rsidRPr="00A360F4">
        <w:rPr>
          <w:rFonts w:ascii="Times New Roman" w:hAnsi="Times New Roman" w:cs="Times New Roman"/>
          <w:sz w:val="22"/>
          <w:szCs w:val="22"/>
        </w:rPr>
        <w:t xml:space="preserve"> JRJ Grant Program funds</w:t>
      </w:r>
      <w:r w:rsidRPr="00A360F4">
        <w:rPr>
          <w:rFonts w:ascii="Times New Roman" w:hAnsi="Times New Roman" w:cs="Times New Roman"/>
          <w:sz w:val="22"/>
          <w:szCs w:val="22"/>
        </w:rPr>
        <w:t xml:space="preserve">.  The total award will be allocated equally for the benefit of prosecutors and </w:t>
      </w:r>
      <w:r w:rsidR="00457E7B" w:rsidRPr="00A360F4">
        <w:rPr>
          <w:rFonts w:ascii="Times New Roman" w:hAnsi="Times New Roman" w:cs="Times New Roman"/>
          <w:sz w:val="22"/>
          <w:szCs w:val="22"/>
        </w:rPr>
        <w:t xml:space="preserve">public </w:t>
      </w:r>
      <w:r w:rsidRPr="00A360F4">
        <w:rPr>
          <w:rFonts w:ascii="Times New Roman" w:hAnsi="Times New Roman" w:cs="Times New Roman"/>
          <w:sz w:val="22"/>
          <w:szCs w:val="22"/>
        </w:rPr>
        <w:t xml:space="preserve">defenders.  </w:t>
      </w:r>
      <w:r w:rsidR="004E3E7D" w:rsidRPr="00A360F4">
        <w:rPr>
          <w:rFonts w:ascii="Times New Roman" w:hAnsi="Times New Roman" w:cs="Times New Roman"/>
          <w:sz w:val="22"/>
          <w:szCs w:val="22"/>
        </w:rPr>
        <w:t>I</w:t>
      </w:r>
      <w:r w:rsidR="001510AB" w:rsidRPr="00A360F4">
        <w:rPr>
          <w:rFonts w:ascii="Times New Roman" w:hAnsi="Times New Roman" w:cs="Times New Roman"/>
          <w:sz w:val="22"/>
          <w:szCs w:val="22"/>
        </w:rPr>
        <w:t xml:space="preserve">t is anticipated that </w:t>
      </w:r>
      <w:r w:rsidRPr="00A360F4">
        <w:rPr>
          <w:rFonts w:ascii="Times New Roman" w:hAnsi="Times New Roman" w:cs="Times New Roman"/>
          <w:sz w:val="22"/>
          <w:szCs w:val="22"/>
        </w:rPr>
        <w:t>ten beneficiaries will be selected</w:t>
      </w:r>
      <w:r w:rsidR="00A4410B" w:rsidRPr="00A360F4">
        <w:rPr>
          <w:rFonts w:ascii="Times New Roman" w:hAnsi="Times New Roman" w:cs="Times New Roman"/>
          <w:sz w:val="22"/>
          <w:szCs w:val="22"/>
        </w:rPr>
        <w:t>:</w:t>
      </w:r>
      <w:r w:rsidRPr="00A360F4">
        <w:rPr>
          <w:rFonts w:ascii="Times New Roman" w:hAnsi="Times New Roman" w:cs="Times New Roman"/>
          <w:sz w:val="22"/>
          <w:szCs w:val="22"/>
        </w:rPr>
        <w:t xml:space="preserve"> five </w:t>
      </w:r>
      <w:r w:rsidR="00457E7B" w:rsidRPr="00A360F4">
        <w:rPr>
          <w:rFonts w:ascii="Times New Roman" w:hAnsi="Times New Roman" w:cs="Times New Roman"/>
          <w:sz w:val="22"/>
          <w:szCs w:val="22"/>
        </w:rPr>
        <w:t xml:space="preserve">public </w:t>
      </w:r>
      <w:r w:rsidRPr="00A360F4">
        <w:rPr>
          <w:rFonts w:ascii="Times New Roman" w:hAnsi="Times New Roman" w:cs="Times New Roman"/>
          <w:sz w:val="22"/>
          <w:szCs w:val="22"/>
        </w:rPr>
        <w:t xml:space="preserve">defenders and five prosecutors.  The </w:t>
      </w:r>
      <w:r w:rsidR="001510AB" w:rsidRPr="00A360F4">
        <w:rPr>
          <w:rFonts w:ascii="Times New Roman" w:hAnsi="Times New Roman" w:cs="Times New Roman"/>
          <w:sz w:val="22"/>
          <w:szCs w:val="22"/>
        </w:rPr>
        <w:t xml:space="preserve">anticipated </w:t>
      </w:r>
      <w:r w:rsidRPr="00A360F4">
        <w:rPr>
          <w:rFonts w:ascii="Times New Roman" w:hAnsi="Times New Roman" w:cs="Times New Roman"/>
          <w:sz w:val="22"/>
          <w:szCs w:val="22"/>
        </w:rPr>
        <w:t xml:space="preserve">total for each beneficiary will be </w:t>
      </w:r>
      <w:r w:rsidR="001B5FD3" w:rsidRPr="00A360F4">
        <w:rPr>
          <w:rFonts w:ascii="Times New Roman" w:hAnsi="Times New Roman" w:cs="Times New Roman"/>
          <w:sz w:val="22"/>
          <w:szCs w:val="22"/>
        </w:rPr>
        <w:t>up</w:t>
      </w:r>
      <w:r w:rsidR="001510AB" w:rsidRPr="00A360F4">
        <w:rPr>
          <w:rFonts w:ascii="Times New Roman" w:hAnsi="Times New Roman" w:cs="Times New Roman"/>
          <w:sz w:val="22"/>
          <w:szCs w:val="22"/>
        </w:rPr>
        <w:t xml:space="preserve"> to</w:t>
      </w:r>
      <w:r w:rsidR="001B5FD3" w:rsidRPr="00A360F4">
        <w:rPr>
          <w:rFonts w:ascii="Times New Roman" w:hAnsi="Times New Roman" w:cs="Times New Roman"/>
          <w:sz w:val="22"/>
          <w:szCs w:val="22"/>
        </w:rPr>
        <w:t xml:space="preserve"> </w:t>
      </w:r>
      <w:r w:rsidR="001B5FD3" w:rsidRPr="0089612A">
        <w:rPr>
          <w:rFonts w:ascii="Times New Roman" w:hAnsi="Times New Roman" w:cs="Times New Roman"/>
          <w:b/>
          <w:sz w:val="22"/>
          <w:szCs w:val="22"/>
        </w:rPr>
        <w:t>$</w:t>
      </w:r>
      <w:r w:rsidR="00457E7B" w:rsidRPr="0089612A">
        <w:rPr>
          <w:rFonts w:ascii="Times New Roman" w:hAnsi="Times New Roman" w:cs="Times New Roman"/>
          <w:b/>
          <w:sz w:val="22"/>
          <w:szCs w:val="22"/>
        </w:rPr>
        <w:t>4,430.90</w:t>
      </w:r>
      <w:r w:rsidRPr="00A360F4">
        <w:rPr>
          <w:rFonts w:ascii="Times New Roman" w:hAnsi="Times New Roman" w:cs="Times New Roman"/>
          <w:sz w:val="22"/>
          <w:szCs w:val="22"/>
        </w:rPr>
        <w:t xml:space="preserve">.  In accordance with federal requirements, EOPSS will award the funds to the employers of the beneficiaries for further disbursement to the holders of the beneficiaries’ loans. </w:t>
      </w:r>
      <w:r w:rsidR="001B5FD3" w:rsidRPr="00A360F4">
        <w:rPr>
          <w:rFonts w:ascii="Times New Roman" w:hAnsi="Times New Roman" w:cs="Times New Roman"/>
          <w:sz w:val="22"/>
          <w:szCs w:val="22"/>
        </w:rPr>
        <w:t>All</w:t>
      </w:r>
      <w:r w:rsidRPr="00A360F4">
        <w:rPr>
          <w:rFonts w:ascii="Times New Roman" w:hAnsi="Times New Roman" w:cs="Times New Roman"/>
          <w:sz w:val="22"/>
          <w:szCs w:val="22"/>
        </w:rPr>
        <w:t xml:space="preserve"> </w:t>
      </w:r>
      <w:r w:rsidR="00FF7159">
        <w:rPr>
          <w:rFonts w:ascii="Times New Roman" w:hAnsi="Times New Roman" w:cs="Times New Roman"/>
          <w:sz w:val="22"/>
          <w:szCs w:val="22"/>
        </w:rPr>
        <w:t>i</w:t>
      </w:r>
      <w:r w:rsidRPr="00A360F4">
        <w:rPr>
          <w:rFonts w:ascii="Times New Roman" w:hAnsi="Times New Roman" w:cs="Times New Roman"/>
          <w:sz w:val="22"/>
          <w:szCs w:val="22"/>
        </w:rPr>
        <w:t>ndividuals</w:t>
      </w:r>
      <w:r w:rsidR="00C40568" w:rsidRPr="00A360F4">
        <w:rPr>
          <w:rFonts w:ascii="Times New Roman" w:hAnsi="Times New Roman" w:cs="Times New Roman"/>
          <w:sz w:val="22"/>
          <w:szCs w:val="22"/>
        </w:rPr>
        <w:t>,</w:t>
      </w:r>
      <w:r w:rsidRPr="00A360F4">
        <w:rPr>
          <w:rFonts w:ascii="Times New Roman" w:hAnsi="Times New Roman" w:cs="Times New Roman"/>
          <w:sz w:val="22"/>
          <w:szCs w:val="22"/>
        </w:rPr>
        <w:t xml:space="preserve"> including prior beneficiaries</w:t>
      </w:r>
      <w:r w:rsidR="00C40568" w:rsidRPr="00A360F4">
        <w:rPr>
          <w:rFonts w:ascii="Times New Roman" w:hAnsi="Times New Roman" w:cs="Times New Roman"/>
          <w:sz w:val="22"/>
          <w:szCs w:val="22"/>
        </w:rPr>
        <w:t xml:space="preserve">, </w:t>
      </w:r>
      <w:r w:rsidRPr="00A360F4">
        <w:rPr>
          <w:rFonts w:ascii="Times New Roman" w:hAnsi="Times New Roman" w:cs="Times New Roman"/>
          <w:sz w:val="22"/>
          <w:szCs w:val="22"/>
        </w:rPr>
        <w:t>who meet the eligibility requirem</w:t>
      </w:r>
      <w:r w:rsidR="00D57E12">
        <w:rPr>
          <w:rFonts w:ascii="Times New Roman" w:hAnsi="Times New Roman" w:cs="Times New Roman"/>
          <w:sz w:val="22"/>
          <w:szCs w:val="22"/>
        </w:rPr>
        <w:t xml:space="preserve">ents </w:t>
      </w:r>
      <w:proofErr w:type="gramStart"/>
      <w:r w:rsidR="00D57E12">
        <w:rPr>
          <w:rFonts w:ascii="Times New Roman" w:hAnsi="Times New Roman" w:cs="Times New Roman"/>
          <w:sz w:val="22"/>
          <w:szCs w:val="22"/>
        </w:rPr>
        <w:t>below</w:t>
      </w:r>
      <w:proofErr w:type="gramEnd"/>
      <w:r w:rsidR="00D57E12">
        <w:rPr>
          <w:rFonts w:ascii="Times New Roman" w:hAnsi="Times New Roman" w:cs="Times New Roman"/>
          <w:sz w:val="22"/>
          <w:szCs w:val="22"/>
        </w:rPr>
        <w:t xml:space="preserve"> may apply for the FY </w:t>
      </w:r>
      <w:r w:rsidRPr="00A360F4">
        <w:rPr>
          <w:rFonts w:ascii="Times New Roman" w:hAnsi="Times New Roman" w:cs="Times New Roman"/>
          <w:sz w:val="22"/>
          <w:szCs w:val="22"/>
        </w:rPr>
        <w:t>201</w:t>
      </w:r>
      <w:r w:rsidR="00457E7B" w:rsidRPr="00A360F4">
        <w:rPr>
          <w:rFonts w:ascii="Times New Roman" w:hAnsi="Times New Roman" w:cs="Times New Roman"/>
          <w:sz w:val="22"/>
          <w:szCs w:val="22"/>
        </w:rPr>
        <w:t>7</w:t>
      </w:r>
      <w:r w:rsidR="00DA2C71" w:rsidRPr="00A360F4">
        <w:rPr>
          <w:rFonts w:ascii="Times New Roman" w:hAnsi="Times New Roman" w:cs="Times New Roman"/>
          <w:sz w:val="22"/>
          <w:szCs w:val="22"/>
        </w:rPr>
        <w:t xml:space="preserve"> funds</w:t>
      </w:r>
      <w:r w:rsidRPr="00A360F4">
        <w:rPr>
          <w:rFonts w:ascii="Times New Roman" w:hAnsi="Times New Roman" w:cs="Times New Roman"/>
          <w:sz w:val="22"/>
          <w:szCs w:val="22"/>
        </w:rPr>
        <w:t xml:space="preserve">. </w:t>
      </w:r>
      <w:r w:rsidR="00EE5498" w:rsidRPr="00A360F4">
        <w:rPr>
          <w:rFonts w:ascii="Times New Roman" w:hAnsi="Times New Roman" w:cs="Times New Roman"/>
          <w:sz w:val="22"/>
          <w:szCs w:val="22"/>
        </w:rPr>
        <w:t>All awards are contingent up</w:t>
      </w:r>
      <w:r w:rsidR="00C50864" w:rsidRPr="00A360F4">
        <w:rPr>
          <w:rFonts w:ascii="Times New Roman" w:hAnsi="Times New Roman" w:cs="Times New Roman"/>
          <w:sz w:val="22"/>
          <w:szCs w:val="22"/>
        </w:rPr>
        <w:t xml:space="preserve">on the release of </w:t>
      </w:r>
      <w:r w:rsidR="00EE5498" w:rsidRPr="00A360F4">
        <w:rPr>
          <w:rFonts w:ascii="Times New Roman" w:hAnsi="Times New Roman" w:cs="Times New Roman"/>
          <w:sz w:val="22"/>
          <w:szCs w:val="22"/>
        </w:rPr>
        <w:t>FY</w:t>
      </w:r>
      <w:r w:rsidR="00702AC0">
        <w:rPr>
          <w:rFonts w:ascii="Times New Roman" w:hAnsi="Times New Roman" w:cs="Times New Roman"/>
          <w:sz w:val="22"/>
          <w:szCs w:val="22"/>
        </w:rPr>
        <w:t xml:space="preserve"> </w:t>
      </w:r>
      <w:r w:rsidR="00EE5498" w:rsidRPr="00A360F4">
        <w:rPr>
          <w:rFonts w:ascii="Times New Roman" w:hAnsi="Times New Roman" w:cs="Times New Roman"/>
          <w:sz w:val="22"/>
          <w:szCs w:val="22"/>
        </w:rPr>
        <w:t>201</w:t>
      </w:r>
      <w:r w:rsidR="00457E7B" w:rsidRPr="00A360F4">
        <w:rPr>
          <w:rFonts w:ascii="Times New Roman" w:hAnsi="Times New Roman" w:cs="Times New Roman"/>
          <w:sz w:val="22"/>
          <w:szCs w:val="22"/>
        </w:rPr>
        <w:t>7</w:t>
      </w:r>
      <w:r w:rsidR="00EE5498" w:rsidRPr="00A360F4">
        <w:rPr>
          <w:rFonts w:ascii="Times New Roman" w:hAnsi="Times New Roman" w:cs="Times New Roman"/>
          <w:sz w:val="22"/>
          <w:szCs w:val="22"/>
        </w:rPr>
        <w:t xml:space="preserve"> JRJ Grant Program funds to </w:t>
      </w:r>
      <w:r w:rsidR="00C50864" w:rsidRPr="00A360F4">
        <w:rPr>
          <w:rFonts w:ascii="Times New Roman" w:hAnsi="Times New Roman" w:cs="Times New Roman"/>
          <w:sz w:val="22"/>
          <w:szCs w:val="22"/>
        </w:rPr>
        <w:t>Massachusetts</w:t>
      </w:r>
      <w:r w:rsidR="00EE5498" w:rsidRPr="00A360F4">
        <w:rPr>
          <w:rFonts w:ascii="Times New Roman" w:hAnsi="Times New Roman" w:cs="Times New Roman"/>
          <w:sz w:val="22"/>
          <w:szCs w:val="22"/>
        </w:rPr>
        <w:t xml:space="preserve"> by the United States Department of Justice, Office of Justice Programs, </w:t>
      </w:r>
      <w:proofErr w:type="gramStart"/>
      <w:r w:rsidR="00EE5498" w:rsidRPr="00A360F4">
        <w:rPr>
          <w:rFonts w:ascii="Times New Roman" w:hAnsi="Times New Roman" w:cs="Times New Roman"/>
          <w:sz w:val="22"/>
          <w:szCs w:val="22"/>
        </w:rPr>
        <w:t>Bureau</w:t>
      </w:r>
      <w:proofErr w:type="gramEnd"/>
      <w:r w:rsidR="00EE5498" w:rsidRPr="00A360F4">
        <w:rPr>
          <w:rFonts w:ascii="Times New Roman" w:hAnsi="Times New Roman" w:cs="Times New Roman"/>
          <w:sz w:val="22"/>
          <w:szCs w:val="22"/>
        </w:rPr>
        <w:t xml:space="preserve"> of Justice Assistance. </w:t>
      </w:r>
    </w:p>
    <w:p w:rsidR="008676A8" w:rsidRDefault="008676A8" w:rsidP="008676A8">
      <w:pPr>
        <w:pStyle w:val="Default"/>
        <w:tabs>
          <w:tab w:val="left" w:pos="6480"/>
        </w:tabs>
        <w:spacing w:line="276" w:lineRule="auto"/>
        <w:jc w:val="both"/>
        <w:rPr>
          <w:rFonts w:ascii="Times New Roman" w:hAnsi="Times New Roman" w:cs="Times New Roman"/>
          <w:sz w:val="22"/>
          <w:szCs w:val="22"/>
        </w:rPr>
      </w:pPr>
    </w:p>
    <w:p w:rsidR="00CD54A3" w:rsidRDefault="00A8216F" w:rsidP="008676A8">
      <w:pPr>
        <w:pStyle w:val="Default"/>
        <w:tabs>
          <w:tab w:val="left" w:pos="6480"/>
        </w:tabs>
        <w:spacing w:line="276" w:lineRule="auto"/>
        <w:jc w:val="both"/>
        <w:rPr>
          <w:rFonts w:ascii="Times New Roman" w:hAnsi="Times New Roman" w:cs="Times New Roman"/>
        </w:rPr>
      </w:pPr>
      <w:r w:rsidRPr="00A360F4">
        <w:rPr>
          <w:rFonts w:ascii="Times New Roman" w:hAnsi="Times New Roman" w:cs="Times New Roman"/>
        </w:rPr>
        <w:t>Questions regarding the Massachusetts JRJ applic</w:t>
      </w:r>
      <w:r w:rsidR="00FF7159">
        <w:rPr>
          <w:rFonts w:ascii="Times New Roman" w:hAnsi="Times New Roman" w:cs="Times New Roman"/>
        </w:rPr>
        <w:t>ation process and documents</w:t>
      </w:r>
      <w:r w:rsidRPr="00A360F4">
        <w:rPr>
          <w:rFonts w:ascii="Times New Roman" w:hAnsi="Times New Roman" w:cs="Times New Roman"/>
        </w:rPr>
        <w:t xml:space="preserve"> may </w:t>
      </w:r>
      <w:r w:rsidR="00FF7159">
        <w:rPr>
          <w:rFonts w:ascii="Times New Roman" w:hAnsi="Times New Roman" w:cs="Times New Roman"/>
        </w:rPr>
        <w:t xml:space="preserve">only </w:t>
      </w:r>
      <w:r w:rsidRPr="00A360F4">
        <w:rPr>
          <w:rFonts w:ascii="Times New Roman" w:hAnsi="Times New Roman" w:cs="Times New Roman"/>
        </w:rPr>
        <w:t xml:space="preserve">be submitted via e-mail to </w:t>
      </w:r>
      <w:hyperlink r:id="rId10" w:history="1">
        <w:r w:rsidR="0039273C" w:rsidRPr="003D44B5">
          <w:rPr>
            <w:rStyle w:val="Hyperlink"/>
            <w:rFonts w:ascii="Times New Roman" w:hAnsi="Times New Roman"/>
          </w:rPr>
          <w:t>jenny.barron@state.ma.us</w:t>
        </w:r>
      </w:hyperlink>
      <w:r w:rsidRPr="003D44B5">
        <w:rPr>
          <w:rFonts w:ascii="Times New Roman" w:hAnsi="Times New Roman" w:cs="Times New Roman"/>
        </w:rPr>
        <w:t xml:space="preserve"> </w:t>
      </w:r>
      <w:r w:rsidR="00702AC0" w:rsidRPr="003D44B5">
        <w:rPr>
          <w:rFonts w:ascii="Times New Roman" w:hAnsi="Times New Roman" w:cs="Times New Roman"/>
        </w:rPr>
        <w:t>by</w:t>
      </w:r>
      <w:r w:rsidR="003D44B5">
        <w:rPr>
          <w:rFonts w:ascii="Times New Roman" w:hAnsi="Times New Roman" w:cs="Times New Roman"/>
        </w:rPr>
        <w:t xml:space="preserve"> </w:t>
      </w:r>
      <w:r w:rsidR="003D44B5" w:rsidRPr="003D44B5">
        <w:rPr>
          <w:rFonts w:ascii="Times New Roman" w:hAnsi="Times New Roman" w:cs="Times New Roman"/>
          <w:b/>
        </w:rPr>
        <w:t xml:space="preserve">Friday May 4, </w:t>
      </w:r>
      <w:r w:rsidR="00702AC0" w:rsidRPr="003D44B5">
        <w:rPr>
          <w:rFonts w:ascii="Times New Roman" w:hAnsi="Times New Roman" w:cs="Times New Roman"/>
          <w:b/>
        </w:rPr>
        <w:t>2018</w:t>
      </w:r>
      <w:r w:rsidR="00702AC0" w:rsidRPr="003D44B5">
        <w:rPr>
          <w:rFonts w:ascii="Times New Roman" w:hAnsi="Times New Roman" w:cs="Times New Roman"/>
        </w:rPr>
        <w:t>.</w:t>
      </w:r>
      <w:r w:rsidR="00702AC0">
        <w:rPr>
          <w:rFonts w:ascii="Times New Roman" w:hAnsi="Times New Roman" w:cs="Times New Roman"/>
        </w:rPr>
        <w:t xml:space="preserve"> </w:t>
      </w:r>
      <w:r w:rsidR="00457E7B" w:rsidRPr="00A360F4">
        <w:rPr>
          <w:rFonts w:ascii="Times New Roman" w:hAnsi="Times New Roman" w:cs="Times New Roman"/>
        </w:rPr>
        <w:t xml:space="preserve"> </w:t>
      </w:r>
      <w:r w:rsidRPr="00A360F4">
        <w:rPr>
          <w:rFonts w:ascii="Times New Roman" w:hAnsi="Times New Roman" w:cs="Times New Roman"/>
        </w:rPr>
        <w:t>All written questions and responses will be posted at the following website:</w:t>
      </w:r>
      <w:r w:rsidR="00C847E5">
        <w:rPr>
          <w:rFonts w:ascii="Times New Roman" w:hAnsi="Times New Roman" w:cs="Times New Roman"/>
        </w:rPr>
        <w:t xml:space="preserve"> </w:t>
      </w:r>
      <w:hyperlink r:id="rId11" w:history="1">
        <w:r w:rsidR="00C847E5" w:rsidRPr="000A446A">
          <w:rPr>
            <w:rStyle w:val="Hyperlink"/>
            <w:rFonts w:ascii="Times New Roman" w:hAnsi="Times New Roman"/>
          </w:rPr>
          <w:t>https://www.mass.gov/service-details/justice-and-prevention-grants</w:t>
        </w:r>
      </w:hyperlink>
      <w:r w:rsidR="00C847E5">
        <w:rPr>
          <w:rFonts w:ascii="Times New Roman" w:hAnsi="Times New Roman" w:cs="Times New Roman"/>
        </w:rPr>
        <w:t xml:space="preserve"> </w:t>
      </w:r>
      <w:r w:rsidR="00CD54A3" w:rsidRPr="00A360F4">
        <w:t xml:space="preserve"> </w:t>
      </w:r>
      <w:r w:rsidR="00C847E5">
        <w:rPr>
          <w:rFonts w:ascii="Times New Roman" w:hAnsi="Times New Roman" w:cs="Times New Roman"/>
        </w:rPr>
        <w:t xml:space="preserve">by </w:t>
      </w:r>
      <w:r w:rsidR="00C847E5" w:rsidRPr="003D44B5">
        <w:rPr>
          <w:rFonts w:ascii="Times New Roman" w:hAnsi="Times New Roman" w:cs="Times New Roman"/>
          <w:b/>
        </w:rPr>
        <w:t>Wednesday May 9, 2018</w:t>
      </w:r>
      <w:r w:rsidR="00C847E5">
        <w:rPr>
          <w:rFonts w:ascii="Times New Roman" w:hAnsi="Times New Roman" w:cs="Times New Roman"/>
          <w:b/>
        </w:rPr>
        <w:t>.</w:t>
      </w:r>
    </w:p>
    <w:p w:rsidR="00CD54A3" w:rsidRDefault="00CD54A3" w:rsidP="00613F4E">
      <w:pPr>
        <w:spacing w:after="0" w:line="240" w:lineRule="auto"/>
        <w:jc w:val="both"/>
        <w:rPr>
          <w:rFonts w:ascii="Times New Roman" w:hAnsi="Times New Roman" w:cs="Times New Roman"/>
          <w:b/>
          <w:bCs/>
        </w:rPr>
      </w:pPr>
    </w:p>
    <w:p w:rsidR="00525BDF" w:rsidRPr="00A360F4" w:rsidRDefault="00525BDF" w:rsidP="00613F4E">
      <w:pPr>
        <w:spacing w:after="0" w:line="240" w:lineRule="auto"/>
        <w:jc w:val="both"/>
        <w:rPr>
          <w:rFonts w:ascii="Times New Roman" w:hAnsi="Times New Roman" w:cs="Times New Roman"/>
          <w:b/>
          <w:bCs/>
        </w:rPr>
      </w:pPr>
      <w:r w:rsidRPr="00A360F4">
        <w:rPr>
          <w:rFonts w:ascii="Times New Roman" w:hAnsi="Times New Roman" w:cs="Times New Roman"/>
          <w:b/>
          <w:bCs/>
        </w:rPr>
        <w:t>Key Dates</w:t>
      </w:r>
    </w:p>
    <w:p w:rsidR="00525BDF" w:rsidRPr="00A360F4" w:rsidRDefault="00525BDF" w:rsidP="00613F4E">
      <w:pPr>
        <w:spacing w:after="0" w:line="240" w:lineRule="auto"/>
        <w:jc w:val="both"/>
        <w:rPr>
          <w:rFonts w:ascii="Times New Roman" w:hAnsi="Times New Roman" w:cs="Times New Roman"/>
          <w:b/>
          <w:bCs/>
        </w:rPr>
      </w:pPr>
    </w:p>
    <w:p w:rsidR="00525BDF" w:rsidRPr="00A360F4" w:rsidRDefault="00525BDF" w:rsidP="000C6120">
      <w:pPr>
        <w:spacing w:after="0" w:line="240" w:lineRule="auto"/>
        <w:jc w:val="both"/>
        <w:rPr>
          <w:rFonts w:ascii="Times New Roman" w:hAnsi="Times New Roman" w:cs="Times New Roman"/>
          <w:b/>
          <w:bCs/>
          <w:color w:val="FF0000"/>
        </w:rPr>
      </w:pPr>
      <w:r w:rsidRPr="00A360F4">
        <w:rPr>
          <w:rFonts w:ascii="Times New Roman" w:hAnsi="Times New Roman" w:cs="Times New Roman"/>
          <w:color w:val="000000"/>
        </w:rPr>
        <w:t>Application Posted:</w:t>
      </w:r>
      <w:r w:rsidR="00A8216F" w:rsidRPr="00A360F4">
        <w:rPr>
          <w:rFonts w:ascii="Times New Roman" w:hAnsi="Times New Roman" w:cs="Times New Roman"/>
          <w:color w:val="000000"/>
        </w:rPr>
        <w:t xml:space="preserve"> </w:t>
      </w:r>
      <w:r w:rsidR="00C847E5">
        <w:rPr>
          <w:rFonts w:ascii="Times New Roman" w:hAnsi="Times New Roman" w:cs="Times New Roman"/>
          <w:b/>
          <w:color w:val="000000"/>
        </w:rPr>
        <w:t>Friday</w:t>
      </w:r>
      <w:r w:rsidR="001B5FD3" w:rsidRPr="003D44B5">
        <w:rPr>
          <w:rFonts w:ascii="Times New Roman" w:hAnsi="Times New Roman" w:cs="Times New Roman"/>
          <w:b/>
          <w:color w:val="000000"/>
        </w:rPr>
        <w:t xml:space="preserve">, </w:t>
      </w:r>
      <w:r w:rsidR="00C847E5">
        <w:rPr>
          <w:rFonts w:ascii="Times New Roman" w:hAnsi="Times New Roman" w:cs="Times New Roman"/>
          <w:b/>
          <w:color w:val="000000"/>
        </w:rPr>
        <w:t>April 20</w:t>
      </w:r>
      <w:r w:rsidR="00457E7B" w:rsidRPr="003D44B5">
        <w:rPr>
          <w:rFonts w:ascii="Times New Roman" w:hAnsi="Times New Roman" w:cs="Times New Roman"/>
          <w:b/>
          <w:color w:val="000000"/>
        </w:rPr>
        <w:t>, 2018</w:t>
      </w:r>
      <w:r w:rsidRPr="00A360F4">
        <w:rPr>
          <w:rFonts w:ascii="Times New Roman" w:hAnsi="Times New Roman" w:cs="Times New Roman"/>
          <w:b/>
          <w:bCs/>
          <w:color w:val="000000"/>
        </w:rPr>
        <w:t xml:space="preserve"> </w:t>
      </w:r>
    </w:p>
    <w:p w:rsidR="00525BDF" w:rsidRPr="00A360F4" w:rsidRDefault="00525BDF" w:rsidP="000C6120">
      <w:pPr>
        <w:spacing w:after="0" w:line="240" w:lineRule="auto"/>
        <w:jc w:val="both"/>
        <w:rPr>
          <w:rFonts w:ascii="Times New Roman" w:hAnsi="Times New Roman" w:cs="Times New Roman"/>
          <w:color w:val="000000"/>
        </w:rPr>
      </w:pPr>
    </w:p>
    <w:p w:rsidR="00525BDF" w:rsidRPr="00A360F4" w:rsidRDefault="00525BDF" w:rsidP="000C6120">
      <w:pPr>
        <w:spacing w:after="0" w:line="240" w:lineRule="auto"/>
        <w:jc w:val="both"/>
        <w:rPr>
          <w:rFonts w:ascii="Times New Roman" w:hAnsi="Times New Roman" w:cs="Times New Roman"/>
          <w:b/>
          <w:color w:val="FF0000"/>
        </w:rPr>
      </w:pPr>
      <w:r w:rsidRPr="00A360F4">
        <w:rPr>
          <w:rFonts w:ascii="Times New Roman" w:hAnsi="Times New Roman" w:cs="Times New Roman"/>
          <w:color w:val="000000"/>
        </w:rPr>
        <w:t xml:space="preserve">Applications Due: </w:t>
      </w:r>
      <w:r w:rsidR="00C847E5">
        <w:rPr>
          <w:rFonts w:ascii="Times New Roman" w:hAnsi="Times New Roman" w:cs="Times New Roman"/>
          <w:b/>
          <w:color w:val="000000"/>
        </w:rPr>
        <w:t>Monday, May 21</w:t>
      </w:r>
      <w:r w:rsidR="003D44B5" w:rsidRPr="003D44B5">
        <w:rPr>
          <w:rFonts w:ascii="Times New Roman" w:hAnsi="Times New Roman" w:cs="Times New Roman"/>
          <w:b/>
          <w:color w:val="000000"/>
        </w:rPr>
        <w:t>, 2018</w:t>
      </w:r>
      <w:r w:rsidR="003D44B5">
        <w:rPr>
          <w:rFonts w:ascii="Times New Roman" w:hAnsi="Times New Roman" w:cs="Times New Roman"/>
          <w:color w:val="000000"/>
        </w:rPr>
        <w:t xml:space="preserve"> </w:t>
      </w:r>
    </w:p>
    <w:p w:rsidR="00525BDF" w:rsidRPr="00A360F4" w:rsidRDefault="00525BDF" w:rsidP="000C6120">
      <w:pPr>
        <w:spacing w:after="0" w:line="240" w:lineRule="auto"/>
        <w:jc w:val="both"/>
        <w:rPr>
          <w:rFonts w:ascii="Times New Roman" w:hAnsi="Times New Roman" w:cs="Times New Roman"/>
          <w:color w:val="000000"/>
        </w:rPr>
      </w:pPr>
    </w:p>
    <w:p w:rsidR="00525BDF" w:rsidRDefault="00CF53E9" w:rsidP="000C6120">
      <w:pPr>
        <w:spacing w:after="0" w:line="240" w:lineRule="auto"/>
        <w:jc w:val="both"/>
        <w:rPr>
          <w:rFonts w:ascii="Times New Roman" w:hAnsi="Times New Roman" w:cs="Times New Roman"/>
          <w:b/>
          <w:bCs/>
        </w:rPr>
      </w:pPr>
      <w:r w:rsidRPr="00A360F4">
        <w:rPr>
          <w:rFonts w:ascii="Times New Roman" w:hAnsi="Times New Roman" w:cs="Times New Roman"/>
          <w:color w:val="000000"/>
        </w:rPr>
        <w:t>Anticipated Award Announcements</w:t>
      </w:r>
      <w:r w:rsidR="00525BDF" w:rsidRPr="00A360F4">
        <w:rPr>
          <w:rFonts w:ascii="Times New Roman" w:hAnsi="Times New Roman" w:cs="Times New Roman"/>
          <w:color w:val="000000"/>
        </w:rPr>
        <w:t>:</w:t>
      </w:r>
      <w:r w:rsidR="00525BDF" w:rsidRPr="00A360F4">
        <w:rPr>
          <w:rFonts w:ascii="Times New Roman" w:hAnsi="Times New Roman" w:cs="Times New Roman"/>
          <w:b/>
          <w:bCs/>
        </w:rPr>
        <w:t xml:space="preserve"> </w:t>
      </w:r>
      <w:r w:rsidR="003D44B5">
        <w:rPr>
          <w:rFonts w:ascii="Times New Roman" w:hAnsi="Times New Roman" w:cs="Times New Roman"/>
          <w:b/>
          <w:bCs/>
        </w:rPr>
        <w:t xml:space="preserve">Friday, June 15, 2018 </w:t>
      </w:r>
    </w:p>
    <w:p w:rsidR="003D44B5" w:rsidRPr="00A360F4" w:rsidRDefault="003D44B5" w:rsidP="000C6120">
      <w:pPr>
        <w:spacing w:after="0" w:line="240" w:lineRule="auto"/>
        <w:jc w:val="both"/>
        <w:rPr>
          <w:rFonts w:ascii="Times New Roman" w:hAnsi="Times New Roman" w:cs="Times New Roman"/>
          <w:color w:val="000000"/>
        </w:rPr>
      </w:pPr>
    </w:p>
    <w:p w:rsidR="00525BDF" w:rsidRPr="00A360F4" w:rsidRDefault="00525BDF" w:rsidP="000C6120">
      <w:pPr>
        <w:spacing w:after="0" w:line="240" w:lineRule="auto"/>
        <w:jc w:val="both"/>
        <w:rPr>
          <w:rFonts w:ascii="Times New Roman" w:hAnsi="Times New Roman" w:cs="Times New Roman"/>
          <w:color w:val="000000"/>
        </w:rPr>
      </w:pPr>
    </w:p>
    <w:p w:rsidR="00525BDF" w:rsidRPr="00A360F4" w:rsidRDefault="00525BDF" w:rsidP="008676A8">
      <w:pPr>
        <w:spacing w:after="0" w:line="240" w:lineRule="auto"/>
        <w:jc w:val="both"/>
        <w:rPr>
          <w:rFonts w:ascii="Times New Roman" w:hAnsi="Times New Roman" w:cs="Times New Roman"/>
          <w:b/>
          <w:bCs/>
          <w:color w:val="000000"/>
        </w:rPr>
      </w:pPr>
      <w:r w:rsidRPr="00A360F4">
        <w:rPr>
          <w:rFonts w:ascii="Times New Roman" w:hAnsi="Times New Roman" w:cs="Times New Roman"/>
          <w:b/>
          <w:bCs/>
          <w:color w:val="000000"/>
        </w:rPr>
        <w:t xml:space="preserve">Eligibility Requirements </w:t>
      </w:r>
    </w:p>
    <w:p w:rsidR="00525BDF" w:rsidRPr="00A360F4" w:rsidRDefault="00525BDF" w:rsidP="008676A8">
      <w:pPr>
        <w:spacing w:after="0" w:line="240" w:lineRule="auto"/>
        <w:jc w:val="both"/>
        <w:rPr>
          <w:rFonts w:ascii="Times New Roman" w:hAnsi="Times New Roman" w:cs="Times New Roman"/>
          <w:color w:val="000000"/>
        </w:rPr>
      </w:pPr>
    </w:p>
    <w:p w:rsidR="00446A1B" w:rsidRDefault="00446A1B" w:rsidP="008676A8">
      <w:pPr>
        <w:pStyle w:val="ListParagraph"/>
        <w:numPr>
          <w:ilvl w:val="0"/>
          <w:numId w:val="3"/>
        </w:numPr>
        <w:spacing w:line="240" w:lineRule="auto"/>
        <w:jc w:val="both"/>
        <w:rPr>
          <w:rFonts w:ascii="Times New Roman" w:hAnsi="Times New Roman" w:cs="Times New Roman"/>
          <w:color w:val="000000"/>
        </w:rPr>
      </w:pPr>
      <w:r>
        <w:rPr>
          <w:rFonts w:ascii="Times New Roman" w:hAnsi="Times New Roman" w:cs="Times New Roman"/>
          <w:color w:val="000000"/>
        </w:rPr>
        <w:t>EOP</w:t>
      </w:r>
      <w:r w:rsidR="003D44B5">
        <w:rPr>
          <w:rFonts w:ascii="Times New Roman" w:hAnsi="Times New Roman" w:cs="Times New Roman"/>
          <w:color w:val="000000"/>
        </w:rPr>
        <w:t>S</w:t>
      </w:r>
      <w:r>
        <w:rPr>
          <w:rFonts w:ascii="Times New Roman" w:hAnsi="Times New Roman" w:cs="Times New Roman"/>
          <w:color w:val="000000"/>
        </w:rPr>
        <w:t>S will give</w:t>
      </w:r>
      <w:r w:rsidR="005C16D3">
        <w:rPr>
          <w:rFonts w:ascii="Times New Roman" w:hAnsi="Times New Roman" w:cs="Times New Roman"/>
          <w:color w:val="000000"/>
        </w:rPr>
        <w:t xml:space="preserve"> top </w:t>
      </w:r>
      <w:r>
        <w:rPr>
          <w:rFonts w:ascii="Times New Roman" w:hAnsi="Times New Roman" w:cs="Times New Roman"/>
          <w:color w:val="000000"/>
        </w:rPr>
        <w:t>consideration to those eligible beneficiaries who have the least ability to repay their loans and those who have received the JRJ benefits in the prior fiscal year</w:t>
      </w:r>
      <w:r w:rsidR="0089612A">
        <w:rPr>
          <w:rFonts w:ascii="Times New Roman" w:hAnsi="Times New Roman" w:cs="Times New Roman"/>
          <w:color w:val="000000"/>
        </w:rPr>
        <w:t xml:space="preserve"> </w:t>
      </w:r>
      <w:r>
        <w:rPr>
          <w:rFonts w:ascii="Times New Roman" w:hAnsi="Times New Roman" w:cs="Times New Roman"/>
          <w:color w:val="000000"/>
        </w:rPr>
        <w:t xml:space="preserve">(and have less than three years remaining on their JRJSLRP Service </w:t>
      </w:r>
      <w:r w:rsidR="005C16D3">
        <w:rPr>
          <w:rFonts w:ascii="Times New Roman" w:hAnsi="Times New Roman" w:cs="Times New Roman"/>
          <w:color w:val="000000"/>
        </w:rPr>
        <w:t>Agreement)</w:t>
      </w:r>
      <w:r>
        <w:rPr>
          <w:rFonts w:ascii="Times New Roman" w:hAnsi="Times New Roman" w:cs="Times New Roman"/>
          <w:color w:val="000000"/>
        </w:rPr>
        <w:t xml:space="preserve">. </w:t>
      </w:r>
    </w:p>
    <w:p w:rsidR="005E4276" w:rsidRDefault="003D44B5" w:rsidP="008676A8">
      <w:pPr>
        <w:pStyle w:val="ListParagraph"/>
        <w:numPr>
          <w:ilvl w:val="0"/>
          <w:numId w:val="3"/>
        </w:numPr>
        <w:spacing w:line="240" w:lineRule="auto"/>
        <w:jc w:val="both"/>
        <w:rPr>
          <w:rFonts w:ascii="Times New Roman" w:hAnsi="Times New Roman" w:cs="Times New Roman"/>
          <w:color w:val="000000"/>
        </w:rPr>
      </w:pPr>
      <w:r>
        <w:rPr>
          <w:rFonts w:ascii="Times New Roman" w:hAnsi="Times New Roman" w:cs="Times New Roman"/>
          <w:color w:val="000000"/>
        </w:rPr>
        <w:t>EOPS</w:t>
      </w:r>
      <w:r w:rsidR="005C16D3">
        <w:rPr>
          <w:rFonts w:ascii="Times New Roman" w:hAnsi="Times New Roman" w:cs="Times New Roman"/>
          <w:color w:val="000000"/>
        </w:rPr>
        <w:t xml:space="preserve">S </w:t>
      </w:r>
      <w:r w:rsidR="005E4276">
        <w:rPr>
          <w:rFonts w:ascii="Times New Roman" w:hAnsi="Times New Roman" w:cs="Times New Roman"/>
          <w:color w:val="000000"/>
        </w:rPr>
        <w:t>will</w:t>
      </w:r>
      <w:r w:rsidR="005C16D3">
        <w:rPr>
          <w:rFonts w:ascii="Times New Roman" w:hAnsi="Times New Roman" w:cs="Times New Roman"/>
          <w:color w:val="000000"/>
        </w:rPr>
        <w:t xml:space="preserve"> distribute awards to ensure a range of geographic</w:t>
      </w:r>
      <w:r w:rsidR="005E4276">
        <w:rPr>
          <w:rFonts w:ascii="Times New Roman" w:hAnsi="Times New Roman" w:cs="Times New Roman"/>
          <w:color w:val="000000"/>
        </w:rPr>
        <w:t xml:space="preserve"> and</w:t>
      </w:r>
      <w:r w:rsidR="005C16D3">
        <w:rPr>
          <w:rFonts w:ascii="Times New Roman" w:hAnsi="Times New Roman" w:cs="Times New Roman"/>
          <w:color w:val="000000"/>
        </w:rPr>
        <w:t xml:space="preserve"> demographic representatives. </w:t>
      </w:r>
    </w:p>
    <w:p w:rsidR="00525BDF" w:rsidRPr="00A360F4" w:rsidRDefault="00525BDF" w:rsidP="008676A8">
      <w:pPr>
        <w:pStyle w:val="ListParagraph"/>
        <w:numPr>
          <w:ilvl w:val="0"/>
          <w:numId w:val="3"/>
        </w:numPr>
        <w:spacing w:line="240" w:lineRule="auto"/>
        <w:jc w:val="both"/>
        <w:rPr>
          <w:rFonts w:ascii="Times New Roman" w:hAnsi="Times New Roman" w:cs="Times New Roman"/>
          <w:color w:val="000000"/>
        </w:rPr>
      </w:pPr>
      <w:r w:rsidRPr="00A360F4">
        <w:rPr>
          <w:rFonts w:ascii="Times New Roman" w:hAnsi="Times New Roman" w:cs="Times New Roman"/>
          <w:color w:val="000000"/>
        </w:rPr>
        <w:t>Applicant is a f</w:t>
      </w:r>
      <w:r w:rsidRPr="00A360F4">
        <w:rPr>
          <w:rFonts w:ascii="Times New Roman" w:hAnsi="Times New Roman" w:cs="Times New Roman"/>
        </w:rPr>
        <w:t>ull-time (at least 30 hours) staff attorney of one the Commonwealth’s District Attorneys’ Offices, the Attorney General’s Office, the Committee for Public Counsel Services,</w:t>
      </w:r>
      <w:r w:rsidR="00FF7159">
        <w:rPr>
          <w:rFonts w:ascii="Times New Roman" w:hAnsi="Times New Roman" w:cs="Times New Roman"/>
        </w:rPr>
        <w:t xml:space="preserve"> or the</w:t>
      </w:r>
      <w:r w:rsidRPr="00A360F4">
        <w:rPr>
          <w:rFonts w:ascii="Times New Roman" w:hAnsi="Times New Roman" w:cs="Times New Roman"/>
        </w:rPr>
        <w:t xml:space="preserve"> </w:t>
      </w:r>
      <w:r w:rsidRPr="0089612A">
        <w:rPr>
          <w:rFonts w:ascii="Times New Roman" w:hAnsi="Times New Roman" w:cs="Times New Roman"/>
        </w:rPr>
        <w:t xml:space="preserve">Federal </w:t>
      </w:r>
      <w:r w:rsidR="00CF53E9" w:rsidRPr="0089612A">
        <w:rPr>
          <w:rFonts w:ascii="Times New Roman" w:hAnsi="Times New Roman" w:cs="Times New Roman"/>
        </w:rPr>
        <w:t>Public Defender Office</w:t>
      </w:r>
      <w:r w:rsidR="00CF53E9" w:rsidRPr="00A360F4">
        <w:rPr>
          <w:rFonts w:ascii="Times New Roman" w:hAnsi="Times New Roman" w:cs="Times New Roman"/>
        </w:rPr>
        <w:t>. (Note: Appellate defenders and ADAs and criminal appellate AAGs are eligible.)</w:t>
      </w:r>
    </w:p>
    <w:p w:rsidR="00380024" w:rsidRPr="00A360F4" w:rsidRDefault="00380024" w:rsidP="008676A8">
      <w:pPr>
        <w:numPr>
          <w:ilvl w:val="0"/>
          <w:numId w:val="3"/>
        </w:numPr>
        <w:spacing w:line="240" w:lineRule="auto"/>
        <w:jc w:val="both"/>
        <w:rPr>
          <w:rFonts w:ascii="Times New Roman" w:hAnsi="Times New Roman" w:cs="Times New Roman"/>
          <w:color w:val="000000"/>
        </w:rPr>
      </w:pPr>
      <w:r w:rsidRPr="00A360F4">
        <w:rPr>
          <w:rFonts w:ascii="Times New Roman" w:hAnsi="Times New Roman" w:cs="Times New Roman"/>
          <w:color w:val="000000"/>
        </w:rPr>
        <w:t>Applicant must have been employed full-time (at least 30 hours per week) by one of the aforementioned employers for at least 36 months precedin</w:t>
      </w:r>
      <w:r w:rsidR="00254ACD">
        <w:rPr>
          <w:rFonts w:ascii="Times New Roman" w:hAnsi="Times New Roman" w:cs="Times New Roman"/>
          <w:color w:val="000000"/>
        </w:rPr>
        <w:t>g submission of the application; or,</w:t>
      </w:r>
      <w:r w:rsidRPr="00A360F4">
        <w:rPr>
          <w:rFonts w:ascii="Times New Roman" w:hAnsi="Times New Roman" w:cs="Times New Roman"/>
          <w:color w:val="000000"/>
        </w:rPr>
        <w:t xml:space="preserve"> </w:t>
      </w:r>
      <w:r w:rsidR="00254ACD">
        <w:rPr>
          <w:rFonts w:ascii="Times New Roman" w:hAnsi="Times New Roman" w:cs="Times New Roman"/>
          <w:color w:val="000000"/>
        </w:rPr>
        <w:t>a</w:t>
      </w:r>
      <w:r w:rsidRPr="00A360F4">
        <w:rPr>
          <w:rFonts w:ascii="Times New Roman" w:hAnsi="Times New Roman" w:cs="Times New Roman"/>
          <w:color w:val="000000"/>
        </w:rPr>
        <w:t xml:space="preserve">pplicant </w:t>
      </w:r>
      <w:r w:rsidR="00254ACD">
        <w:rPr>
          <w:rFonts w:ascii="Times New Roman" w:hAnsi="Times New Roman" w:cs="Times New Roman"/>
          <w:color w:val="000000"/>
        </w:rPr>
        <w:t xml:space="preserve">must have been </w:t>
      </w:r>
      <w:r w:rsidRPr="00A360F4">
        <w:rPr>
          <w:rFonts w:ascii="Times New Roman" w:hAnsi="Times New Roman" w:cs="Times New Roman"/>
          <w:color w:val="000000"/>
        </w:rPr>
        <w:t>employed full-time (at least 30 hours per week) by more than one of the employers cumulatively for at least 36 months preceding submission of the application are also eligible.</w:t>
      </w:r>
    </w:p>
    <w:p w:rsidR="00380024" w:rsidRPr="0028535B" w:rsidRDefault="00380024" w:rsidP="008676A8">
      <w:pPr>
        <w:numPr>
          <w:ilvl w:val="0"/>
          <w:numId w:val="3"/>
        </w:numPr>
        <w:spacing w:line="240" w:lineRule="auto"/>
        <w:jc w:val="both"/>
        <w:rPr>
          <w:rFonts w:ascii="Times New Roman" w:hAnsi="Times New Roman" w:cs="Times New Roman"/>
          <w:color w:val="000000"/>
        </w:rPr>
      </w:pPr>
      <w:r w:rsidRPr="0028535B">
        <w:rPr>
          <w:rFonts w:ascii="Times New Roman" w:hAnsi="Times New Roman" w:cs="Times New Roman"/>
          <w:color w:val="000000"/>
        </w:rPr>
        <w:t>Applicant’s salary at the time of submitting th</w:t>
      </w:r>
      <w:r w:rsidR="00EE5498" w:rsidRPr="0028535B">
        <w:rPr>
          <w:rFonts w:ascii="Times New Roman" w:hAnsi="Times New Roman" w:cs="Times New Roman"/>
          <w:color w:val="000000"/>
        </w:rPr>
        <w:t>e application may not exceed $78</w:t>
      </w:r>
      <w:r w:rsidRPr="0028535B">
        <w:rPr>
          <w:rFonts w:ascii="Times New Roman" w:hAnsi="Times New Roman" w:cs="Times New Roman"/>
          <w:color w:val="000000"/>
        </w:rPr>
        <w:t>,000 annually.</w:t>
      </w:r>
    </w:p>
    <w:p w:rsidR="00380024" w:rsidRDefault="00FF7159" w:rsidP="008676A8">
      <w:pPr>
        <w:numPr>
          <w:ilvl w:val="0"/>
          <w:numId w:val="3"/>
        </w:numPr>
        <w:spacing w:line="240" w:lineRule="auto"/>
        <w:jc w:val="both"/>
        <w:rPr>
          <w:rFonts w:ascii="Times New Roman" w:hAnsi="Times New Roman" w:cs="Times New Roman"/>
          <w:color w:val="000000"/>
        </w:rPr>
      </w:pPr>
      <w:r>
        <w:rPr>
          <w:rFonts w:ascii="Times New Roman" w:hAnsi="Times New Roman" w:cs="Times New Roman"/>
          <w:b/>
          <w:color w:val="000000"/>
        </w:rPr>
        <w:t xml:space="preserve">New </w:t>
      </w:r>
      <w:r w:rsidR="00962428" w:rsidRPr="00962428">
        <w:rPr>
          <w:rFonts w:ascii="Times New Roman" w:hAnsi="Times New Roman" w:cs="Times New Roman"/>
          <w:b/>
          <w:color w:val="000000"/>
        </w:rPr>
        <w:t>Beneficiaries:</w:t>
      </w:r>
      <w:r w:rsidR="00962428">
        <w:rPr>
          <w:rFonts w:ascii="Times New Roman" w:hAnsi="Times New Roman" w:cs="Times New Roman"/>
          <w:color w:val="000000"/>
        </w:rPr>
        <w:t xml:space="preserve"> </w:t>
      </w:r>
      <w:r w:rsidR="00380024" w:rsidRPr="0028535B">
        <w:rPr>
          <w:rFonts w:ascii="Times New Roman" w:hAnsi="Times New Roman" w:cs="Times New Roman"/>
          <w:color w:val="000000"/>
        </w:rPr>
        <w:t xml:space="preserve">Applicant agrees to remain employed full time (at least 30 hours per week) as an eligible prosecutor or public defender for a period of service of not less than three years (i.e., 36 consecutive months unless extended by FMLA or other legally protected reason) from the </w:t>
      </w:r>
      <w:r w:rsidR="00254ACD" w:rsidRPr="0028535B">
        <w:rPr>
          <w:rFonts w:ascii="Times New Roman" w:hAnsi="Times New Roman" w:cs="Times New Roman"/>
          <w:color w:val="000000"/>
        </w:rPr>
        <w:t>execution of their</w:t>
      </w:r>
      <w:r w:rsidR="00117138" w:rsidRPr="0028535B">
        <w:rPr>
          <w:rFonts w:ascii="Times New Roman" w:hAnsi="Times New Roman" w:cs="Times New Roman"/>
          <w:color w:val="000000"/>
        </w:rPr>
        <w:t xml:space="preserve"> </w:t>
      </w:r>
      <w:r w:rsidR="00254ACD" w:rsidRPr="0028535B">
        <w:rPr>
          <w:rFonts w:ascii="Times New Roman" w:hAnsi="Times New Roman" w:cs="Times New Roman"/>
          <w:color w:val="000000"/>
        </w:rPr>
        <w:t xml:space="preserve">initial 3 Year </w:t>
      </w:r>
      <w:r w:rsidR="00117138" w:rsidRPr="0028535B">
        <w:rPr>
          <w:rFonts w:ascii="Times New Roman" w:hAnsi="Times New Roman" w:cs="Times New Roman"/>
          <w:color w:val="000000"/>
        </w:rPr>
        <w:t>JRJ Service Agreement</w:t>
      </w:r>
      <w:r w:rsidR="006A66B7">
        <w:rPr>
          <w:rFonts w:ascii="Times New Roman" w:hAnsi="Times New Roman" w:cs="Times New Roman"/>
          <w:color w:val="000000"/>
        </w:rPr>
        <w:t xml:space="preserve"> (Appendix B) </w:t>
      </w:r>
      <w:r w:rsidR="00254ACD" w:rsidRPr="0028535B">
        <w:rPr>
          <w:rFonts w:ascii="Times New Roman" w:hAnsi="Times New Roman" w:cs="Times New Roman"/>
          <w:color w:val="000000"/>
        </w:rPr>
        <w:t>submitted with t</w:t>
      </w:r>
      <w:r w:rsidR="00117138" w:rsidRPr="0028535B">
        <w:rPr>
          <w:rFonts w:ascii="Times New Roman" w:hAnsi="Times New Roman" w:cs="Times New Roman"/>
          <w:color w:val="000000"/>
        </w:rPr>
        <w:t>his application</w:t>
      </w:r>
      <w:r>
        <w:rPr>
          <w:rFonts w:ascii="Times New Roman" w:hAnsi="Times New Roman" w:cs="Times New Roman"/>
          <w:color w:val="000000"/>
        </w:rPr>
        <w:t xml:space="preserve">, </w:t>
      </w:r>
      <w:r w:rsidR="00380024" w:rsidRPr="0028535B">
        <w:rPr>
          <w:rFonts w:ascii="Times New Roman" w:hAnsi="Times New Roman" w:cs="Times New Roman"/>
          <w:color w:val="000000"/>
        </w:rPr>
        <w:t>unless involuntarily separated from employment</w:t>
      </w:r>
      <w:r w:rsidR="00962428">
        <w:rPr>
          <w:rFonts w:ascii="Times New Roman" w:hAnsi="Times New Roman" w:cs="Times New Roman"/>
          <w:color w:val="000000"/>
        </w:rPr>
        <w:t>; or,</w:t>
      </w:r>
    </w:p>
    <w:p w:rsidR="00FF7159" w:rsidRPr="0028535B" w:rsidRDefault="00FF7159" w:rsidP="008676A8">
      <w:pPr>
        <w:spacing w:line="240" w:lineRule="auto"/>
        <w:ind w:left="720"/>
        <w:jc w:val="both"/>
        <w:rPr>
          <w:rFonts w:ascii="Times New Roman" w:hAnsi="Times New Roman" w:cs="Times New Roman"/>
          <w:color w:val="000000"/>
        </w:rPr>
      </w:pPr>
      <w:r>
        <w:rPr>
          <w:rFonts w:ascii="Times New Roman" w:hAnsi="Times New Roman" w:cs="Times New Roman"/>
          <w:b/>
          <w:color w:val="000000"/>
        </w:rPr>
        <w:t xml:space="preserve">Continuing Beneficiaries: </w:t>
      </w:r>
      <w:r w:rsidRPr="0028535B">
        <w:rPr>
          <w:rFonts w:ascii="Times New Roman" w:hAnsi="Times New Roman" w:cs="Times New Roman"/>
          <w:color w:val="000000"/>
        </w:rPr>
        <w:t>Applicant agrees to remain employed full time (at least 30 hours per week) as an eligible prosecutor or public defender for a period of service of not less than three years (i.e., 36 consecutive months unless extended by FMLA or other legally protected reason) from the execution of their initial 3 Year JRJ Service Agreement</w:t>
      </w:r>
      <w:r>
        <w:rPr>
          <w:rFonts w:ascii="Times New Roman" w:hAnsi="Times New Roman" w:cs="Times New Roman"/>
          <w:color w:val="000000"/>
        </w:rPr>
        <w:t xml:space="preserve"> (Appendix B) </w:t>
      </w:r>
      <w:r w:rsidRPr="0028535B">
        <w:rPr>
          <w:rFonts w:ascii="Times New Roman" w:hAnsi="Times New Roman" w:cs="Times New Roman"/>
          <w:color w:val="000000"/>
        </w:rPr>
        <w:t>submitted with t</w:t>
      </w:r>
      <w:r>
        <w:rPr>
          <w:rFonts w:ascii="Times New Roman" w:hAnsi="Times New Roman" w:cs="Times New Roman"/>
          <w:color w:val="000000"/>
        </w:rPr>
        <w:t>heir first JRJ</w:t>
      </w:r>
      <w:r w:rsidRPr="0028535B">
        <w:rPr>
          <w:rFonts w:ascii="Times New Roman" w:hAnsi="Times New Roman" w:cs="Times New Roman"/>
          <w:color w:val="000000"/>
        </w:rPr>
        <w:t xml:space="preserve"> application</w:t>
      </w:r>
      <w:r>
        <w:rPr>
          <w:rFonts w:ascii="Times New Roman" w:hAnsi="Times New Roman" w:cs="Times New Roman"/>
          <w:color w:val="000000"/>
        </w:rPr>
        <w:t>,</w:t>
      </w:r>
      <w:r w:rsidRPr="0028535B">
        <w:rPr>
          <w:rFonts w:ascii="Times New Roman" w:hAnsi="Times New Roman" w:cs="Times New Roman"/>
          <w:color w:val="000000"/>
        </w:rPr>
        <w:t xml:space="preserve"> unless involuntarily separated from employment</w:t>
      </w:r>
      <w:r>
        <w:rPr>
          <w:rFonts w:ascii="Times New Roman" w:hAnsi="Times New Roman" w:cs="Times New Roman"/>
          <w:color w:val="000000"/>
        </w:rPr>
        <w:t>. (Continuing Beneficiary Applicants should complete Appendix D for this application.); or,</w:t>
      </w:r>
    </w:p>
    <w:p w:rsidR="00380024" w:rsidRPr="00A360F4" w:rsidRDefault="00962428" w:rsidP="008676A8">
      <w:pPr>
        <w:spacing w:line="240" w:lineRule="auto"/>
        <w:ind w:left="720"/>
        <w:jc w:val="both"/>
        <w:rPr>
          <w:rFonts w:ascii="Times New Roman" w:hAnsi="Times New Roman" w:cs="Times New Roman"/>
          <w:color w:val="000000"/>
        </w:rPr>
      </w:pPr>
      <w:r w:rsidRPr="00962428">
        <w:rPr>
          <w:rFonts w:ascii="Times New Roman" w:hAnsi="Times New Roman" w:cs="Times New Roman"/>
          <w:b/>
          <w:color w:val="000000"/>
        </w:rPr>
        <w:t>Prior Beneficiaries:</w:t>
      </w:r>
      <w:r>
        <w:rPr>
          <w:rFonts w:ascii="Times New Roman" w:hAnsi="Times New Roman" w:cs="Times New Roman"/>
          <w:color w:val="000000"/>
        </w:rPr>
        <w:t xml:space="preserve"> </w:t>
      </w:r>
      <w:r w:rsidR="00380024" w:rsidRPr="0028535B">
        <w:rPr>
          <w:rFonts w:ascii="Times New Roman" w:hAnsi="Times New Roman" w:cs="Times New Roman"/>
          <w:color w:val="000000"/>
        </w:rPr>
        <w:t xml:space="preserve">An applicant who </w:t>
      </w:r>
      <w:r w:rsidR="00A4410B" w:rsidRPr="0028535B">
        <w:rPr>
          <w:rFonts w:ascii="Times New Roman" w:hAnsi="Times New Roman" w:cs="Times New Roman"/>
          <w:color w:val="000000"/>
        </w:rPr>
        <w:t>is</w:t>
      </w:r>
      <w:r w:rsidR="00380024" w:rsidRPr="0028535B">
        <w:rPr>
          <w:rFonts w:ascii="Times New Roman" w:hAnsi="Times New Roman" w:cs="Times New Roman"/>
          <w:color w:val="000000"/>
        </w:rPr>
        <w:t xml:space="preserve"> a prior beneficiary</w:t>
      </w:r>
      <w:r w:rsidR="00254ACD" w:rsidRPr="0028535B">
        <w:rPr>
          <w:rFonts w:ascii="Times New Roman" w:hAnsi="Times New Roman" w:cs="Times New Roman"/>
          <w:color w:val="000000"/>
        </w:rPr>
        <w:t xml:space="preserve"> who has completed the initial 3 Year JRJ Service Agreement</w:t>
      </w:r>
      <w:r w:rsidR="00380024" w:rsidRPr="0028535B">
        <w:rPr>
          <w:rFonts w:ascii="Times New Roman" w:hAnsi="Times New Roman" w:cs="Times New Roman"/>
          <w:color w:val="000000"/>
        </w:rPr>
        <w:t>, if selected, agrees to remain employed full time (at least 30 hours per week) as an eligible prosecutor or public defender for a period of service of not less than one year (i.e., 12 consecutive months unless extended by FMLA or other leg</w:t>
      </w:r>
      <w:r w:rsidR="00117138" w:rsidRPr="0028535B">
        <w:rPr>
          <w:rFonts w:ascii="Times New Roman" w:hAnsi="Times New Roman" w:cs="Times New Roman"/>
          <w:color w:val="000000"/>
        </w:rPr>
        <w:t xml:space="preserve">ally protected reason) from the </w:t>
      </w:r>
      <w:r w:rsidR="00254ACD" w:rsidRPr="0028535B">
        <w:rPr>
          <w:rFonts w:ascii="Times New Roman" w:hAnsi="Times New Roman" w:cs="Times New Roman"/>
          <w:color w:val="000000"/>
        </w:rPr>
        <w:t xml:space="preserve">additional 1 Year </w:t>
      </w:r>
      <w:r w:rsidR="00117138" w:rsidRPr="0028535B">
        <w:rPr>
          <w:rFonts w:ascii="Times New Roman" w:hAnsi="Times New Roman" w:cs="Times New Roman"/>
          <w:color w:val="000000"/>
        </w:rPr>
        <w:t xml:space="preserve">JRJ Service Agreement </w:t>
      </w:r>
      <w:r w:rsidR="00254ACD" w:rsidRPr="0028535B">
        <w:rPr>
          <w:rFonts w:ascii="Times New Roman" w:hAnsi="Times New Roman" w:cs="Times New Roman"/>
          <w:color w:val="000000"/>
        </w:rPr>
        <w:t>(Appendix C)</w:t>
      </w:r>
      <w:r w:rsidR="00117138" w:rsidRPr="0028535B">
        <w:rPr>
          <w:rFonts w:ascii="Times New Roman" w:hAnsi="Times New Roman" w:cs="Times New Roman"/>
          <w:color w:val="000000"/>
        </w:rPr>
        <w:t xml:space="preserve"> submitted with this application</w:t>
      </w:r>
      <w:r w:rsidR="00FF7159">
        <w:rPr>
          <w:rFonts w:ascii="Times New Roman" w:hAnsi="Times New Roman" w:cs="Times New Roman"/>
          <w:color w:val="000000"/>
        </w:rPr>
        <w:t>,</w:t>
      </w:r>
      <w:r w:rsidR="00117138" w:rsidRPr="0028535B">
        <w:rPr>
          <w:rFonts w:ascii="Times New Roman" w:hAnsi="Times New Roman" w:cs="Times New Roman"/>
          <w:color w:val="000000"/>
        </w:rPr>
        <w:t xml:space="preserve"> </w:t>
      </w:r>
      <w:r w:rsidR="00380024" w:rsidRPr="0028535B">
        <w:rPr>
          <w:rFonts w:ascii="Times New Roman" w:hAnsi="Times New Roman" w:cs="Times New Roman"/>
          <w:color w:val="000000"/>
        </w:rPr>
        <w:t>unless involuntarily separated from employment.</w:t>
      </w:r>
    </w:p>
    <w:p w:rsidR="00380024" w:rsidRPr="00A360F4" w:rsidRDefault="00820E9D" w:rsidP="008676A8">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color w:val="000000"/>
        </w:rPr>
        <w:t xml:space="preserve">Loans – Eligible and Ineligible </w:t>
      </w:r>
      <w:r w:rsidR="00380024" w:rsidRPr="00A360F4">
        <w:rPr>
          <w:rFonts w:ascii="Times New Roman" w:hAnsi="Times New Roman" w:cs="Times New Roman"/>
          <w:color w:val="000000"/>
        </w:rPr>
        <w:t xml:space="preserve"> </w:t>
      </w:r>
    </w:p>
    <w:p w:rsidR="00EE5498" w:rsidRPr="00A360F4" w:rsidRDefault="00EE5498" w:rsidP="008676A8">
      <w:pPr>
        <w:spacing w:after="0" w:line="240" w:lineRule="auto"/>
        <w:ind w:left="720"/>
        <w:jc w:val="both"/>
        <w:rPr>
          <w:rFonts w:ascii="Times New Roman" w:hAnsi="Times New Roman" w:cs="Times New Roman"/>
          <w:b/>
          <w:bCs/>
        </w:rPr>
      </w:pPr>
    </w:p>
    <w:p w:rsidR="00380024" w:rsidRPr="00A360F4" w:rsidRDefault="00380024" w:rsidP="008676A8">
      <w:pPr>
        <w:spacing w:after="0" w:line="240" w:lineRule="auto"/>
        <w:ind w:left="720"/>
        <w:jc w:val="both"/>
        <w:rPr>
          <w:rFonts w:ascii="Times New Roman" w:hAnsi="Times New Roman" w:cs="Times New Roman"/>
        </w:rPr>
      </w:pPr>
      <w:r w:rsidRPr="00A360F4">
        <w:rPr>
          <w:rFonts w:ascii="Times New Roman" w:hAnsi="Times New Roman" w:cs="Times New Roman"/>
          <w:b/>
          <w:bCs/>
        </w:rPr>
        <w:t>Loans eligible for repayment are defined as, and limited to the following</w:t>
      </w:r>
      <w:r w:rsidRPr="00A360F4">
        <w:rPr>
          <w:rFonts w:ascii="Times New Roman" w:hAnsi="Times New Roman" w:cs="Times New Roman"/>
        </w:rPr>
        <w:t xml:space="preserve">: (1) A loan made, insured, or guaranteed under part B of subchapter IV of chapter 28 of Title 20 (Federal Family Education Loan Program); (2) A loan made under part C or D of subchapter IV of chapter 28 of Title 20 (William D. Ford Federal Direct Loan and Federal Perkins Loans); (3) A loan made under section 1078-3 or 1087e (g) of Title 20 (Federal consolidation loans and Federal Direct Consolidation loans, respectively). </w:t>
      </w:r>
    </w:p>
    <w:p w:rsidR="00EE5498" w:rsidRPr="00A360F4" w:rsidRDefault="00EE5498" w:rsidP="008676A8">
      <w:pPr>
        <w:pStyle w:val="ListParagraph"/>
        <w:spacing w:after="0" w:line="240" w:lineRule="auto"/>
        <w:jc w:val="both"/>
        <w:rPr>
          <w:rFonts w:ascii="Times New Roman" w:hAnsi="Times New Roman" w:cs="Times New Roman"/>
          <w:b/>
          <w:bCs/>
        </w:rPr>
      </w:pPr>
    </w:p>
    <w:p w:rsidR="00380024" w:rsidRPr="00A360F4" w:rsidRDefault="00380024" w:rsidP="008676A8">
      <w:pPr>
        <w:pStyle w:val="ListParagraph"/>
        <w:spacing w:after="0" w:line="240" w:lineRule="auto"/>
        <w:jc w:val="both"/>
        <w:rPr>
          <w:rFonts w:ascii="Times New Roman" w:hAnsi="Times New Roman" w:cs="Times New Roman"/>
          <w:b/>
          <w:bCs/>
        </w:rPr>
      </w:pPr>
      <w:r w:rsidRPr="00A360F4">
        <w:rPr>
          <w:rFonts w:ascii="Times New Roman" w:hAnsi="Times New Roman" w:cs="Times New Roman"/>
          <w:b/>
          <w:bCs/>
        </w:rPr>
        <w:t xml:space="preserve">Ineligible Loans include: </w:t>
      </w:r>
      <w:r w:rsidRPr="00A360F4">
        <w:rPr>
          <w:rFonts w:ascii="Times New Roman" w:hAnsi="Times New Roman" w:cs="Times New Roman"/>
        </w:rPr>
        <w:t xml:space="preserve">(1) A loan made to the parents of a dependent student under section 428B of the Higher Education Act of 1965 (20 U.S.C. 1078-2). (2) A Federal Direct PLUS Loan made to the parents of a dependent student. (3) A loan made under section 428C or 455 (g) of the higher Education Act of 1965 (20 U.S.C. 1078-3 (Federal consolidation loans) and </w:t>
      </w:r>
      <w:proofErr w:type="gramStart"/>
      <w:r w:rsidRPr="00A360F4">
        <w:rPr>
          <w:rFonts w:ascii="Times New Roman" w:hAnsi="Times New Roman" w:cs="Times New Roman"/>
        </w:rPr>
        <w:t>1087e(</w:t>
      </w:r>
      <w:proofErr w:type="gramEnd"/>
      <w:r w:rsidRPr="00A360F4">
        <w:rPr>
          <w:rFonts w:ascii="Times New Roman" w:hAnsi="Times New Roman" w:cs="Times New Roman"/>
        </w:rPr>
        <w:t xml:space="preserve">g) </w:t>
      </w:r>
      <w:r w:rsidRPr="00A360F4">
        <w:rPr>
          <w:rFonts w:ascii="Times New Roman" w:hAnsi="Times New Roman" w:cs="Times New Roman"/>
        </w:rPr>
        <w:lastRenderedPageBreak/>
        <w:t>(Federal Direct Consolidation loans) to the extent that such loan was used to repay a loan described in clause (1) or (2).</w:t>
      </w:r>
    </w:p>
    <w:p w:rsidR="00380024" w:rsidRPr="00A360F4" w:rsidRDefault="00380024" w:rsidP="008676A8">
      <w:pPr>
        <w:pStyle w:val="Default"/>
        <w:jc w:val="both"/>
        <w:rPr>
          <w:rFonts w:ascii="Times New Roman" w:hAnsi="Times New Roman" w:cs="Times New Roman"/>
          <w:sz w:val="22"/>
          <w:szCs w:val="22"/>
        </w:rPr>
      </w:pPr>
    </w:p>
    <w:p w:rsidR="00380024" w:rsidRPr="00A360F4" w:rsidRDefault="00380024" w:rsidP="008676A8">
      <w:pPr>
        <w:pStyle w:val="ListParagraph"/>
        <w:numPr>
          <w:ilvl w:val="0"/>
          <w:numId w:val="3"/>
        </w:numPr>
        <w:spacing w:after="0" w:line="240" w:lineRule="auto"/>
        <w:jc w:val="both"/>
        <w:rPr>
          <w:rFonts w:ascii="Times New Roman" w:hAnsi="Times New Roman" w:cs="Times New Roman"/>
          <w:color w:val="000000"/>
        </w:rPr>
      </w:pPr>
      <w:r w:rsidRPr="00A360F4">
        <w:rPr>
          <w:rFonts w:ascii="Times New Roman" w:hAnsi="Times New Roman" w:cs="Times New Roman"/>
          <w:color w:val="000000"/>
        </w:rPr>
        <w:t xml:space="preserve">Applicant </w:t>
      </w:r>
      <w:r w:rsidRPr="00A360F4">
        <w:rPr>
          <w:rFonts w:ascii="Times New Roman" w:hAnsi="Times New Roman" w:cs="Times New Roman"/>
        </w:rPr>
        <w:t>must not be in default on repayment of any federal student loan or no-interest Massachusetts state loan.</w:t>
      </w:r>
    </w:p>
    <w:p w:rsidR="00380024" w:rsidRPr="00A360F4" w:rsidRDefault="00380024" w:rsidP="008676A8">
      <w:pPr>
        <w:pStyle w:val="ListParagraph"/>
        <w:spacing w:after="0" w:line="240" w:lineRule="auto"/>
        <w:ind w:left="360"/>
        <w:jc w:val="both"/>
        <w:rPr>
          <w:rFonts w:ascii="Times New Roman" w:hAnsi="Times New Roman" w:cs="Times New Roman"/>
          <w:color w:val="000000"/>
        </w:rPr>
      </w:pPr>
    </w:p>
    <w:p w:rsidR="00380024" w:rsidRPr="00A360F4" w:rsidRDefault="00380024" w:rsidP="008676A8">
      <w:pPr>
        <w:pStyle w:val="ListParagraph"/>
        <w:numPr>
          <w:ilvl w:val="0"/>
          <w:numId w:val="3"/>
        </w:numPr>
        <w:spacing w:after="0" w:line="240" w:lineRule="auto"/>
        <w:jc w:val="both"/>
        <w:rPr>
          <w:rFonts w:ascii="Times New Roman" w:hAnsi="Times New Roman" w:cs="Times New Roman"/>
          <w:color w:val="000000"/>
        </w:rPr>
      </w:pPr>
      <w:r w:rsidRPr="00A360F4">
        <w:rPr>
          <w:rFonts w:ascii="Times New Roman" w:hAnsi="Times New Roman" w:cs="Times New Roman"/>
          <w:color w:val="000000"/>
        </w:rPr>
        <w:t>Applicant must be an eligible prosecutor or defender as defined below.</w:t>
      </w:r>
    </w:p>
    <w:p w:rsidR="00380024" w:rsidRPr="00A360F4" w:rsidRDefault="00380024" w:rsidP="008676A8">
      <w:pPr>
        <w:pStyle w:val="ListParagraph"/>
        <w:spacing w:after="0" w:line="240" w:lineRule="auto"/>
        <w:ind w:left="0"/>
        <w:jc w:val="both"/>
        <w:rPr>
          <w:rFonts w:ascii="Times New Roman" w:hAnsi="Times New Roman" w:cs="Times New Roman"/>
          <w:color w:val="000000"/>
        </w:rPr>
      </w:pPr>
    </w:p>
    <w:p w:rsidR="00380024" w:rsidRPr="00A360F4" w:rsidRDefault="00380024" w:rsidP="008676A8">
      <w:pPr>
        <w:pStyle w:val="ListParagraph"/>
        <w:spacing w:line="240" w:lineRule="auto"/>
        <w:jc w:val="both"/>
        <w:rPr>
          <w:rFonts w:ascii="Times New Roman" w:hAnsi="Times New Roman" w:cs="Times New Roman"/>
          <w:b/>
          <w:bCs/>
        </w:rPr>
      </w:pPr>
      <w:r w:rsidRPr="00A360F4">
        <w:rPr>
          <w:rFonts w:ascii="Times New Roman" w:hAnsi="Times New Roman" w:cs="Times New Roman"/>
          <w:b/>
          <w:bCs/>
          <w:color w:val="000000"/>
        </w:rPr>
        <w:t>Prosecutor:</w:t>
      </w:r>
      <w:r w:rsidRPr="00A360F4">
        <w:rPr>
          <w:rFonts w:ascii="Times New Roman" w:hAnsi="Times New Roman" w:cs="Times New Roman"/>
          <w:color w:val="000000"/>
        </w:rPr>
        <w:t xml:space="preserve"> Full-time employee of a state or unit of local government (including tribal government) who is continually licensed to practice law and prosecutes criminal or juvenile delinquency cases at the state or unit of local government level (including supervision, education, or training of other persons prosecuting such cases). 42 U.S.C</w:t>
      </w:r>
      <w:proofErr w:type="gramStart"/>
      <w:r w:rsidRPr="00A360F4">
        <w:rPr>
          <w:rFonts w:ascii="Times New Roman" w:hAnsi="Times New Roman" w:cs="Times New Roman"/>
          <w:color w:val="000000"/>
        </w:rPr>
        <w:t>.§</w:t>
      </w:r>
      <w:proofErr w:type="gramEnd"/>
      <w:r w:rsidRPr="00A360F4">
        <w:rPr>
          <w:rFonts w:ascii="Times New Roman" w:hAnsi="Times New Roman" w:cs="Times New Roman"/>
          <w:color w:val="000000"/>
        </w:rPr>
        <w:t>3797cc-21(b)(1). Prosecutors who are employees of the federal government are not eligible.</w:t>
      </w:r>
      <w:r w:rsidRPr="00A360F4">
        <w:rPr>
          <w:rFonts w:ascii="Times New Roman" w:hAnsi="Times New Roman" w:cs="Times New Roman"/>
          <w:b/>
          <w:bCs/>
        </w:rPr>
        <w:t xml:space="preserve"> </w:t>
      </w:r>
    </w:p>
    <w:p w:rsidR="00380024" w:rsidRPr="00A360F4" w:rsidRDefault="00380024" w:rsidP="008676A8">
      <w:pPr>
        <w:pStyle w:val="ListParagraph"/>
        <w:spacing w:line="240" w:lineRule="auto"/>
        <w:jc w:val="both"/>
        <w:rPr>
          <w:rFonts w:ascii="Times New Roman" w:hAnsi="Times New Roman" w:cs="Times New Roman"/>
        </w:rPr>
      </w:pPr>
      <w:r w:rsidRPr="00A360F4">
        <w:rPr>
          <w:rFonts w:ascii="Times New Roman" w:hAnsi="Times New Roman" w:cs="Times New Roman"/>
          <w:b/>
          <w:bCs/>
        </w:rPr>
        <w:t>Public Defender:</w:t>
      </w:r>
      <w:r w:rsidRPr="00A360F4">
        <w:rPr>
          <w:rFonts w:ascii="Times New Roman" w:hAnsi="Times New Roman" w:cs="Times New Roman"/>
        </w:rPr>
        <w:t xml:space="preserve"> An attorney who is continually licensed to practice law and is a full-time employee of a state or unit of local government (including tribal government) who provides legal representation to indigent persons in criminal or juvenile delinquency cases including supervision, education, or training of other persons providing such representation; is a full-time employee of a nonprofit organization operating under a contract with a state or unit of local government who devotes substantially all of the employee’s full-time employment to providing legal representation to indigent persons in criminal or juvenile delinquency cases including supervision, education, or training of other persons providing such representation; or employed as a full-time federal defender attorney in a defender organization pursuant to Subsection )(g) of section 3006A of Title 18, United States Code, that provides legal representation to indigent persons in criminal or juvenile delinquency cases. 42 U.S.C. §3797cc-21(b</w:t>
      </w:r>
      <w:proofErr w:type="gramStart"/>
      <w:r w:rsidRPr="00A360F4">
        <w:rPr>
          <w:rFonts w:ascii="Times New Roman" w:hAnsi="Times New Roman" w:cs="Times New Roman"/>
        </w:rPr>
        <w:t>)(</w:t>
      </w:r>
      <w:proofErr w:type="gramEnd"/>
      <w:r w:rsidRPr="00A360F4">
        <w:rPr>
          <w:rFonts w:ascii="Times New Roman" w:hAnsi="Times New Roman" w:cs="Times New Roman"/>
        </w:rPr>
        <w:t>2).</w:t>
      </w:r>
    </w:p>
    <w:p w:rsidR="00380024" w:rsidRPr="00A360F4" w:rsidRDefault="00380024" w:rsidP="008676A8">
      <w:pPr>
        <w:pStyle w:val="ListParagraph"/>
        <w:spacing w:line="240" w:lineRule="auto"/>
        <w:jc w:val="both"/>
        <w:rPr>
          <w:rFonts w:ascii="Times New Roman" w:hAnsi="Times New Roman" w:cs="Times New Roman"/>
        </w:rPr>
      </w:pPr>
      <w:r w:rsidRPr="00A360F4">
        <w:rPr>
          <w:rFonts w:ascii="Times New Roman" w:hAnsi="Times New Roman" w:cs="Times New Roman"/>
          <w:b/>
          <w:bCs/>
        </w:rPr>
        <w:t>NOTE:</w:t>
      </w:r>
      <w:r w:rsidRPr="00A360F4">
        <w:rPr>
          <w:rFonts w:ascii="Times New Roman" w:hAnsi="Times New Roman" w:cs="Times New Roman"/>
        </w:rPr>
        <w:t xml:space="preserve"> Attorneys in private practice and not full-time employees of a non-profit organization, even if individually or part of a firm that is under contract with a state or court-appointed to provide public defense services, do not qualify as “public defenders” and therefore are not considered to be eligible as beneficiaries under this solicitation.</w:t>
      </w:r>
    </w:p>
    <w:p w:rsidR="00380024" w:rsidRPr="00A360F4" w:rsidRDefault="00380024" w:rsidP="00380024">
      <w:pPr>
        <w:spacing w:after="0" w:line="240" w:lineRule="auto"/>
        <w:jc w:val="both"/>
        <w:rPr>
          <w:rFonts w:ascii="Times New Roman" w:hAnsi="Times New Roman" w:cs="Times New Roman"/>
        </w:rPr>
      </w:pPr>
      <w:r w:rsidRPr="00A360F4">
        <w:rPr>
          <w:rFonts w:ascii="Times New Roman" w:hAnsi="Times New Roman" w:cs="Times New Roman"/>
        </w:rPr>
        <w:t xml:space="preserve">It is the responsibility of applicants to consult with the holder of his/her loan(s) or other relevant financial institutions, tax or other financial advisor, or employer to understand the implications of being the beneficiary of JRJ Grant Program funds. For additional information from the U.S. Department of Justice on the JRJ Grant Program see: </w:t>
      </w:r>
      <w:hyperlink r:id="rId12" w:anchor="horizontalTab1" w:history="1">
        <w:r w:rsidRPr="00A360F4">
          <w:rPr>
            <w:rStyle w:val="Hyperlink"/>
            <w:rFonts w:ascii="Times New Roman" w:hAnsi="Times New Roman"/>
          </w:rPr>
          <w:t>https://www.bja.gov/ProgramDetails.aspx?Program_ID=65</w:t>
        </w:r>
      </w:hyperlink>
    </w:p>
    <w:p w:rsidR="00380024" w:rsidRPr="00A360F4" w:rsidRDefault="00380024" w:rsidP="00380024">
      <w:pPr>
        <w:spacing w:after="0"/>
        <w:jc w:val="both"/>
        <w:rPr>
          <w:rFonts w:ascii="Times New Roman" w:hAnsi="Times New Roman" w:cs="Times New Roman"/>
        </w:rPr>
      </w:pPr>
    </w:p>
    <w:p w:rsidR="00380024" w:rsidRPr="00A360F4" w:rsidRDefault="00380024" w:rsidP="005E75CB">
      <w:pPr>
        <w:spacing w:line="240" w:lineRule="auto"/>
        <w:jc w:val="both"/>
        <w:rPr>
          <w:rFonts w:ascii="Times New Roman" w:hAnsi="Times New Roman" w:cs="Times New Roman"/>
          <w:color w:val="000000"/>
        </w:rPr>
      </w:pPr>
    </w:p>
    <w:sectPr w:rsidR="00380024" w:rsidRPr="00A360F4" w:rsidSect="00A8216F">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24" w:rsidRDefault="00380024" w:rsidP="00613F4E">
      <w:pPr>
        <w:spacing w:after="0" w:line="240" w:lineRule="auto"/>
      </w:pPr>
      <w:r>
        <w:separator/>
      </w:r>
    </w:p>
  </w:endnote>
  <w:endnote w:type="continuationSeparator" w:id="0">
    <w:p w:rsidR="00380024" w:rsidRDefault="00380024" w:rsidP="0061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630911"/>
      <w:docPartObj>
        <w:docPartGallery w:val="Page Numbers (Bottom of Page)"/>
        <w:docPartUnique/>
      </w:docPartObj>
    </w:sdtPr>
    <w:sdtEndPr>
      <w:rPr>
        <w:noProof/>
      </w:rPr>
    </w:sdtEndPr>
    <w:sdtContent>
      <w:p w:rsidR="00380024" w:rsidRDefault="00380024">
        <w:pPr>
          <w:pStyle w:val="Footer"/>
          <w:jc w:val="center"/>
        </w:pPr>
        <w:r>
          <w:fldChar w:fldCharType="begin"/>
        </w:r>
        <w:r>
          <w:instrText xml:space="preserve"> PAGE   \* MERGEFORMAT </w:instrText>
        </w:r>
        <w:r>
          <w:fldChar w:fldCharType="separate"/>
        </w:r>
        <w:r w:rsidR="008676A8">
          <w:rPr>
            <w:noProof/>
          </w:rPr>
          <w:t>1</w:t>
        </w:r>
        <w:r>
          <w:rPr>
            <w:noProof/>
          </w:rPr>
          <w:fldChar w:fldCharType="end"/>
        </w:r>
      </w:p>
    </w:sdtContent>
  </w:sdt>
  <w:p w:rsidR="00380024" w:rsidRDefault="00380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24" w:rsidRDefault="00380024" w:rsidP="00613F4E">
      <w:pPr>
        <w:spacing w:after="0" w:line="240" w:lineRule="auto"/>
      </w:pPr>
      <w:r>
        <w:separator/>
      </w:r>
    </w:p>
  </w:footnote>
  <w:footnote w:type="continuationSeparator" w:id="0">
    <w:p w:rsidR="00380024" w:rsidRDefault="00380024" w:rsidP="00613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98F"/>
    <w:multiLevelType w:val="hybridMultilevel"/>
    <w:tmpl w:val="BF14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DA390C"/>
    <w:multiLevelType w:val="hybridMultilevel"/>
    <w:tmpl w:val="6B7C12C2"/>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3F8F1816"/>
    <w:multiLevelType w:val="hybridMultilevel"/>
    <w:tmpl w:val="B2086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DCD6F5A"/>
    <w:multiLevelType w:val="hybridMultilevel"/>
    <w:tmpl w:val="297A85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7A"/>
    <w:rsid w:val="000124F4"/>
    <w:rsid w:val="00017A33"/>
    <w:rsid w:val="00020F81"/>
    <w:rsid w:val="00026F80"/>
    <w:rsid w:val="00034D0A"/>
    <w:rsid w:val="0003523D"/>
    <w:rsid w:val="00036329"/>
    <w:rsid w:val="00044D07"/>
    <w:rsid w:val="00053B13"/>
    <w:rsid w:val="00071652"/>
    <w:rsid w:val="00071655"/>
    <w:rsid w:val="00076C92"/>
    <w:rsid w:val="00082CA3"/>
    <w:rsid w:val="00092578"/>
    <w:rsid w:val="00094FFA"/>
    <w:rsid w:val="000A04DD"/>
    <w:rsid w:val="000A6191"/>
    <w:rsid w:val="000B2F5E"/>
    <w:rsid w:val="000B7F19"/>
    <w:rsid w:val="000C3027"/>
    <w:rsid w:val="000C6120"/>
    <w:rsid w:val="000E31B4"/>
    <w:rsid w:val="000E373F"/>
    <w:rsid w:val="000F2A93"/>
    <w:rsid w:val="000F71F5"/>
    <w:rsid w:val="00101107"/>
    <w:rsid w:val="00103ABE"/>
    <w:rsid w:val="0010452E"/>
    <w:rsid w:val="00106092"/>
    <w:rsid w:val="00117132"/>
    <w:rsid w:val="00117138"/>
    <w:rsid w:val="0013547A"/>
    <w:rsid w:val="00142642"/>
    <w:rsid w:val="001510AB"/>
    <w:rsid w:val="00155C42"/>
    <w:rsid w:val="0016639D"/>
    <w:rsid w:val="001945B1"/>
    <w:rsid w:val="001A177C"/>
    <w:rsid w:val="001B0DF6"/>
    <w:rsid w:val="001B5FD3"/>
    <w:rsid w:val="001C032E"/>
    <w:rsid w:val="001C27FC"/>
    <w:rsid w:val="001C5787"/>
    <w:rsid w:val="001E1D1C"/>
    <w:rsid w:val="001E79CF"/>
    <w:rsid w:val="001F5ADD"/>
    <w:rsid w:val="00205129"/>
    <w:rsid w:val="0021249F"/>
    <w:rsid w:val="002146CE"/>
    <w:rsid w:val="00241B83"/>
    <w:rsid w:val="00242445"/>
    <w:rsid w:val="002434F2"/>
    <w:rsid w:val="002467EB"/>
    <w:rsid w:val="002535D7"/>
    <w:rsid w:val="00254ACD"/>
    <w:rsid w:val="00264A0D"/>
    <w:rsid w:val="00270F6C"/>
    <w:rsid w:val="00276640"/>
    <w:rsid w:val="002841D6"/>
    <w:rsid w:val="0028535B"/>
    <w:rsid w:val="002875E7"/>
    <w:rsid w:val="002940E8"/>
    <w:rsid w:val="002A08CA"/>
    <w:rsid w:val="002A0CD9"/>
    <w:rsid w:val="002A4F16"/>
    <w:rsid w:val="002B502B"/>
    <w:rsid w:val="002C363A"/>
    <w:rsid w:val="002C3D2F"/>
    <w:rsid w:val="002D32E8"/>
    <w:rsid w:val="002E32E0"/>
    <w:rsid w:val="002F098E"/>
    <w:rsid w:val="002F2323"/>
    <w:rsid w:val="002F7F81"/>
    <w:rsid w:val="00306B0C"/>
    <w:rsid w:val="00306E5F"/>
    <w:rsid w:val="0031037A"/>
    <w:rsid w:val="00311312"/>
    <w:rsid w:val="003279F9"/>
    <w:rsid w:val="00327DEC"/>
    <w:rsid w:val="00337198"/>
    <w:rsid w:val="00342364"/>
    <w:rsid w:val="00342885"/>
    <w:rsid w:val="00344440"/>
    <w:rsid w:val="00347D07"/>
    <w:rsid w:val="00351F17"/>
    <w:rsid w:val="00380024"/>
    <w:rsid w:val="003851FB"/>
    <w:rsid w:val="003852BC"/>
    <w:rsid w:val="0039273C"/>
    <w:rsid w:val="003A6398"/>
    <w:rsid w:val="003A66C2"/>
    <w:rsid w:val="003A7F07"/>
    <w:rsid w:val="003B3C6D"/>
    <w:rsid w:val="003B650C"/>
    <w:rsid w:val="003C4CD9"/>
    <w:rsid w:val="003D44B5"/>
    <w:rsid w:val="003D63AB"/>
    <w:rsid w:val="003D720E"/>
    <w:rsid w:val="003E5E3E"/>
    <w:rsid w:val="003F11F3"/>
    <w:rsid w:val="004114F0"/>
    <w:rsid w:val="00415738"/>
    <w:rsid w:val="00446A1B"/>
    <w:rsid w:val="0045344E"/>
    <w:rsid w:val="00457E7B"/>
    <w:rsid w:val="00464D26"/>
    <w:rsid w:val="00474072"/>
    <w:rsid w:val="004928AD"/>
    <w:rsid w:val="004A10C9"/>
    <w:rsid w:val="004A421D"/>
    <w:rsid w:val="004B06CB"/>
    <w:rsid w:val="004B75F5"/>
    <w:rsid w:val="004C064C"/>
    <w:rsid w:val="004D075D"/>
    <w:rsid w:val="004D1BE0"/>
    <w:rsid w:val="004D29EE"/>
    <w:rsid w:val="004E0994"/>
    <w:rsid w:val="004E3E7D"/>
    <w:rsid w:val="00501BA6"/>
    <w:rsid w:val="005035B6"/>
    <w:rsid w:val="00510B39"/>
    <w:rsid w:val="00511051"/>
    <w:rsid w:val="00525BDF"/>
    <w:rsid w:val="00537C10"/>
    <w:rsid w:val="005410D9"/>
    <w:rsid w:val="00541FB5"/>
    <w:rsid w:val="00543954"/>
    <w:rsid w:val="00547630"/>
    <w:rsid w:val="005536DA"/>
    <w:rsid w:val="00556385"/>
    <w:rsid w:val="0056386F"/>
    <w:rsid w:val="00572622"/>
    <w:rsid w:val="005912AC"/>
    <w:rsid w:val="005959F1"/>
    <w:rsid w:val="0059701A"/>
    <w:rsid w:val="005A3492"/>
    <w:rsid w:val="005A7A26"/>
    <w:rsid w:val="005C16D3"/>
    <w:rsid w:val="005C6463"/>
    <w:rsid w:val="005E3173"/>
    <w:rsid w:val="005E4276"/>
    <w:rsid w:val="005E75CB"/>
    <w:rsid w:val="005F43C4"/>
    <w:rsid w:val="005F4F6E"/>
    <w:rsid w:val="00610C03"/>
    <w:rsid w:val="0061352C"/>
    <w:rsid w:val="00613F4E"/>
    <w:rsid w:val="00616355"/>
    <w:rsid w:val="00631090"/>
    <w:rsid w:val="00641703"/>
    <w:rsid w:val="00645A18"/>
    <w:rsid w:val="00650CD7"/>
    <w:rsid w:val="006808FF"/>
    <w:rsid w:val="00682916"/>
    <w:rsid w:val="006A3786"/>
    <w:rsid w:val="006A66B7"/>
    <w:rsid w:val="006A7CFC"/>
    <w:rsid w:val="006B3EB0"/>
    <w:rsid w:val="006B60C0"/>
    <w:rsid w:val="006C4BD7"/>
    <w:rsid w:val="006D4CFA"/>
    <w:rsid w:val="006E057A"/>
    <w:rsid w:val="006F5C9A"/>
    <w:rsid w:val="007023BF"/>
    <w:rsid w:val="00702AC0"/>
    <w:rsid w:val="00702EDC"/>
    <w:rsid w:val="007112CB"/>
    <w:rsid w:val="00720A32"/>
    <w:rsid w:val="00722F66"/>
    <w:rsid w:val="00727258"/>
    <w:rsid w:val="00736BB1"/>
    <w:rsid w:val="00744A18"/>
    <w:rsid w:val="00746651"/>
    <w:rsid w:val="00747A31"/>
    <w:rsid w:val="00757403"/>
    <w:rsid w:val="00771B50"/>
    <w:rsid w:val="007772BD"/>
    <w:rsid w:val="00785951"/>
    <w:rsid w:val="00791800"/>
    <w:rsid w:val="007A0612"/>
    <w:rsid w:val="007A2DA9"/>
    <w:rsid w:val="007A7C1A"/>
    <w:rsid w:val="007B5744"/>
    <w:rsid w:val="007C3076"/>
    <w:rsid w:val="007D03C6"/>
    <w:rsid w:val="007D4A62"/>
    <w:rsid w:val="007D65FF"/>
    <w:rsid w:val="007E5B06"/>
    <w:rsid w:val="00805782"/>
    <w:rsid w:val="008112CF"/>
    <w:rsid w:val="0081590A"/>
    <w:rsid w:val="00820E9D"/>
    <w:rsid w:val="00822CAA"/>
    <w:rsid w:val="00823C76"/>
    <w:rsid w:val="008256D5"/>
    <w:rsid w:val="00833BE0"/>
    <w:rsid w:val="00837771"/>
    <w:rsid w:val="008676A8"/>
    <w:rsid w:val="00885802"/>
    <w:rsid w:val="008932EC"/>
    <w:rsid w:val="0089425D"/>
    <w:rsid w:val="0089612A"/>
    <w:rsid w:val="008A7335"/>
    <w:rsid w:val="008A7416"/>
    <w:rsid w:val="008C5A07"/>
    <w:rsid w:val="008E30BE"/>
    <w:rsid w:val="008F001A"/>
    <w:rsid w:val="008F03F6"/>
    <w:rsid w:val="008F3C2D"/>
    <w:rsid w:val="00904886"/>
    <w:rsid w:val="00911918"/>
    <w:rsid w:val="009143FA"/>
    <w:rsid w:val="009218E2"/>
    <w:rsid w:val="00922EEB"/>
    <w:rsid w:val="00940E20"/>
    <w:rsid w:val="00954B00"/>
    <w:rsid w:val="00962428"/>
    <w:rsid w:val="0097717A"/>
    <w:rsid w:val="009865E2"/>
    <w:rsid w:val="009B11E4"/>
    <w:rsid w:val="009C422E"/>
    <w:rsid w:val="009C548A"/>
    <w:rsid w:val="009D3773"/>
    <w:rsid w:val="009D7957"/>
    <w:rsid w:val="009E1231"/>
    <w:rsid w:val="009E4FFB"/>
    <w:rsid w:val="00A2691E"/>
    <w:rsid w:val="00A360F4"/>
    <w:rsid w:val="00A4410B"/>
    <w:rsid w:val="00A55C89"/>
    <w:rsid w:val="00A5696B"/>
    <w:rsid w:val="00A6006A"/>
    <w:rsid w:val="00A8216F"/>
    <w:rsid w:val="00A90107"/>
    <w:rsid w:val="00AA2119"/>
    <w:rsid w:val="00AA4750"/>
    <w:rsid w:val="00AA4F28"/>
    <w:rsid w:val="00AC50DB"/>
    <w:rsid w:val="00AD0E70"/>
    <w:rsid w:val="00AE1306"/>
    <w:rsid w:val="00AF1F10"/>
    <w:rsid w:val="00AF3927"/>
    <w:rsid w:val="00AF415C"/>
    <w:rsid w:val="00B3598B"/>
    <w:rsid w:val="00B35C6B"/>
    <w:rsid w:val="00B36F74"/>
    <w:rsid w:val="00B40960"/>
    <w:rsid w:val="00B5024D"/>
    <w:rsid w:val="00B66E32"/>
    <w:rsid w:val="00B708FB"/>
    <w:rsid w:val="00B70A49"/>
    <w:rsid w:val="00B7254E"/>
    <w:rsid w:val="00B8395A"/>
    <w:rsid w:val="00BA039E"/>
    <w:rsid w:val="00BA12EE"/>
    <w:rsid w:val="00BA5A6E"/>
    <w:rsid w:val="00BB49E1"/>
    <w:rsid w:val="00BC6F0F"/>
    <w:rsid w:val="00BD31E1"/>
    <w:rsid w:val="00BD53E2"/>
    <w:rsid w:val="00BE2E06"/>
    <w:rsid w:val="00BE3F85"/>
    <w:rsid w:val="00BF4320"/>
    <w:rsid w:val="00BF5906"/>
    <w:rsid w:val="00C11C59"/>
    <w:rsid w:val="00C27ABA"/>
    <w:rsid w:val="00C3436D"/>
    <w:rsid w:val="00C40568"/>
    <w:rsid w:val="00C44BAE"/>
    <w:rsid w:val="00C50864"/>
    <w:rsid w:val="00C561D3"/>
    <w:rsid w:val="00C62139"/>
    <w:rsid w:val="00C71068"/>
    <w:rsid w:val="00C712A0"/>
    <w:rsid w:val="00C71AC8"/>
    <w:rsid w:val="00C73EC4"/>
    <w:rsid w:val="00C847E5"/>
    <w:rsid w:val="00C84D83"/>
    <w:rsid w:val="00C86C5C"/>
    <w:rsid w:val="00C91F92"/>
    <w:rsid w:val="00CC7C80"/>
    <w:rsid w:val="00CC7F70"/>
    <w:rsid w:val="00CD54A3"/>
    <w:rsid w:val="00CE7D98"/>
    <w:rsid w:val="00CF3ACC"/>
    <w:rsid w:val="00CF53E9"/>
    <w:rsid w:val="00CF795D"/>
    <w:rsid w:val="00D20D33"/>
    <w:rsid w:val="00D375B7"/>
    <w:rsid w:val="00D463E1"/>
    <w:rsid w:val="00D5392A"/>
    <w:rsid w:val="00D57E12"/>
    <w:rsid w:val="00D805F8"/>
    <w:rsid w:val="00D8143F"/>
    <w:rsid w:val="00DA233C"/>
    <w:rsid w:val="00DA2C71"/>
    <w:rsid w:val="00DA39C2"/>
    <w:rsid w:val="00DA76A6"/>
    <w:rsid w:val="00DB23D1"/>
    <w:rsid w:val="00DB6D98"/>
    <w:rsid w:val="00DB6D9E"/>
    <w:rsid w:val="00DB7C30"/>
    <w:rsid w:val="00DD0806"/>
    <w:rsid w:val="00DD21E8"/>
    <w:rsid w:val="00DD5603"/>
    <w:rsid w:val="00DE40DD"/>
    <w:rsid w:val="00DE64C8"/>
    <w:rsid w:val="00DF4B71"/>
    <w:rsid w:val="00DF4D92"/>
    <w:rsid w:val="00E00617"/>
    <w:rsid w:val="00E1034C"/>
    <w:rsid w:val="00E214BD"/>
    <w:rsid w:val="00E34E4F"/>
    <w:rsid w:val="00E46BC9"/>
    <w:rsid w:val="00E62902"/>
    <w:rsid w:val="00E755EB"/>
    <w:rsid w:val="00E832F4"/>
    <w:rsid w:val="00E858AF"/>
    <w:rsid w:val="00EA7494"/>
    <w:rsid w:val="00EA7590"/>
    <w:rsid w:val="00ED2DC4"/>
    <w:rsid w:val="00ED7758"/>
    <w:rsid w:val="00ED7797"/>
    <w:rsid w:val="00EE5498"/>
    <w:rsid w:val="00EF050F"/>
    <w:rsid w:val="00EF4C39"/>
    <w:rsid w:val="00F03A5F"/>
    <w:rsid w:val="00F13F42"/>
    <w:rsid w:val="00F2268E"/>
    <w:rsid w:val="00F3289A"/>
    <w:rsid w:val="00F4363D"/>
    <w:rsid w:val="00F64000"/>
    <w:rsid w:val="00F64871"/>
    <w:rsid w:val="00F731C8"/>
    <w:rsid w:val="00F91993"/>
    <w:rsid w:val="00FC2F23"/>
    <w:rsid w:val="00FC5FBA"/>
    <w:rsid w:val="00FC6549"/>
    <w:rsid w:val="00FD75F6"/>
    <w:rsid w:val="00FE27CD"/>
    <w:rsid w:val="00FF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7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6640"/>
    <w:rPr>
      <w:rFonts w:cs="Times New Roman"/>
      <w:color w:val="0000FF"/>
      <w:u w:val="single"/>
    </w:rPr>
  </w:style>
  <w:style w:type="paragraph" w:styleId="ListParagraph">
    <w:name w:val="List Paragraph"/>
    <w:basedOn w:val="Normal"/>
    <w:uiPriority w:val="99"/>
    <w:qFormat/>
    <w:rsid w:val="00306E5F"/>
    <w:pPr>
      <w:ind w:left="720"/>
    </w:pPr>
  </w:style>
  <w:style w:type="character" w:customStyle="1" w:styleId="text">
    <w:name w:val="text"/>
    <w:basedOn w:val="DefaultParagraphFont"/>
    <w:uiPriority w:val="99"/>
    <w:rsid w:val="00306E5F"/>
    <w:rPr>
      <w:rFonts w:cs="Times New Roman"/>
    </w:rPr>
  </w:style>
  <w:style w:type="paragraph" w:customStyle="1" w:styleId="Default">
    <w:name w:val="Default"/>
    <w:uiPriority w:val="99"/>
    <w:rsid w:val="00270F6C"/>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0F2A9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613F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13F4E"/>
    <w:rPr>
      <w:rFonts w:cs="Times New Roman"/>
    </w:rPr>
  </w:style>
  <w:style w:type="paragraph" w:styleId="Footer">
    <w:name w:val="footer"/>
    <w:basedOn w:val="Normal"/>
    <w:link w:val="FooterChar"/>
    <w:uiPriority w:val="99"/>
    <w:rsid w:val="00613F4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13F4E"/>
    <w:rPr>
      <w:rFonts w:cs="Times New Roman"/>
    </w:rPr>
  </w:style>
  <w:style w:type="character" w:styleId="PageNumber">
    <w:name w:val="page number"/>
    <w:basedOn w:val="DefaultParagraphFont"/>
    <w:uiPriority w:val="99"/>
    <w:rsid w:val="00B708FB"/>
    <w:rPr>
      <w:rFonts w:cs="Times New Roman"/>
    </w:rPr>
  </w:style>
  <w:style w:type="character" w:styleId="CommentReference">
    <w:name w:val="annotation reference"/>
    <w:basedOn w:val="DefaultParagraphFont"/>
    <w:uiPriority w:val="99"/>
    <w:semiHidden/>
    <w:unhideWhenUsed/>
    <w:rsid w:val="009E4FFB"/>
    <w:rPr>
      <w:sz w:val="16"/>
      <w:szCs w:val="16"/>
    </w:rPr>
  </w:style>
  <w:style w:type="paragraph" w:styleId="CommentText">
    <w:name w:val="annotation text"/>
    <w:basedOn w:val="Normal"/>
    <w:link w:val="CommentTextChar"/>
    <w:uiPriority w:val="99"/>
    <w:semiHidden/>
    <w:unhideWhenUsed/>
    <w:rsid w:val="009E4FFB"/>
    <w:pPr>
      <w:spacing w:line="240" w:lineRule="auto"/>
    </w:pPr>
    <w:rPr>
      <w:sz w:val="20"/>
      <w:szCs w:val="20"/>
    </w:rPr>
  </w:style>
  <w:style w:type="character" w:customStyle="1" w:styleId="CommentTextChar">
    <w:name w:val="Comment Text Char"/>
    <w:basedOn w:val="DefaultParagraphFont"/>
    <w:link w:val="CommentText"/>
    <w:uiPriority w:val="99"/>
    <w:semiHidden/>
    <w:rsid w:val="009E4FFB"/>
    <w:rPr>
      <w:rFonts w:cs="Calibri"/>
      <w:sz w:val="20"/>
      <w:szCs w:val="20"/>
    </w:rPr>
  </w:style>
  <w:style w:type="paragraph" w:styleId="CommentSubject">
    <w:name w:val="annotation subject"/>
    <w:basedOn w:val="CommentText"/>
    <w:next w:val="CommentText"/>
    <w:link w:val="CommentSubjectChar"/>
    <w:uiPriority w:val="99"/>
    <w:semiHidden/>
    <w:unhideWhenUsed/>
    <w:rsid w:val="009E4FFB"/>
    <w:rPr>
      <w:b/>
      <w:bCs/>
    </w:rPr>
  </w:style>
  <w:style w:type="character" w:customStyle="1" w:styleId="CommentSubjectChar">
    <w:name w:val="Comment Subject Char"/>
    <w:basedOn w:val="CommentTextChar"/>
    <w:link w:val="CommentSubject"/>
    <w:uiPriority w:val="99"/>
    <w:semiHidden/>
    <w:rsid w:val="009E4FFB"/>
    <w:rPr>
      <w:rFonts w:cs="Calibri"/>
      <w:b/>
      <w:bCs/>
      <w:sz w:val="20"/>
      <w:szCs w:val="20"/>
    </w:rPr>
  </w:style>
  <w:style w:type="paragraph" w:styleId="BalloonText">
    <w:name w:val="Balloon Text"/>
    <w:basedOn w:val="Normal"/>
    <w:link w:val="BalloonTextChar"/>
    <w:uiPriority w:val="99"/>
    <w:semiHidden/>
    <w:unhideWhenUsed/>
    <w:rsid w:val="009E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FFB"/>
    <w:rPr>
      <w:rFonts w:ascii="Tahoma" w:hAnsi="Tahoma" w:cs="Tahoma"/>
      <w:sz w:val="16"/>
      <w:szCs w:val="16"/>
    </w:rPr>
  </w:style>
  <w:style w:type="character" w:styleId="FollowedHyperlink">
    <w:name w:val="FollowedHyperlink"/>
    <w:basedOn w:val="DefaultParagraphFont"/>
    <w:uiPriority w:val="99"/>
    <w:semiHidden/>
    <w:unhideWhenUsed/>
    <w:rsid w:val="00543954"/>
    <w:rPr>
      <w:color w:val="800080" w:themeColor="followedHyperlink"/>
      <w:u w:val="single"/>
    </w:rPr>
  </w:style>
  <w:style w:type="paragraph" w:styleId="FootnoteText">
    <w:name w:val="footnote text"/>
    <w:basedOn w:val="Normal"/>
    <w:link w:val="FootnoteTextChar"/>
    <w:uiPriority w:val="99"/>
    <w:semiHidden/>
    <w:unhideWhenUsed/>
    <w:rsid w:val="00A901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107"/>
    <w:rPr>
      <w:rFonts w:cs="Calibri"/>
      <w:sz w:val="20"/>
      <w:szCs w:val="20"/>
    </w:rPr>
  </w:style>
  <w:style w:type="character" w:styleId="FootnoteReference">
    <w:name w:val="footnote reference"/>
    <w:basedOn w:val="DefaultParagraphFont"/>
    <w:uiPriority w:val="99"/>
    <w:semiHidden/>
    <w:unhideWhenUsed/>
    <w:rsid w:val="00A901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7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6640"/>
    <w:rPr>
      <w:rFonts w:cs="Times New Roman"/>
      <w:color w:val="0000FF"/>
      <w:u w:val="single"/>
    </w:rPr>
  </w:style>
  <w:style w:type="paragraph" w:styleId="ListParagraph">
    <w:name w:val="List Paragraph"/>
    <w:basedOn w:val="Normal"/>
    <w:uiPriority w:val="99"/>
    <w:qFormat/>
    <w:rsid w:val="00306E5F"/>
    <w:pPr>
      <w:ind w:left="720"/>
    </w:pPr>
  </w:style>
  <w:style w:type="character" w:customStyle="1" w:styleId="text">
    <w:name w:val="text"/>
    <w:basedOn w:val="DefaultParagraphFont"/>
    <w:uiPriority w:val="99"/>
    <w:rsid w:val="00306E5F"/>
    <w:rPr>
      <w:rFonts w:cs="Times New Roman"/>
    </w:rPr>
  </w:style>
  <w:style w:type="paragraph" w:customStyle="1" w:styleId="Default">
    <w:name w:val="Default"/>
    <w:uiPriority w:val="99"/>
    <w:rsid w:val="00270F6C"/>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0F2A9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613F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13F4E"/>
    <w:rPr>
      <w:rFonts w:cs="Times New Roman"/>
    </w:rPr>
  </w:style>
  <w:style w:type="paragraph" w:styleId="Footer">
    <w:name w:val="footer"/>
    <w:basedOn w:val="Normal"/>
    <w:link w:val="FooterChar"/>
    <w:uiPriority w:val="99"/>
    <w:rsid w:val="00613F4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13F4E"/>
    <w:rPr>
      <w:rFonts w:cs="Times New Roman"/>
    </w:rPr>
  </w:style>
  <w:style w:type="character" w:styleId="PageNumber">
    <w:name w:val="page number"/>
    <w:basedOn w:val="DefaultParagraphFont"/>
    <w:uiPriority w:val="99"/>
    <w:rsid w:val="00B708FB"/>
    <w:rPr>
      <w:rFonts w:cs="Times New Roman"/>
    </w:rPr>
  </w:style>
  <w:style w:type="character" w:styleId="CommentReference">
    <w:name w:val="annotation reference"/>
    <w:basedOn w:val="DefaultParagraphFont"/>
    <w:uiPriority w:val="99"/>
    <w:semiHidden/>
    <w:unhideWhenUsed/>
    <w:rsid w:val="009E4FFB"/>
    <w:rPr>
      <w:sz w:val="16"/>
      <w:szCs w:val="16"/>
    </w:rPr>
  </w:style>
  <w:style w:type="paragraph" w:styleId="CommentText">
    <w:name w:val="annotation text"/>
    <w:basedOn w:val="Normal"/>
    <w:link w:val="CommentTextChar"/>
    <w:uiPriority w:val="99"/>
    <w:semiHidden/>
    <w:unhideWhenUsed/>
    <w:rsid w:val="009E4FFB"/>
    <w:pPr>
      <w:spacing w:line="240" w:lineRule="auto"/>
    </w:pPr>
    <w:rPr>
      <w:sz w:val="20"/>
      <w:szCs w:val="20"/>
    </w:rPr>
  </w:style>
  <w:style w:type="character" w:customStyle="1" w:styleId="CommentTextChar">
    <w:name w:val="Comment Text Char"/>
    <w:basedOn w:val="DefaultParagraphFont"/>
    <w:link w:val="CommentText"/>
    <w:uiPriority w:val="99"/>
    <w:semiHidden/>
    <w:rsid w:val="009E4FFB"/>
    <w:rPr>
      <w:rFonts w:cs="Calibri"/>
      <w:sz w:val="20"/>
      <w:szCs w:val="20"/>
    </w:rPr>
  </w:style>
  <w:style w:type="paragraph" w:styleId="CommentSubject">
    <w:name w:val="annotation subject"/>
    <w:basedOn w:val="CommentText"/>
    <w:next w:val="CommentText"/>
    <w:link w:val="CommentSubjectChar"/>
    <w:uiPriority w:val="99"/>
    <w:semiHidden/>
    <w:unhideWhenUsed/>
    <w:rsid w:val="009E4FFB"/>
    <w:rPr>
      <w:b/>
      <w:bCs/>
    </w:rPr>
  </w:style>
  <w:style w:type="character" w:customStyle="1" w:styleId="CommentSubjectChar">
    <w:name w:val="Comment Subject Char"/>
    <w:basedOn w:val="CommentTextChar"/>
    <w:link w:val="CommentSubject"/>
    <w:uiPriority w:val="99"/>
    <w:semiHidden/>
    <w:rsid w:val="009E4FFB"/>
    <w:rPr>
      <w:rFonts w:cs="Calibri"/>
      <w:b/>
      <w:bCs/>
      <w:sz w:val="20"/>
      <w:szCs w:val="20"/>
    </w:rPr>
  </w:style>
  <w:style w:type="paragraph" w:styleId="BalloonText">
    <w:name w:val="Balloon Text"/>
    <w:basedOn w:val="Normal"/>
    <w:link w:val="BalloonTextChar"/>
    <w:uiPriority w:val="99"/>
    <w:semiHidden/>
    <w:unhideWhenUsed/>
    <w:rsid w:val="009E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FFB"/>
    <w:rPr>
      <w:rFonts w:ascii="Tahoma" w:hAnsi="Tahoma" w:cs="Tahoma"/>
      <w:sz w:val="16"/>
      <w:szCs w:val="16"/>
    </w:rPr>
  </w:style>
  <w:style w:type="character" w:styleId="FollowedHyperlink">
    <w:name w:val="FollowedHyperlink"/>
    <w:basedOn w:val="DefaultParagraphFont"/>
    <w:uiPriority w:val="99"/>
    <w:semiHidden/>
    <w:unhideWhenUsed/>
    <w:rsid w:val="00543954"/>
    <w:rPr>
      <w:color w:val="800080" w:themeColor="followedHyperlink"/>
      <w:u w:val="single"/>
    </w:rPr>
  </w:style>
  <w:style w:type="paragraph" w:styleId="FootnoteText">
    <w:name w:val="footnote text"/>
    <w:basedOn w:val="Normal"/>
    <w:link w:val="FootnoteTextChar"/>
    <w:uiPriority w:val="99"/>
    <w:semiHidden/>
    <w:unhideWhenUsed/>
    <w:rsid w:val="00A901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107"/>
    <w:rPr>
      <w:rFonts w:cs="Calibri"/>
      <w:sz w:val="20"/>
      <w:szCs w:val="20"/>
    </w:rPr>
  </w:style>
  <w:style w:type="character" w:styleId="FootnoteReference">
    <w:name w:val="footnote reference"/>
    <w:basedOn w:val="DefaultParagraphFont"/>
    <w:uiPriority w:val="99"/>
    <w:semiHidden/>
    <w:unhideWhenUsed/>
    <w:rsid w:val="00A901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593">
      <w:marLeft w:val="0"/>
      <w:marRight w:val="0"/>
      <w:marTop w:val="0"/>
      <w:marBottom w:val="0"/>
      <w:divBdr>
        <w:top w:val="none" w:sz="0" w:space="0" w:color="auto"/>
        <w:left w:val="none" w:sz="0" w:space="0" w:color="auto"/>
        <w:bottom w:val="none" w:sz="0" w:space="0" w:color="auto"/>
        <w:right w:val="none" w:sz="0" w:space="0" w:color="auto"/>
      </w:divBdr>
    </w:div>
    <w:div w:id="896087548">
      <w:bodyDiv w:val="1"/>
      <w:marLeft w:val="0"/>
      <w:marRight w:val="0"/>
      <w:marTop w:val="0"/>
      <w:marBottom w:val="0"/>
      <w:divBdr>
        <w:top w:val="none" w:sz="0" w:space="0" w:color="auto"/>
        <w:left w:val="none" w:sz="0" w:space="0" w:color="auto"/>
        <w:bottom w:val="none" w:sz="0" w:space="0" w:color="auto"/>
        <w:right w:val="none" w:sz="0" w:space="0" w:color="auto"/>
      </w:divBdr>
    </w:div>
    <w:div w:id="1441296495">
      <w:bodyDiv w:val="1"/>
      <w:marLeft w:val="0"/>
      <w:marRight w:val="0"/>
      <w:marTop w:val="0"/>
      <w:marBottom w:val="0"/>
      <w:divBdr>
        <w:top w:val="none" w:sz="0" w:space="0" w:color="auto"/>
        <w:left w:val="none" w:sz="0" w:space="0" w:color="auto"/>
        <w:bottom w:val="none" w:sz="0" w:space="0" w:color="auto"/>
        <w:right w:val="none" w:sz="0" w:space="0" w:color="auto"/>
      </w:divBdr>
    </w:div>
    <w:div w:id="18881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ja.gov/ProgramDetails.aspx?Program_ID=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service-details/justice-and-prevention-gran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nny.barron@state.ma.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03F01-D44F-40C5-A850-17583A03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1313</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2010-2011 JOHN R</vt:lpstr>
    </vt:vector>
  </TitlesOfParts>
  <Company>eps</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JOHN R</dc:title>
  <dc:creator>rgoodridge</dc:creator>
  <cp:lastModifiedBy>Polk, Andrew (OGR)</cp:lastModifiedBy>
  <cp:revision>5</cp:revision>
  <cp:lastPrinted>2018-04-06T14:41:00Z</cp:lastPrinted>
  <dcterms:created xsi:type="dcterms:W3CDTF">2018-04-18T15:30:00Z</dcterms:created>
  <dcterms:modified xsi:type="dcterms:W3CDTF">2018-04-19T16:33:00Z</dcterms:modified>
</cp:coreProperties>
</file>