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7" w:rsidRDefault="00DE5A33" w:rsidP="00F10E57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EC34C" id="Rectangle 1" o:spid="_x0000_s1026" style="position:absolute;margin-left:.75pt;margin-top:.75pt;width:612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Tv21K9oAAAAI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-840105</wp:posOffset>
                </wp:positionV>
                <wp:extent cx="7000875" cy="753110"/>
                <wp:effectExtent l="0" t="635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E57" w:rsidRPr="00F10E57" w:rsidRDefault="00F10E57" w:rsidP="00F10E57">
                            <w:pPr>
                              <w:pStyle w:val="BIDPUBHEALTHFACTSHEET"/>
                            </w:pPr>
                            <w:r w:rsidRPr="00F10E57">
                              <w:t>ИНФОРМАЦИОННЫЙ ЛИСТОК ДЕПАРТАМЕНТА ЗДРАВООХРАНЕНИЯ ШТАТА МАССАЧУСЕТС</w:t>
                            </w:r>
                          </w:p>
                          <w:p w:rsidR="00F10E57" w:rsidRPr="009F0305" w:rsidRDefault="00F10E57" w:rsidP="00F10E57">
                            <w:pPr>
                              <w:pStyle w:val="BIDTitle"/>
                              <w:rPr>
                                <w:bCs/>
                              </w:rPr>
                            </w:pPr>
                            <w:r>
                              <w:t>Туберкулез</w:t>
                            </w:r>
                          </w:p>
                          <w:p w:rsidR="00884FF4" w:rsidRPr="009F0305" w:rsidRDefault="00884FF4" w:rsidP="00D94581">
                            <w:pPr>
                              <w:pStyle w:val="BIDTitle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45pt;margin-top:-66.15pt;width:551.25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" filled="f" stroked="f">
                <v:textbox inset=",7.2pt,,7.2pt">
                  <w:txbxContent>
                    <w:p w:rsidR="00F10E57" w:rsidRPr="00F10E57" w:rsidRDefault="00F10E57" w:rsidP="00F10E57">
                      <w:pPr>
                        <w:pStyle w:val="BIDPUBHEALTHFACTSHEET"/>
                      </w:pPr>
                      <w:r w:rsidRPr="00F10E57">
                        <w:t>ИНФОРМАЦИОННЫЙ ЛИСТОК ДЕПАРТАМЕНТА ЗДРАВООХРАНЕНИЯ ШТАТА МАССАЧУСЕТС</w:t>
                      </w:r>
                    </w:p>
                    <w:p w:rsidR="00F10E57" w:rsidRPr="009F0305" w:rsidRDefault="00F10E57" w:rsidP="00F10E57">
                      <w:pPr>
                        <w:pStyle w:val="BIDTitle"/>
                        <w:rPr>
                          <w:bCs/>
                        </w:rPr>
                      </w:pPr>
                      <w:r>
                        <w:t>Туберкулез</w:t>
                      </w:r>
                    </w:p>
                    <w:p w:rsidR="00884FF4" w:rsidRPr="009F0305" w:rsidRDefault="00884FF4" w:rsidP="00D94581">
                      <w:pPr>
                        <w:pStyle w:val="BIDTitle"/>
                        <w:rPr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43F4">
        <w:rPr>
          <w:rFonts w:ascii="Calibri" w:hAnsi="Calibri"/>
          <w:color w:val="152355"/>
          <w:sz w:val="20"/>
          <w:szCs w:val="20"/>
        </w:rPr>
        <w:t xml:space="preserve"> </w:t>
      </w:r>
      <w:r w:rsidR="00F10E57">
        <w:rPr>
          <w:rFonts w:ascii="Calibri" w:hAnsi="Calibri"/>
          <w:color w:val="152355"/>
          <w:sz w:val="20"/>
          <w:lang w:val="ru-RU" w:eastAsia="ru-RU"/>
        </w:rPr>
        <w:t>Апрель 2015| Стр. 1 из 2</w:t>
      </w:r>
    </w:p>
    <w:p w:rsidR="00F10E57" w:rsidRPr="00F10E57" w:rsidRDefault="00DE5A33" w:rsidP="00F10E57">
      <w:pPr>
        <w:ind w:right="547"/>
        <w:rPr>
          <w:rFonts w:ascii="Calibri" w:hAnsi="Calibri"/>
          <w:b/>
          <w:color w:val="4F81B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B4DF8" id="Rectangle 1" o:spid="_x0000_s1026" style="position:absolute;margin-left:0;margin-top:0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Tp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uGWU6T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F10E57" w:rsidRPr="00F10E57">
        <w:rPr>
          <w:rFonts w:ascii="Calibri" w:hAnsi="Calibri"/>
          <w:b/>
          <w:color w:val="4F81BD"/>
          <w:sz w:val="28"/>
          <w:szCs w:val="28"/>
          <w:lang w:val="ru-RU" w:eastAsia="ru-RU"/>
        </w:rPr>
        <w:t xml:space="preserve">Что такое туберкулез?  </w:t>
      </w:r>
    </w:p>
    <w:p w:rsidR="00F10E57" w:rsidRPr="00BC53A9" w:rsidRDefault="00F10E57" w:rsidP="00F10E57">
      <w:pPr>
        <w:rPr>
          <w:rFonts w:ascii="Times New Roman" w:hAnsi="Times New Roman"/>
          <w:sz w:val="4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  <w:r w:rsidRPr="00F10E57">
        <w:rPr>
          <w:rFonts w:ascii="Times New Roman" w:hAnsi="Times New Roman"/>
          <w:sz w:val="20"/>
          <w:szCs w:val="20"/>
          <w:lang w:val="ru-RU" w:eastAsia="ru-RU"/>
        </w:rPr>
        <w:t>Туберкулез — это инфицирование или заболевание, вызываемые бактерией, которая попадает в легкие при дыхании. Существует две формы туберкулеза: инфицирование туберкулезом и заболевание туберкулезом.</w:t>
      </w: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Что такое инфицирование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trike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 xml:space="preserve">Инфицирование туберкулезом — это форма туберкулеза, при которой в организме живет небольшое количество туберкулезных бактерий, но они не причиняют вреда организму человека. Защитная система организма человека (иммунная система) не позволяет им вызывать какие-либо проблемы. Человек чувствуете себя нормально, он не болен и не может никого заразить туберкулезными бактериями. Если человек инфицирован туберкулезом, и его иммунная система ослабевает в связи с наличием другого заболевания или приемом лекарственных препаратов, инфицирование туберкулезом может перейти в заболевание туберкулезом. Инфицирование туберкулезом иногда называют «латентным» или «дремлющим» туберкулезом. </w:t>
      </w: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Что такое заболевание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CD098A" w:rsidRDefault="00F10E57" w:rsidP="00F10E57">
      <w:pPr>
        <w:rPr>
          <w:rFonts w:ascii="Times New Roman" w:hAnsi="Times New Roman"/>
          <w:b/>
          <w:bCs/>
          <w:sz w:val="20"/>
          <w:lang w:val="ru-RU"/>
        </w:rPr>
      </w:pPr>
      <w:r w:rsidRPr="00CD098A">
        <w:rPr>
          <w:rFonts w:ascii="Times New Roman" w:hAnsi="Times New Roman"/>
          <w:sz w:val="20"/>
          <w:lang w:val="ru-RU" w:eastAsia="ru-RU"/>
        </w:rPr>
        <w:t xml:space="preserve">Заболевание туберкулезом — это форма туберкулеза, при которой в организме человека живет большое количество туберкулезных бактерий, и эти бактерии причиняют вред человеку. Обычно человек чувствует себя больным, и чаще всего может распространять туберкулезные бактерии, заражая других. Заболевание туберкулезом может быть обнаружено в любой части организма, но, как правило, оно поражает легкие. Наиболее распространенные симптомы заболевания туберкулезом включают </w:t>
      </w:r>
      <w:r w:rsidRPr="00CD098A">
        <w:rPr>
          <w:rFonts w:ascii="Times New Roman" w:hAnsi="Times New Roman"/>
          <w:b/>
          <w:sz w:val="20"/>
          <w:lang w:val="ru-RU" w:eastAsia="ru-RU"/>
        </w:rPr>
        <w:t xml:space="preserve">кашель, высокую температуру, потерю аппетита, потерю веса, слабость, ночную потливость и чувство сильной усталости. </w:t>
      </w:r>
    </w:p>
    <w:p w:rsidR="00F10E57" w:rsidRPr="00F10E57" w:rsidRDefault="00F10E57" w:rsidP="00F10E57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b/>
          <w:bCs/>
          <w:sz w:val="28"/>
          <w:szCs w:val="20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Как можно заразиться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b/>
          <w:bCs/>
          <w:sz w:val="20"/>
          <w:szCs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Туберкулезные бактерии попадают в воздух, когда человек, больной туберкулезом легких кашляет, чихает, разговаривает или поет. Люди, которые живут, работают или проводят много времени с этим человеком, дышат этим воздухом. Они могут вдохнуть туберкулезные бактерии и стать инфицированными туберкулезом.</w:t>
      </w:r>
      <w:r w:rsidRPr="00F10E57">
        <w:rPr>
          <w:rFonts w:ascii="Times New Roman" w:hAnsi="Times New Roman"/>
          <w:b/>
          <w:sz w:val="20"/>
          <w:lang w:val="ru-RU" w:eastAsia="ru-RU"/>
        </w:rPr>
        <w:t xml:space="preserve"> </w:t>
      </w:r>
    </w:p>
    <w:p w:rsidR="00F10E57" w:rsidRPr="00F10E57" w:rsidRDefault="00F10E57" w:rsidP="00F10E57">
      <w:pPr>
        <w:rPr>
          <w:rFonts w:ascii="Times New Roman" w:hAnsi="Times New Roman"/>
          <w:bCs/>
          <w:sz w:val="20"/>
          <w:szCs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От человека, инфицированного туберкулезом, невозможно заразиться туберкулезом.</w:t>
      </w: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</w:p>
    <w:p w:rsidR="00F10E57" w:rsidRPr="00F10E57" w:rsidRDefault="00DE5A33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59D96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AU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q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FuiAFD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F10E57" w:rsidRPr="00F10E57">
        <w:rPr>
          <w:rFonts w:ascii="Calibri" w:hAnsi="Calibri"/>
          <w:b/>
          <w:color w:val="4F81BD"/>
          <w:sz w:val="28"/>
          <w:lang w:val="ru-RU" w:eastAsia="ru-RU"/>
        </w:rPr>
        <w:t>Можно ли заразиться туберкулезом, совместно принимая пищу?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Нет. Туберкулезные бактерии передаются от человека к человеку только по воздуху. Невозможно инфицироваться туберкулезными бактериями, совместно принимая пищу, передавая пищу или другие предметы.</w:t>
      </w:r>
    </w:p>
    <w:p w:rsidR="00F10E57" w:rsidRPr="00F10E57" w:rsidRDefault="00F10E57" w:rsidP="00F10E57">
      <w:pPr>
        <w:autoSpaceDE w:val="0"/>
        <w:autoSpaceDN w:val="0"/>
        <w:adjustRightInd w:val="0"/>
        <w:ind w:right="360"/>
        <w:rPr>
          <w:rFonts w:ascii="Times New Roman" w:hAnsi="Times New Roman"/>
          <w:sz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Кто подвержен риску инфицирования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 xml:space="preserve">Риску инфицирования туберкулезом подвержены те, кто вступает в контакт с человеком, болеющим туберкулезом, когда тот кашляет и туберкулезные бактерии попадают в воздух. Лица, которые жили в странах с высоким уровнем заболеваемости туберкулезом, находятся в группе риска быть инфицированными туберкулезом. </w:t>
      </w: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Существует ли анализ на выявление инфицирования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 xml:space="preserve">Да. Существуют анализ и тест на выявление инфицирования туберкулезом: анализ крови и кожная проба. И анализ, и тест могут выявить наличие туберкулезных бактерий в организме. Для анализа крови возьмут незначительное количество крови. Для проведения кожной пробы под кожу руки между кистью и локтем вводят небольшое количество жидкости. Через два или три дня нужно снова прийти к врачу или медсестре, чтобы узнать результат анализа. Если результат анализа положительный, это значит, что в вашем организме есть туберкулезные бактерии, и ваш врач может назначить рентген грудной клетки, чтобы убедиться, что у вас нет заболевания туберкулезом. </w:t>
      </w:r>
    </w:p>
    <w:p w:rsidR="00F10E57" w:rsidRPr="00F10E57" w:rsidRDefault="00F10E57" w:rsidP="00F10E57">
      <w:pPr>
        <w:jc w:val="right"/>
        <w:rPr>
          <w:rFonts w:ascii="Calibri" w:hAnsi="Calibri"/>
          <w:color w:val="152355"/>
          <w:sz w:val="20"/>
          <w:szCs w:val="20"/>
          <w:lang w:val="ru-RU"/>
        </w:rPr>
      </w:pPr>
      <w:r>
        <w:rPr>
          <w:rFonts w:ascii="Calibri" w:hAnsi="Calibri"/>
          <w:color w:val="152355"/>
          <w:sz w:val="20"/>
          <w:lang w:val="ru-RU" w:eastAsia="ru-RU"/>
        </w:rPr>
        <w:lastRenderedPageBreak/>
        <w:t>Апрель 2015| Стр. 2 из 2</w:t>
      </w:r>
    </w:p>
    <w:p w:rsidR="00F10E57" w:rsidRPr="00F10E57" w:rsidRDefault="00F10E57" w:rsidP="00F10E57">
      <w:pPr>
        <w:jc w:val="right"/>
        <w:rPr>
          <w:rFonts w:ascii="Calibri" w:hAnsi="Calibri"/>
          <w:color w:val="152355"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Можно ли вылечить инфицирование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Да. Для лечения инфицирования туберкулезом врач или медсестра могут назначить вам один или несколько лекарственных препаратов. Вы будете принимать назначенный лекарственный препарат в течение 3–9 месяцев в зависимости от препарата. Очень важно проводить лечение на стадии инфицирования туберкулезом, чтобы оно не перешло в заболевание туберкулезом.</w:t>
      </w: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Можно ли вылечить заболевание туберкулезом?</w:t>
      </w:r>
    </w:p>
    <w:p w:rsidR="00F10E57" w:rsidRPr="00F10E57" w:rsidRDefault="00F10E57" w:rsidP="00F10E57">
      <w:pPr>
        <w:rPr>
          <w:rFonts w:ascii="Times New Roman" w:hAnsi="Times New Roman"/>
          <w:sz w:val="4"/>
          <w:szCs w:val="20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szCs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Да. При заболевании туберкулезом, вы будете принимать несколько лекарственных препаратов от туберкулеза в течение не менее 6 месяцев, чтобы вылечить заболевание туберкулезом.</w:t>
      </w:r>
    </w:p>
    <w:p w:rsidR="00F10E57" w:rsidRPr="00F10E57" w:rsidRDefault="00F10E57" w:rsidP="00F10E57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Что такое лекарственно-резистентное заболевание туберкулезом?</w:t>
      </w:r>
    </w:p>
    <w:p w:rsidR="00F10E57" w:rsidRPr="00F10E57" w:rsidRDefault="00F10E57" w:rsidP="00F10E57">
      <w:pPr>
        <w:rPr>
          <w:sz w:val="4"/>
          <w:lang w:val="ru-RU"/>
        </w:rPr>
      </w:pPr>
    </w:p>
    <w:p w:rsidR="00F10E57" w:rsidRPr="00F10E57" w:rsidRDefault="00F10E57" w:rsidP="00F10E57">
      <w:pPr>
        <w:pStyle w:val="BodyText"/>
        <w:rPr>
          <w:sz w:val="20"/>
          <w:lang w:val="ru-RU"/>
        </w:rPr>
      </w:pPr>
      <w:r w:rsidRPr="00F10E57">
        <w:rPr>
          <w:sz w:val="20"/>
          <w:lang w:val="ru-RU" w:eastAsia="ru-RU"/>
        </w:rPr>
        <w:t xml:space="preserve">Лекарственно-резистентное заболевание туберкулезом вызывают туберкулезные бактерии, которые невозможно убить обычными лекарствами. Если у человека лекарственно-резистентное заболевание туберкулезом, то, возможно, ему придется принимать больше и разных препаратов против туберкулеза в течение не менее 12 месяцев. У больного может развиться лекарственно-резистентное заболевание туберкулезом, если он не будет принимать лекарственные препараты против туберкулеза в соответствии с предписаниями врача или если он прекратит прием лекарственных препаратов до окончания лечения. Заразиться лекарственно-резистентным туберкулезом можно, если вы вдохнули бактерии пациента с лекарственно-резистентным туберкулезом. </w:t>
      </w:r>
    </w:p>
    <w:p w:rsidR="00F10E57" w:rsidRPr="00F10E57" w:rsidRDefault="00F10E57" w:rsidP="00F10E57">
      <w:pPr>
        <w:rPr>
          <w:sz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Что такое БЦЖ?</w:t>
      </w:r>
    </w:p>
    <w:p w:rsidR="00F10E57" w:rsidRPr="00F10E57" w:rsidRDefault="00F10E57" w:rsidP="00F10E57">
      <w:pPr>
        <w:rPr>
          <w:sz w:val="4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БЦЖ — это вакцина против туберкулеза, которую делают в странах, где туберкулез распространен. Она может помочь предотвратить заболевание туберкулезом у младенцев и маленьких детей. В лучшем случае БЦЖ защищает детей в течение 5 лет, а иногда она и вовсе не защищает от туберкулеза. Она редко применяется в Соединенных Штатах.</w:t>
      </w: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</w:p>
    <w:p w:rsidR="00F10E57" w:rsidRPr="00F10E57" w:rsidRDefault="00F10E57" w:rsidP="00F10E57">
      <w:pPr>
        <w:rPr>
          <w:rFonts w:ascii="Calibri" w:hAnsi="Calibri"/>
          <w:b/>
          <w:color w:val="4F81BD"/>
          <w:sz w:val="28"/>
          <w:szCs w:val="32"/>
          <w:lang w:val="ru-RU"/>
        </w:rPr>
      </w:pPr>
      <w:r w:rsidRPr="00F10E57">
        <w:rPr>
          <w:rFonts w:ascii="Calibri" w:hAnsi="Calibri"/>
          <w:b/>
          <w:color w:val="4F81BD"/>
          <w:sz w:val="28"/>
          <w:lang w:val="ru-RU" w:eastAsia="ru-RU"/>
        </w:rPr>
        <w:t>Может ли БЦЖ стать причиной положительного результата анализа (теста) на туберкулез?</w:t>
      </w:r>
    </w:p>
    <w:p w:rsidR="00F10E57" w:rsidRPr="00F10E57" w:rsidRDefault="00F10E57" w:rsidP="00F10E57">
      <w:pPr>
        <w:rPr>
          <w:sz w:val="4"/>
          <w:lang w:val="ru-RU"/>
        </w:rPr>
      </w:pP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  <w:r w:rsidRPr="00F10E57">
        <w:rPr>
          <w:rFonts w:ascii="Times New Roman" w:hAnsi="Times New Roman"/>
          <w:sz w:val="20"/>
          <w:lang w:val="ru-RU" w:eastAsia="ru-RU"/>
        </w:rPr>
        <w:t>БЦЖ не является причиной положительного результата анализа крови. Положительный результат кожной пробы обычно возникает в связи с наличием в организме туберкулезных бактерий, а не вследствие прививки БЦЖ.</w:t>
      </w:r>
    </w:p>
    <w:p w:rsidR="00F10E57" w:rsidRPr="00F10E57" w:rsidRDefault="00F10E57" w:rsidP="00F10E57">
      <w:pPr>
        <w:rPr>
          <w:rFonts w:ascii="Times New Roman" w:hAnsi="Times New Roman"/>
          <w:sz w:val="20"/>
          <w:lang w:val="ru-RU"/>
        </w:rPr>
      </w:pPr>
    </w:p>
    <w:p w:rsidR="00F10E57" w:rsidRPr="00F10E57" w:rsidRDefault="00F10E57" w:rsidP="00F10E57">
      <w:pPr>
        <w:pStyle w:val="BodyText3"/>
        <w:rPr>
          <w:rFonts w:ascii="Times New Roman" w:hAnsi="Times New Roman"/>
          <w:sz w:val="20"/>
          <w:szCs w:val="24"/>
          <w:lang w:val="ru-RU"/>
        </w:rPr>
      </w:pPr>
    </w:p>
    <w:p w:rsidR="004C73B8" w:rsidRDefault="0057409B" w:rsidP="0057409B">
      <w:pPr>
        <w:autoSpaceDE w:val="0"/>
        <w:autoSpaceDN w:val="0"/>
        <w:adjustRightInd w:val="0"/>
        <w:ind w:left="-450" w:hanging="180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</w:t>
      </w:r>
      <w:r w:rsidR="00F10E57" w:rsidRPr="00F10E57">
        <w:rPr>
          <w:rFonts w:ascii="Times New Roman" w:hAnsi="Times New Roman"/>
          <w:sz w:val="20"/>
          <w:lang w:val="ru-RU" w:eastAsia="ru-RU"/>
        </w:rPr>
        <w:t xml:space="preserve">За дополнительной информацией о туберкулезе обращайтесь в ваш городской отдел здравоохранения или в программу борьбы с туберкулезом Департамента здравоохранения штата Массачусетс по телефону </w:t>
      </w:r>
      <w:bookmarkStart w:id="0" w:name="_GoBack"/>
      <w:bookmarkEnd w:id="0"/>
    </w:p>
    <w:p w:rsidR="0057409B" w:rsidRPr="0057409B" w:rsidRDefault="00F10E57" w:rsidP="004C73B8">
      <w:pPr>
        <w:autoSpaceDE w:val="0"/>
        <w:autoSpaceDN w:val="0"/>
        <w:adjustRightInd w:val="0"/>
        <w:ind w:left="-450"/>
        <w:rPr>
          <w:rFonts w:ascii="Times New Roman" w:eastAsia="Times New Roman" w:hAnsi="Times New Roman"/>
          <w:color w:val="000000"/>
          <w:sz w:val="20"/>
          <w:szCs w:val="20"/>
        </w:rPr>
      </w:pPr>
      <w:r w:rsidRPr="00F10E57">
        <w:rPr>
          <w:rFonts w:ascii="Times New Roman" w:hAnsi="Times New Roman"/>
          <w:sz w:val="20"/>
          <w:lang w:val="ru-RU" w:eastAsia="ru-RU"/>
        </w:rPr>
        <w:t>(617) 983-6970 либо посетите веб-сайт</w:t>
      </w:r>
      <w:r w:rsidR="0057409B">
        <w:rPr>
          <w:rFonts w:ascii="Times New Roman" w:hAnsi="Times New Roman"/>
          <w:sz w:val="20"/>
          <w:lang w:eastAsia="ru-RU"/>
        </w:rPr>
        <w:t xml:space="preserve"> </w:t>
      </w:r>
      <w:r w:rsidR="0057409B" w:rsidRPr="0057409B">
        <w:rPr>
          <w:rFonts w:ascii="Trebuchet MS" w:eastAsia="Times New Roman" w:hAnsi="Trebuchet MS" w:cs="Arial"/>
          <w:color w:val="000000"/>
        </w:rPr>
        <w:t xml:space="preserve"> </w:t>
      </w:r>
      <w:hyperlink r:id="rId9" w:history="1">
        <w:r w:rsidR="0057409B" w:rsidRPr="0057409B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https://www.mass.gov/tuberculosis</w:t>
        </w:r>
      </w:hyperlink>
      <w:r w:rsidR="0057409B">
        <w:rPr>
          <w:rFonts w:ascii="Times New Roman" w:eastAsia="Times New Roman" w:hAnsi="Times New Roman"/>
          <w:color w:val="0000FF" w:themeColor="hyperlink"/>
          <w:sz w:val="20"/>
          <w:szCs w:val="20"/>
          <w:u w:val="single"/>
        </w:rPr>
        <w:t xml:space="preserve"> .</w:t>
      </w:r>
    </w:p>
    <w:p w:rsidR="00BC53A9" w:rsidRPr="00F10E57" w:rsidRDefault="00BC53A9" w:rsidP="00BC53A9">
      <w:pPr>
        <w:autoSpaceDE w:val="0"/>
        <w:autoSpaceDN w:val="0"/>
        <w:adjustRightInd w:val="0"/>
        <w:ind w:right="360"/>
        <w:rPr>
          <w:rFonts w:ascii="Times New Roman" w:hAnsi="Times New Roman"/>
          <w:sz w:val="20"/>
          <w:lang w:val="ru-RU"/>
        </w:rPr>
      </w:pPr>
    </w:p>
    <w:sectPr w:rsidR="00BC53A9" w:rsidRPr="00F10E57" w:rsidSect="00137F87">
      <w:headerReference w:type="default" r:id="rId10"/>
      <w:footerReference w:type="default" r:id="rId11"/>
      <w:pgSz w:w="12240" w:h="15840"/>
      <w:pgMar w:top="1440" w:right="1440" w:bottom="1440" w:left="1440" w:header="129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A0" w:rsidRDefault="007776A0" w:rsidP="00505F11">
      <w:r>
        <w:separator/>
      </w:r>
    </w:p>
  </w:endnote>
  <w:endnote w:type="continuationSeparator" w:id="0">
    <w:p w:rsidR="007776A0" w:rsidRDefault="007776A0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87" w:rsidRDefault="00137F87" w:rsidP="00137F87">
    <w:pPr>
      <w:tabs>
        <w:tab w:val="center" w:pos="4320"/>
        <w:tab w:val="right" w:pos="8640"/>
      </w:tabs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DA016F" wp14:editId="4875F017">
              <wp:simplePos x="0" y="0"/>
              <wp:positionH relativeFrom="page">
                <wp:posOffset>426720</wp:posOffset>
              </wp:positionH>
              <wp:positionV relativeFrom="page">
                <wp:posOffset>9254490</wp:posOffset>
              </wp:positionV>
              <wp:extent cx="6858000" cy="0"/>
              <wp:effectExtent l="0" t="0" r="1905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pt,728.7pt" to="573.6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" strokecolor="#152355">
              <v:shadow opacity="24903f" origin=",.5" offset="0,.55556mm"/>
              <w10:wrap anchorx="page" anchory="page"/>
            </v:line>
          </w:pict>
        </mc:Fallback>
      </mc:AlternateContent>
    </w:r>
  </w:p>
  <w:p w:rsidR="00137F87" w:rsidRPr="00137F87" w:rsidRDefault="00137F87" w:rsidP="00137F87">
    <w:pPr>
      <w:tabs>
        <w:tab w:val="center" w:pos="4320"/>
        <w:tab w:val="right" w:pos="8640"/>
      </w:tabs>
      <w:ind w:left="720" w:hanging="1170"/>
      <w:jc w:val="center"/>
      <w:rPr>
        <w:rFonts w:ascii="Calibri" w:hAnsi="Calibri"/>
        <w:color w:val="152358"/>
        <w:sz w:val="20"/>
        <w:szCs w:val="20"/>
      </w:rPr>
    </w:pPr>
    <w:r w:rsidRPr="00137F87">
      <w:rPr>
        <w:rFonts w:ascii="Calibri" w:hAnsi="Calibri"/>
        <w:color w:val="152358"/>
        <w:sz w:val="20"/>
        <w:szCs w:val="20"/>
      </w:rPr>
      <w:t>Massachusetts Department of Public Health | Bureau of Infectious Disease and Laboratory Sciences</w:t>
    </w:r>
  </w:p>
  <w:p w:rsidR="00137F87" w:rsidRPr="00137F87" w:rsidRDefault="00137F87" w:rsidP="00137F87">
    <w:pPr>
      <w:tabs>
        <w:tab w:val="center" w:pos="4320"/>
        <w:tab w:val="right" w:pos="8640"/>
      </w:tabs>
      <w:ind w:left="720" w:hanging="1170"/>
      <w:jc w:val="center"/>
      <w:rPr>
        <w:rFonts w:ascii="Calibri" w:hAnsi="Calibri"/>
        <w:color w:val="152358"/>
        <w:sz w:val="20"/>
        <w:szCs w:val="20"/>
      </w:rPr>
    </w:pPr>
    <w:r w:rsidRPr="00137F87">
      <w:rPr>
        <w:noProof/>
        <w:color w:val="152358"/>
      </w:rPr>
      <w:drawing>
        <wp:anchor distT="0" distB="0" distL="114300" distR="114300" simplePos="0" relativeHeight="251662336" behindDoc="1" locked="0" layoutInCell="1" allowOverlap="1" wp14:anchorId="5EC05912" wp14:editId="1425FB62">
          <wp:simplePos x="0" y="0"/>
          <wp:positionH relativeFrom="page">
            <wp:posOffset>3744595</wp:posOffset>
          </wp:positionH>
          <wp:positionV relativeFrom="page">
            <wp:posOffset>9675495</wp:posOffset>
          </wp:positionV>
          <wp:extent cx="283210" cy="283210"/>
          <wp:effectExtent l="0" t="0" r="2540" b="2540"/>
          <wp:wrapNone/>
          <wp:docPr id="14" name="Picture 14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HLogo_Blue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87">
      <w:rPr>
        <w:rFonts w:ascii="Calibri" w:hAnsi="Calibri"/>
        <w:color w:val="152358"/>
        <w:sz w:val="20"/>
        <w:szCs w:val="20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A0" w:rsidRDefault="007776A0" w:rsidP="00505F11">
      <w:r>
        <w:separator/>
      </w:r>
    </w:p>
  </w:footnote>
  <w:footnote w:type="continuationSeparator" w:id="0">
    <w:p w:rsidR="007776A0" w:rsidRDefault="007776A0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31573A2"/>
    <w:multiLevelType w:val="hybridMultilevel"/>
    <w:tmpl w:val="D47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06425"/>
    <w:rsid w:val="000250CA"/>
    <w:rsid w:val="00051487"/>
    <w:rsid w:val="00064F0E"/>
    <w:rsid w:val="000F11AB"/>
    <w:rsid w:val="000F174A"/>
    <w:rsid w:val="00137F87"/>
    <w:rsid w:val="001873C0"/>
    <w:rsid w:val="001A0372"/>
    <w:rsid w:val="001A6485"/>
    <w:rsid w:val="001F01F7"/>
    <w:rsid w:val="002331DA"/>
    <w:rsid w:val="00237185"/>
    <w:rsid w:val="00255AEA"/>
    <w:rsid w:val="002611EF"/>
    <w:rsid w:val="00273CA6"/>
    <w:rsid w:val="00300C11"/>
    <w:rsid w:val="003C2426"/>
    <w:rsid w:val="003E61B8"/>
    <w:rsid w:val="00413ED2"/>
    <w:rsid w:val="00431FD7"/>
    <w:rsid w:val="00455672"/>
    <w:rsid w:val="00471A6E"/>
    <w:rsid w:val="004C73B8"/>
    <w:rsid w:val="004D6A48"/>
    <w:rsid w:val="004E6DF7"/>
    <w:rsid w:val="00505F11"/>
    <w:rsid w:val="0053527B"/>
    <w:rsid w:val="0057409B"/>
    <w:rsid w:val="005F0B0D"/>
    <w:rsid w:val="005F4809"/>
    <w:rsid w:val="00630597"/>
    <w:rsid w:val="0068208C"/>
    <w:rsid w:val="006B5967"/>
    <w:rsid w:val="006D72EB"/>
    <w:rsid w:val="006E528E"/>
    <w:rsid w:val="00705FCF"/>
    <w:rsid w:val="00753F8C"/>
    <w:rsid w:val="00755D33"/>
    <w:rsid w:val="00764C1B"/>
    <w:rsid w:val="007776A0"/>
    <w:rsid w:val="007809AD"/>
    <w:rsid w:val="0078191C"/>
    <w:rsid w:val="00793F7D"/>
    <w:rsid w:val="007B4828"/>
    <w:rsid w:val="007F251D"/>
    <w:rsid w:val="00816D46"/>
    <w:rsid w:val="00826EAD"/>
    <w:rsid w:val="00851D6D"/>
    <w:rsid w:val="0086040B"/>
    <w:rsid w:val="00865D09"/>
    <w:rsid w:val="00876D26"/>
    <w:rsid w:val="00884FF4"/>
    <w:rsid w:val="00893990"/>
    <w:rsid w:val="00894D5A"/>
    <w:rsid w:val="008C1C05"/>
    <w:rsid w:val="008E1D08"/>
    <w:rsid w:val="00913595"/>
    <w:rsid w:val="00934BA7"/>
    <w:rsid w:val="009755FD"/>
    <w:rsid w:val="0098224E"/>
    <w:rsid w:val="009D1B91"/>
    <w:rsid w:val="009F0305"/>
    <w:rsid w:val="00A10DA5"/>
    <w:rsid w:val="00A22B04"/>
    <w:rsid w:val="00A27EB9"/>
    <w:rsid w:val="00A4024C"/>
    <w:rsid w:val="00A71D8E"/>
    <w:rsid w:val="00A72390"/>
    <w:rsid w:val="00AE6E75"/>
    <w:rsid w:val="00AF6A4D"/>
    <w:rsid w:val="00B0742A"/>
    <w:rsid w:val="00B97470"/>
    <w:rsid w:val="00BC013E"/>
    <w:rsid w:val="00BC30DD"/>
    <w:rsid w:val="00BC53A9"/>
    <w:rsid w:val="00BE11E5"/>
    <w:rsid w:val="00CA1EFA"/>
    <w:rsid w:val="00CD098A"/>
    <w:rsid w:val="00CD3380"/>
    <w:rsid w:val="00D0696C"/>
    <w:rsid w:val="00D131E4"/>
    <w:rsid w:val="00D25FD0"/>
    <w:rsid w:val="00D406ED"/>
    <w:rsid w:val="00D94581"/>
    <w:rsid w:val="00DB2DCB"/>
    <w:rsid w:val="00DC180F"/>
    <w:rsid w:val="00DE001F"/>
    <w:rsid w:val="00DE5A33"/>
    <w:rsid w:val="00DF0F5F"/>
    <w:rsid w:val="00E00F7C"/>
    <w:rsid w:val="00E16197"/>
    <w:rsid w:val="00E16847"/>
    <w:rsid w:val="00E25152"/>
    <w:rsid w:val="00E47CD0"/>
    <w:rsid w:val="00E70DA0"/>
    <w:rsid w:val="00EF33C8"/>
    <w:rsid w:val="00F06FFC"/>
    <w:rsid w:val="00F10E57"/>
    <w:rsid w:val="00F34D99"/>
    <w:rsid w:val="00F4210E"/>
    <w:rsid w:val="00F45D6A"/>
    <w:rsid w:val="00F643F4"/>
    <w:rsid w:val="00F7376C"/>
    <w:rsid w:val="00F80AAF"/>
    <w:rsid w:val="00FC5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30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B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030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E6DF7"/>
    <w:rPr>
      <w:rFonts w:ascii="Arial" w:hAnsi="Arial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27EB9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F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05F11"/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6DF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6DF7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6DF7"/>
    <w:rPr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rsid w:val="007B48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828"/>
    <w:rPr>
      <w:sz w:val="16"/>
    </w:rPr>
  </w:style>
  <w:style w:type="paragraph" w:styleId="ListParagraph">
    <w:name w:val="List Paragraph"/>
    <w:basedOn w:val="Normal"/>
    <w:uiPriority w:val="72"/>
    <w:qFormat/>
    <w:rsid w:val="00F45D6A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E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7E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74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30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B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030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E6DF7"/>
    <w:rPr>
      <w:rFonts w:ascii="Arial" w:hAnsi="Arial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27EB9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F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05F11"/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6DF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6DF7"/>
    <w:rPr>
      <w:rFonts w:ascii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6DF7"/>
    <w:rPr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rsid w:val="007B48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828"/>
    <w:rPr>
      <w:sz w:val="16"/>
    </w:rPr>
  </w:style>
  <w:style w:type="paragraph" w:styleId="ListParagraph">
    <w:name w:val="List Paragraph"/>
    <w:basedOn w:val="Normal"/>
    <w:uiPriority w:val="72"/>
    <w:qFormat/>
    <w:rsid w:val="00F45D6A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E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7E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74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94786-F84E-4C0D-96E5-B9E1AAAA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6</cp:revision>
  <cp:lastPrinted>2015-04-15T14:28:00Z</cp:lastPrinted>
  <dcterms:created xsi:type="dcterms:W3CDTF">2015-08-03T12:02:00Z</dcterms:created>
  <dcterms:modified xsi:type="dcterms:W3CDTF">2019-02-20T14:27:00Z</dcterms:modified>
</cp:coreProperties>
</file>