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C5B3C" w:rsidRDefault="00DC5B3C">
      <w:pPr>
        <w:pStyle w:val="BodyText"/>
        <w:spacing w:before="4"/>
        <w:ind w:left="0" w:firstLine="0"/>
        <w:rPr>
          <w:rFonts w:ascii="Times New Roman"/>
          <w:sz w:val="10"/>
        </w:rPr>
      </w:pPr>
    </w:p>
    <w:p w14:paraId="0A37501D" w14:textId="77777777" w:rsidR="00DC5B3C" w:rsidRDefault="00466114">
      <w:pPr>
        <w:pStyle w:val="BodyText"/>
        <w:ind w:left="115" w:firstLine="0"/>
        <w:rPr>
          <w:rFonts w:ascii="Times New Roman"/>
          <w:sz w:val="20"/>
        </w:rPr>
      </w:pPr>
      <w:r>
        <w:rPr>
          <w:rFonts w:ascii="Times New Roman"/>
          <w:noProof/>
          <w:color w:val="2B579A"/>
          <w:sz w:val="20"/>
          <w:shd w:val="clear" w:color="auto" w:fill="E6E6E6"/>
        </w:rPr>
        <w:drawing>
          <wp:inline distT="0" distB="0" distL="0" distR="0" wp14:anchorId="474838C5" wp14:editId="07777777">
            <wp:extent cx="1027671" cy="507492"/>
            <wp:effectExtent l="0" t="0" r="0" b="0"/>
            <wp:docPr id="1" name="Picture 1" descr="mh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671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3075A" w14:textId="77777777" w:rsidR="00DC5B3C" w:rsidRDefault="00466114">
      <w:pPr>
        <w:pStyle w:val="Title"/>
      </w:pPr>
      <w:r>
        <w:rPr>
          <w:noProof/>
          <w:color w:val="2B579A"/>
          <w:shd w:val="clear" w:color="auto" w:fill="E6E6E6"/>
        </w:rPr>
        <w:drawing>
          <wp:anchor distT="0" distB="0" distL="0" distR="0" simplePos="0" relativeHeight="251658240" behindDoc="0" locked="0" layoutInCell="1" allowOverlap="1" wp14:anchorId="7179F74F" wp14:editId="55229E4C">
            <wp:simplePos x="0" y="0"/>
            <wp:positionH relativeFrom="page">
              <wp:posOffset>6876160</wp:posOffset>
            </wp:positionH>
            <wp:positionV relativeFrom="paragraph">
              <wp:posOffset>-586855</wp:posOffset>
            </wp:positionV>
            <wp:extent cx="712089" cy="708203"/>
            <wp:effectExtent l="0" t="0" r="0" b="0"/>
            <wp:wrapNone/>
            <wp:docPr id="3" name="Picture 3" descr="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tate Seal of Massachusett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89" cy="70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MassHealth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Accountable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Care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Organizations</w:t>
      </w:r>
      <w:r>
        <w:rPr>
          <w:color w:val="000080"/>
          <w:spacing w:val="-13"/>
        </w:rPr>
        <w:t xml:space="preserve"> </w:t>
      </w:r>
      <w:r>
        <w:rPr>
          <w:color w:val="000080"/>
          <w:spacing w:val="-2"/>
        </w:rPr>
        <w:t>(ACOs)</w:t>
      </w:r>
    </w:p>
    <w:p w14:paraId="235CDBE4" w14:textId="4B31DFA0" w:rsidR="00DC5B3C" w:rsidRDefault="00795DE6" w:rsidP="434714C7">
      <w:pPr>
        <w:spacing w:line="252" w:lineRule="exact"/>
        <w:ind w:left="1929" w:right="1825"/>
        <w:jc w:val="center"/>
        <w:rPr>
          <w:rFonts w:ascii="Times New Roman"/>
          <w:i/>
          <w:iCs/>
          <w:color w:val="000080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4CC098" wp14:editId="19FE488C">
                <wp:simplePos x="0" y="0"/>
                <wp:positionH relativeFrom="page">
                  <wp:posOffset>0</wp:posOffset>
                </wp:positionH>
                <wp:positionV relativeFrom="paragraph">
                  <wp:posOffset>216535</wp:posOffset>
                </wp:positionV>
                <wp:extent cx="7772400" cy="7620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76200"/>
                        </a:xfrm>
                        <a:prstGeom prst="rect">
                          <a:avLst/>
                        </a:prstGeom>
                        <a:solidFill>
                          <a:srgbClr val="A400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1FC0B" id="docshape1" o:spid="_x0000_s1026" style="position:absolute;margin-left:0;margin-top:17.05pt;width:612pt;height: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" fillcolor="#a40020" stroked="f">
                <w10:wrap anchorx="page"/>
              </v:rect>
            </w:pict>
          </mc:Fallback>
        </mc:AlternateContent>
      </w:r>
      <w:r w:rsidR="74FFE8AC" w:rsidRPr="434714C7">
        <w:rPr>
          <w:rFonts w:ascii="Times New Roman"/>
          <w:i/>
          <w:iCs/>
          <w:color w:val="000080"/>
        </w:rPr>
        <w:t>April 1, 2023</w:t>
      </w:r>
    </w:p>
    <w:p w14:paraId="5DAB6C7B" w14:textId="77777777" w:rsidR="00DC5B3C" w:rsidRDefault="00DC5B3C">
      <w:pPr>
        <w:pStyle w:val="BodyText"/>
        <w:ind w:left="0" w:firstLine="0"/>
        <w:rPr>
          <w:rFonts w:ascii="Times New Roman"/>
          <w:i/>
          <w:sz w:val="20"/>
        </w:rPr>
      </w:pPr>
    </w:p>
    <w:p w14:paraId="02EB378F" w14:textId="77777777" w:rsidR="00DC5B3C" w:rsidRDefault="00DC5B3C">
      <w:pPr>
        <w:pStyle w:val="BodyText"/>
        <w:ind w:left="0" w:firstLine="0"/>
        <w:rPr>
          <w:rFonts w:ascii="Times New Roman"/>
          <w:i/>
          <w:sz w:val="20"/>
        </w:rPr>
      </w:pPr>
    </w:p>
    <w:p w14:paraId="388EC9D7" w14:textId="77777777" w:rsidR="00DC5B3C" w:rsidRDefault="00466114" w:rsidP="00B85A00">
      <w:pPr>
        <w:pStyle w:val="Heading2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 w:rsidRPr="00B85A00">
        <w:t>an</w:t>
      </w:r>
      <w:r>
        <w:rPr>
          <w:spacing w:val="-4"/>
        </w:rPr>
        <w:t xml:space="preserve"> </w:t>
      </w:r>
      <w:r>
        <w:t>ACO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ACOs</w:t>
      </w:r>
      <w:r>
        <w:rPr>
          <w:spacing w:val="-6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members?</w:t>
      </w:r>
    </w:p>
    <w:p w14:paraId="4128ABAC" w14:textId="77777777" w:rsidR="00DC5B3C" w:rsidRDefault="00466114">
      <w:pPr>
        <w:pStyle w:val="ListParagraph"/>
        <w:numPr>
          <w:ilvl w:val="0"/>
          <w:numId w:val="1"/>
        </w:numPr>
        <w:tabs>
          <w:tab w:val="left" w:pos="1360"/>
          <w:tab w:val="left" w:pos="1361"/>
        </w:tabs>
        <w:spacing w:before="44"/>
        <w:rPr>
          <w:sz w:val="25"/>
        </w:rPr>
      </w:pPr>
      <w:r>
        <w:rPr>
          <w:sz w:val="25"/>
        </w:rPr>
        <w:t>MassHealth</w:t>
      </w:r>
      <w:r>
        <w:rPr>
          <w:spacing w:val="-7"/>
          <w:sz w:val="25"/>
        </w:rPr>
        <w:t xml:space="preserve"> </w:t>
      </w:r>
      <w:r>
        <w:rPr>
          <w:sz w:val="25"/>
        </w:rPr>
        <w:t>is</w:t>
      </w:r>
      <w:r>
        <w:rPr>
          <w:spacing w:val="-7"/>
          <w:sz w:val="25"/>
        </w:rPr>
        <w:t xml:space="preserve"> </w:t>
      </w:r>
      <w:r>
        <w:rPr>
          <w:sz w:val="25"/>
        </w:rPr>
        <w:t>committed</w:t>
      </w:r>
      <w:r>
        <w:rPr>
          <w:spacing w:val="-5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</w:rPr>
        <w:t>ensuring</w:t>
      </w:r>
      <w:r>
        <w:rPr>
          <w:spacing w:val="-8"/>
          <w:sz w:val="25"/>
        </w:rPr>
        <w:t xml:space="preserve"> </w:t>
      </w:r>
      <w:r>
        <w:rPr>
          <w:sz w:val="25"/>
        </w:rPr>
        <w:t>that</w:t>
      </w:r>
      <w:r>
        <w:rPr>
          <w:spacing w:val="-7"/>
          <w:sz w:val="25"/>
        </w:rPr>
        <w:t xml:space="preserve"> </w:t>
      </w:r>
      <w:r>
        <w:rPr>
          <w:sz w:val="25"/>
        </w:rPr>
        <w:t>our</w:t>
      </w:r>
      <w:r>
        <w:rPr>
          <w:spacing w:val="-7"/>
          <w:sz w:val="25"/>
        </w:rPr>
        <w:t xml:space="preserve"> </w:t>
      </w:r>
      <w:r>
        <w:rPr>
          <w:sz w:val="25"/>
        </w:rPr>
        <w:t>members</w:t>
      </w:r>
      <w:r>
        <w:rPr>
          <w:spacing w:val="-5"/>
          <w:sz w:val="25"/>
        </w:rPr>
        <w:t xml:space="preserve"> </w:t>
      </w:r>
      <w:r>
        <w:rPr>
          <w:sz w:val="25"/>
        </w:rPr>
        <w:t>get</w:t>
      </w:r>
      <w:r>
        <w:rPr>
          <w:spacing w:val="-5"/>
          <w:sz w:val="25"/>
        </w:rPr>
        <w:t xml:space="preserve"> </w:t>
      </w:r>
      <w:r>
        <w:rPr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z w:val="25"/>
        </w:rPr>
        <w:t>very</w:t>
      </w:r>
      <w:r>
        <w:rPr>
          <w:spacing w:val="-7"/>
          <w:sz w:val="25"/>
        </w:rPr>
        <w:t xml:space="preserve"> </w:t>
      </w:r>
      <w:r>
        <w:rPr>
          <w:sz w:val="25"/>
        </w:rPr>
        <w:t>best</w:t>
      </w:r>
      <w:r>
        <w:rPr>
          <w:spacing w:val="-5"/>
          <w:sz w:val="25"/>
        </w:rPr>
        <w:t xml:space="preserve"> </w:t>
      </w:r>
      <w:r>
        <w:rPr>
          <w:sz w:val="25"/>
        </w:rPr>
        <w:t>health</w:t>
      </w:r>
      <w:r>
        <w:rPr>
          <w:spacing w:val="-5"/>
          <w:sz w:val="25"/>
        </w:rPr>
        <w:t xml:space="preserve"> </w:t>
      </w:r>
      <w:r>
        <w:rPr>
          <w:sz w:val="25"/>
        </w:rPr>
        <w:t>care</w:t>
      </w:r>
      <w:r>
        <w:rPr>
          <w:spacing w:val="-8"/>
          <w:sz w:val="25"/>
        </w:rPr>
        <w:t xml:space="preserve"> </w:t>
      </w:r>
      <w:r>
        <w:rPr>
          <w:sz w:val="25"/>
        </w:rPr>
        <w:t>they</w:t>
      </w:r>
      <w:r>
        <w:rPr>
          <w:spacing w:val="-7"/>
          <w:sz w:val="25"/>
        </w:rPr>
        <w:t xml:space="preserve"> </w:t>
      </w:r>
      <w:r>
        <w:rPr>
          <w:sz w:val="25"/>
        </w:rPr>
        <w:t>can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get.</w:t>
      </w:r>
    </w:p>
    <w:p w14:paraId="094515F8" w14:textId="308C63F0" w:rsidR="00DC5B3C" w:rsidRDefault="451F9521" w:rsidP="0D64EF61">
      <w:pPr>
        <w:pStyle w:val="ListParagraph"/>
        <w:numPr>
          <w:ilvl w:val="0"/>
          <w:numId w:val="1"/>
        </w:numPr>
        <w:tabs>
          <w:tab w:val="left" w:pos="1360"/>
          <w:tab w:val="left" w:pos="1361"/>
        </w:tabs>
        <w:spacing w:line="276" w:lineRule="auto"/>
        <w:ind w:right="1062"/>
        <w:rPr>
          <w:sz w:val="25"/>
          <w:szCs w:val="25"/>
        </w:rPr>
      </w:pPr>
      <w:r w:rsidRPr="5B40B500">
        <w:rPr>
          <w:sz w:val="25"/>
          <w:szCs w:val="25"/>
        </w:rPr>
        <w:t xml:space="preserve">ACOs are groups of doctors, hospitals, and other health care providers who give coordinated, high-quality care to MassHealth members. </w:t>
      </w:r>
      <w:r w:rsidR="4D74733E" w:rsidRPr="0D64EF61">
        <w:rPr>
          <w:sz w:val="25"/>
          <w:szCs w:val="25"/>
        </w:rPr>
        <w:t>MassHealth is</w:t>
      </w:r>
      <w:r w:rsidR="4D74733E" w:rsidRPr="0D64EF61">
        <w:rPr>
          <w:spacing w:val="-3"/>
          <w:sz w:val="25"/>
          <w:szCs w:val="25"/>
        </w:rPr>
        <w:t xml:space="preserve"> </w:t>
      </w:r>
      <w:r w:rsidR="4D74733E" w:rsidRPr="0D64EF61">
        <w:rPr>
          <w:sz w:val="25"/>
          <w:szCs w:val="25"/>
        </w:rPr>
        <w:t>focused</w:t>
      </w:r>
      <w:r w:rsidR="4D74733E" w:rsidRPr="0D64EF61">
        <w:rPr>
          <w:spacing w:val="-4"/>
          <w:sz w:val="25"/>
          <w:szCs w:val="25"/>
        </w:rPr>
        <w:t xml:space="preserve"> </w:t>
      </w:r>
      <w:r w:rsidR="4D74733E" w:rsidRPr="0D64EF61">
        <w:rPr>
          <w:sz w:val="25"/>
          <w:szCs w:val="25"/>
        </w:rPr>
        <w:t>on</w:t>
      </w:r>
      <w:r w:rsidR="4D74733E" w:rsidRPr="0D64EF61">
        <w:rPr>
          <w:spacing w:val="-2"/>
          <w:sz w:val="25"/>
          <w:szCs w:val="25"/>
        </w:rPr>
        <w:t xml:space="preserve"> </w:t>
      </w:r>
      <w:r w:rsidR="4D74733E" w:rsidRPr="0D64EF61">
        <w:rPr>
          <w:sz w:val="25"/>
          <w:szCs w:val="25"/>
        </w:rPr>
        <w:t>strengthening</w:t>
      </w:r>
      <w:r w:rsidR="4D74733E" w:rsidRPr="0D64EF61">
        <w:rPr>
          <w:spacing w:val="-6"/>
          <w:sz w:val="25"/>
          <w:szCs w:val="25"/>
        </w:rPr>
        <w:t xml:space="preserve"> </w:t>
      </w:r>
      <w:r w:rsidR="4D74733E" w:rsidRPr="0D64EF61">
        <w:rPr>
          <w:sz w:val="25"/>
          <w:szCs w:val="25"/>
        </w:rPr>
        <w:t>our</w:t>
      </w:r>
      <w:r w:rsidR="4D74733E" w:rsidRPr="0D64EF61">
        <w:rPr>
          <w:spacing w:val="-4"/>
          <w:sz w:val="25"/>
          <w:szCs w:val="25"/>
        </w:rPr>
        <w:t xml:space="preserve"> </w:t>
      </w:r>
      <w:r w:rsidR="4D74733E" w:rsidRPr="0D64EF61">
        <w:rPr>
          <w:sz w:val="25"/>
          <w:szCs w:val="25"/>
        </w:rPr>
        <w:t>members’</w:t>
      </w:r>
      <w:r w:rsidR="4D74733E" w:rsidRPr="0D64EF61">
        <w:rPr>
          <w:spacing w:val="-8"/>
          <w:sz w:val="25"/>
          <w:szCs w:val="25"/>
        </w:rPr>
        <w:t xml:space="preserve"> </w:t>
      </w:r>
      <w:r w:rsidR="4D74733E" w:rsidRPr="0D64EF61">
        <w:rPr>
          <w:sz w:val="25"/>
          <w:szCs w:val="25"/>
        </w:rPr>
        <w:t>relationships</w:t>
      </w:r>
      <w:r w:rsidR="4D74733E" w:rsidRPr="0D64EF61">
        <w:rPr>
          <w:spacing w:val="-3"/>
          <w:sz w:val="25"/>
          <w:szCs w:val="25"/>
        </w:rPr>
        <w:t xml:space="preserve"> </w:t>
      </w:r>
      <w:r w:rsidR="4D74733E" w:rsidRPr="0D64EF61">
        <w:rPr>
          <w:sz w:val="25"/>
          <w:szCs w:val="25"/>
        </w:rPr>
        <w:t>with</w:t>
      </w:r>
      <w:r w:rsidR="4D74733E" w:rsidRPr="0D64EF61">
        <w:rPr>
          <w:spacing w:val="-4"/>
          <w:sz w:val="25"/>
          <w:szCs w:val="25"/>
        </w:rPr>
        <w:t xml:space="preserve"> </w:t>
      </w:r>
      <w:r w:rsidR="4D74733E" w:rsidRPr="0D64EF61">
        <w:rPr>
          <w:sz w:val="25"/>
          <w:szCs w:val="25"/>
        </w:rPr>
        <w:t>their primary care provider, who will engage members in their care and coordinate to help them navigate all the services they need.</w:t>
      </w:r>
    </w:p>
    <w:p w14:paraId="3ACC9112" w14:textId="6AAADE5A" w:rsidR="00DC5B3C" w:rsidRDefault="4D74733E" w:rsidP="0D64EF61">
      <w:pPr>
        <w:pStyle w:val="ListParagraph"/>
        <w:numPr>
          <w:ilvl w:val="0"/>
          <w:numId w:val="1"/>
        </w:numPr>
        <w:tabs>
          <w:tab w:val="left" w:pos="1360"/>
          <w:tab w:val="left" w:pos="1361"/>
        </w:tabs>
        <w:spacing w:line="276" w:lineRule="auto"/>
        <w:ind w:right="676"/>
        <w:rPr>
          <w:sz w:val="25"/>
          <w:szCs w:val="25"/>
        </w:rPr>
      </w:pPr>
      <w:r w:rsidRPr="0D64EF61">
        <w:rPr>
          <w:sz w:val="25"/>
          <w:szCs w:val="25"/>
        </w:rPr>
        <w:t xml:space="preserve">ACOs coordinate not only physical health care, but also </w:t>
      </w:r>
      <w:r w:rsidRPr="5B40B500">
        <w:rPr>
          <w:sz w:val="25"/>
          <w:szCs w:val="25"/>
        </w:rPr>
        <w:t xml:space="preserve">behavioral health care </w:t>
      </w:r>
      <w:r w:rsidR="4646490F" w:rsidRPr="5B40B500">
        <w:rPr>
          <w:sz w:val="25"/>
          <w:szCs w:val="25"/>
        </w:rPr>
        <w:t xml:space="preserve">(including </w:t>
      </w:r>
      <w:r w:rsidRPr="5B40B500">
        <w:rPr>
          <w:sz w:val="25"/>
          <w:szCs w:val="25"/>
        </w:rPr>
        <w:t>substance use treatment</w:t>
      </w:r>
      <w:r w:rsidR="1F33FC10" w:rsidRPr="5B40B500">
        <w:rPr>
          <w:sz w:val="25"/>
          <w:szCs w:val="25"/>
        </w:rPr>
        <w:t>)</w:t>
      </w:r>
      <w:r w:rsidR="23EDA794" w:rsidRPr="5B40B500">
        <w:rPr>
          <w:sz w:val="25"/>
          <w:szCs w:val="25"/>
        </w:rPr>
        <w:t>,</w:t>
      </w:r>
      <w:r w:rsidRPr="5B40B500">
        <w:rPr>
          <w:sz w:val="25"/>
          <w:szCs w:val="25"/>
        </w:rPr>
        <w:t xml:space="preserve"> </w:t>
      </w:r>
      <w:r w:rsidRPr="0D64EF61">
        <w:rPr>
          <w:sz w:val="25"/>
          <w:szCs w:val="25"/>
        </w:rPr>
        <w:t>long-term</w:t>
      </w:r>
      <w:r w:rsidRPr="0D64EF61">
        <w:rPr>
          <w:spacing w:val="-5"/>
          <w:sz w:val="25"/>
          <w:szCs w:val="25"/>
        </w:rPr>
        <w:t xml:space="preserve"> </w:t>
      </w:r>
      <w:r w:rsidR="0B45468E" w:rsidRPr="0D64EF61">
        <w:rPr>
          <w:spacing w:val="-5"/>
          <w:sz w:val="25"/>
          <w:szCs w:val="25"/>
        </w:rPr>
        <w:t xml:space="preserve">services and supports, and </w:t>
      </w:r>
      <w:r w:rsidRPr="0D64EF61">
        <w:rPr>
          <w:sz w:val="25"/>
          <w:szCs w:val="25"/>
        </w:rPr>
        <w:t>care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>for</w:t>
      </w:r>
      <w:r w:rsidRPr="0D64EF61">
        <w:rPr>
          <w:spacing w:val="-7"/>
          <w:sz w:val="25"/>
          <w:szCs w:val="25"/>
        </w:rPr>
        <w:t xml:space="preserve"> </w:t>
      </w:r>
      <w:r w:rsidRPr="0D64EF61">
        <w:rPr>
          <w:sz w:val="25"/>
          <w:szCs w:val="25"/>
        </w:rPr>
        <w:t>individuals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>with</w:t>
      </w:r>
      <w:r w:rsidRPr="0D64EF61">
        <w:rPr>
          <w:spacing w:val="-4"/>
          <w:sz w:val="25"/>
          <w:szCs w:val="25"/>
        </w:rPr>
        <w:t xml:space="preserve"> </w:t>
      </w:r>
      <w:r w:rsidRPr="0D64EF61">
        <w:rPr>
          <w:sz w:val="25"/>
          <w:szCs w:val="25"/>
        </w:rPr>
        <w:t>disabilities,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>even</w:t>
      </w:r>
      <w:r w:rsidRPr="0D64EF61">
        <w:rPr>
          <w:spacing w:val="-5"/>
          <w:sz w:val="25"/>
          <w:szCs w:val="25"/>
        </w:rPr>
        <w:t xml:space="preserve"> </w:t>
      </w:r>
      <w:r w:rsidRPr="0D64EF61">
        <w:rPr>
          <w:sz w:val="25"/>
          <w:szCs w:val="25"/>
        </w:rPr>
        <w:t>connecting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>members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>with</w:t>
      </w:r>
      <w:r w:rsidRPr="0D64EF61">
        <w:rPr>
          <w:spacing w:val="-2"/>
          <w:sz w:val="25"/>
          <w:szCs w:val="25"/>
        </w:rPr>
        <w:t xml:space="preserve"> </w:t>
      </w:r>
      <w:r w:rsidRPr="0D64EF61">
        <w:rPr>
          <w:sz w:val="25"/>
          <w:szCs w:val="25"/>
        </w:rPr>
        <w:t>social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>services.</w:t>
      </w:r>
    </w:p>
    <w:p w14:paraId="39819B97" w14:textId="77777777" w:rsidR="00DC5B3C" w:rsidRDefault="745DC0EA">
      <w:pPr>
        <w:pStyle w:val="ListParagraph"/>
        <w:numPr>
          <w:ilvl w:val="0"/>
          <w:numId w:val="1"/>
        </w:numPr>
        <w:tabs>
          <w:tab w:val="left" w:pos="1360"/>
          <w:tab w:val="left" w:pos="1361"/>
        </w:tabs>
        <w:spacing w:line="276" w:lineRule="auto"/>
        <w:ind w:right="694"/>
        <w:rPr>
          <w:sz w:val="25"/>
        </w:rPr>
      </w:pPr>
      <w:r w:rsidRPr="5B40B500">
        <w:rPr>
          <w:sz w:val="25"/>
          <w:szCs w:val="25"/>
        </w:rPr>
        <w:t>MassHealth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will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be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closely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monitoring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ACOs’</w:t>
      </w:r>
      <w:r w:rsidRPr="5B40B500">
        <w:rPr>
          <w:spacing w:val="-5"/>
          <w:sz w:val="25"/>
          <w:szCs w:val="25"/>
        </w:rPr>
        <w:t xml:space="preserve"> </w:t>
      </w:r>
      <w:r w:rsidRPr="5B40B500">
        <w:rPr>
          <w:sz w:val="25"/>
          <w:szCs w:val="25"/>
        </w:rPr>
        <w:t>performance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to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track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and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hold</w:t>
      </w:r>
      <w:r w:rsidRPr="5B40B500">
        <w:rPr>
          <w:spacing w:val="-1"/>
          <w:sz w:val="25"/>
          <w:szCs w:val="25"/>
        </w:rPr>
        <w:t xml:space="preserve"> </w:t>
      </w:r>
      <w:r w:rsidRPr="5B40B500">
        <w:rPr>
          <w:sz w:val="25"/>
          <w:szCs w:val="25"/>
        </w:rPr>
        <w:t>ACOs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accountable</w:t>
      </w:r>
      <w:r w:rsidRPr="5B40B500">
        <w:rPr>
          <w:spacing w:val="-6"/>
          <w:sz w:val="25"/>
          <w:szCs w:val="25"/>
        </w:rPr>
        <w:t xml:space="preserve"> </w:t>
      </w:r>
      <w:r w:rsidRPr="5B40B500">
        <w:rPr>
          <w:sz w:val="25"/>
          <w:szCs w:val="25"/>
        </w:rPr>
        <w:t>for their success in improving care and health outcomes for members.</w:t>
      </w:r>
    </w:p>
    <w:p w14:paraId="6A05A809" w14:textId="77777777" w:rsidR="00DC5B3C" w:rsidRDefault="00DC5B3C">
      <w:pPr>
        <w:pStyle w:val="BodyText"/>
        <w:spacing w:before="11"/>
        <w:ind w:left="0" w:firstLine="0"/>
        <w:rPr>
          <w:sz w:val="28"/>
        </w:rPr>
      </w:pPr>
    </w:p>
    <w:p w14:paraId="15C07F3E" w14:textId="36A51EAA" w:rsidR="00DC5B3C" w:rsidRDefault="0D64EF61" w:rsidP="00B85A00">
      <w:pPr>
        <w:pStyle w:val="Heading2"/>
      </w:pPr>
      <w:r>
        <w:t>Can</w:t>
      </w:r>
      <w:r>
        <w:rPr>
          <w:spacing w:val="-5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doctors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 w:rsidR="14F21D21">
        <w:rPr>
          <w:spacing w:val="-5"/>
        </w:rPr>
        <w:t xml:space="preserve">go into or change </w:t>
      </w:r>
      <w:r>
        <w:rPr>
          <w:spacing w:val="-2"/>
        </w:rPr>
        <w:t xml:space="preserve">ACOs? </w:t>
      </w:r>
    </w:p>
    <w:p w14:paraId="55F01BDE" w14:textId="5D3ACE92" w:rsidR="00DC5B3C" w:rsidRDefault="4D74733E" w:rsidP="0D64EF61">
      <w:pPr>
        <w:pStyle w:val="ListParagraph"/>
        <w:numPr>
          <w:ilvl w:val="0"/>
          <w:numId w:val="1"/>
        </w:numPr>
        <w:tabs>
          <w:tab w:val="left" w:pos="1360"/>
          <w:tab w:val="left" w:pos="1361"/>
        </w:tabs>
        <w:spacing w:before="43" w:line="276" w:lineRule="auto"/>
        <w:ind w:right="996"/>
        <w:rPr>
          <w:sz w:val="25"/>
          <w:szCs w:val="25"/>
        </w:rPr>
      </w:pPr>
      <w:r w:rsidRPr="0D64EF61">
        <w:rPr>
          <w:sz w:val="25"/>
          <w:szCs w:val="25"/>
        </w:rPr>
        <w:t>Because</w:t>
      </w:r>
      <w:r w:rsidRPr="0D64EF61">
        <w:rPr>
          <w:spacing w:val="-5"/>
          <w:sz w:val="25"/>
          <w:szCs w:val="25"/>
        </w:rPr>
        <w:t xml:space="preserve"> </w:t>
      </w:r>
      <w:r w:rsidRPr="0D64EF61">
        <w:rPr>
          <w:sz w:val="25"/>
          <w:szCs w:val="25"/>
        </w:rPr>
        <w:t>of</w:t>
      </w:r>
      <w:r w:rsidRPr="0D64EF61">
        <w:rPr>
          <w:spacing w:val="-5"/>
          <w:sz w:val="25"/>
          <w:szCs w:val="25"/>
        </w:rPr>
        <w:t xml:space="preserve"> </w:t>
      </w:r>
      <w:r w:rsidRPr="0D64EF61">
        <w:rPr>
          <w:sz w:val="25"/>
          <w:szCs w:val="25"/>
        </w:rPr>
        <w:t>the</w:t>
      </w:r>
      <w:r w:rsidRPr="0D64EF61">
        <w:rPr>
          <w:spacing w:val="-4"/>
          <w:sz w:val="25"/>
          <w:szCs w:val="25"/>
        </w:rPr>
        <w:t xml:space="preserve"> </w:t>
      </w:r>
      <w:r w:rsidRPr="0D64EF61">
        <w:rPr>
          <w:sz w:val="25"/>
          <w:szCs w:val="25"/>
        </w:rPr>
        <w:t>focus</w:t>
      </w:r>
      <w:r w:rsidRPr="0D64EF61">
        <w:rPr>
          <w:spacing w:val="-5"/>
          <w:sz w:val="25"/>
          <w:szCs w:val="25"/>
        </w:rPr>
        <w:t xml:space="preserve"> </w:t>
      </w:r>
      <w:r w:rsidRPr="0D64EF61">
        <w:rPr>
          <w:sz w:val="25"/>
          <w:szCs w:val="25"/>
        </w:rPr>
        <w:t>on</w:t>
      </w:r>
      <w:r w:rsidRPr="0D64EF61">
        <w:rPr>
          <w:spacing w:val="-5"/>
          <w:sz w:val="25"/>
          <w:szCs w:val="25"/>
        </w:rPr>
        <w:t xml:space="preserve"> </w:t>
      </w:r>
      <w:r w:rsidRPr="0D64EF61">
        <w:rPr>
          <w:sz w:val="25"/>
          <w:szCs w:val="25"/>
        </w:rPr>
        <w:t>strengthening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>members’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>relationship</w:t>
      </w:r>
      <w:r w:rsidRPr="0D64EF61">
        <w:rPr>
          <w:spacing w:val="-5"/>
          <w:sz w:val="25"/>
          <w:szCs w:val="25"/>
        </w:rPr>
        <w:t xml:space="preserve"> </w:t>
      </w:r>
      <w:r w:rsidRPr="0D64EF61">
        <w:rPr>
          <w:sz w:val="25"/>
          <w:szCs w:val="25"/>
        </w:rPr>
        <w:t>with</w:t>
      </w:r>
      <w:r w:rsidRPr="0D64EF61">
        <w:rPr>
          <w:spacing w:val="-2"/>
          <w:sz w:val="25"/>
          <w:szCs w:val="25"/>
        </w:rPr>
        <w:t xml:space="preserve"> </w:t>
      </w:r>
      <w:r w:rsidRPr="0D64EF61">
        <w:rPr>
          <w:sz w:val="25"/>
          <w:szCs w:val="25"/>
        </w:rPr>
        <w:t>their</w:t>
      </w:r>
      <w:r w:rsidRPr="0D64EF61">
        <w:rPr>
          <w:spacing w:val="-4"/>
          <w:sz w:val="25"/>
          <w:szCs w:val="25"/>
        </w:rPr>
        <w:t xml:space="preserve"> </w:t>
      </w:r>
      <w:r w:rsidRPr="0D64EF61">
        <w:rPr>
          <w:sz w:val="25"/>
          <w:szCs w:val="25"/>
        </w:rPr>
        <w:t>primary</w:t>
      </w:r>
      <w:r w:rsidRPr="0D64EF61">
        <w:rPr>
          <w:spacing w:val="-4"/>
          <w:sz w:val="25"/>
          <w:szCs w:val="25"/>
        </w:rPr>
        <w:t xml:space="preserve"> </w:t>
      </w:r>
      <w:r w:rsidRPr="0D64EF61">
        <w:rPr>
          <w:sz w:val="25"/>
          <w:szCs w:val="25"/>
        </w:rPr>
        <w:t>care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 xml:space="preserve">provider, </w:t>
      </w:r>
      <w:r w:rsidRPr="5B40B500">
        <w:rPr>
          <w:sz w:val="25"/>
          <w:szCs w:val="25"/>
        </w:rPr>
        <w:t xml:space="preserve">whenever possible, </w:t>
      </w:r>
      <w:r w:rsidRPr="0D64EF61">
        <w:rPr>
          <w:sz w:val="25"/>
          <w:szCs w:val="25"/>
        </w:rPr>
        <w:t>members are enrolled in ACOs based on the ACO that their primary care provider has joined. Members may choose to enroll in a different plan.</w:t>
      </w:r>
    </w:p>
    <w:p w14:paraId="6D8879DF" w14:textId="77777777" w:rsidR="00DC5B3C" w:rsidRDefault="745DC0EA">
      <w:pPr>
        <w:pStyle w:val="ListParagraph"/>
        <w:numPr>
          <w:ilvl w:val="0"/>
          <w:numId w:val="1"/>
        </w:numPr>
        <w:tabs>
          <w:tab w:val="left" w:pos="1360"/>
          <w:tab w:val="left" w:pos="1361"/>
        </w:tabs>
        <w:spacing w:line="276" w:lineRule="auto"/>
        <w:ind w:right="980"/>
        <w:rPr>
          <w:sz w:val="25"/>
        </w:rPr>
      </w:pPr>
      <w:r w:rsidRPr="5B40B500">
        <w:rPr>
          <w:sz w:val="25"/>
          <w:szCs w:val="25"/>
        </w:rPr>
        <w:t>All ACOs have strong, broad networks of hospitals and specialists. If a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member’s ACO does not have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all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their</w:t>
      </w:r>
      <w:r w:rsidRPr="5B40B500">
        <w:rPr>
          <w:spacing w:val="-5"/>
          <w:sz w:val="25"/>
          <w:szCs w:val="25"/>
        </w:rPr>
        <w:t xml:space="preserve"> </w:t>
      </w:r>
      <w:r w:rsidRPr="5B40B500">
        <w:rPr>
          <w:sz w:val="25"/>
          <w:szCs w:val="25"/>
        </w:rPr>
        <w:t>important</w:t>
      </w:r>
      <w:r w:rsidRPr="5B40B500">
        <w:rPr>
          <w:spacing w:val="-5"/>
          <w:sz w:val="25"/>
          <w:szCs w:val="25"/>
        </w:rPr>
        <w:t xml:space="preserve"> </w:t>
      </w:r>
      <w:r w:rsidRPr="5B40B500">
        <w:rPr>
          <w:sz w:val="25"/>
          <w:szCs w:val="25"/>
        </w:rPr>
        <w:t>providers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in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the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network, the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member</w:t>
      </w:r>
      <w:r w:rsidRPr="5B40B500">
        <w:rPr>
          <w:spacing w:val="-3"/>
          <w:sz w:val="25"/>
          <w:szCs w:val="25"/>
        </w:rPr>
        <w:t xml:space="preserve"> </w:t>
      </w:r>
      <w:r w:rsidRPr="5B40B500">
        <w:rPr>
          <w:sz w:val="25"/>
          <w:szCs w:val="25"/>
        </w:rPr>
        <w:t>can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work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with</w:t>
      </w:r>
      <w:r w:rsidRPr="5B40B500">
        <w:rPr>
          <w:spacing w:val="-1"/>
          <w:sz w:val="25"/>
          <w:szCs w:val="25"/>
        </w:rPr>
        <w:t xml:space="preserve"> </w:t>
      </w:r>
      <w:r w:rsidRPr="5B40B500">
        <w:rPr>
          <w:sz w:val="25"/>
          <w:szCs w:val="25"/>
        </w:rPr>
        <w:t>the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ACO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to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find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a new provider that meets their needs, request a special accommodation to keep seeing that provider, or switch to a different ACO or health plan.</w:t>
      </w:r>
    </w:p>
    <w:p w14:paraId="5A39BBE3" w14:textId="77777777" w:rsidR="00DC5B3C" w:rsidRDefault="00DC5B3C">
      <w:pPr>
        <w:pStyle w:val="BodyText"/>
        <w:spacing w:before="11"/>
        <w:ind w:left="0" w:firstLine="0"/>
        <w:rPr>
          <w:sz w:val="28"/>
        </w:rPr>
      </w:pPr>
    </w:p>
    <w:p w14:paraId="4FED7EFE" w14:textId="29BCB03D" w:rsidR="00DC5B3C" w:rsidRDefault="0D64EF61" w:rsidP="00B85A00">
      <w:pPr>
        <w:pStyle w:val="Heading2"/>
      </w:pPr>
      <w:r>
        <w:t>How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MassHealth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smooth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members changing plans on April 1, 2023?</w:t>
      </w:r>
    </w:p>
    <w:p w14:paraId="72A4DDF5" w14:textId="77777777" w:rsidR="00DC5B3C" w:rsidRDefault="745DC0EA">
      <w:pPr>
        <w:pStyle w:val="ListParagraph"/>
        <w:numPr>
          <w:ilvl w:val="0"/>
          <w:numId w:val="1"/>
        </w:numPr>
        <w:tabs>
          <w:tab w:val="left" w:pos="1360"/>
          <w:tab w:val="left" w:pos="1361"/>
        </w:tabs>
        <w:spacing w:before="44" w:line="276" w:lineRule="auto"/>
        <w:ind w:right="807"/>
        <w:rPr>
          <w:sz w:val="25"/>
        </w:rPr>
      </w:pPr>
      <w:r w:rsidRPr="5B40B500">
        <w:rPr>
          <w:sz w:val="25"/>
          <w:szCs w:val="25"/>
        </w:rPr>
        <w:t>MassHealth</w:t>
      </w:r>
      <w:r w:rsidRPr="5B40B500">
        <w:rPr>
          <w:spacing w:val="-6"/>
          <w:sz w:val="25"/>
          <w:szCs w:val="25"/>
        </w:rPr>
        <w:t xml:space="preserve"> </w:t>
      </w:r>
      <w:r w:rsidRPr="5B40B500">
        <w:rPr>
          <w:sz w:val="25"/>
          <w:szCs w:val="25"/>
        </w:rPr>
        <w:t>has</w:t>
      </w:r>
      <w:r w:rsidRPr="5B40B500">
        <w:rPr>
          <w:spacing w:val="-6"/>
          <w:sz w:val="25"/>
          <w:szCs w:val="25"/>
        </w:rPr>
        <w:t xml:space="preserve"> </w:t>
      </w:r>
      <w:r w:rsidRPr="5B40B500">
        <w:rPr>
          <w:sz w:val="25"/>
          <w:szCs w:val="25"/>
        </w:rPr>
        <w:t>done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extensive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outreach</w:t>
      </w:r>
      <w:r w:rsidRPr="5B40B500">
        <w:rPr>
          <w:spacing w:val="-3"/>
          <w:sz w:val="25"/>
          <w:szCs w:val="25"/>
        </w:rPr>
        <w:t xml:space="preserve"> </w:t>
      </w:r>
      <w:r w:rsidRPr="5B40B500">
        <w:rPr>
          <w:sz w:val="25"/>
          <w:szCs w:val="25"/>
        </w:rPr>
        <w:t>to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members,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health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care</w:t>
      </w:r>
      <w:r w:rsidRPr="5B40B500">
        <w:rPr>
          <w:spacing w:val="-7"/>
          <w:sz w:val="25"/>
          <w:szCs w:val="25"/>
        </w:rPr>
        <w:t xml:space="preserve"> </w:t>
      </w:r>
      <w:r w:rsidRPr="5B40B500">
        <w:rPr>
          <w:sz w:val="25"/>
          <w:szCs w:val="25"/>
        </w:rPr>
        <w:t>providers,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member</w:t>
      </w:r>
      <w:r w:rsidRPr="5B40B500">
        <w:rPr>
          <w:spacing w:val="-5"/>
          <w:sz w:val="25"/>
          <w:szCs w:val="25"/>
        </w:rPr>
        <w:t xml:space="preserve"> </w:t>
      </w:r>
      <w:r w:rsidRPr="5B40B500">
        <w:rPr>
          <w:sz w:val="25"/>
          <w:szCs w:val="25"/>
        </w:rPr>
        <w:t xml:space="preserve">advocates and assisters, and other stakeholders across the Commonwealth to ensure a smooth transition </w:t>
      </w:r>
      <w:r w:rsidRPr="5B40B500">
        <w:rPr>
          <w:spacing w:val="-2"/>
          <w:sz w:val="25"/>
          <w:szCs w:val="25"/>
        </w:rPr>
        <w:t>process.</w:t>
      </w:r>
    </w:p>
    <w:p w14:paraId="5DFCEB63" w14:textId="5C1D7AD5" w:rsidR="00DC5B3C" w:rsidRDefault="4D74733E" w:rsidP="0D64EF61">
      <w:pPr>
        <w:pStyle w:val="ListParagraph"/>
        <w:numPr>
          <w:ilvl w:val="0"/>
          <w:numId w:val="1"/>
        </w:numPr>
        <w:tabs>
          <w:tab w:val="left" w:pos="1360"/>
          <w:tab w:val="left" w:pos="1361"/>
        </w:tabs>
        <w:spacing w:line="276" w:lineRule="auto"/>
        <w:ind w:right="987"/>
        <w:rPr>
          <w:sz w:val="25"/>
          <w:szCs w:val="25"/>
        </w:rPr>
      </w:pPr>
      <w:r w:rsidRPr="0D64EF61">
        <w:rPr>
          <w:sz w:val="25"/>
          <w:szCs w:val="25"/>
        </w:rPr>
        <w:t>MassHealth</w:t>
      </w:r>
      <w:r w:rsidRPr="0D64EF61">
        <w:rPr>
          <w:spacing w:val="-4"/>
          <w:sz w:val="25"/>
          <w:szCs w:val="25"/>
        </w:rPr>
        <w:t xml:space="preserve"> </w:t>
      </w:r>
      <w:r w:rsidRPr="0D64EF61">
        <w:rPr>
          <w:sz w:val="25"/>
          <w:szCs w:val="25"/>
        </w:rPr>
        <w:t>has</w:t>
      </w:r>
      <w:r w:rsidRPr="0D64EF61">
        <w:rPr>
          <w:spacing w:val="-4"/>
          <w:sz w:val="25"/>
          <w:szCs w:val="25"/>
        </w:rPr>
        <w:t xml:space="preserve"> </w:t>
      </w:r>
      <w:r w:rsidRPr="0D64EF61">
        <w:rPr>
          <w:sz w:val="25"/>
          <w:szCs w:val="25"/>
        </w:rPr>
        <w:t>established</w:t>
      </w:r>
      <w:r w:rsidRPr="0D64EF61">
        <w:rPr>
          <w:spacing w:val="-2"/>
          <w:sz w:val="25"/>
          <w:szCs w:val="25"/>
        </w:rPr>
        <w:t xml:space="preserve"> </w:t>
      </w:r>
      <w:r w:rsidRPr="0D64EF61">
        <w:rPr>
          <w:sz w:val="25"/>
          <w:szCs w:val="25"/>
        </w:rPr>
        <w:t>significant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>continuity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>of</w:t>
      </w:r>
      <w:r w:rsidRPr="0D64EF61">
        <w:rPr>
          <w:spacing w:val="-3"/>
          <w:sz w:val="25"/>
          <w:szCs w:val="25"/>
        </w:rPr>
        <w:t xml:space="preserve"> </w:t>
      </w:r>
      <w:r w:rsidRPr="0D64EF61">
        <w:rPr>
          <w:sz w:val="25"/>
          <w:szCs w:val="25"/>
        </w:rPr>
        <w:t>care</w:t>
      </w:r>
      <w:r w:rsidRPr="0D64EF61">
        <w:rPr>
          <w:spacing w:val="-5"/>
          <w:sz w:val="25"/>
          <w:szCs w:val="25"/>
        </w:rPr>
        <w:t xml:space="preserve"> </w:t>
      </w:r>
      <w:r w:rsidRPr="0D64EF61">
        <w:rPr>
          <w:sz w:val="25"/>
          <w:szCs w:val="25"/>
        </w:rPr>
        <w:t>provisions.</w:t>
      </w:r>
      <w:r w:rsidRPr="0D64EF61">
        <w:rPr>
          <w:spacing w:val="-6"/>
          <w:sz w:val="25"/>
          <w:szCs w:val="25"/>
        </w:rPr>
        <w:t xml:space="preserve"> </w:t>
      </w:r>
      <w:r w:rsidRPr="5B40B500">
        <w:rPr>
          <w:sz w:val="25"/>
          <w:szCs w:val="25"/>
        </w:rPr>
        <w:t>H</w:t>
      </w:r>
      <w:r w:rsidRPr="0D64EF61">
        <w:rPr>
          <w:sz w:val="25"/>
          <w:szCs w:val="25"/>
        </w:rPr>
        <w:t>ealth</w:t>
      </w:r>
      <w:r w:rsidRPr="0D64EF61">
        <w:rPr>
          <w:spacing w:val="-4"/>
          <w:sz w:val="25"/>
          <w:szCs w:val="25"/>
        </w:rPr>
        <w:t xml:space="preserve"> </w:t>
      </w:r>
      <w:r w:rsidRPr="0D64EF61">
        <w:rPr>
          <w:sz w:val="25"/>
          <w:szCs w:val="25"/>
        </w:rPr>
        <w:t>plans</w:t>
      </w:r>
      <w:r w:rsidRPr="0D64EF61">
        <w:rPr>
          <w:spacing w:val="-4"/>
          <w:sz w:val="25"/>
          <w:szCs w:val="25"/>
        </w:rPr>
        <w:t xml:space="preserve"> </w:t>
      </w:r>
      <w:r w:rsidRPr="0D64EF61">
        <w:rPr>
          <w:sz w:val="25"/>
          <w:szCs w:val="25"/>
        </w:rPr>
        <w:t>are working closely with MassHealth to provide continuity of care for all members.</w:t>
      </w:r>
    </w:p>
    <w:p w14:paraId="0B872CD3" w14:textId="11352C72" w:rsidR="00DC5B3C" w:rsidRDefault="745DC0EA">
      <w:pPr>
        <w:pStyle w:val="ListParagraph"/>
        <w:numPr>
          <w:ilvl w:val="0"/>
          <w:numId w:val="1"/>
        </w:numPr>
        <w:tabs>
          <w:tab w:val="left" w:pos="1360"/>
          <w:tab w:val="left" w:pos="1361"/>
        </w:tabs>
        <w:spacing w:line="276" w:lineRule="auto"/>
        <w:ind w:right="733"/>
        <w:rPr>
          <w:sz w:val="25"/>
          <w:szCs w:val="25"/>
        </w:rPr>
      </w:pPr>
      <w:r w:rsidRPr="5B40B500">
        <w:rPr>
          <w:sz w:val="25"/>
          <w:szCs w:val="25"/>
        </w:rPr>
        <w:t>MassHealth</w:t>
      </w:r>
      <w:r w:rsidRPr="5B40B500">
        <w:rPr>
          <w:spacing w:val="-5"/>
          <w:sz w:val="25"/>
          <w:szCs w:val="25"/>
        </w:rPr>
        <w:t xml:space="preserve"> </w:t>
      </w:r>
      <w:r w:rsidRPr="5B40B500">
        <w:rPr>
          <w:sz w:val="25"/>
          <w:szCs w:val="25"/>
        </w:rPr>
        <w:t>members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are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encouraged</w:t>
      </w:r>
      <w:r w:rsidRPr="5B40B500">
        <w:rPr>
          <w:spacing w:val="-5"/>
          <w:sz w:val="25"/>
          <w:szCs w:val="25"/>
        </w:rPr>
        <w:t xml:space="preserve"> </w:t>
      </w:r>
      <w:r w:rsidRPr="5B40B500">
        <w:rPr>
          <w:sz w:val="25"/>
          <w:szCs w:val="25"/>
        </w:rPr>
        <w:t>to</w:t>
      </w:r>
      <w:r w:rsidRPr="5B40B500">
        <w:rPr>
          <w:spacing w:val="-2"/>
          <w:sz w:val="25"/>
          <w:szCs w:val="25"/>
        </w:rPr>
        <w:t xml:space="preserve"> </w:t>
      </w:r>
      <w:r w:rsidRPr="5B40B500">
        <w:rPr>
          <w:sz w:val="25"/>
          <w:szCs w:val="25"/>
        </w:rPr>
        <w:t>call</w:t>
      </w:r>
      <w:r w:rsidRPr="5B40B500">
        <w:rPr>
          <w:spacing w:val="-5"/>
          <w:sz w:val="25"/>
          <w:szCs w:val="25"/>
        </w:rPr>
        <w:t xml:space="preserve"> </w:t>
      </w:r>
      <w:r w:rsidRPr="5B40B500">
        <w:rPr>
          <w:sz w:val="25"/>
          <w:szCs w:val="25"/>
        </w:rPr>
        <w:t>their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health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plan,</w:t>
      </w:r>
      <w:r w:rsidRPr="5B40B500">
        <w:rPr>
          <w:spacing w:val="-4"/>
          <w:sz w:val="25"/>
          <w:szCs w:val="25"/>
        </w:rPr>
        <w:t xml:space="preserve"> </w:t>
      </w:r>
      <w:r w:rsidRPr="5B40B500">
        <w:rPr>
          <w:sz w:val="25"/>
          <w:szCs w:val="25"/>
        </w:rPr>
        <w:t>visit</w:t>
      </w:r>
      <w:r w:rsidRPr="5B40B500">
        <w:rPr>
          <w:spacing w:val="-4"/>
          <w:sz w:val="25"/>
          <w:szCs w:val="25"/>
        </w:rPr>
        <w:t xml:space="preserve"> </w:t>
      </w:r>
      <w:hyperlink r:id="rId10" w:history="1">
        <w:r w:rsidR="2F4FF713" w:rsidRPr="5B40B500">
          <w:rPr>
            <w:color w:val="0000FF"/>
            <w:sz w:val="25"/>
            <w:szCs w:val="25"/>
            <w:u w:val="single" w:color="0000FF"/>
          </w:rPr>
          <w:t>www.masshealthchoices.com</w:t>
        </w:r>
      </w:hyperlink>
      <w:r w:rsidR="3D248F77" w:rsidRPr="106C26F0">
        <w:rPr>
          <w:color w:val="0000FF"/>
          <w:sz w:val="25"/>
          <w:szCs w:val="25"/>
        </w:rPr>
        <w:t>,</w:t>
      </w:r>
      <w:r w:rsidRPr="5B40B500">
        <w:rPr>
          <w:color w:val="0000FF"/>
          <w:sz w:val="25"/>
          <w:szCs w:val="25"/>
        </w:rPr>
        <w:t xml:space="preserve"> </w:t>
      </w:r>
      <w:r w:rsidRPr="5B40B500">
        <w:rPr>
          <w:sz w:val="25"/>
          <w:szCs w:val="25"/>
        </w:rPr>
        <w:t>or call MassHealth customer service center at 1-800-841-2900</w:t>
      </w:r>
      <w:r w:rsidR="23EE4587" w:rsidRPr="5B40B500">
        <w:rPr>
          <w:sz w:val="25"/>
          <w:szCs w:val="25"/>
        </w:rPr>
        <w:t>,</w:t>
      </w:r>
      <w:r w:rsidR="108BE8A7" w:rsidRPr="5B40B500">
        <w:rPr>
          <w:sz w:val="25"/>
          <w:szCs w:val="25"/>
        </w:rPr>
        <w:t xml:space="preserve"> </w:t>
      </w:r>
      <w:r w:rsidR="3633A8E1" w:rsidRPr="00DD77CB">
        <w:rPr>
          <w:sz w:val="24"/>
          <w:szCs w:val="24"/>
        </w:rPr>
        <w:t>TDD/TTY: 711</w:t>
      </w:r>
      <w:r w:rsidR="3633A8E1" w:rsidRPr="434714C7">
        <w:rPr>
          <w:sz w:val="25"/>
          <w:szCs w:val="25"/>
        </w:rPr>
        <w:t xml:space="preserve"> </w:t>
      </w:r>
      <w:r w:rsidRPr="5B40B500">
        <w:rPr>
          <w:sz w:val="25"/>
          <w:szCs w:val="25"/>
        </w:rPr>
        <w:t>for more information.</w:t>
      </w:r>
    </w:p>
    <w:sectPr w:rsidR="00DC5B3C">
      <w:type w:val="continuous"/>
      <w:pgSz w:w="12240" w:h="15840"/>
      <w:pgMar w:top="100" w:right="18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D04DB"/>
    <w:multiLevelType w:val="hybridMultilevel"/>
    <w:tmpl w:val="FFFFFFFF"/>
    <w:lvl w:ilvl="0" w:tplc="47726BAE">
      <w:numFmt w:val="bullet"/>
      <w:lvlText w:val=""/>
      <w:lvlJc w:val="left"/>
      <w:pPr>
        <w:ind w:left="13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5"/>
        <w:szCs w:val="25"/>
        <w:lang w:val="en-US" w:eastAsia="en-US" w:bidi="ar-SA"/>
      </w:rPr>
    </w:lvl>
    <w:lvl w:ilvl="1" w:tplc="80F266E0">
      <w:numFmt w:val="bullet"/>
      <w:lvlText w:val="•"/>
      <w:lvlJc w:val="left"/>
      <w:pPr>
        <w:ind w:left="2422" w:hanging="361"/>
      </w:pPr>
      <w:rPr>
        <w:rFonts w:hint="default"/>
        <w:lang w:val="en-US" w:eastAsia="en-US" w:bidi="ar-SA"/>
      </w:rPr>
    </w:lvl>
    <w:lvl w:ilvl="2" w:tplc="0ECAD8D0">
      <w:numFmt w:val="bullet"/>
      <w:lvlText w:val="•"/>
      <w:lvlJc w:val="left"/>
      <w:pPr>
        <w:ind w:left="3484" w:hanging="361"/>
      </w:pPr>
      <w:rPr>
        <w:rFonts w:hint="default"/>
        <w:lang w:val="en-US" w:eastAsia="en-US" w:bidi="ar-SA"/>
      </w:rPr>
    </w:lvl>
    <w:lvl w:ilvl="3" w:tplc="1B62C1E8">
      <w:numFmt w:val="bullet"/>
      <w:lvlText w:val="•"/>
      <w:lvlJc w:val="left"/>
      <w:pPr>
        <w:ind w:left="4546" w:hanging="361"/>
      </w:pPr>
      <w:rPr>
        <w:rFonts w:hint="default"/>
        <w:lang w:val="en-US" w:eastAsia="en-US" w:bidi="ar-SA"/>
      </w:rPr>
    </w:lvl>
    <w:lvl w:ilvl="4" w:tplc="9D228B00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5" w:tplc="04C42C1C">
      <w:numFmt w:val="bullet"/>
      <w:lvlText w:val="•"/>
      <w:lvlJc w:val="left"/>
      <w:pPr>
        <w:ind w:left="6670" w:hanging="361"/>
      </w:pPr>
      <w:rPr>
        <w:rFonts w:hint="default"/>
        <w:lang w:val="en-US" w:eastAsia="en-US" w:bidi="ar-SA"/>
      </w:rPr>
    </w:lvl>
    <w:lvl w:ilvl="6" w:tplc="75F60050">
      <w:numFmt w:val="bullet"/>
      <w:lvlText w:val="•"/>
      <w:lvlJc w:val="left"/>
      <w:pPr>
        <w:ind w:left="7732" w:hanging="361"/>
      </w:pPr>
      <w:rPr>
        <w:rFonts w:hint="default"/>
        <w:lang w:val="en-US" w:eastAsia="en-US" w:bidi="ar-SA"/>
      </w:rPr>
    </w:lvl>
    <w:lvl w:ilvl="7" w:tplc="6C927DE0">
      <w:numFmt w:val="bullet"/>
      <w:lvlText w:val="•"/>
      <w:lvlJc w:val="left"/>
      <w:pPr>
        <w:ind w:left="8794" w:hanging="361"/>
      </w:pPr>
      <w:rPr>
        <w:rFonts w:hint="default"/>
        <w:lang w:val="en-US" w:eastAsia="en-US" w:bidi="ar-SA"/>
      </w:rPr>
    </w:lvl>
    <w:lvl w:ilvl="8" w:tplc="8018B334">
      <w:numFmt w:val="bullet"/>
      <w:lvlText w:val="•"/>
      <w:lvlJc w:val="left"/>
      <w:pPr>
        <w:ind w:left="985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1C9475"/>
    <w:rsid w:val="00000B29"/>
    <w:rsid w:val="000B3D9B"/>
    <w:rsid w:val="00466114"/>
    <w:rsid w:val="00541F5C"/>
    <w:rsid w:val="005665E7"/>
    <w:rsid w:val="006A5433"/>
    <w:rsid w:val="006E6BD2"/>
    <w:rsid w:val="006F02B2"/>
    <w:rsid w:val="00795DE6"/>
    <w:rsid w:val="00851C6B"/>
    <w:rsid w:val="00916E8F"/>
    <w:rsid w:val="00AD4983"/>
    <w:rsid w:val="00B85A00"/>
    <w:rsid w:val="00D50FBA"/>
    <w:rsid w:val="00DC5B3C"/>
    <w:rsid w:val="00DD77CB"/>
    <w:rsid w:val="00E76B2B"/>
    <w:rsid w:val="081C9475"/>
    <w:rsid w:val="08946764"/>
    <w:rsid w:val="0B45468E"/>
    <w:rsid w:val="0D106CDD"/>
    <w:rsid w:val="0D64EF61"/>
    <w:rsid w:val="0ED0568F"/>
    <w:rsid w:val="0FC8C022"/>
    <w:rsid w:val="106C26F0"/>
    <w:rsid w:val="10751689"/>
    <w:rsid w:val="108BE8A7"/>
    <w:rsid w:val="1408D093"/>
    <w:rsid w:val="14F21D21"/>
    <w:rsid w:val="1517E558"/>
    <w:rsid w:val="166E4CE9"/>
    <w:rsid w:val="17654F7B"/>
    <w:rsid w:val="17DF6A1F"/>
    <w:rsid w:val="1B20DA1E"/>
    <w:rsid w:val="1B6C1216"/>
    <w:rsid w:val="1F2158B3"/>
    <w:rsid w:val="1F33FC10"/>
    <w:rsid w:val="22A4B231"/>
    <w:rsid w:val="23EDA794"/>
    <w:rsid w:val="23EE4587"/>
    <w:rsid w:val="25BAB50E"/>
    <w:rsid w:val="2A66C805"/>
    <w:rsid w:val="2B776150"/>
    <w:rsid w:val="2F3A3928"/>
    <w:rsid w:val="2F4FF713"/>
    <w:rsid w:val="3516EE83"/>
    <w:rsid w:val="3633A8E1"/>
    <w:rsid w:val="366FAE81"/>
    <w:rsid w:val="38DF37BE"/>
    <w:rsid w:val="3D248F77"/>
    <w:rsid w:val="3EC121EB"/>
    <w:rsid w:val="3F7AFC94"/>
    <w:rsid w:val="3FF0A057"/>
    <w:rsid w:val="404474DC"/>
    <w:rsid w:val="42E3B38D"/>
    <w:rsid w:val="434714C7"/>
    <w:rsid w:val="45188194"/>
    <w:rsid w:val="451F9521"/>
    <w:rsid w:val="45F7F3F1"/>
    <w:rsid w:val="4646490F"/>
    <w:rsid w:val="4B72DB0A"/>
    <w:rsid w:val="4D74733E"/>
    <w:rsid w:val="4EE05C1C"/>
    <w:rsid w:val="4FFE534F"/>
    <w:rsid w:val="536B3ACB"/>
    <w:rsid w:val="54E3D2AB"/>
    <w:rsid w:val="55543025"/>
    <w:rsid w:val="56E4C8A2"/>
    <w:rsid w:val="576F73E9"/>
    <w:rsid w:val="5899CA59"/>
    <w:rsid w:val="590B444A"/>
    <w:rsid w:val="5A277650"/>
    <w:rsid w:val="5B40B500"/>
    <w:rsid w:val="5CF2C3F9"/>
    <w:rsid w:val="5E189228"/>
    <w:rsid w:val="65F9610D"/>
    <w:rsid w:val="67A64C11"/>
    <w:rsid w:val="691F72F8"/>
    <w:rsid w:val="6ADDECD3"/>
    <w:rsid w:val="6AEC5C87"/>
    <w:rsid w:val="6B9C92E8"/>
    <w:rsid w:val="73C383C2"/>
    <w:rsid w:val="745DC0EA"/>
    <w:rsid w:val="74FFE8AC"/>
    <w:rsid w:val="76F6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B652"/>
  <w15:docId w15:val="{8706FECB-D328-4FE0-9BA6-F053FB3F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40"/>
      <w:outlineLvl w:val="0"/>
    </w:pPr>
    <w:rPr>
      <w:b/>
      <w:bCs/>
      <w:sz w:val="25"/>
      <w:szCs w:val="25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85A00"/>
    <w:pPr>
      <w:spacing w:before="21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0" w:hanging="361"/>
    </w:pPr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111" w:line="413" w:lineRule="exact"/>
      <w:ind w:left="1929" w:right="1833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8F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5A00"/>
    <w:rPr>
      <w:rFonts w:ascii="Calibri" w:eastAsia="Calibri" w:hAnsi="Calibri" w:cs="Calibri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asshealthchoices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5653B1C9-1B5B-41B1-BC8E-9716D32E2CA4}">
    <t:Anchor>
      <t:Comment id="1205694479"/>
    </t:Anchor>
    <t:History>
      <t:Event id="{F218D3B8-6B0F-4427-949E-A1216992FBD6}" time="2023-03-30T14:56:23.048Z">
        <t:Attribution userId="S::barbara.m.rohrbach@mass.gov::d92ee470-7750-415a-a3ee-0eefcdf3b177" userProvider="AD" userName="Rohrbach, Barbara M (EHS)"/>
        <t:Anchor>
          <t:Comment id="580990458"/>
        </t:Anchor>
        <t:Create/>
      </t:Event>
      <t:Event id="{5A46F715-170C-4FC6-9079-7313249F3376}" time="2023-03-30T14:56:23.048Z">
        <t:Attribution userId="S::barbara.m.rohrbach@mass.gov::d92ee470-7750-415a-a3ee-0eefcdf3b177" userProvider="AD" userName="Rohrbach, Barbara M (EHS)"/>
        <t:Anchor>
          <t:Comment id="580990458"/>
        </t:Anchor>
        <t:Assign userId="S::Kelley.M.Delorey@mass.gov::250b7fda-e0d8-471f-9efd-c6e27412731f" userProvider="AD" userName="Delorey, Kelley (EHS)"/>
      </t:Event>
      <t:Event id="{BA129983-7AFF-4049-8E28-512D1A8F6A35}" time="2023-03-30T14:56:23.048Z">
        <t:Attribution userId="S::barbara.m.rohrbach@mass.gov::d92ee470-7750-415a-a3ee-0eefcdf3b177" userProvider="AD" userName="Rohrbach, Barbara M (EHS)"/>
        <t:Anchor>
          <t:Comment id="580990458"/>
        </t:Anchor>
        <t:SetTitle title="@Delorey, Kelley (EHS) @Schettini, Tatiana (EHS) @Garcia Davalos, Alejandro E (EHS) Please review and advise on whether we need this question or it should be removed"/>
      </t:Event>
      <t:Event id="{C8794D23-C1AF-41CB-917B-9FD357BE636C}" time="2023-03-30T18:53:14.356Z">
        <t:Attribution userId="S::barbara.m.rohrbach@mass.gov::d92ee470-7750-415a-a3ee-0eefcdf3b177" userProvider="AD" userName="Rohrbach, Barbara M (EHS)"/>
        <t:Anchor>
          <t:Comment id="2073587803"/>
        </t:Anchor>
        <t:UnassignAll/>
      </t:Event>
      <t:Event id="{DB8710D6-D384-441B-9F79-736308657F53}" time="2023-03-30T18:53:14.356Z">
        <t:Attribution userId="S::barbara.m.rohrbach@mass.gov::d92ee470-7750-415a-a3ee-0eefcdf3b177" userProvider="AD" userName="Rohrbach, Barbara M (EHS)"/>
        <t:Anchor>
          <t:Comment id="2073587803"/>
        </t:Anchor>
        <t:Assign userId="S::Jamison.B.MacLachlan@mass.gov::503c396e-c6c7-4828-ab0e-4bd0063da7cb" userProvider="AD" userName="MacLachlan, Jamison B (EHS)"/>
      </t:Event>
    </t:History>
  </t:Task>
  <t:Task id="{8C31AFA3-3325-4BC8-8DB7-6F67F3193F77}">
    <t:Anchor>
      <t:Comment id="2104134443"/>
    </t:Anchor>
    <t:History>
      <t:Event id="{9AD59D25-5C3C-44DC-BA4B-EAA4434E3106}" time="2023-03-30T14:52:49.036Z">
        <t:Attribution userId="S::barbara.m.rohrbach@mass.gov::d92ee470-7750-415a-a3ee-0eefcdf3b177" userProvider="AD" userName="Rohrbach, Barbara M (EHS)"/>
        <t:Anchor>
          <t:Comment id="1214321309"/>
        </t:Anchor>
        <t:Create/>
      </t:Event>
      <t:Event id="{6A4C248D-ACBA-4CBC-AA14-FBD614AC8B7D}" time="2023-03-30T14:52:49.036Z">
        <t:Attribution userId="S::barbara.m.rohrbach@mass.gov::d92ee470-7750-415a-a3ee-0eefcdf3b177" userProvider="AD" userName="Rohrbach, Barbara M (EHS)"/>
        <t:Anchor>
          <t:Comment id="1214321309"/>
        </t:Anchor>
        <t:Assign userId="S::JohnPaul.Quinn@mass.gov::8e371636-c5a5-4085-8610-9ca2e349c66c" userProvider="AD" userName="Quinn, JohnPaul (EHS)"/>
      </t:Event>
      <t:Event id="{7EDAF31C-B168-4B2B-98E5-10272808C6FF}" time="2023-03-30T14:52:49.036Z">
        <t:Attribution userId="S::barbara.m.rohrbach@mass.gov::d92ee470-7750-415a-a3ee-0eefcdf3b177" userProvider="AD" userName="Rohrbach, Barbara M (EHS)"/>
        <t:Anchor>
          <t:Comment id="1214321309"/>
        </t:Anchor>
        <t:SetTitle title="@Quinn, JohnPaul (EHS) Please check this language for consistency with EG"/>
      </t:Event>
    </t:History>
  </t:Task>
  <t:Task id="{AEEF8260-8708-4BCF-9D89-2960040D8B19}">
    <t:Anchor>
      <t:Comment id="19098856"/>
    </t:Anchor>
    <t:History>
      <t:Event id="{BD55EB73-0A24-4296-94B5-09A8B7AA950C}" time="2023-03-30T14:53:21.684Z">
        <t:Attribution userId="S::barbara.m.rohrbach@mass.gov::d92ee470-7750-415a-a3ee-0eefcdf3b177" userProvider="AD" userName="Rohrbach, Barbara M (EHS)"/>
        <t:Anchor>
          <t:Comment id="403322704"/>
        </t:Anchor>
        <t:Create/>
      </t:Event>
      <t:Event id="{18E9E57D-B496-4C53-BF3B-AE3440CE25EF}" time="2023-03-30T14:53:21.684Z">
        <t:Attribution userId="S::barbara.m.rohrbach@mass.gov::d92ee470-7750-415a-a3ee-0eefcdf3b177" userProvider="AD" userName="Rohrbach, Barbara M (EHS)"/>
        <t:Anchor>
          <t:Comment id="403322704"/>
        </t:Anchor>
        <t:Assign userId="S::Jeffrey.B.Neal@mass.gov::d3024034-03e5-4284-a7fd-1216bc4f9e79" userProvider="AD" userName="Neal, Jeffrey B. (EHS)"/>
      </t:Event>
      <t:Event id="{CBD0A486-1781-4A69-96E2-1C753B12D532}" time="2023-03-30T14:53:21.684Z">
        <t:Attribution userId="S::barbara.m.rohrbach@mass.gov::d92ee470-7750-415a-a3ee-0eefcdf3b177" userProvider="AD" userName="Rohrbach, Barbara M (EHS)"/>
        <t:Anchor>
          <t:Comment id="403322704"/>
        </t:Anchor>
        <t:SetTitle title="@Neal, Jeffrey B. (EHS) Can you please review this language for accuracy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3" ma:contentTypeDescription="Create a new document." ma:contentTypeScope="" ma:versionID="23b65f5485f249bba853cd3335bc18f4">
  <xsd:schema xmlns:xsd="http://www.w3.org/2001/XMLSchema" xmlns:xs="http://www.w3.org/2001/XMLSchema" xmlns:p="http://schemas.microsoft.com/office/2006/metadata/properties" xmlns:ns2="b29b78b9-7bfe-42ee-ab9e-5f3691842d2f" xmlns:ns3="9943435d-ee55-435d-bb6d-324374c068a2" targetNamespace="http://schemas.microsoft.com/office/2006/metadata/properties" ma:root="true" ma:fieldsID="4a2a0dce45e8648787c4c356fc1542a8" ns2:_="" ns3:_="">
    <xsd:import namespace="b29b78b9-7bfe-42ee-ab9e-5f3691842d2f"/>
    <xsd:import namespace="9943435d-ee55-435d-bb6d-324374c06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84a0726-7672-42f9-bb24-45d43dff878f}" ma:internalName="TaxCatchAll" ma:showField="CatchAllData" ma:web="9943435d-ee55-435d-bb6d-324374c06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43435d-ee55-435d-bb6d-324374c068a2" xsi:nil="true"/>
    <lcf76f155ced4ddcb4097134ff3c332f xmlns="b29b78b9-7bfe-42ee-ab9e-5f3691842d2f">
      <Terms xmlns="http://schemas.microsoft.com/office/infopath/2007/PartnerControls"/>
    </lcf76f155ced4ddcb4097134ff3c332f>
    <SharedWithUsers xmlns="9943435d-ee55-435d-bb6d-324374c068a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05F3F-A9B0-4A6E-9E80-85ED7E90D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b78b9-7bfe-42ee-ab9e-5f3691842d2f"/>
    <ds:schemaRef ds:uri="9943435d-ee55-435d-bb6d-324374c06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8BF90-EF39-48DC-B476-D85B7808F253}">
  <ds:schemaRefs>
    <ds:schemaRef ds:uri="http://schemas.microsoft.com/office/2006/metadata/properties"/>
    <ds:schemaRef ds:uri="http://schemas.microsoft.com/office/infopath/2007/PartnerControls"/>
    <ds:schemaRef ds:uri="9943435d-ee55-435d-bb6d-324374c068a2"/>
    <ds:schemaRef ds:uri="b29b78b9-7bfe-42ee-ab9e-5f3691842d2f"/>
  </ds:schemaRefs>
</ds:datastoreItem>
</file>

<file path=customXml/itemProps3.xml><?xml version="1.0" encoding="utf-8"?>
<ds:datastoreItem xmlns:ds="http://schemas.openxmlformats.org/officeDocument/2006/customXml" ds:itemID="{4BB882DD-6ABA-4652-B292-2C4429C8A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Snook, Elissa (EHS)</dc:creator>
  <cp:keywords/>
  <cp:lastModifiedBy>MacLachlan, Jamison B (EHS)</cp:lastModifiedBy>
  <cp:revision>2</cp:revision>
  <dcterms:created xsi:type="dcterms:W3CDTF">2023-04-12T14:34:00Z</dcterms:created>
  <dcterms:modified xsi:type="dcterms:W3CDTF">2023-04-12T14:34:00Z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2023-03-27T00:00:00Z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0x010100AE46EF7D81359749AEE187A364530359</vt:lpwstr>
  </property>
  <property fmtid="{D5CDD505-2E9C-101B-9397-08002B2CF9AE}" pid="7" name="MediaServiceImageTags">
    <vt:lpwstr/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2023-03-30T19:19:09Z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b16f827b-efeb-4665-952f-96750be9580a</vt:lpwstr>
  </property>
  <property fmtid="{D5CDD505-2E9C-101B-9397-08002B2CF9AE}" pid="14" name="MSIP_Label_ea60d57e-af5b-4752-ac57-3e4f28ca11dc_ContentBits">
    <vt:lpwstr>0</vt:lpwstr>
  </property>
</Properties>
</file>