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B8E4C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027EE7E8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276F2D">
        <w:rPr>
          <w:rFonts w:ascii="Calibri" w:hAnsi="Calibri"/>
          <w:sz w:val="20"/>
          <w:szCs w:val="20"/>
        </w:rPr>
        <w:t>4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755BB9">
        <w:rPr>
          <w:rFonts w:ascii="Calibri" w:hAnsi="Calibri"/>
          <w:sz w:val="20"/>
          <w:szCs w:val="20"/>
        </w:rPr>
        <w:t>Widespread</w:t>
      </w:r>
    </w:p>
    <w:p w14:paraId="59937124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276F2D">
        <w:rPr>
          <w:rFonts w:ascii="Calibri" w:hAnsi="Calibri"/>
          <w:sz w:val="20"/>
          <w:szCs w:val="20"/>
        </w:rPr>
        <w:t>4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057D04">
        <w:rPr>
          <w:rFonts w:ascii="Calibri" w:hAnsi="Calibri"/>
          <w:sz w:val="20"/>
          <w:szCs w:val="20"/>
        </w:rPr>
        <w:t>8</w:t>
      </w:r>
      <w:r w:rsidR="008427C3" w:rsidRPr="001E3AB7">
        <w:rPr>
          <w:rFonts w:ascii="Calibri" w:hAnsi="Calibri"/>
          <w:sz w:val="20"/>
          <w:szCs w:val="20"/>
        </w:rPr>
        <w:t xml:space="preserve"> (</w:t>
      </w:r>
      <w:r w:rsidR="00E70C7F">
        <w:rPr>
          <w:rFonts w:ascii="Calibri" w:hAnsi="Calibri"/>
          <w:sz w:val="20"/>
          <w:szCs w:val="20"/>
        </w:rPr>
        <w:t>High</w:t>
      </w:r>
      <w:r w:rsidR="008427C3" w:rsidRPr="001E3AB7">
        <w:rPr>
          <w:rFonts w:ascii="Calibri" w:hAnsi="Calibri"/>
          <w:sz w:val="20"/>
          <w:szCs w:val="20"/>
        </w:rPr>
        <w:t>)</w:t>
      </w:r>
    </w:p>
    <w:p w14:paraId="08686553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 xml:space="preserve">, school health services, community health </w:t>
      </w:r>
      <w:r w:rsidR="00D91317">
        <w:rPr>
          <w:rFonts w:ascii="Calibri" w:hAnsi="Calibri"/>
          <w:color w:val="000000"/>
          <w:sz w:val="20"/>
          <w:szCs w:val="20"/>
        </w:rPr>
        <w:t>centers, and emergency departments</w:t>
      </w:r>
      <w:r w:rsidR="002F4C0C">
        <w:rPr>
          <w:rFonts w:ascii="Calibri" w:hAnsi="Calibri"/>
          <w:color w:val="000000"/>
          <w:sz w:val="20"/>
          <w:szCs w:val="20"/>
        </w:rPr>
        <w:t>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</w:t>
      </w:r>
      <w:r w:rsidR="004A3B74">
        <w:rPr>
          <w:rFonts w:ascii="Calibri" w:hAnsi="Calibri"/>
          <w:color w:val="000000"/>
          <w:sz w:val="20"/>
          <w:szCs w:val="20"/>
        </w:rPr>
        <w:t>shows that in</w:t>
      </w:r>
      <w:r w:rsidR="00C035CE">
        <w:rPr>
          <w:rFonts w:ascii="Calibri" w:hAnsi="Calibri"/>
          <w:color w:val="000000"/>
          <w:sz w:val="20"/>
          <w:szCs w:val="20"/>
        </w:rPr>
        <w:t xml:space="preserve">fluenza-like illness activity </w:t>
      </w:r>
      <w:r w:rsidR="00293F6D">
        <w:rPr>
          <w:rFonts w:ascii="Calibri" w:hAnsi="Calibri"/>
          <w:color w:val="000000"/>
          <w:sz w:val="20"/>
          <w:szCs w:val="20"/>
        </w:rPr>
        <w:t>is increasing</w:t>
      </w:r>
      <w:r w:rsidR="004A3B74">
        <w:rPr>
          <w:rFonts w:ascii="Calibri" w:hAnsi="Calibri"/>
          <w:color w:val="000000"/>
          <w:sz w:val="20"/>
          <w:szCs w:val="20"/>
        </w:rPr>
        <w:t xml:space="preserve">, consistent with rising activity in other parts of the United States.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  <w:r w:rsidR="004B726E">
        <w:rPr>
          <w:rFonts w:ascii="Calibri" w:hAnsi="Calibri"/>
          <w:sz w:val="20"/>
          <w:szCs w:val="20"/>
        </w:rPr>
        <w:t xml:space="preserve"> </w:t>
      </w:r>
    </w:p>
    <w:p w14:paraId="2803D335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35CA589E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2EB6805D" w14:textId="77777777" w:rsidR="00700B94" w:rsidRDefault="00276F2D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14142E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January 26, 2019." style="width:497pt;height:372.5pt">
            <v:imagedata r:id="rId9" o:title="ili4"/>
          </v:shape>
        </w:pict>
      </w:r>
    </w:p>
    <w:p w14:paraId="2A6736E5" w14:textId="77777777" w:rsidR="00D000CA" w:rsidRDefault="00E23502" w:rsidP="00D000CA">
      <w:pPr>
        <w:contextualSpacing/>
        <w:rPr>
          <w:rFonts w:ascii="Calibri" w:hAnsi="Calibri"/>
          <w:sz w:val="2"/>
          <w:szCs w:val="2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</w:t>
      </w:r>
      <w:r w:rsidR="00CA1AE3">
        <w:rPr>
          <w:rFonts w:ascii="Calibri" w:hAnsi="Calibri"/>
          <w:color w:val="000000"/>
          <w:sz w:val="20"/>
          <w:szCs w:val="20"/>
        </w:rPr>
        <w:t>ed by reporters in that region</w:t>
      </w:r>
      <w:r w:rsidR="00CA1AE3" w:rsidRPr="00CB278B">
        <w:rPr>
          <w:rFonts w:ascii="Calibri" w:hAnsi="Calibri"/>
          <w:color w:val="000000"/>
          <w:sz w:val="20"/>
          <w:szCs w:val="20"/>
        </w:rPr>
        <w:t>.</w:t>
      </w:r>
      <w:r w:rsidR="00E40F41" w:rsidRPr="00CB278B">
        <w:rPr>
          <w:rFonts w:ascii="Calibri" w:hAnsi="Calibri"/>
          <w:color w:val="000000"/>
          <w:sz w:val="20"/>
          <w:szCs w:val="20"/>
        </w:rPr>
        <w:t xml:space="preserve"> </w:t>
      </w:r>
      <w:r w:rsidR="008B5EB8" w:rsidRPr="00CB278B">
        <w:rPr>
          <w:rFonts w:ascii="Calibri" w:hAnsi="Calibri"/>
          <w:color w:val="000000"/>
          <w:sz w:val="20"/>
          <w:szCs w:val="20"/>
        </w:rPr>
        <w:t xml:space="preserve">Figure 2 shows that </w:t>
      </w:r>
      <w:r w:rsidR="00645B74" w:rsidRPr="00CB278B">
        <w:rPr>
          <w:rFonts w:ascii="Calibri" w:hAnsi="Calibri"/>
          <w:color w:val="000000"/>
          <w:sz w:val="20"/>
          <w:szCs w:val="20"/>
        </w:rPr>
        <w:t>all</w:t>
      </w:r>
      <w:r w:rsidR="00C035CE" w:rsidRPr="00CB278B">
        <w:rPr>
          <w:rFonts w:ascii="Calibri" w:hAnsi="Calibri"/>
          <w:color w:val="000000"/>
          <w:sz w:val="20"/>
          <w:szCs w:val="20"/>
        </w:rPr>
        <w:t xml:space="preserve"> </w:t>
      </w:r>
      <w:r w:rsidR="00645B74" w:rsidRPr="00CB278B">
        <w:rPr>
          <w:rFonts w:ascii="Calibri" w:hAnsi="Calibri"/>
          <w:color w:val="000000"/>
          <w:sz w:val="20"/>
          <w:szCs w:val="20"/>
        </w:rPr>
        <w:t xml:space="preserve">seven </w:t>
      </w:r>
      <w:r w:rsidR="00C035CE" w:rsidRPr="00CB278B">
        <w:rPr>
          <w:rFonts w:ascii="Calibri" w:hAnsi="Calibri"/>
          <w:color w:val="000000"/>
          <w:sz w:val="20"/>
          <w:szCs w:val="20"/>
        </w:rPr>
        <w:t>regions of the state are reporting increased ILI activity.</w:t>
      </w:r>
    </w:p>
    <w:p w14:paraId="54B1B121" w14:textId="77777777" w:rsidR="00D000CA" w:rsidRPr="00D000CA" w:rsidRDefault="00D000CA" w:rsidP="00D000CA">
      <w:pPr>
        <w:contextualSpacing/>
        <w:rPr>
          <w:rFonts w:ascii="Calibri" w:hAnsi="Calibri"/>
          <w:sz w:val="2"/>
          <w:szCs w:val="2"/>
        </w:rPr>
      </w:pPr>
    </w:p>
    <w:p w14:paraId="3FE512D5" w14:textId="77777777" w:rsidR="006116B9" w:rsidRPr="00D92D5C" w:rsidRDefault="00D177BF" w:rsidP="00395A85">
      <w:pPr>
        <w:adjustRightInd w:val="0"/>
        <w:contextualSpacing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pict w14:anchorId="6540EBA8">
          <v:shape id="_x0000_i1026" type="#_x0000_t75" alt="Map of the percent ILI activity by region in Massachusetts as reported by sentinel provider sites; last updated January 26, 2019." style="width:496.5pt;height:325pt">
            <v:imagedata r:id="rId10" o:title="Regional ILI Week04" croptop="1792f" cropbottom="8320f"/>
          </v:shape>
        </w:pict>
      </w:r>
    </w:p>
    <w:p w14:paraId="52105908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58347813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6FEF4784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49979242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620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672"/>
        <w:gridCol w:w="801"/>
        <w:gridCol w:w="672"/>
      </w:tblGrid>
      <w:tr w:rsidR="00576994" w:rsidRPr="009C5E07" w14:paraId="1E0AC235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6D2B8D4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D09887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83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21C502D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2CC5FECD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DC92567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8AC921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F6D8CF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8C5CF4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7AE823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0217F52B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2CCC641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4DE85E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7C3C40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C44744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92E581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1F5FA9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49C42D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9BCD18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BBDF97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276F2D" w:rsidRPr="009C5E07" w14:paraId="13B3E5C5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6C25292B" w14:textId="77777777" w:rsidR="00276F2D" w:rsidRDefault="00276F2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93974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DF806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788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0D2B4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FF2AB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D7B91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A1D4D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602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2F296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10F48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120</w:t>
            </w:r>
          </w:p>
        </w:tc>
      </w:tr>
      <w:tr w:rsidR="00276F2D" w:rsidRPr="009C5E07" w14:paraId="42E280F7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77827B46" w14:textId="77777777" w:rsidR="00276F2D" w:rsidRDefault="00276F2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01BEC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C115D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490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2F473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8CD8B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251BF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6D6CA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AEB63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4ECF0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81</w:t>
            </w:r>
          </w:p>
        </w:tc>
      </w:tr>
      <w:tr w:rsidR="00276F2D" w:rsidRPr="009C5E07" w14:paraId="61CDFBF7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067A4C0A" w14:textId="77777777" w:rsidR="00276F2D" w:rsidRDefault="00276F2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3D9FA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E0418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930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FD002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B948C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EA511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F3E5D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770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850AD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BCFC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138</w:t>
            </w:r>
          </w:p>
        </w:tc>
      </w:tr>
      <w:tr w:rsidR="00276F2D" w:rsidRPr="009C5E07" w14:paraId="64030370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36482CA4" w14:textId="77777777" w:rsidR="00276F2D" w:rsidRDefault="00276F2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5575D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363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53EB6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1,959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3A13C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D61D4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EAC20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E249D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1,052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F5E79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80DB8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377</w:t>
            </w:r>
          </w:p>
        </w:tc>
      </w:tr>
      <w:tr w:rsidR="00276F2D" w:rsidRPr="009C5E07" w14:paraId="5CF0F8CE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62A7D759" w14:textId="77777777" w:rsidR="00276F2D" w:rsidRDefault="00276F2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D4E3E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F835B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627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F03F1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6EBC7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FDFBF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793E7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1E5E0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C9DDD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103</w:t>
            </w:r>
          </w:p>
        </w:tc>
      </w:tr>
      <w:tr w:rsidR="00276F2D" w:rsidRPr="009C5E07" w14:paraId="4B4A895B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2385E8A7" w14:textId="77777777" w:rsidR="00276F2D" w:rsidRDefault="00276F2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B2522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C7AB7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392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CB7DD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67D03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6D33A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22A90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331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7D5FD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93888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56</w:t>
            </w:r>
          </w:p>
        </w:tc>
      </w:tr>
      <w:tr w:rsidR="00276F2D" w:rsidRPr="009C5E07" w14:paraId="47EC9804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05843AA2" w14:textId="77777777" w:rsidR="00276F2D" w:rsidRDefault="00276F2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A12C6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EF911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434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5D16D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00AAF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68502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988BA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F09BB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533B0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276F2D" w:rsidRPr="009C5E07" w14:paraId="01C61E1F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14:paraId="5A90AA51" w14:textId="77777777" w:rsidR="00276F2D" w:rsidRDefault="00276F2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2CF99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3092E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1,715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4196E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06423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E37A8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489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9F091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1,776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E978F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91B38" w14:textId="77777777" w:rsidR="00276F2D" w:rsidRDefault="00276F2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362</w:t>
            </w:r>
          </w:p>
        </w:tc>
      </w:tr>
      <w:tr w:rsidR="00276F2D" w14:paraId="40A5310C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87E3885" w14:textId="77777777" w:rsidR="00276F2D" w:rsidRDefault="00276F2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D4B1512" w14:textId="77777777" w:rsidR="00276F2D" w:rsidRDefault="00276F2D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1,607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4741A59" w14:textId="77777777" w:rsidR="00276F2D" w:rsidRDefault="00276F2D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7,335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52394C2" w14:textId="77777777" w:rsidR="00276F2D" w:rsidRDefault="00276F2D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10EBACF" w14:textId="77777777" w:rsidR="00276F2D" w:rsidRDefault="00276F2D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198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D2152FE" w14:textId="77777777" w:rsidR="00276F2D" w:rsidRDefault="00276F2D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1,464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279B22A" w14:textId="77777777" w:rsidR="00276F2D" w:rsidRDefault="00276F2D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5,076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1B4DD12" w14:textId="77777777" w:rsidR="00276F2D" w:rsidRDefault="00276F2D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404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291DBAC" w14:textId="77777777" w:rsidR="00276F2D" w:rsidRDefault="00276F2D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1,245</w:t>
            </w:r>
          </w:p>
        </w:tc>
      </w:tr>
    </w:tbl>
    <w:p w14:paraId="1C5771DA" w14:textId="77777777" w:rsidR="00983050" w:rsidRPr="009E7FA8" w:rsidRDefault="00276F2D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069D6D68">
          <v:shape id="_x0000_i1027" type="#_x0000_t75" alt="Total laboratory-confirmed influenza cases and percent influenza-like illness; last updated January 26, 2019." style="width:422.5pt;height:316.5pt">
            <v:imagedata r:id="rId11" o:title="lab4"/>
          </v:shape>
        </w:pict>
      </w:r>
    </w:p>
    <w:p w14:paraId="61B77F86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57A434E2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518DAFF2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43A3BBB1" w14:textId="77777777" w:rsidR="004F6E44" w:rsidRDefault="00276F2D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607AD0A6">
          <v:shape id="_x0000_i1028" type="#_x0000_t75" alt="Influenza-associated hospitalization data received from emergency departments as part of MA syndromic surveillance; last updated January 26, 2019." style="width:395.5pt;height:297pt">
            <v:imagedata r:id="rId12" o:title="hosp4"/>
          </v:shape>
        </w:pict>
      </w:r>
    </w:p>
    <w:p w14:paraId="7B645AE6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54003572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(HCoV)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 xml:space="preserve">re submitted by ~60 outpatient healthcare providers (ILINet)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For the 2018-2019 season to date, </w:t>
      </w:r>
      <w:r w:rsidR="00805BE4">
        <w:rPr>
          <w:rFonts w:ascii="Calibri" w:hAnsi="Calibri"/>
          <w:color w:val="000000"/>
          <w:sz w:val="20"/>
          <w:szCs w:val="20"/>
        </w:rPr>
        <w:t>nine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</w:t>
      </w:r>
      <w:r w:rsidR="00B31EAD">
        <w:rPr>
          <w:rFonts w:ascii="Calibri" w:hAnsi="Calibri"/>
          <w:color w:val="000000"/>
          <w:sz w:val="20"/>
          <w:szCs w:val="20"/>
        </w:rPr>
        <w:t>s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of A/H3N2 influenza</w:t>
      </w:r>
      <w:r w:rsidR="004D1D49">
        <w:rPr>
          <w:rFonts w:ascii="Calibri" w:hAnsi="Calibri"/>
          <w:color w:val="000000"/>
          <w:sz w:val="20"/>
          <w:szCs w:val="20"/>
        </w:rPr>
        <w:t xml:space="preserve">, </w:t>
      </w:r>
      <w:r w:rsidR="00830DBA">
        <w:rPr>
          <w:rFonts w:ascii="Calibri" w:hAnsi="Calibri"/>
          <w:color w:val="000000"/>
          <w:sz w:val="20"/>
          <w:szCs w:val="20"/>
        </w:rPr>
        <w:t>three</w:t>
      </w:r>
      <w:r w:rsidR="004D1D49">
        <w:rPr>
          <w:rFonts w:ascii="Calibri" w:hAnsi="Calibri"/>
          <w:color w:val="000000"/>
          <w:sz w:val="20"/>
          <w:szCs w:val="20"/>
        </w:rPr>
        <w:t xml:space="preserve"> case</w:t>
      </w:r>
      <w:r w:rsidR="00B31EAD">
        <w:rPr>
          <w:rFonts w:ascii="Calibri" w:hAnsi="Calibri"/>
          <w:color w:val="000000"/>
          <w:sz w:val="20"/>
          <w:szCs w:val="20"/>
        </w:rPr>
        <w:t>s</w:t>
      </w:r>
      <w:r w:rsidR="004D1D49">
        <w:rPr>
          <w:rFonts w:ascii="Calibri" w:hAnsi="Calibri"/>
          <w:color w:val="000000"/>
          <w:sz w:val="20"/>
          <w:szCs w:val="20"/>
        </w:rPr>
        <w:t xml:space="preserve"> of B Yamagata,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and </w:t>
      </w:r>
      <w:r w:rsidR="00C3161F">
        <w:rPr>
          <w:rFonts w:ascii="Calibri" w:hAnsi="Calibri"/>
          <w:color w:val="000000"/>
          <w:sz w:val="20"/>
          <w:szCs w:val="20"/>
        </w:rPr>
        <w:t>164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C3161F">
        <w:rPr>
          <w:rFonts w:ascii="Calibri" w:hAnsi="Calibri"/>
          <w:color w:val="000000"/>
          <w:sz w:val="20"/>
          <w:szCs w:val="20"/>
        </w:rPr>
        <w:t>26</w:t>
      </w:r>
      <w:r w:rsidR="00830DBA">
        <w:rPr>
          <w:rFonts w:ascii="Calibri" w:hAnsi="Calibri"/>
          <w:color w:val="000000"/>
          <w:sz w:val="20"/>
          <w:szCs w:val="20"/>
        </w:rPr>
        <w:t>8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270F350D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0D72F703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D177BF">
        <w:rPr>
          <w:rFonts w:ascii="Calibri" w:hAnsi="Calibri"/>
          <w:b/>
          <w:bCs/>
          <w:i/>
          <w:iCs/>
          <w:sz w:val="22"/>
          <w:szCs w:val="22"/>
        </w:rPr>
        <w:t>January 26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AE781D">
        <w:rPr>
          <w:rFonts w:ascii="Calibri" w:hAnsi="Calibri"/>
          <w:b/>
          <w:bCs/>
          <w:i/>
          <w:iCs/>
          <w:sz w:val="22"/>
          <w:szCs w:val="22"/>
        </w:rPr>
        <w:t>9</w:t>
      </w:r>
    </w:p>
    <w:p w14:paraId="0E7AE5EA" w14:textId="77777777" w:rsidR="00983050" w:rsidRPr="00D875A1" w:rsidRDefault="00C3161F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62A34E0A">
          <v:shape id="_x0000_i1029" type="#_x0000_t75" alt="Influenza positive tests reported to CDC by the MDPH Bureau of Laboratory Sciences; last updated January 26, 2019." style="width:497pt;height:270.5pt">
            <v:imagedata r:id="rId13" o:title="2019 Flu Graph MMWR 04"/>
          </v:shape>
        </w:pict>
      </w:r>
    </w:p>
    <w:p w14:paraId="1BD301D9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08FAB262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1132"/>
        <w:gridCol w:w="548"/>
        <w:gridCol w:w="720"/>
        <w:gridCol w:w="870"/>
      </w:tblGrid>
      <w:tr w:rsidR="00B74464" w:rsidRPr="009C5E07" w14:paraId="0B7E6CD2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149A173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7678987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437A1537" w14:textId="77777777" w:rsidTr="00830DBA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0C21685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78AD9AD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371A08E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7CD3E41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7E37C8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2D769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42BBBD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vAlign w:val="center"/>
          </w:tcPr>
          <w:p w14:paraId="4CD16B3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vAlign w:val="center"/>
          </w:tcPr>
          <w:p w14:paraId="190BD80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Un</w:t>
            </w:r>
            <w:r w:rsidR="00830DBA">
              <w:rPr>
                <w:rFonts w:ascii="Calibri" w:hAnsi="Calibri"/>
                <w:sz w:val="18"/>
                <w:szCs w:val="18"/>
              </w:rPr>
              <w:t>-</w:t>
            </w:r>
            <w:r w:rsidRPr="009C5E07">
              <w:rPr>
                <w:rFonts w:ascii="Calibri" w:hAnsi="Calibri"/>
                <w:sz w:val="18"/>
                <w:szCs w:val="18"/>
              </w:rPr>
              <w:t>sat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66C633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3726C517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6563DF4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C3161F" w:rsidRPr="009C5E07" w14:paraId="017BD4C8" w14:textId="77777777" w:rsidTr="00830DBA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3D8CB812" w14:textId="77777777" w:rsidR="00C3161F" w:rsidRDefault="00C3161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01 (12/30 – 01/05/19)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A7E6341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DB290DA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6BC5AE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8B4673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1AAA5B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063336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12(67%)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E76366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ADD3685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18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814689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19</w:t>
            </w:r>
          </w:p>
        </w:tc>
      </w:tr>
      <w:tr w:rsidR="00C3161F" w:rsidRPr="009C5E07" w14:paraId="626BB8C7" w14:textId="77777777" w:rsidTr="00830DBA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069EBC6D" w14:textId="77777777" w:rsidR="00C3161F" w:rsidRDefault="00C3161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02 (01/06 – 01/12/19)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12AF44D1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33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8EFD322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383ABAE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D5E0694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B2F49D6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1132" w:type="dxa"/>
            <w:shd w:val="clear" w:color="auto" w:fill="auto"/>
            <w:vAlign w:val="bottom"/>
          </w:tcPr>
          <w:p w14:paraId="00306A24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36(77%)</w:t>
            </w:r>
          </w:p>
        </w:tc>
        <w:tc>
          <w:tcPr>
            <w:tcW w:w="548" w:type="dxa"/>
            <w:shd w:val="clear" w:color="auto" w:fill="auto"/>
            <w:vAlign w:val="bottom"/>
          </w:tcPr>
          <w:p w14:paraId="5C64A0EC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B7E6045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47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5A3FF375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48</w:t>
            </w:r>
          </w:p>
        </w:tc>
      </w:tr>
      <w:tr w:rsidR="00C3161F" w:rsidRPr="009C5E07" w14:paraId="0581446E" w14:textId="77777777" w:rsidTr="00830DBA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99C8C00" w14:textId="77777777" w:rsidR="00C3161F" w:rsidRDefault="00C3161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03 (01/13 – 01/19/19)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5B3B071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48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984D417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7C9458E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7E3233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758B1A8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0A45FC8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53(85%)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CFB6F1F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4E2CE94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62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1BE731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63</w:t>
            </w:r>
          </w:p>
        </w:tc>
      </w:tr>
      <w:tr w:rsidR="00C3161F" w:rsidRPr="009C5E07" w14:paraId="7E7D0088" w14:textId="77777777" w:rsidTr="00830DBA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B2AECBA" w14:textId="77777777" w:rsidR="00C3161F" w:rsidRDefault="00C3161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04 (01/20 – 01/26/19)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C88153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44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F161A41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FA05EF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BC25EE5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ABF2C18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30B5155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46(78%)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43C280F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2D99CCB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59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60ED51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59</w:t>
            </w:r>
          </w:p>
        </w:tc>
      </w:tr>
      <w:tr w:rsidR="00C3161F" w:rsidRPr="009C5E07" w14:paraId="3159FA20" w14:textId="77777777" w:rsidTr="00830DBA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C8A65E2" w14:textId="77777777" w:rsidR="00C3161F" w:rsidRDefault="00C3161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Prior 4 wk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4735384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136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7579C35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710925E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1CBF651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8B556EA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FD458E0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147(79%)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0626B9A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AC6F82C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186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E2B61F7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189</w:t>
            </w:r>
          </w:p>
        </w:tc>
      </w:tr>
      <w:tr w:rsidR="00C3161F" w14:paraId="42919613" w14:textId="77777777" w:rsidTr="00830DBA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63DD7CB5" w14:textId="77777777" w:rsidR="00C3161F" w:rsidRDefault="00C3161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430618DA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164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5BF428A7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0C8771E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58E9BAE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2AF73DA0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32" w:type="dxa"/>
            <w:shd w:val="clear" w:color="auto" w:fill="D9D9D9"/>
            <w:vAlign w:val="bottom"/>
          </w:tcPr>
          <w:p w14:paraId="6A03EDAD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176(66%)</w:t>
            </w:r>
          </w:p>
        </w:tc>
        <w:tc>
          <w:tcPr>
            <w:tcW w:w="548" w:type="dxa"/>
            <w:shd w:val="clear" w:color="auto" w:fill="D9D9D9"/>
            <w:vAlign w:val="bottom"/>
          </w:tcPr>
          <w:p w14:paraId="33C1FBC9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33E5241D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268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78A73B0F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277</w:t>
            </w:r>
          </w:p>
        </w:tc>
      </w:tr>
    </w:tbl>
    <w:p w14:paraId="663738D5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6C217548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6F8C2CB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6F9CC43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0B08F97F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5A9D479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5ED120A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17DDD57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3452542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5573188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820F39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078EDF6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0F1DB9F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0273945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270DB6A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5423F1B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01FDD9C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02991D7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470AF94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C3161F" w:rsidRPr="009C5E07" w14:paraId="1F68DB42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72582286" w14:textId="77777777" w:rsidR="00C3161F" w:rsidRDefault="00C3161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01 (12/30 – 01/05/19)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A316105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63DDDA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942B049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E71D449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E9C06C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0587C927" w14:textId="77777777" w:rsidR="00C3161F" w:rsidRDefault="00C3161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453C8F72" w14:textId="77777777" w:rsidR="00C3161F" w:rsidRDefault="00C3161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57DDAF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2(33%)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8E0512D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096F394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A0B527F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C3161F" w:rsidRPr="009C5E07" w14:paraId="24698FBA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14B0360A" w14:textId="77777777" w:rsidR="00C3161F" w:rsidRDefault="00C3161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02 (01/06 – 01/12/19)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4715E6EA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2E486B36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2B45C60B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ECB5C27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4A9B1AEF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3</w:t>
            </w:r>
          </w:p>
        </w:tc>
        <w:tc>
          <w:tcPr>
            <w:tcW w:w="540" w:type="dxa"/>
          </w:tcPr>
          <w:p w14:paraId="3B6529B4" w14:textId="77777777" w:rsidR="00C3161F" w:rsidRDefault="00C3161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32FDA0EE" w14:textId="77777777" w:rsidR="00C3161F" w:rsidRDefault="00C3161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7138953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3(27%)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3881E33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7FB7DB2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11D01B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</w:tr>
      <w:tr w:rsidR="00C3161F" w:rsidRPr="009C5E07" w14:paraId="5B0FA993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BB860D" w14:textId="77777777" w:rsidR="00C3161F" w:rsidRDefault="00C3161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03 (01/13 – 01/19/19)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124C08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9FBA84D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6744555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594CEA5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8C85C5F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098C667B" w14:textId="77777777" w:rsidR="00C3161F" w:rsidRDefault="00C3161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6A443879" w14:textId="77777777" w:rsidR="00C3161F" w:rsidRDefault="00C3161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377836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5(56%)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90B8BEE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B03FAE9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2BD8122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</w:tr>
      <w:tr w:rsidR="00C3161F" w:rsidRPr="009C5E07" w14:paraId="3B4566BC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2E95D66" w14:textId="77777777" w:rsidR="00C3161F" w:rsidRDefault="00C3161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04 (01/20 – 01/26/19)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B0C23C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11849C6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BD2F077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66006A2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EB4300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5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68764225" w14:textId="77777777" w:rsidR="00C3161F" w:rsidRDefault="00C3161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1BD47C0E" w14:textId="77777777" w:rsidR="00C3161F" w:rsidRDefault="00C3161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1A7ED2B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7(64%)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425A6B" w14:textId="77777777" w:rsidR="00C3161F" w:rsidRDefault="00C3161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93A5DF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94F1E2D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</w:tr>
      <w:tr w:rsidR="00C3161F" w:rsidRPr="009C5E07" w14:paraId="051249F7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0831196" w14:textId="77777777" w:rsidR="00C3161F" w:rsidRDefault="00C3161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Prior 4 wk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F4698C8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2602313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D2E5177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4F8199A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CFAEB7C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128B2EA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1647DB3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736E278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17(46%)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F9AD00A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12BE8AF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37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C8A6A07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37</w:t>
            </w:r>
          </w:p>
        </w:tc>
      </w:tr>
      <w:tr w:rsidR="00C3161F" w14:paraId="6081DCFB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29AC3DC8" w14:textId="77777777" w:rsidR="00C3161F" w:rsidRDefault="00C3161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4FCAEC36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36D4A331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168564E5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167C73B8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3F701B1B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4ACCBCAA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2B6EA824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4F353383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29(33%)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4705F88A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4B1C98B4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87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231B11AD" w14:textId="77777777" w:rsidR="00C3161F" w:rsidRDefault="00C3161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87</w:t>
            </w:r>
          </w:p>
        </w:tc>
      </w:tr>
    </w:tbl>
    <w:p w14:paraId="71077FCB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47BE7D31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71D590BF" w14:textId="77777777" w:rsidR="002F0F5F" w:rsidRDefault="009A6180" w:rsidP="002F0F5F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rRT-PCR Dx Panel.  </w:t>
      </w:r>
      <w:r w:rsidR="002F0F5F">
        <w:rPr>
          <w:rFonts w:ascii="Calibri" w:hAnsi="Calibri"/>
          <w:sz w:val="20"/>
          <w:szCs w:val="20"/>
        </w:rPr>
        <w:t>See Table 4 for a summary of specimens characterized in the 2018-2019 season to date.</w:t>
      </w:r>
    </w:p>
    <w:p w14:paraId="291EE853" w14:textId="77777777" w:rsidR="002F0F5F" w:rsidRDefault="002F0F5F" w:rsidP="002F0F5F">
      <w:pPr>
        <w:rPr>
          <w:rFonts w:ascii="Calibri" w:hAnsi="Calibri"/>
          <w:sz w:val="16"/>
          <w:szCs w:val="20"/>
        </w:rPr>
      </w:pPr>
    </w:p>
    <w:p w14:paraId="21C37239" w14:textId="77777777" w:rsidR="002F0F5F" w:rsidRDefault="002F0F5F" w:rsidP="002F0F5F">
      <w:pPr>
        <w:jc w:val="center"/>
        <w:rPr>
          <w:rFonts w:ascii="Calibri" w:hAnsi="Calibri"/>
          <w:b/>
          <w:i/>
          <w:sz w:val="22"/>
          <w:szCs w:val="22"/>
        </w:rPr>
      </w:pPr>
      <w:r w:rsidRPr="002F0F5F">
        <w:rPr>
          <w:rFonts w:ascii="Calibri" w:hAnsi="Calibri"/>
          <w:b/>
          <w:i/>
          <w:sz w:val="22"/>
          <w:szCs w:val="22"/>
        </w:rPr>
        <w:t>Table 4: Summary of 2018-2019 CDC Contract Laboratory Specimen Characterization</w:t>
      </w:r>
    </w:p>
    <w:tbl>
      <w:tblPr>
        <w:tblW w:w="4965" w:type="dxa"/>
        <w:jc w:val="center"/>
        <w:tblLook w:val="04A0" w:firstRow="1" w:lastRow="0" w:firstColumn="1" w:lastColumn="0" w:noHBand="0" w:noVBand="1"/>
      </w:tblPr>
      <w:tblGrid>
        <w:gridCol w:w="3075"/>
        <w:gridCol w:w="1890"/>
      </w:tblGrid>
      <w:tr w:rsidR="002F0F5F" w14:paraId="0F02AF97" w14:textId="77777777" w:rsidTr="002F0F5F">
        <w:trPr>
          <w:trHeight w:val="330"/>
          <w:jc w:val="center"/>
        </w:trPr>
        <w:tc>
          <w:tcPr>
            <w:tcW w:w="3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6201C5C7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Influenza Virus Type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790D51A9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Characterized Total</w:t>
            </w:r>
          </w:p>
        </w:tc>
      </w:tr>
      <w:tr w:rsidR="00293F6D" w14:paraId="452268B6" w14:textId="77777777" w:rsidTr="00FD3FCA">
        <w:trPr>
          <w:trHeight w:val="315"/>
          <w:jc w:val="center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7516FC9C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A/SINGAPORE/INFIMH-16-0019/2016-LIKE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DE5D4D3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FD3FCA" w14:paraId="3E436488" w14:textId="77777777" w:rsidTr="00FD3FCA">
        <w:trPr>
          <w:trHeight w:val="315"/>
          <w:jc w:val="center"/>
        </w:trPr>
        <w:tc>
          <w:tcPr>
            <w:tcW w:w="30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5417E196" w14:textId="77777777" w:rsidR="00FD3FCA" w:rsidRPr="002F0F5F" w:rsidRDefault="00FD3FC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A/Michigan/45/2015-LIKE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3361EAB" w14:textId="77777777" w:rsidR="00FD3FCA" w:rsidRPr="002F0F5F" w:rsidRDefault="00C3161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</w:tr>
    </w:tbl>
    <w:p w14:paraId="3A748A27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23E4BE5B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>The CDC Flu rRT-PCT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196767C7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2F04F20B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6BC6650A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351F10B1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E65518">
        <w:rPr>
          <w:rFonts w:ascii="Calibri" w:hAnsi="Calibri"/>
          <w:b/>
          <w:i/>
          <w:color w:val="000000"/>
          <w:sz w:val="22"/>
          <w:szCs w:val="22"/>
        </w:rPr>
        <w:t>5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64102F8B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03D02B0C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69C130B1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5BFCCC93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0C40FE85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3470E2FF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3FF96008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3375F142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4EB54D96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1C6E60D1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5184E5ED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7275912F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234F9AFB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36E7174C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5CE5EC5F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7BA9CDB4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3C456063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4C8F8251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38873ACA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61834526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5A759620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6C0D2975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4FFC538E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1E1E57B6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0D17B4E4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0400B719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2A7CE9F6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15285ED5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48CACA66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E5ED3" w14:textId="77777777" w:rsidR="00D1315E" w:rsidRDefault="00D1315E">
      <w:r>
        <w:separator/>
      </w:r>
    </w:p>
  </w:endnote>
  <w:endnote w:type="continuationSeparator" w:id="0">
    <w:p w14:paraId="1859E4C2" w14:textId="77777777" w:rsidR="00D1315E" w:rsidRDefault="00D13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B00AE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D5F451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F648D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805BE4">
      <w:rPr>
        <w:rStyle w:val="PageNumber"/>
        <w:rFonts w:ascii="Calibri" w:hAnsi="Calibri"/>
        <w:noProof/>
        <w:sz w:val="20"/>
        <w:szCs w:val="20"/>
      </w:rPr>
      <w:t>4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0C314866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38DAA" w14:textId="77777777" w:rsidR="00D1315E" w:rsidRDefault="00D1315E">
      <w:r>
        <w:separator/>
      </w:r>
    </w:p>
  </w:footnote>
  <w:footnote w:type="continuationSeparator" w:id="0">
    <w:p w14:paraId="247E5AE2" w14:textId="77777777" w:rsidR="00D1315E" w:rsidRDefault="00D1315E">
      <w:r>
        <w:continuationSeparator/>
      </w:r>
    </w:p>
  </w:footnote>
  <w:footnote w:id="1">
    <w:p w14:paraId="59D560BE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69ED3BA0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FA02B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4F53F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5D9064DD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077A6AEC" w14:textId="77777777" w:rsidR="00B85E4A" w:rsidRPr="00D92C71" w:rsidRDefault="00276F2D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>
      <w:rPr>
        <w:rFonts w:ascii="Calibri" w:hAnsi="Calibri"/>
        <w:b/>
        <w:bCs/>
        <w:i/>
        <w:iCs/>
        <w:sz w:val="26"/>
        <w:szCs w:val="26"/>
      </w:rPr>
      <w:t>February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>
      <w:rPr>
        <w:rFonts w:ascii="Calibri" w:hAnsi="Calibri"/>
        <w:b/>
        <w:bCs/>
        <w:i/>
        <w:iCs/>
        <w:sz w:val="26"/>
        <w:szCs w:val="26"/>
      </w:rPr>
      <w:t>1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 w:rsidR="00E70C7F">
      <w:rPr>
        <w:rFonts w:ascii="Calibri" w:hAnsi="Calibri"/>
        <w:b/>
        <w:bCs/>
        <w:i/>
        <w:iCs/>
        <w:sz w:val="26"/>
        <w:szCs w:val="26"/>
      </w:rPr>
      <w:t>9</w:t>
    </w:r>
  </w:p>
  <w:p w14:paraId="7E64A424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75F9F30F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10EE7B91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47D82"/>
    <w:rsid w:val="000524E5"/>
    <w:rsid w:val="00056063"/>
    <w:rsid w:val="00057D04"/>
    <w:rsid w:val="00061FB0"/>
    <w:rsid w:val="00067C71"/>
    <w:rsid w:val="00074A79"/>
    <w:rsid w:val="000778A3"/>
    <w:rsid w:val="00086DD3"/>
    <w:rsid w:val="00087863"/>
    <w:rsid w:val="00087D6B"/>
    <w:rsid w:val="00091087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C7982"/>
    <w:rsid w:val="000D0C74"/>
    <w:rsid w:val="000D2058"/>
    <w:rsid w:val="000D4E74"/>
    <w:rsid w:val="000D6A84"/>
    <w:rsid w:val="000E0303"/>
    <w:rsid w:val="000E13D7"/>
    <w:rsid w:val="000E6A50"/>
    <w:rsid w:val="00103FE9"/>
    <w:rsid w:val="001101F1"/>
    <w:rsid w:val="00116A08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1FE7"/>
    <w:rsid w:val="001D47F3"/>
    <w:rsid w:val="001D53A3"/>
    <w:rsid w:val="001E37C8"/>
    <w:rsid w:val="001E3AB7"/>
    <w:rsid w:val="001F0A23"/>
    <w:rsid w:val="001F102E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27536"/>
    <w:rsid w:val="002302A8"/>
    <w:rsid w:val="00235F4E"/>
    <w:rsid w:val="0023682D"/>
    <w:rsid w:val="00240B0A"/>
    <w:rsid w:val="00241270"/>
    <w:rsid w:val="002428BB"/>
    <w:rsid w:val="0024304F"/>
    <w:rsid w:val="00243811"/>
    <w:rsid w:val="0025679E"/>
    <w:rsid w:val="00260BC7"/>
    <w:rsid w:val="00261BF8"/>
    <w:rsid w:val="00264415"/>
    <w:rsid w:val="00265B3E"/>
    <w:rsid w:val="00273706"/>
    <w:rsid w:val="00273ECB"/>
    <w:rsid w:val="00276F2D"/>
    <w:rsid w:val="00284EC4"/>
    <w:rsid w:val="002872CC"/>
    <w:rsid w:val="00293F6D"/>
    <w:rsid w:val="0029563E"/>
    <w:rsid w:val="002962A0"/>
    <w:rsid w:val="0029638D"/>
    <w:rsid w:val="002A621A"/>
    <w:rsid w:val="002B73E4"/>
    <w:rsid w:val="002C00D9"/>
    <w:rsid w:val="002C06C9"/>
    <w:rsid w:val="002C25D8"/>
    <w:rsid w:val="002D3FCC"/>
    <w:rsid w:val="002E224E"/>
    <w:rsid w:val="002E2975"/>
    <w:rsid w:val="002E4102"/>
    <w:rsid w:val="002F0F5F"/>
    <w:rsid w:val="002F4C0C"/>
    <w:rsid w:val="00306A64"/>
    <w:rsid w:val="00313D83"/>
    <w:rsid w:val="003261CD"/>
    <w:rsid w:val="00327245"/>
    <w:rsid w:val="003341EF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963DD"/>
    <w:rsid w:val="003A6B33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3F4624"/>
    <w:rsid w:val="00400342"/>
    <w:rsid w:val="004024D0"/>
    <w:rsid w:val="00405C4D"/>
    <w:rsid w:val="004104FB"/>
    <w:rsid w:val="00411513"/>
    <w:rsid w:val="00411D4C"/>
    <w:rsid w:val="00415427"/>
    <w:rsid w:val="00417044"/>
    <w:rsid w:val="004202E9"/>
    <w:rsid w:val="004239C8"/>
    <w:rsid w:val="00424BD2"/>
    <w:rsid w:val="00426B70"/>
    <w:rsid w:val="004275B4"/>
    <w:rsid w:val="0043087E"/>
    <w:rsid w:val="00431E57"/>
    <w:rsid w:val="00432AC8"/>
    <w:rsid w:val="00433F23"/>
    <w:rsid w:val="00442281"/>
    <w:rsid w:val="00442BAF"/>
    <w:rsid w:val="00452ED2"/>
    <w:rsid w:val="00455D40"/>
    <w:rsid w:val="004561F4"/>
    <w:rsid w:val="00466AE6"/>
    <w:rsid w:val="00467BAA"/>
    <w:rsid w:val="00477FA7"/>
    <w:rsid w:val="004A0C3C"/>
    <w:rsid w:val="004A3B74"/>
    <w:rsid w:val="004A4920"/>
    <w:rsid w:val="004A601C"/>
    <w:rsid w:val="004A7C8D"/>
    <w:rsid w:val="004B1304"/>
    <w:rsid w:val="004B4670"/>
    <w:rsid w:val="004B5979"/>
    <w:rsid w:val="004B726E"/>
    <w:rsid w:val="004B7962"/>
    <w:rsid w:val="004C4472"/>
    <w:rsid w:val="004C4703"/>
    <w:rsid w:val="004D1283"/>
    <w:rsid w:val="004D1D49"/>
    <w:rsid w:val="004D4910"/>
    <w:rsid w:val="004D6C6C"/>
    <w:rsid w:val="004D7599"/>
    <w:rsid w:val="004F3C2D"/>
    <w:rsid w:val="004F6E44"/>
    <w:rsid w:val="00500F29"/>
    <w:rsid w:val="00504B3D"/>
    <w:rsid w:val="00517B8C"/>
    <w:rsid w:val="00525AF7"/>
    <w:rsid w:val="00526595"/>
    <w:rsid w:val="005302E1"/>
    <w:rsid w:val="00533F16"/>
    <w:rsid w:val="00535CD7"/>
    <w:rsid w:val="00540138"/>
    <w:rsid w:val="00542A60"/>
    <w:rsid w:val="00561C24"/>
    <w:rsid w:val="00563B76"/>
    <w:rsid w:val="00563CDA"/>
    <w:rsid w:val="00567D95"/>
    <w:rsid w:val="00576994"/>
    <w:rsid w:val="00582A89"/>
    <w:rsid w:val="00582AD9"/>
    <w:rsid w:val="005877AC"/>
    <w:rsid w:val="00587E0D"/>
    <w:rsid w:val="00592408"/>
    <w:rsid w:val="005942B8"/>
    <w:rsid w:val="00595906"/>
    <w:rsid w:val="005A0425"/>
    <w:rsid w:val="005D1D13"/>
    <w:rsid w:val="00611199"/>
    <w:rsid w:val="006116B9"/>
    <w:rsid w:val="006136F2"/>
    <w:rsid w:val="00617A51"/>
    <w:rsid w:val="00625C13"/>
    <w:rsid w:val="00626D10"/>
    <w:rsid w:val="0063401B"/>
    <w:rsid w:val="00636065"/>
    <w:rsid w:val="00637BC5"/>
    <w:rsid w:val="00645B74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5BB9"/>
    <w:rsid w:val="00756EF9"/>
    <w:rsid w:val="00757C6F"/>
    <w:rsid w:val="00773F35"/>
    <w:rsid w:val="00781BB2"/>
    <w:rsid w:val="00786DB2"/>
    <w:rsid w:val="007A6CF7"/>
    <w:rsid w:val="007B5E57"/>
    <w:rsid w:val="007B77C8"/>
    <w:rsid w:val="007D0BDF"/>
    <w:rsid w:val="007E3EC9"/>
    <w:rsid w:val="007F0FBF"/>
    <w:rsid w:val="007F54B0"/>
    <w:rsid w:val="007F608A"/>
    <w:rsid w:val="008041C2"/>
    <w:rsid w:val="00805BE4"/>
    <w:rsid w:val="00812391"/>
    <w:rsid w:val="00821D2F"/>
    <w:rsid w:val="008228BA"/>
    <w:rsid w:val="00830DBA"/>
    <w:rsid w:val="00832380"/>
    <w:rsid w:val="008427C3"/>
    <w:rsid w:val="00850B73"/>
    <w:rsid w:val="00871DCD"/>
    <w:rsid w:val="00871EA0"/>
    <w:rsid w:val="00882265"/>
    <w:rsid w:val="008B5EB8"/>
    <w:rsid w:val="008C2451"/>
    <w:rsid w:val="008C2540"/>
    <w:rsid w:val="008D1E64"/>
    <w:rsid w:val="008D5075"/>
    <w:rsid w:val="008E0A35"/>
    <w:rsid w:val="008E1594"/>
    <w:rsid w:val="008F0819"/>
    <w:rsid w:val="008F5F57"/>
    <w:rsid w:val="008F693B"/>
    <w:rsid w:val="008F75D7"/>
    <w:rsid w:val="009000DD"/>
    <w:rsid w:val="0090387A"/>
    <w:rsid w:val="009175B1"/>
    <w:rsid w:val="00926DEF"/>
    <w:rsid w:val="00937835"/>
    <w:rsid w:val="00942261"/>
    <w:rsid w:val="00944DF9"/>
    <w:rsid w:val="00983050"/>
    <w:rsid w:val="00994FDD"/>
    <w:rsid w:val="009A0067"/>
    <w:rsid w:val="009A6180"/>
    <w:rsid w:val="009A7A3D"/>
    <w:rsid w:val="009B26AE"/>
    <w:rsid w:val="009C0461"/>
    <w:rsid w:val="009C1AEA"/>
    <w:rsid w:val="009C43BF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1123"/>
    <w:rsid w:val="00A95659"/>
    <w:rsid w:val="00A95836"/>
    <w:rsid w:val="00A9587C"/>
    <w:rsid w:val="00AA15C1"/>
    <w:rsid w:val="00AA58C5"/>
    <w:rsid w:val="00AA68FC"/>
    <w:rsid w:val="00AC47D4"/>
    <w:rsid w:val="00AC65C4"/>
    <w:rsid w:val="00AC6991"/>
    <w:rsid w:val="00AD5FBC"/>
    <w:rsid w:val="00AE5E6A"/>
    <w:rsid w:val="00AE781D"/>
    <w:rsid w:val="00AF39EC"/>
    <w:rsid w:val="00B204EC"/>
    <w:rsid w:val="00B2285D"/>
    <w:rsid w:val="00B31EAD"/>
    <w:rsid w:val="00B46B58"/>
    <w:rsid w:val="00B46BCD"/>
    <w:rsid w:val="00B46F2A"/>
    <w:rsid w:val="00B537D0"/>
    <w:rsid w:val="00B544B6"/>
    <w:rsid w:val="00B60355"/>
    <w:rsid w:val="00B64E1D"/>
    <w:rsid w:val="00B73925"/>
    <w:rsid w:val="00B74464"/>
    <w:rsid w:val="00B85E4A"/>
    <w:rsid w:val="00B94DA1"/>
    <w:rsid w:val="00BA4806"/>
    <w:rsid w:val="00BB2304"/>
    <w:rsid w:val="00BB665D"/>
    <w:rsid w:val="00BC3488"/>
    <w:rsid w:val="00BC411C"/>
    <w:rsid w:val="00BC7D87"/>
    <w:rsid w:val="00BD7364"/>
    <w:rsid w:val="00BD790B"/>
    <w:rsid w:val="00BD7A4E"/>
    <w:rsid w:val="00BE1ABA"/>
    <w:rsid w:val="00BE5C26"/>
    <w:rsid w:val="00BF055C"/>
    <w:rsid w:val="00BF7AA8"/>
    <w:rsid w:val="00C0124E"/>
    <w:rsid w:val="00C035CE"/>
    <w:rsid w:val="00C1371F"/>
    <w:rsid w:val="00C26E0D"/>
    <w:rsid w:val="00C3161F"/>
    <w:rsid w:val="00C41932"/>
    <w:rsid w:val="00C41F87"/>
    <w:rsid w:val="00C50A89"/>
    <w:rsid w:val="00C516A6"/>
    <w:rsid w:val="00C56926"/>
    <w:rsid w:val="00C7696F"/>
    <w:rsid w:val="00C80166"/>
    <w:rsid w:val="00C825FB"/>
    <w:rsid w:val="00C83FE9"/>
    <w:rsid w:val="00C845DF"/>
    <w:rsid w:val="00C8754C"/>
    <w:rsid w:val="00C91A27"/>
    <w:rsid w:val="00CA13A5"/>
    <w:rsid w:val="00CA1AE3"/>
    <w:rsid w:val="00CA3504"/>
    <w:rsid w:val="00CB278B"/>
    <w:rsid w:val="00CB4EAF"/>
    <w:rsid w:val="00CC0ADC"/>
    <w:rsid w:val="00CC567F"/>
    <w:rsid w:val="00CE40BA"/>
    <w:rsid w:val="00CE7163"/>
    <w:rsid w:val="00CF3D47"/>
    <w:rsid w:val="00CF4B50"/>
    <w:rsid w:val="00CF4EC1"/>
    <w:rsid w:val="00D000CA"/>
    <w:rsid w:val="00D02F77"/>
    <w:rsid w:val="00D0581F"/>
    <w:rsid w:val="00D06CD3"/>
    <w:rsid w:val="00D1315E"/>
    <w:rsid w:val="00D13A4C"/>
    <w:rsid w:val="00D177BF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1C11"/>
    <w:rsid w:val="00D72A35"/>
    <w:rsid w:val="00D74A63"/>
    <w:rsid w:val="00D76635"/>
    <w:rsid w:val="00D8722C"/>
    <w:rsid w:val="00D875A1"/>
    <w:rsid w:val="00D9039B"/>
    <w:rsid w:val="00D91317"/>
    <w:rsid w:val="00D92225"/>
    <w:rsid w:val="00D92C71"/>
    <w:rsid w:val="00D92D5C"/>
    <w:rsid w:val="00D94914"/>
    <w:rsid w:val="00DA6ACB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65518"/>
    <w:rsid w:val="00E70C7F"/>
    <w:rsid w:val="00E72A1B"/>
    <w:rsid w:val="00E75C5A"/>
    <w:rsid w:val="00E764ED"/>
    <w:rsid w:val="00E8562A"/>
    <w:rsid w:val="00E9667C"/>
    <w:rsid w:val="00EA7B9F"/>
    <w:rsid w:val="00EC111D"/>
    <w:rsid w:val="00ED08BF"/>
    <w:rsid w:val="00ED2C8C"/>
    <w:rsid w:val="00ED6C4E"/>
    <w:rsid w:val="00ED7592"/>
    <w:rsid w:val="00ED7B66"/>
    <w:rsid w:val="00EE40CD"/>
    <w:rsid w:val="00EE4C18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3CB0"/>
    <w:rsid w:val="00F5722E"/>
    <w:rsid w:val="00F572BE"/>
    <w:rsid w:val="00F60899"/>
    <w:rsid w:val="00F66076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1FA4"/>
    <w:rsid w:val="00FB3E4B"/>
    <w:rsid w:val="00FB4368"/>
    <w:rsid w:val="00FB47B9"/>
    <w:rsid w:val="00FB5602"/>
    <w:rsid w:val="00FD1351"/>
    <w:rsid w:val="00FD3FCA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19389A5"/>
  <w15:chartTrackingRefBased/>
  <w15:docId w15:val="{2B578434-9352-41A0-92EF-09AE28A8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B0236-59A2-4768-8C41-440E6FBEF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9429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2022-12-30T12:28:00Z</dcterms:created>
  <dcterms:modified xsi:type="dcterms:W3CDTF">2022-12-30T12:28:00Z</dcterms:modified>
</cp:coreProperties>
</file>