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1D136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0B53CAE7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BC403C">
        <w:rPr>
          <w:rFonts w:ascii="Calibri" w:hAnsi="Calibri"/>
          <w:sz w:val="20"/>
          <w:szCs w:val="20"/>
        </w:rPr>
        <w:t>5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289BC1EE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BC403C">
        <w:rPr>
          <w:rFonts w:ascii="Calibri" w:hAnsi="Calibri"/>
          <w:sz w:val="20"/>
          <w:szCs w:val="20"/>
        </w:rPr>
        <w:t>5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057D04">
        <w:rPr>
          <w:rFonts w:ascii="Calibri" w:hAnsi="Calibri"/>
          <w:sz w:val="20"/>
          <w:szCs w:val="20"/>
        </w:rPr>
        <w:t>8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E70C7F">
        <w:rPr>
          <w:rFonts w:ascii="Calibri" w:hAnsi="Calibri"/>
          <w:sz w:val="20"/>
          <w:szCs w:val="20"/>
        </w:rPr>
        <w:t>High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7A6BA245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 xml:space="preserve">, school health services, community health </w:t>
      </w:r>
      <w:r w:rsidR="00D91317">
        <w:rPr>
          <w:rFonts w:ascii="Calibri" w:hAnsi="Calibri"/>
          <w:color w:val="000000"/>
          <w:sz w:val="20"/>
          <w:szCs w:val="20"/>
        </w:rPr>
        <w:t>centers, and emergency departments</w:t>
      </w:r>
      <w:r w:rsidR="002F4C0C">
        <w:rPr>
          <w:rFonts w:ascii="Calibri" w:hAnsi="Calibri"/>
          <w:color w:val="000000"/>
          <w:sz w:val="20"/>
          <w:szCs w:val="20"/>
        </w:rPr>
        <w:t>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CA4BAA">
        <w:rPr>
          <w:rFonts w:ascii="Calibri" w:hAnsi="Calibri"/>
          <w:color w:val="000000"/>
          <w:sz w:val="20"/>
          <w:szCs w:val="20"/>
        </w:rPr>
        <w:t>remains elevated</w:t>
      </w:r>
      <w:r w:rsidR="004A3B74">
        <w:rPr>
          <w:rFonts w:ascii="Calibri" w:hAnsi="Calibri"/>
          <w:color w:val="000000"/>
          <w:sz w:val="20"/>
          <w:szCs w:val="20"/>
        </w:rPr>
        <w:t>, consistent</w:t>
      </w:r>
      <w:r w:rsidR="00CA4BAA">
        <w:rPr>
          <w:rFonts w:ascii="Calibri" w:hAnsi="Calibri"/>
          <w:color w:val="000000"/>
          <w:sz w:val="20"/>
          <w:szCs w:val="20"/>
        </w:rPr>
        <w:t xml:space="preserve"> with</w:t>
      </w:r>
      <w:r w:rsidR="004A3B74">
        <w:rPr>
          <w:rFonts w:ascii="Calibri" w:hAnsi="Calibri"/>
          <w:color w:val="000000"/>
          <w:sz w:val="20"/>
          <w:szCs w:val="20"/>
        </w:rPr>
        <w:t xml:space="preserve">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0E3D36F7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5D726BFC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09A57C9D" w14:textId="77777777" w:rsidR="00700B94" w:rsidRDefault="00BC403C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35616A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ercentage of ILI visits reported by sentinel provider sites; last updated February 2, 2019." style="width:497pt;height:372.5pt">
            <v:imagedata r:id="rId9" o:title="ili5"/>
          </v:shape>
        </w:pict>
      </w:r>
    </w:p>
    <w:p w14:paraId="2CAA5340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</w:t>
      </w:r>
      <w:r w:rsidR="00CA1AE3" w:rsidRPr="00CB278B">
        <w:rPr>
          <w:rFonts w:ascii="Calibri" w:hAnsi="Calibri"/>
          <w:color w:val="000000"/>
          <w:sz w:val="20"/>
          <w:szCs w:val="20"/>
        </w:rPr>
        <w:t>.</w:t>
      </w:r>
      <w:r w:rsidR="00E40F41" w:rsidRPr="00CB278B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B278B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645B74" w:rsidRPr="00CB278B">
        <w:rPr>
          <w:rFonts w:ascii="Calibri" w:hAnsi="Calibri"/>
          <w:color w:val="000000"/>
          <w:sz w:val="20"/>
          <w:szCs w:val="20"/>
        </w:rPr>
        <w:t>all</w:t>
      </w:r>
      <w:r w:rsidR="00C035CE" w:rsidRPr="00CB278B">
        <w:rPr>
          <w:rFonts w:ascii="Calibri" w:hAnsi="Calibri"/>
          <w:color w:val="000000"/>
          <w:sz w:val="20"/>
          <w:szCs w:val="20"/>
        </w:rPr>
        <w:t xml:space="preserve"> </w:t>
      </w:r>
      <w:r w:rsidR="00645B74" w:rsidRPr="00CB278B">
        <w:rPr>
          <w:rFonts w:ascii="Calibri" w:hAnsi="Calibri"/>
          <w:color w:val="000000"/>
          <w:sz w:val="20"/>
          <w:szCs w:val="20"/>
        </w:rPr>
        <w:t xml:space="preserve">seven </w:t>
      </w:r>
      <w:r w:rsidR="00C035CE" w:rsidRPr="00CB278B">
        <w:rPr>
          <w:rFonts w:ascii="Calibri" w:hAnsi="Calibri"/>
          <w:color w:val="000000"/>
          <w:sz w:val="20"/>
          <w:szCs w:val="20"/>
        </w:rPr>
        <w:t>regions of the state are reporting increased ILI activity.</w:t>
      </w:r>
    </w:p>
    <w:p w14:paraId="1D488B47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0313F225" w14:textId="77777777" w:rsidR="006116B9" w:rsidRPr="00D92D5C" w:rsidRDefault="00916C51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7532AC1D">
          <v:shape id="_x0000_i1026" type="#_x0000_t75" alt="Map of the percent ILI activity by region in Massachusetts as reported by sentinel provider sites; last updated February 2, 2019." style="width:496.5pt;height:326pt">
            <v:imagedata r:id="rId10" o:title="Regional ILI Week05" croptop="1280f" cropbottom="8576f"/>
          </v:shape>
        </w:pict>
      </w:r>
    </w:p>
    <w:p w14:paraId="2F3D36A1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5A659961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06B9F562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27076D98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735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672"/>
        <w:gridCol w:w="801"/>
        <w:gridCol w:w="672"/>
      </w:tblGrid>
      <w:tr w:rsidR="00576994" w:rsidRPr="009C5E07" w14:paraId="2CEBE6E4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3043483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35F6CB1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9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6ED999B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12AF0AEF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1057CC9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A91218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CC12C3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C9F58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DDE53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243723AE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431CC8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B41A13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58F03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804595B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E4B6B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41C52B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4360226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6FD4BA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E4B924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446ED1" w:rsidRPr="009C5E07" w14:paraId="2DB9D3B0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7260900B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2DAEC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5835A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947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D1A8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4228D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E5343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D1B9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859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8393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79FC9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182</w:t>
            </w:r>
          </w:p>
        </w:tc>
      </w:tr>
      <w:tr w:rsidR="00446ED1" w:rsidRPr="009C5E07" w14:paraId="6B8BBC06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CFACF78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601D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16761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590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7B8A5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38BEE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BD1D9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E4800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CFD7F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5AE4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113</w:t>
            </w:r>
          </w:p>
        </w:tc>
      </w:tr>
      <w:tr w:rsidR="00446ED1" w:rsidRPr="009C5E07" w14:paraId="53691487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6AB91109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F84F9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D2438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1,091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33110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1FE8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AF319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D14F8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1,058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A56EC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553B4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214</w:t>
            </w:r>
          </w:p>
        </w:tc>
      </w:tr>
      <w:tr w:rsidR="00446ED1" w:rsidRPr="009C5E07" w14:paraId="7F01E8E7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1456DB7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EC3D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B2DEE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2,279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DABD8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67A0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33E9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478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4874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1,530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C335A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AD9CA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581</w:t>
            </w:r>
          </w:p>
        </w:tc>
      </w:tr>
      <w:tr w:rsidR="00446ED1" w:rsidRPr="009C5E07" w14:paraId="092DF717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750F3E9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ED36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E19F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744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70168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DC31B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2B1DB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E109A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384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FA8F4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17DA5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149</w:t>
            </w:r>
          </w:p>
        </w:tc>
      </w:tr>
      <w:tr w:rsidR="00446ED1" w:rsidRPr="009C5E07" w14:paraId="32F64446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36CE028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03E3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F9C19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35EF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FD46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22C0A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04BA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459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0CE46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70</w:t>
            </w:r>
          </w:p>
        </w:tc>
      </w:tr>
      <w:tr w:rsidR="00446ED1" w:rsidRPr="009C5E07" w14:paraId="32C2D71F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2CA5FA09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6057B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D3433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531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84D6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DA607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5D7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89E7B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493C5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5EA85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</w:t>
            </w:r>
          </w:p>
        </w:tc>
      </w:tr>
      <w:tr w:rsidR="00446ED1" w:rsidRPr="009C5E07" w14:paraId="3645170B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77C37BD4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5D5E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4A19C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2,178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8BBF0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E86A2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FC146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A51F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2,375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787E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058A3" w14:textId="77777777" w:rsidR="00446ED1" w:rsidRDefault="00446ED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506</w:t>
            </w:r>
          </w:p>
        </w:tc>
      </w:tr>
      <w:tr w:rsidR="00446ED1" w14:paraId="0718C84E" w14:textId="77777777" w:rsidTr="00446ED1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91D2D2" w14:textId="77777777" w:rsidR="00446ED1" w:rsidRDefault="00446ED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C518340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1,501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E251A99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8,829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07A2C16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9FA0CED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207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68CEBE21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1,941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5E60F69E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7,017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8E1E430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584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CFBE8A5" w14:textId="77777777" w:rsidR="00446ED1" w:rsidRDefault="00446ED1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1,829</w:t>
            </w:r>
          </w:p>
        </w:tc>
      </w:tr>
    </w:tbl>
    <w:p w14:paraId="5CC8FAF4" w14:textId="77777777" w:rsidR="00983050" w:rsidRPr="009E7FA8" w:rsidRDefault="00BC403C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3401D317">
          <v:shape id="_x0000_i1027" type="#_x0000_t75" alt="Total laboratory-confirmed influenza cases and percent influenza-like illness; last updated February 2, 2019." style="width:422.5pt;height:316.5pt">
            <v:imagedata r:id="rId11" o:title="lab5"/>
          </v:shape>
        </w:pict>
      </w:r>
    </w:p>
    <w:p w14:paraId="25503956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11B451CA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4DB2790A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52DA597C" w14:textId="77777777" w:rsidR="004F6E44" w:rsidRDefault="00BC403C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450BEB41">
          <v:shape id="_x0000_i1028" type="#_x0000_t75" alt="Influenza-associated hospitalization data received from emergency departments as part of MA syndromic surveillance; last updated February 2, 2019." style="width:395.5pt;height:297pt">
            <v:imagedata r:id="rId12" o:title="hosp5"/>
          </v:shape>
        </w:pict>
      </w:r>
    </w:p>
    <w:p w14:paraId="1DA7D69F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4AE14CCE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</w:t>
      </w:r>
      <w:r w:rsidR="00BC403C">
        <w:rPr>
          <w:rFonts w:ascii="Calibri" w:hAnsi="Calibri"/>
          <w:color w:val="000000"/>
          <w:sz w:val="20"/>
          <w:szCs w:val="20"/>
        </w:rPr>
        <w:t>11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of A/H3N2 influenza</w:t>
      </w:r>
      <w:r w:rsidR="004D1D49">
        <w:rPr>
          <w:rFonts w:ascii="Calibri" w:hAnsi="Calibri"/>
          <w:color w:val="000000"/>
          <w:sz w:val="20"/>
          <w:szCs w:val="20"/>
        </w:rPr>
        <w:t xml:space="preserve">, </w:t>
      </w:r>
      <w:r w:rsidR="00830DBA">
        <w:rPr>
          <w:rFonts w:ascii="Calibri" w:hAnsi="Calibri"/>
          <w:color w:val="000000"/>
          <w:sz w:val="20"/>
          <w:szCs w:val="20"/>
        </w:rPr>
        <w:t>three</w:t>
      </w:r>
      <w:r w:rsidR="004D1D49">
        <w:rPr>
          <w:rFonts w:ascii="Calibri" w:hAnsi="Calibri"/>
          <w:color w:val="000000"/>
          <w:sz w:val="20"/>
          <w:szCs w:val="20"/>
        </w:rPr>
        <w:t xml:space="preserve"> case</w:t>
      </w:r>
      <w:r w:rsidR="00B31EAD">
        <w:rPr>
          <w:rFonts w:ascii="Calibri" w:hAnsi="Calibri"/>
          <w:color w:val="000000"/>
          <w:sz w:val="20"/>
          <w:szCs w:val="20"/>
        </w:rPr>
        <w:t>s</w:t>
      </w:r>
      <w:r w:rsidR="004D1D49">
        <w:rPr>
          <w:rFonts w:ascii="Calibri" w:hAnsi="Calibri"/>
          <w:color w:val="000000"/>
          <w:sz w:val="20"/>
          <w:szCs w:val="20"/>
        </w:rPr>
        <w:t xml:space="preserve"> of B Yamagata,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and </w:t>
      </w:r>
      <w:r w:rsidR="00BC403C">
        <w:rPr>
          <w:rFonts w:ascii="Calibri" w:hAnsi="Calibri"/>
          <w:color w:val="000000"/>
          <w:sz w:val="20"/>
          <w:szCs w:val="20"/>
        </w:rPr>
        <w:t>213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BC403C">
        <w:rPr>
          <w:rFonts w:ascii="Calibri" w:hAnsi="Calibri"/>
          <w:color w:val="000000"/>
          <w:sz w:val="20"/>
          <w:szCs w:val="20"/>
        </w:rPr>
        <w:t>325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404C59C5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4C1CB9BA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BC403C">
        <w:rPr>
          <w:rFonts w:ascii="Calibri" w:hAnsi="Calibri"/>
          <w:b/>
          <w:bCs/>
          <w:i/>
          <w:iCs/>
          <w:sz w:val="22"/>
          <w:szCs w:val="22"/>
        </w:rPr>
        <w:t>February 2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AE781D">
        <w:rPr>
          <w:rFonts w:ascii="Calibri" w:hAnsi="Calibri"/>
          <w:b/>
          <w:bCs/>
          <w:i/>
          <w:iCs/>
          <w:sz w:val="22"/>
          <w:szCs w:val="22"/>
        </w:rPr>
        <w:t>9</w:t>
      </w:r>
    </w:p>
    <w:p w14:paraId="050DE246" w14:textId="77777777" w:rsidR="00983050" w:rsidRPr="00D875A1" w:rsidRDefault="00BC403C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754CE48B">
          <v:shape id="_x0000_i1029" type="#_x0000_t75" alt="Influenza positive tests reported to CDC by the MDPH Bureau of Laboratory Sciences; last updated February 2, 2019." style="width:497pt;height:270.5pt">
            <v:imagedata r:id="rId13" o:title="2019 Flu Graph MMWR 05"/>
          </v:shape>
        </w:pict>
      </w:r>
    </w:p>
    <w:p w14:paraId="00AE58C5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3B904007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1132"/>
        <w:gridCol w:w="548"/>
        <w:gridCol w:w="720"/>
        <w:gridCol w:w="870"/>
      </w:tblGrid>
      <w:tr w:rsidR="00B74464" w:rsidRPr="009C5E07" w14:paraId="2BB63D95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27F52ACE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0377F31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0B7DC248" w14:textId="77777777" w:rsidTr="00830DBA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96550C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0ED7A481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01CE98A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6DC3AD9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6E8438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73FE7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7F511D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vAlign w:val="center"/>
          </w:tcPr>
          <w:p w14:paraId="6FB92D7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vAlign w:val="center"/>
          </w:tcPr>
          <w:p w14:paraId="2E11B3A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Un</w:t>
            </w:r>
            <w:r w:rsidR="00830DBA">
              <w:rPr>
                <w:rFonts w:ascii="Calibri" w:hAnsi="Calibri"/>
                <w:sz w:val="18"/>
                <w:szCs w:val="18"/>
              </w:rPr>
              <w:t>-</w:t>
            </w:r>
            <w:r w:rsidRPr="009C5E07">
              <w:rPr>
                <w:rFonts w:ascii="Calibri" w:hAnsi="Calibri"/>
                <w:sz w:val="18"/>
                <w:szCs w:val="18"/>
              </w:rPr>
              <w:t>sat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824DDF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3964023B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4CB65F9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BC403C" w:rsidRPr="009C5E07" w14:paraId="4A166F7C" w14:textId="77777777" w:rsidTr="00830DBA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7292EDE3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9BD245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827CF49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A47E76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38549FC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B743426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0142FE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36(77%)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73ABB1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8E7F97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47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CC198FA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48</w:t>
            </w:r>
          </w:p>
        </w:tc>
      </w:tr>
      <w:tr w:rsidR="00BC403C" w:rsidRPr="009C5E07" w14:paraId="7109D42C" w14:textId="77777777" w:rsidTr="00830DBA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59BFB885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03 (01/13 – 01/19/19)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2B16A34E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56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1E83AAC6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C3B33B0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63AC4E6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7A07CDA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shd w:val="clear" w:color="auto" w:fill="auto"/>
            <w:vAlign w:val="bottom"/>
          </w:tcPr>
          <w:p w14:paraId="42E2941B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61(87%)</w:t>
            </w:r>
          </w:p>
        </w:tc>
        <w:tc>
          <w:tcPr>
            <w:tcW w:w="548" w:type="dxa"/>
            <w:shd w:val="clear" w:color="auto" w:fill="auto"/>
            <w:vAlign w:val="bottom"/>
          </w:tcPr>
          <w:p w14:paraId="0958B2A5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ACA0776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70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238CF117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71</w:t>
            </w:r>
          </w:p>
        </w:tc>
      </w:tr>
      <w:tr w:rsidR="00BC403C" w:rsidRPr="009C5E07" w14:paraId="71E09855" w14:textId="77777777" w:rsidTr="00830DBA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1D8D81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04 (01/20 – 01/26/19)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CA4889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4D6BDD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2FCAB1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17F8DC4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6E6B2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117911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46(78%)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5E64AF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494972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F9352EA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59</w:t>
            </w:r>
          </w:p>
        </w:tc>
      </w:tr>
      <w:tr w:rsidR="00BC403C" w:rsidRPr="009C5E07" w14:paraId="5D31C219" w14:textId="77777777" w:rsidTr="00830DBA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40FBB6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05 (01/27 – 02/02/19)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055CE4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C9869F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3E5BE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9587419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6AD25A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A14967F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43(88%)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DE4AC5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4E75018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49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F86B1B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52</w:t>
            </w:r>
          </w:p>
        </w:tc>
      </w:tr>
      <w:tr w:rsidR="00BC403C" w:rsidRPr="009C5E07" w14:paraId="120DA4B7" w14:textId="77777777" w:rsidTr="00830DBA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8F02A5F" w14:textId="77777777" w:rsidR="00BC403C" w:rsidRDefault="00BC403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09670EE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174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76771BF2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27809AD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21807F0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EF57713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2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9E5FB87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186(83%)</w:t>
            </w:r>
          </w:p>
        </w:tc>
        <w:tc>
          <w:tcPr>
            <w:tcW w:w="548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6EF4BE6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53F98EF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225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3DAF59F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230</w:t>
            </w:r>
          </w:p>
        </w:tc>
      </w:tr>
      <w:tr w:rsidR="00BC403C" w14:paraId="2555EFBB" w14:textId="77777777" w:rsidTr="00830DBA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3074ACB0" w14:textId="77777777" w:rsidR="00BC403C" w:rsidRDefault="00BC403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0711BC39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213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4E6E99D8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410C3B9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23131EE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045520E6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132" w:type="dxa"/>
            <w:shd w:val="clear" w:color="auto" w:fill="D9D9D9"/>
            <w:vAlign w:val="bottom"/>
          </w:tcPr>
          <w:p w14:paraId="50DBDC30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227(70%)</w:t>
            </w:r>
          </w:p>
        </w:tc>
        <w:tc>
          <w:tcPr>
            <w:tcW w:w="548" w:type="dxa"/>
            <w:shd w:val="clear" w:color="auto" w:fill="D9D9D9"/>
            <w:vAlign w:val="bottom"/>
          </w:tcPr>
          <w:p w14:paraId="1D9B05F7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F40971E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325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4BF23131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337</w:t>
            </w:r>
          </w:p>
        </w:tc>
      </w:tr>
    </w:tbl>
    <w:p w14:paraId="6CDAA4FC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147B83E7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1AF83F6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40A4FC9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35E855EA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617FF43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04C967EF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3DA4EFE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7B942D9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7EA69874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3391C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4D6D4275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739B6C4D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2C96B218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2C3B20C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73646460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D6BB60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58330DD2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39A6250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BC403C" w:rsidRPr="009C5E07" w14:paraId="05F602A9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2D34C4F4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02 (01/06 – 01/12/19)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C74A16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60C151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7E4EC2E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445A3EA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AE091F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15A0BE2F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2ACD555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B8109ED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3(27%)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066A01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1867C5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F51F376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BC403C" w:rsidRPr="009C5E07" w14:paraId="61836088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49D0CC8F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03 (01/13 – 01/19/19)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6A446882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5D6A25E8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4C3D1796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5EBEBB51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56250CDC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540" w:type="dxa"/>
          </w:tcPr>
          <w:p w14:paraId="666B261E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</w:tcPr>
          <w:p w14:paraId="37A230B4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4334121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5(56%)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D5683BB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B085043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FBDE14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9</w:t>
            </w:r>
          </w:p>
        </w:tc>
      </w:tr>
      <w:tr w:rsidR="00BC403C" w:rsidRPr="009C5E07" w14:paraId="7A18D768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81B3540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04 (01/20 – 01/26/19)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D684AF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ACFC66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5BB232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1CFD32D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CE522DD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2D7756FF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6513EE4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5E68AE5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8(67%)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86B3367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39FE9CF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D9798C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</w:t>
            </w:r>
          </w:p>
        </w:tc>
      </w:tr>
      <w:tr w:rsidR="00BC403C" w:rsidRPr="009C5E07" w14:paraId="3378D143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0CB209" w14:textId="77777777" w:rsidR="00BC403C" w:rsidRDefault="00BC403C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05 (01/27 – 02/02/19)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016C37C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563913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AD85D40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7E47CC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955E5D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951D5EC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388AB28" w14:textId="77777777" w:rsidR="00BC403C" w:rsidRDefault="00BC403C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1AF114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D9F540C" w14:textId="77777777" w:rsidR="00BC403C" w:rsidRDefault="00BC403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4682AA5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B38F76C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BC403C" w:rsidRPr="009C5E07" w14:paraId="3CD5CED7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D00C7D0" w14:textId="77777777" w:rsidR="00BC403C" w:rsidRDefault="00BC403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FE538C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4D80BA8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F441828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25F6E35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2139927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4E76C52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D336911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852A4F0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17(45%)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458E7D74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66FA50F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38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41BE2BB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38</w:t>
            </w:r>
          </w:p>
        </w:tc>
      </w:tr>
      <w:tr w:rsidR="00BC403C" w14:paraId="715E59F0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716CDCB4" w14:textId="77777777" w:rsidR="00BC403C" w:rsidRDefault="00BC403C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785BD3FB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75E04847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3841D4FD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5094B7DD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45E7DD6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680E71CD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0D30B771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20FA2818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31(33%)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37E0E37B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983B974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94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5D6E73D3" w14:textId="77777777" w:rsidR="00BC403C" w:rsidRDefault="00BC403C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94</w:t>
            </w:r>
          </w:p>
        </w:tc>
      </w:tr>
    </w:tbl>
    <w:p w14:paraId="4BAD48CB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51CE7048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77B66081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2AA139B6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062FD6E8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2B2AF1BC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7454494F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08D6365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0636B865" w14:textId="77777777" w:rsidTr="00FD3FCA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29887D2F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4373D47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FD3FCA" w14:paraId="24994CF9" w14:textId="77777777" w:rsidTr="00FD3FCA">
        <w:trPr>
          <w:trHeight w:val="315"/>
          <w:jc w:val="center"/>
        </w:trPr>
        <w:tc>
          <w:tcPr>
            <w:tcW w:w="30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</w:tcPr>
          <w:p w14:paraId="7C4CA7DF" w14:textId="77777777" w:rsidR="00FD3FCA" w:rsidRPr="002F0F5F" w:rsidRDefault="00FD3FCA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A/Michigan/45/2015-LIKE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3D10429" w14:textId="77777777" w:rsidR="00FD3FCA" w:rsidRPr="002F0F5F" w:rsidRDefault="00C3161F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</w:tr>
    </w:tbl>
    <w:p w14:paraId="282AA927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07A7F598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51857314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079C9C36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1E218435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06D9AEC3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1BD2228E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68122995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5A268FEB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67846ADD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5E0492D9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7082849E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6A9B4B7D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146C0137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0E776277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15092DA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1C28F88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6AD3D20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5B2D0EB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793E9947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62ABEAA7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7855E640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126F206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4C3C0D7A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36DDE247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54680A68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18B30AD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03D74EAB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75F1A64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5285A9F2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6CD577F6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3664234E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3AAB33EA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54F363E9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184CBB90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C2D9B5" w14:textId="77777777" w:rsidR="00094639" w:rsidRDefault="00094639">
      <w:r>
        <w:separator/>
      </w:r>
    </w:p>
  </w:endnote>
  <w:endnote w:type="continuationSeparator" w:id="0">
    <w:p w14:paraId="6B267F80" w14:textId="77777777" w:rsidR="00094639" w:rsidRDefault="00094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74CB4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E63DB4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60779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CA4BAA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2D2969BA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43597" w14:textId="77777777" w:rsidR="00094639" w:rsidRDefault="00094639">
      <w:r>
        <w:separator/>
      </w:r>
    </w:p>
  </w:footnote>
  <w:footnote w:type="continuationSeparator" w:id="0">
    <w:p w14:paraId="1CA6153A" w14:textId="77777777" w:rsidR="00094639" w:rsidRDefault="00094639">
      <w:r>
        <w:continuationSeparator/>
      </w:r>
    </w:p>
  </w:footnote>
  <w:footnote w:id="1">
    <w:p w14:paraId="40EC5221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45178ABD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F8178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2BED2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53C6AEE9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08310414" w14:textId="77777777" w:rsidR="00B85E4A" w:rsidRPr="00D92C71" w:rsidRDefault="00276F2D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February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 w:rsidR="00BC403C">
      <w:rPr>
        <w:rFonts w:ascii="Calibri" w:hAnsi="Calibri"/>
        <w:b/>
        <w:bCs/>
        <w:i/>
        <w:iCs/>
        <w:sz w:val="26"/>
        <w:szCs w:val="26"/>
      </w:rPr>
      <w:t>8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 w:rsidR="00E70C7F">
      <w:rPr>
        <w:rFonts w:ascii="Calibri" w:hAnsi="Calibri"/>
        <w:b/>
        <w:bCs/>
        <w:i/>
        <w:iCs/>
        <w:sz w:val="26"/>
        <w:szCs w:val="26"/>
      </w:rPr>
      <w:t>9</w:t>
    </w:r>
  </w:p>
  <w:p w14:paraId="5B76282A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5EEFB63D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2D2F19FA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47D82"/>
    <w:rsid w:val="000524E5"/>
    <w:rsid w:val="00056063"/>
    <w:rsid w:val="00057D04"/>
    <w:rsid w:val="00061FB0"/>
    <w:rsid w:val="00067C71"/>
    <w:rsid w:val="00074A79"/>
    <w:rsid w:val="000778A3"/>
    <w:rsid w:val="00086DD3"/>
    <w:rsid w:val="00087863"/>
    <w:rsid w:val="00087D6B"/>
    <w:rsid w:val="00091087"/>
    <w:rsid w:val="00094639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C7982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02E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28BB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76F2D"/>
    <w:rsid w:val="00284EC4"/>
    <w:rsid w:val="002872CC"/>
    <w:rsid w:val="00293F6D"/>
    <w:rsid w:val="0029563E"/>
    <w:rsid w:val="002962A0"/>
    <w:rsid w:val="0029638D"/>
    <w:rsid w:val="002A621A"/>
    <w:rsid w:val="002B73E4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963DD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1D4C"/>
    <w:rsid w:val="00415427"/>
    <w:rsid w:val="00417044"/>
    <w:rsid w:val="004202E9"/>
    <w:rsid w:val="004239C8"/>
    <w:rsid w:val="00424BD2"/>
    <w:rsid w:val="00426B70"/>
    <w:rsid w:val="004275B4"/>
    <w:rsid w:val="0043087E"/>
    <w:rsid w:val="00431E57"/>
    <w:rsid w:val="00432AC8"/>
    <w:rsid w:val="00433F23"/>
    <w:rsid w:val="00442281"/>
    <w:rsid w:val="00442BAF"/>
    <w:rsid w:val="00446ED1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C4703"/>
    <w:rsid w:val="004D1283"/>
    <w:rsid w:val="004D1D49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02E1"/>
    <w:rsid w:val="00533F16"/>
    <w:rsid w:val="00535CD7"/>
    <w:rsid w:val="00540138"/>
    <w:rsid w:val="00542A60"/>
    <w:rsid w:val="00561C24"/>
    <w:rsid w:val="00563B76"/>
    <w:rsid w:val="00563CDA"/>
    <w:rsid w:val="00567D95"/>
    <w:rsid w:val="00576994"/>
    <w:rsid w:val="00582A89"/>
    <w:rsid w:val="00582AD9"/>
    <w:rsid w:val="005877AC"/>
    <w:rsid w:val="00587E0D"/>
    <w:rsid w:val="00592408"/>
    <w:rsid w:val="005942B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5B74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05BE4"/>
    <w:rsid w:val="00812391"/>
    <w:rsid w:val="00821D2F"/>
    <w:rsid w:val="008228BA"/>
    <w:rsid w:val="00830D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D5075"/>
    <w:rsid w:val="008E0A35"/>
    <w:rsid w:val="008E1594"/>
    <w:rsid w:val="008F0819"/>
    <w:rsid w:val="008F5F57"/>
    <w:rsid w:val="008F693B"/>
    <w:rsid w:val="008F75D7"/>
    <w:rsid w:val="009000DD"/>
    <w:rsid w:val="0090387A"/>
    <w:rsid w:val="00916C51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43BF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E781D"/>
    <w:rsid w:val="00AF39EC"/>
    <w:rsid w:val="00B121B4"/>
    <w:rsid w:val="00B204EC"/>
    <w:rsid w:val="00B2285D"/>
    <w:rsid w:val="00B31EAD"/>
    <w:rsid w:val="00B46B58"/>
    <w:rsid w:val="00B46BCD"/>
    <w:rsid w:val="00B46F2A"/>
    <w:rsid w:val="00B537D0"/>
    <w:rsid w:val="00B544B6"/>
    <w:rsid w:val="00B60355"/>
    <w:rsid w:val="00B64E1D"/>
    <w:rsid w:val="00B73925"/>
    <w:rsid w:val="00B74464"/>
    <w:rsid w:val="00B85E4A"/>
    <w:rsid w:val="00B94DA1"/>
    <w:rsid w:val="00BA4806"/>
    <w:rsid w:val="00BB2304"/>
    <w:rsid w:val="00BB665D"/>
    <w:rsid w:val="00BC3488"/>
    <w:rsid w:val="00BC403C"/>
    <w:rsid w:val="00BC411C"/>
    <w:rsid w:val="00BC7D87"/>
    <w:rsid w:val="00BD7364"/>
    <w:rsid w:val="00BD790B"/>
    <w:rsid w:val="00BD7A4E"/>
    <w:rsid w:val="00BE1ABA"/>
    <w:rsid w:val="00BE5C26"/>
    <w:rsid w:val="00BF055C"/>
    <w:rsid w:val="00BF7AA8"/>
    <w:rsid w:val="00C0124E"/>
    <w:rsid w:val="00C035CE"/>
    <w:rsid w:val="00C1371F"/>
    <w:rsid w:val="00C26E0D"/>
    <w:rsid w:val="00C3161F"/>
    <w:rsid w:val="00C41932"/>
    <w:rsid w:val="00C41F87"/>
    <w:rsid w:val="00C50A89"/>
    <w:rsid w:val="00C516A6"/>
    <w:rsid w:val="00C56926"/>
    <w:rsid w:val="00C7696F"/>
    <w:rsid w:val="00C80166"/>
    <w:rsid w:val="00C825FB"/>
    <w:rsid w:val="00C83FE9"/>
    <w:rsid w:val="00C845DF"/>
    <w:rsid w:val="00C8754C"/>
    <w:rsid w:val="00C91A27"/>
    <w:rsid w:val="00CA13A5"/>
    <w:rsid w:val="00CA1AE3"/>
    <w:rsid w:val="00CA3504"/>
    <w:rsid w:val="00CA4BAA"/>
    <w:rsid w:val="00CB278B"/>
    <w:rsid w:val="00CB4EAF"/>
    <w:rsid w:val="00CC0ADC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15E"/>
    <w:rsid w:val="00D13A4C"/>
    <w:rsid w:val="00D177BF"/>
    <w:rsid w:val="00D239EF"/>
    <w:rsid w:val="00D243EF"/>
    <w:rsid w:val="00D3782E"/>
    <w:rsid w:val="00D37BC3"/>
    <w:rsid w:val="00D430A9"/>
    <w:rsid w:val="00D45402"/>
    <w:rsid w:val="00D54C5E"/>
    <w:rsid w:val="00D56252"/>
    <w:rsid w:val="00D567F2"/>
    <w:rsid w:val="00D60906"/>
    <w:rsid w:val="00D7122B"/>
    <w:rsid w:val="00D71C11"/>
    <w:rsid w:val="00D72A35"/>
    <w:rsid w:val="00D74A63"/>
    <w:rsid w:val="00D76635"/>
    <w:rsid w:val="00D8722C"/>
    <w:rsid w:val="00D875A1"/>
    <w:rsid w:val="00D9039B"/>
    <w:rsid w:val="00D91317"/>
    <w:rsid w:val="00D92225"/>
    <w:rsid w:val="00D92C71"/>
    <w:rsid w:val="00D92D5C"/>
    <w:rsid w:val="00D94914"/>
    <w:rsid w:val="00DA6ACB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0C7F"/>
    <w:rsid w:val="00E72A1B"/>
    <w:rsid w:val="00E75C5A"/>
    <w:rsid w:val="00E764ED"/>
    <w:rsid w:val="00E8562A"/>
    <w:rsid w:val="00E9667C"/>
    <w:rsid w:val="00EA1237"/>
    <w:rsid w:val="00EA7B9F"/>
    <w:rsid w:val="00EC111D"/>
    <w:rsid w:val="00ED08BF"/>
    <w:rsid w:val="00ED2C8C"/>
    <w:rsid w:val="00ED6C4E"/>
    <w:rsid w:val="00ED7592"/>
    <w:rsid w:val="00ED7B66"/>
    <w:rsid w:val="00EE40CD"/>
    <w:rsid w:val="00EE4C18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D3FCA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24E6ABC"/>
  <w15:chartTrackingRefBased/>
  <w15:docId w15:val="{EF992C64-696F-4555-B882-3C0206BD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AC05-9793-4EF2-BE64-0B59FBFA1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9435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2022-12-30T12:28:00Z</dcterms:created>
  <dcterms:modified xsi:type="dcterms:W3CDTF">2022-12-30T12:28:00Z</dcterms:modified>
</cp:coreProperties>
</file>